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673B58" w14:textId="77777777" w:rsidR="00007740" w:rsidRPr="00106EDC" w:rsidRDefault="00007740" w:rsidP="00007740">
      <w:pPr>
        <w:pStyle w:val="Normal1"/>
        <w:spacing w:before="120" w:after="120"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Running Head: INTEGRATION OF INFORMATION IN ANTICIPATION</w:t>
      </w:r>
    </w:p>
    <w:p w14:paraId="7D5C9354" w14:textId="77777777" w:rsidR="00007740" w:rsidRPr="00106EDC" w:rsidRDefault="00007740" w:rsidP="00007740">
      <w:pPr>
        <w:pStyle w:val="Normal1"/>
        <w:spacing w:before="120" w:after="120" w:line="240" w:lineRule="auto"/>
        <w:ind w:firstLine="720"/>
        <w:rPr>
          <w:rFonts w:ascii="Times New Roman" w:hAnsi="Times New Roman"/>
          <w:color w:val="auto"/>
          <w:sz w:val="24"/>
        </w:rPr>
      </w:pPr>
    </w:p>
    <w:p w14:paraId="638D012A" w14:textId="77777777" w:rsidR="00007740" w:rsidRPr="00106EDC" w:rsidRDefault="00007740" w:rsidP="00007740">
      <w:pPr>
        <w:pStyle w:val="Normal1"/>
        <w:spacing w:line="240" w:lineRule="auto"/>
        <w:ind w:firstLine="720"/>
        <w:jc w:val="center"/>
        <w:rPr>
          <w:rFonts w:ascii="Times New Roman" w:hAnsi="Times New Roman"/>
          <w:color w:val="auto"/>
          <w:sz w:val="24"/>
        </w:rPr>
      </w:pPr>
      <w:r w:rsidRPr="00106EDC">
        <w:rPr>
          <w:rFonts w:ascii="Times New Roman" w:eastAsia="Times New Roman" w:hAnsi="Times New Roman" w:cs="Times New Roman"/>
          <w:b/>
          <w:color w:val="auto"/>
          <w:sz w:val="24"/>
          <w:szCs w:val="24"/>
        </w:rPr>
        <w:t>The temporal integration of information during anticipation</w:t>
      </w:r>
    </w:p>
    <w:p w14:paraId="337287A5" w14:textId="77777777" w:rsidR="00007740" w:rsidRPr="00106EDC" w:rsidRDefault="00007740" w:rsidP="00007740">
      <w:pPr>
        <w:pStyle w:val="Normal1"/>
        <w:spacing w:line="240" w:lineRule="auto"/>
        <w:ind w:firstLine="720"/>
        <w:jc w:val="center"/>
        <w:rPr>
          <w:rFonts w:ascii="Times New Roman" w:hAnsi="Times New Roman"/>
          <w:color w:val="auto"/>
          <w:sz w:val="24"/>
        </w:rPr>
      </w:pPr>
    </w:p>
    <w:p w14:paraId="4BCA812F" w14:textId="77777777" w:rsidR="00007740" w:rsidRPr="00106EDC" w:rsidRDefault="00007740" w:rsidP="00007740">
      <w:pPr>
        <w:pStyle w:val="Normal1"/>
        <w:spacing w:before="120" w:after="120" w:line="240" w:lineRule="auto"/>
        <w:ind w:firstLine="720"/>
        <w:jc w:val="center"/>
        <w:rPr>
          <w:rFonts w:ascii="Times New Roman" w:hAnsi="Times New Roman"/>
          <w:color w:val="auto"/>
          <w:sz w:val="24"/>
        </w:rPr>
      </w:pPr>
      <w:r w:rsidRPr="00106EDC">
        <w:rPr>
          <w:rFonts w:ascii="Times New Roman" w:eastAsia="Times New Roman" w:hAnsi="Times New Roman" w:cs="Times New Roman"/>
          <w:color w:val="auto"/>
          <w:sz w:val="24"/>
          <w:szCs w:val="24"/>
        </w:rPr>
        <w:t>Oliver R. Runswick (o.runswick@chi.ac.uk)</w:t>
      </w:r>
      <w:r w:rsidRPr="00106EDC">
        <w:rPr>
          <w:rFonts w:ascii="Times New Roman" w:eastAsia="Times New Roman" w:hAnsi="Times New Roman" w:cs="Times New Roman"/>
          <w:color w:val="auto"/>
          <w:sz w:val="24"/>
          <w:szCs w:val="24"/>
          <w:vertAlign w:val="superscript"/>
        </w:rPr>
        <w:t>1 2</w:t>
      </w:r>
    </w:p>
    <w:p w14:paraId="32CAC36A" w14:textId="77777777" w:rsidR="00007740" w:rsidRPr="00106EDC" w:rsidRDefault="00007740" w:rsidP="00007740">
      <w:pPr>
        <w:pStyle w:val="Normal1"/>
        <w:spacing w:before="120" w:after="120" w:line="240" w:lineRule="auto"/>
        <w:ind w:firstLine="720"/>
        <w:jc w:val="center"/>
        <w:rPr>
          <w:rFonts w:ascii="Times New Roman" w:hAnsi="Times New Roman"/>
          <w:color w:val="auto"/>
          <w:sz w:val="24"/>
        </w:rPr>
      </w:pPr>
      <w:r w:rsidRPr="00106EDC">
        <w:rPr>
          <w:rFonts w:ascii="Times New Roman" w:eastAsia="Times New Roman" w:hAnsi="Times New Roman" w:cs="Times New Roman"/>
          <w:color w:val="auto"/>
          <w:sz w:val="24"/>
          <w:szCs w:val="24"/>
        </w:rPr>
        <w:t>André Roca</w:t>
      </w:r>
      <w:r w:rsidRPr="00106EDC">
        <w:rPr>
          <w:rFonts w:ascii="Times New Roman" w:eastAsia="Times New Roman" w:hAnsi="Times New Roman" w:cs="Times New Roman"/>
          <w:color w:val="auto"/>
          <w:sz w:val="24"/>
          <w:szCs w:val="24"/>
          <w:vertAlign w:val="superscript"/>
        </w:rPr>
        <w:t>1</w:t>
      </w:r>
    </w:p>
    <w:p w14:paraId="27B77D18" w14:textId="77777777" w:rsidR="00007740" w:rsidRPr="00106EDC" w:rsidRDefault="00007740" w:rsidP="00007740">
      <w:pPr>
        <w:pStyle w:val="Normal1"/>
        <w:spacing w:before="120" w:after="120" w:line="240" w:lineRule="auto"/>
        <w:ind w:firstLine="720"/>
        <w:jc w:val="center"/>
        <w:rPr>
          <w:rFonts w:ascii="Times New Roman" w:hAnsi="Times New Roman"/>
          <w:color w:val="auto"/>
          <w:sz w:val="24"/>
        </w:rPr>
      </w:pPr>
      <w:r w:rsidRPr="00106EDC">
        <w:rPr>
          <w:rFonts w:ascii="Times New Roman" w:eastAsia="Times New Roman" w:hAnsi="Times New Roman" w:cs="Times New Roman"/>
          <w:color w:val="auto"/>
          <w:sz w:val="24"/>
          <w:szCs w:val="24"/>
        </w:rPr>
        <w:t>A. Mark Williams</w:t>
      </w:r>
      <w:r w:rsidRPr="00106EDC">
        <w:rPr>
          <w:rFonts w:ascii="Times New Roman" w:eastAsia="Times New Roman" w:hAnsi="Times New Roman" w:cs="Times New Roman"/>
          <w:color w:val="auto"/>
          <w:sz w:val="24"/>
          <w:szCs w:val="24"/>
          <w:vertAlign w:val="superscript"/>
        </w:rPr>
        <w:t>1 3</w:t>
      </w:r>
    </w:p>
    <w:p w14:paraId="4546D56A" w14:textId="77777777" w:rsidR="00007740" w:rsidRPr="00106EDC" w:rsidRDefault="00007740" w:rsidP="00007740">
      <w:pPr>
        <w:pStyle w:val="Normal1"/>
        <w:spacing w:before="120" w:after="120" w:line="240" w:lineRule="auto"/>
        <w:ind w:left="360" w:firstLine="720"/>
        <w:jc w:val="center"/>
        <w:rPr>
          <w:rFonts w:ascii="Times New Roman" w:hAnsi="Times New Roman"/>
          <w:color w:val="auto"/>
          <w:sz w:val="24"/>
        </w:rPr>
      </w:pPr>
      <w:r w:rsidRPr="00106EDC">
        <w:rPr>
          <w:rFonts w:ascii="Times New Roman" w:eastAsia="Times New Roman" w:hAnsi="Times New Roman" w:cs="Times New Roman"/>
          <w:color w:val="auto"/>
          <w:sz w:val="24"/>
          <w:szCs w:val="24"/>
        </w:rPr>
        <w:t xml:space="preserve">Allistair P. McRobert </w:t>
      </w:r>
      <w:r w:rsidRPr="00106EDC">
        <w:rPr>
          <w:rFonts w:ascii="Times New Roman" w:eastAsia="Times New Roman" w:hAnsi="Times New Roman" w:cs="Times New Roman"/>
          <w:color w:val="auto"/>
          <w:sz w:val="24"/>
          <w:szCs w:val="24"/>
          <w:vertAlign w:val="superscript"/>
        </w:rPr>
        <w:t>4</w:t>
      </w:r>
    </w:p>
    <w:p w14:paraId="4976193A" w14:textId="77777777" w:rsidR="00007740" w:rsidRPr="00106EDC" w:rsidRDefault="00007740" w:rsidP="00007740">
      <w:pPr>
        <w:pStyle w:val="Normal1"/>
        <w:spacing w:before="120" w:after="120" w:line="240" w:lineRule="auto"/>
        <w:ind w:left="360" w:firstLine="720"/>
        <w:jc w:val="center"/>
        <w:rPr>
          <w:rFonts w:ascii="Times New Roman" w:eastAsia="Times New Roman" w:hAnsi="Times New Roman" w:cs="Times New Roman"/>
          <w:color w:val="auto"/>
          <w:sz w:val="24"/>
          <w:szCs w:val="24"/>
          <w:vertAlign w:val="superscript"/>
        </w:rPr>
      </w:pPr>
      <w:r w:rsidRPr="00106EDC">
        <w:rPr>
          <w:rFonts w:ascii="Times New Roman" w:eastAsia="Times New Roman" w:hAnsi="Times New Roman" w:cs="Times New Roman"/>
          <w:color w:val="auto"/>
          <w:sz w:val="24"/>
          <w:szCs w:val="24"/>
        </w:rPr>
        <w:t>Jamie S. North</w:t>
      </w:r>
      <w:r w:rsidRPr="00106EDC">
        <w:rPr>
          <w:rFonts w:ascii="Times New Roman" w:eastAsia="Times New Roman" w:hAnsi="Times New Roman" w:cs="Times New Roman"/>
          <w:color w:val="auto"/>
          <w:sz w:val="24"/>
          <w:szCs w:val="24"/>
          <w:vertAlign w:val="superscript"/>
        </w:rPr>
        <w:t>1</w:t>
      </w:r>
    </w:p>
    <w:p w14:paraId="52B2981E" w14:textId="77777777" w:rsidR="00007740" w:rsidRPr="00106EDC" w:rsidRDefault="00007740" w:rsidP="00007740">
      <w:pPr>
        <w:pStyle w:val="Normal1"/>
        <w:spacing w:before="120" w:after="120" w:line="240" w:lineRule="auto"/>
        <w:ind w:left="360" w:firstLine="720"/>
        <w:jc w:val="center"/>
        <w:rPr>
          <w:rFonts w:ascii="Times New Roman" w:hAnsi="Times New Roman"/>
          <w:color w:val="auto"/>
          <w:sz w:val="24"/>
        </w:rPr>
      </w:pPr>
    </w:p>
    <w:p w14:paraId="28828CC5" w14:textId="77777777" w:rsidR="00007740" w:rsidRPr="00106EDC" w:rsidRDefault="00007740" w:rsidP="00007740">
      <w:pPr>
        <w:pStyle w:val="Normal1"/>
        <w:spacing w:before="120" w:after="120" w:line="240" w:lineRule="auto"/>
        <w:ind w:firstLine="720"/>
        <w:jc w:val="center"/>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vertAlign w:val="superscript"/>
        </w:rPr>
        <w:t xml:space="preserve">1 </w:t>
      </w:r>
      <w:r w:rsidRPr="00106EDC">
        <w:rPr>
          <w:rFonts w:ascii="Times New Roman" w:eastAsia="Times New Roman" w:hAnsi="Times New Roman" w:cs="Times New Roman"/>
          <w:color w:val="auto"/>
          <w:sz w:val="24"/>
          <w:szCs w:val="24"/>
        </w:rPr>
        <w:t>Expert Performance and Skill Acquisition Research Group, School of Sport, Health and Applied Science, St Mary’s University, Twickenham, London, UK</w:t>
      </w:r>
    </w:p>
    <w:p w14:paraId="335F1B30" w14:textId="77777777" w:rsidR="00007740" w:rsidRPr="00106EDC" w:rsidRDefault="00007740" w:rsidP="00007740">
      <w:pPr>
        <w:pStyle w:val="Normal1"/>
        <w:spacing w:before="120" w:after="120" w:line="240" w:lineRule="auto"/>
        <w:ind w:firstLine="720"/>
        <w:jc w:val="center"/>
        <w:rPr>
          <w:rFonts w:ascii="Times New Roman" w:hAnsi="Times New Roman"/>
          <w:color w:val="auto"/>
          <w:sz w:val="24"/>
        </w:rPr>
      </w:pPr>
    </w:p>
    <w:p w14:paraId="62A2CE10" w14:textId="77777777" w:rsidR="00007740" w:rsidRPr="00106EDC" w:rsidRDefault="00007740" w:rsidP="00007740">
      <w:pPr>
        <w:pStyle w:val="Normal1"/>
        <w:spacing w:after="0" w:line="480" w:lineRule="auto"/>
        <w:ind w:firstLine="720"/>
        <w:jc w:val="center"/>
        <w:rPr>
          <w:rFonts w:ascii="Times New Roman" w:hAnsi="Times New Roman"/>
          <w:color w:val="auto"/>
          <w:sz w:val="24"/>
        </w:rPr>
      </w:pPr>
      <w:r w:rsidRPr="00106EDC">
        <w:rPr>
          <w:rFonts w:ascii="Times New Roman" w:eastAsia="Times New Roman" w:hAnsi="Times New Roman" w:cs="Times New Roman"/>
          <w:color w:val="auto"/>
          <w:sz w:val="24"/>
          <w:szCs w:val="24"/>
          <w:vertAlign w:val="superscript"/>
        </w:rPr>
        <w:t xml:space="preserve">2 </w:t>
      </w:r>
      <w:r w:rsidRPr="00106EDC">
        <w:rPr>
          <w:rFonts w:ascii="Times New Roman" w:hAnsi="Times New Roman"/>
          <w:iCs/>
          <w:color w:val="auto"/>
          <w:sz w:val="24"/>
          <w:lang w:val="en-US"/>
        </w:rPr>
        <w:t xml:space="preserve">Department of Sport and Exercise Science, University of </w:t>
      </w:r>
      <w:proofErr w:type="spellStart"/>
      <w:r w:rsidRPr="00106EDC">
        <w:rPr>
          <w:rFonts w:ascii="Times New Roman" w:hAnsi="Times New Roman"/>
          <w:iCs/>
          <w:color w:val="auto"/>
          <w:sz w:val="24"/>
          <w:lang w:val="en-US"/>
        </w:rPr>
        <w:t>Chichester</w:t>
      </w:r>
      <w:proofErr w:type="spellEnd"/>
      <w:r w:rsidRPr="00106EDC">
        <w:rPr>
          <w:rFonts w:ascii="Times New Roman" w:hAnsi="Times New Roman"/>
          <w:iCs/>
          <w:color w:val="auto"/>
          <w:sz w:val="24"/>
          <w:lang w:val="en-US"/>
        </w:rPr>
        <w:t xml:space="preserve">, </w:t>
      </w:r>
      <w:proofErr w:type="spellStart"/>
      <w:r w:rsidRPr="00106EDC">
        <w:rPr>
          <w:rFonts w:ascii="Times New Roman" w:hAnsi="Times New Roman"/>
          <w:iCs/>
          <w:color w:val="auto"/>
          <w:sz w:val="24"/>
          <w:lang w:val="en-US"/>
        </w:rPr>
        <w:t>Chichester</w:t>
      </w:r>
      <w:proofErr w:type="spellEnd"/>
      <w:r w:rsidRPr="00106EDC">
        <w:rPr>
          <w:rFonts w:ascii="Times New Roman" w:hAnsi="Times New Roman"/>
          <w:iCs/>
          <w:color w:val="auto"/>
          <w:sz w:val="24"/>
          <w:lang w:val="en-US"/>
        </w:rPr>
        <w:t xml:space="preserve"> UK</w:t>
      </w:r>
      <w:r w:rsidRPr="00106EDC">
        <w:rPr>
          <w:rFonts w:ascii="Times New Roman" w:eastAsia="Times New Roman" w:hAnsi="Times New Roman" w:cs="Times New Roman"/>
          <w:color w:val="auto"/>
          <w:sz w:val="24"/>
          <w:szCs w:val="24"/>
        </w:rPr>
        <w:t xml:space="preserve"> </w:t>
      </w:r>
    </w:p>
    <w:p w14:paraId="1AC81C8C" w14:textId="77777777" w:rsidR="00007740" w:rsidRPr="00106EDC" w:rsidRDefault="00007740" w:rsidP="00007740">
      <w:pPr>
        <w:pStyle w:val="Normal1"/>
        <w:spacing w:before="120" w:after="120" w:line="240" w:lineRule="auto"/>
        <w:ind w:firstLine="720"/>
        <w:jc w:val="center"/>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vertAlign w:val="superscript"/>
        </w:rPr>
        <w:t xml:space="preserve">3 </w:t>
      </w:r>
      <w:r w:rsidRPr="00106EDC">
        <w:rPr>
          <w:rFonts w:ascii="Times New Roman" w:eastAsia="Times New Roman" w:hAnsi="Times New Roman" w:cs="Times New Roman"/>
          <w:color w:val="auto"/>
          <w:sz w:val="24"/>
          <w:szCs w:val="24"/>
        </w:rPr>
        <w:t>Department of Health, Kinesiology and Recreation, College of Health, University of Utah, Salt Lake City, USA</w:t>
      </w:r>
    </w:p>
    <w:p w14:paraId="09FBED72" w14:textId="77777777" w:rsidR="00007740" w:rsidRPr="00106EDC" w:rsidRDefault="00007740" w:rsidP="00007740">
      <w:pPr>
        <w:pStyle w:val="Normal1"/>
        <w:spacing w:before="120" w:after="120" w:line="240" w:lineRule="auto"/>
        <w:ind w:firstLine="720"/>
        <w:jc w:val="center"/>
        <w:rPr>
          <w:rFonts w:ascii="Times New Roman" w:hAnsi="Times New Roman"/>
          <w:iCs/>
          <w:color w:val="auto"/>
          <w:sz w:val="24"/>
          <w:lang w:val="en-US"/>
        </w:rPr>
      </w:pPr>
    </w:p>
    <w:p w14:paraId="20D0E5F0" w14:textId="77777777" w:rsidR="00007740" w:rsidRPr="00106EDC" w:rsidRDefault="00007740" w:rsidP="00007740">
      <w:pPr>
        <w:pStyle w:val="Normal1"/>
        <w:spacing w:before="120" w:after="120" w:line="240" w:lineRule="auto"/>
        <w:ind w:firstLine="720"/>
        <w:jc w:val="center"/>
        <w:rPr>
          <w:rFonts w:ascii="Times New Roman" w:hAnsi="Times New Roman"/>
          <w:iCs/>
          <w:color w:val="auto"/>
          <w:sz w:val="24"/>
          <w:lang w:val="en-US"/>
        </w:rPr>
      </w:pPr>
      <w:r w:rsidRPr="00106EDC">
        <w:rPr>
          <w:rFonts w:ascii="Times New Roman" w:hAnsi="Times New Roman"/>
          <w:iCs/>
          <w:color w:val="auto"/>
          <w:sz w:val="24"/>
          <w:vertAlign w:val="superscript"/>
          <w:lang w:val="en-US"/>
        </w:rPr>
        <w:t xml:space="preserve">4 </w:t>
      </w:r>
      <w:r w:rsidRPr="00106EDC">
        <w:rPr>
          <w:rFonts w:ascii="Times New Roman" w:hAnsi="Times New Roman"/>
          <w:iCs/>
          <w:color w:val="auto"/>
          <w:sz w:val="24"/>
          <w:lang w:val="en-US"/>
        </w:rPr>
        <w:t xml:space="preserve">Research Institute for Sport and Exercise Sciences, Liverpool John </w:t>
      </w:r>
      <w:proofErr w:type="spellStart"/>
      <w:r w:rsidRPr="00106EDC">
        <w:rPr>
          <w:rFonts w:ascii="Times New Roman" w:hAnsi="Times New Roman"/>
          <w:iCs/>
          <w:color w:val="auto"/>
          <w:sz w:val="24"/>
          <w:lang w:val="en-US"/>
        </w:rPr>
        <w:t>Moores</w:t>
      </w:r>
      <w:proofErr w:type="spellEnd"/>
      <w:r w:rsidRPr="00106EDC">
        <w:rPr>
          <w:rFonts w:ascii="Times New Roman" w:hAnsi="Times New Roman"/>
          <w:iCs/>
          <w:color w:val="auto"/>
          <w:sz w:val="24"/>
          <w:lang w:val="en-US"/>
        </w:rPr>
        <w:t xml:space="preserve"> University, UK</w:t>
      </w:r>
    </w:p>
    <w:p w14:paraId="0911F285" w14:textId="779B1F8B" w:rsidR="00007740" w:rsidRPr="00106EDC" w:rsidRDefault="00007740" w:rsidP="00007740">
      <w:pPr>
        <w:pStyle w:val="Normal1"/>
        <w:spacing w:before="120" w:after="120" w:line="240" w:lineRule="auto"/>
        <w:ind w:firstLine="720"/>
        <w:rPr>
          <w:rFonts w:ascii="Times New Roman" w:eastAsia="Times New Roman" w:hAnsi="Times New Roman" w:cs="Times New Roman"/>
          <w:color w:val="auto"/>
          <w:sz w:val="24"/>
          <w:szCs w:val="24"/>
        </w:rPr>
      </w:pPr>
    </w:p>
    <w:p w14:paraId="4B034CBB" w14:textId="6C9C6325" w:rsidR="00007740" w:rsidRPr="00106EDC" w:rsidRDefault="00007740" w:rsidP="00007740">
      <w:pPr>
        <w:pStyle w:val="Normal1"/>
        <w:spacing w:before="120" w:after="120" w:line="240" w:lineRule="auto"/>
        <w:ind w:firstLine="720"/>
        <w:rPr>
          <w:rFonts w:ascii="Times New Roman" w:eastAsia="Times New Roman" w:hAnsi="Times New Roman" w:cs="Times New Roman"/>
          <w:color w:val="auto"/>
          <w:sz w:val="24"/>
          <w:szCs w:val="24"/>
        </w:rPr>
      </w:pPr>
    </w:p>
    <w:p w14:paraId="46946D5D" w14:textId="4A07419A" w:rsidR="00007740" w:rsidRPr="00106EDC" w:rsidRDefault="00007740" w:rsidP="00007740">
      <w:pPr>
        <w:pStyle w:val="Normal1"/>
        <w:spacing w:before="120" w:after="120" w:line="240" w:lineRule="auto"/>
        <w:ind w:firstLine="720"/>
        <w:jc w:val="center"/>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t>Accepted for Publication in Psychology of Sport and Exercise on 02/05/2018</w:t>
      </w:r>
    </w:p>
    <w:p w14:paraId="35085DF5" w14:textId="5B26A46A" w:rsidR="00007740" w:rsidRPr="00106EDC" w:rsidRDefault="00007740" w:rsidP="00007740">
      <w:pPr>
        <w:pStyle w:val="Normal1"/>
        <w:spacing w:before="120" w:after="120" w:line="240" w:lineRule="auto"/>
        <w:ind w:firstLine="720"/>
        <w:jc w:val="center"/>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t>DOI:</w:t>
      </w:r>
      <w:r w:rsidR="007403CD" w:rsidRPr="007403CD">
        <w:rPr>
          <w:noProof/>
        </w:rPr>
        <w:t xml:space="preserve"> </w:t>
      </w:r>
      <w:hyperlink r:id="rId8" w:tgtFrame="doilink" w:history="1">
        <w:r w:rsidR="007403CD" w:rsidRPr="007403CD">
          <w:rPr>
            <w:rStyle w:val="Hyperlink"/>
            <w:rFonts w:ascii="Times New Roman" w:eastAsia="Times New Roman" w:hAnsi="Times New Roman" w:cs="Times New Roman"/>
            <w:b/>
            <w:sz w:val="24"/>
            <w:szCs w:val="24"/>
          </w:rPr>
          <w:t>https://doi.org/10.1016/j.psychsport.2018.05.001</w:t>
        </w:r>
      </w:hyperlink>
      <w:r w:rsidR="007403CD">
        <w:rPr>
          <w:rFonts w:ascii="Times New Roman" w:eastAsia="Times New Roman" w:hAnsi="Times New Roman" w:cs="Times New Roman"/>
          <w:b/>
          <w:color w:val="auto"/>
          <w:sz w:val="24"/>
          <w:szCs w:val="24"/>
        </w:rPr>
        <w:t xml:space="preserve"> </w:t>
      </w:r>
    </w:p>
    <w:p w14:paraId="14421691" w14:textId="34FDE327" w:rsidR="00007740" w:rsidRPr="00106EDC" w:rsidRDefault="00007740" w:rsidP="00007740">
      <w:pPr>
        <w:pStyle w:val="Normal1"/>
        <w:spacing w:before="120" w:after="120" w:line="240" w:lineRule="auto"/>
        <w:ind w:firstLine="720"/>
        <w:rPr>
          <w:rFonts w:ascii="Times New Roman" w:eastAsia="Times New Roman" w:hAnsi="Times New Roman" w:cs="Times New Roman"/>
          <w:color w:val="auto"/>
          <w:sz w:val="24"/>
          <w:szCs w:val="24"/>
        </w:rPr>
      </w:pPr>
    </w:p>
    <w:p w14:paraId="05D0148D" w14:textId="5D884660" w:rsidR="00007740" w:rsidRPr="00106EDC" w:rsidRDefault="00007740" w:rsidP="00007740">
      <w:pPr>
        <w:pStyle w:val="Normal1"/>
        <w:spacing w:before="120" w:after="120" w:line="240" w:lineRule="auto"/>
        <w:ind w:firstLine="720"/>
        <w:rPr>
          <w:rFonts w:ascii="Times New Roman" w:eastAsia="Times New Roman" w:hAnsi="Times New Roman" w:cs="Times New Roman"/>
          <w:color w:val="auto"/>
          <w:sz w:val="24"/>
          <w:szCs w:val="24"/>
        </w:rPr>
      </w:pPr>
      <w:bookmarkStart w:id="0" w:name="_GoBack"/>
      <w:bookmarkEnd w:id="0"/>
    </w:p>
    <w:p w14:paraId="109192FD" w14:textId="77777777" w:rsidR="00007740" w:rsidRPr="00106EDC" w:rsidRDefault="00007740" w:rsidP="00007740">
      <w:pPr>
        <w:pStyle w:val="Normal1"/>
        <w:spacing w:before="120" w:after="120"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Corresponding author:</w:t>
      </w:r>
    </w:p>
    <w:p w14:paraId="3BC0B001"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Oliver Runswick</w:t>
      </w:r>
    </w:p>
    <w:p w14:paraId="6A2CE3C3"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Department of Sport and Exercise Sciences</w:t>
      </w:r>
    </w:p>
    <w:p w14:paraId="572AA208"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University of Chichester</w:t>
      </w:r>
    </w:p>
    <w:p w14:paraId="1996DFDB"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College Lane</w:t>
      </w:r>
    </w:p>
    <w:p w14:paraId="4C168AF5"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Chichester</w:t>
      </w:r>
    </w:p>
    <w:p w14:paraId="17DDADE7"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West Sussex</w:t>
      </w:r>
    </w:p>
    <w:p w14:paraId="2E6522AD" w14:textId="77777777"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PO19 6PE</w:t>
      </w:r>
    </w:p>
    <w:p w14:paraId="3ECAFB62" w14:textId="495804A0" w:rsidR="00007740" w:rsidRPr="00106EDC" w:rsidRDefault="00007740" w:rsidP="00007740">
      <w:pPr>
        <w:pStyle w:val="Normal1"/>
        <w:spacing w:line="240" w:lineRule="auto"/>
        <w:ind w:firstLine="720"/>
        <w:rPr>
          <w:rFonts w:ascii="Times New Roman" w:hAnsi="Times New Roman"/>
          <w:color w:val="auto"/>
          <w:sz w:val="24"/>
        </w:rPr>
      </w:pPr>
      <w:r w:rsidRPr="00106EDC">
        <w:rPr>
          <w:rFonts w:ascii="Times New Roman" w:eastAsia="Times New Roman" w:hAnsi="Times New Roman" w:cs="Times New Roman"/>
          <w:color w:val="auto"/>
          <w:sz w:val="24"/>
          <w:szCs w:val="24"/>
        </w:rPr>
        <w:t xml:space="preserve">Email: </w:t>
      </w:r>
      <w:r w:rsidRPr="00106EDC">
        <w:rPr>
          <w:rFonts w:ascii="Times New Roman" w:eastAsia="Times New Roman" w:hAnsi="Times New Roman" w:cs="Times New Roman"/>
          <w:color w:val="auto"/>
          <w:sz w:val="24"/>
          <w:szCs w:val="24"/>
          <w:u w:val="single"/>
        </w:rPr>
        <w:t>o.runswick@chi.ac.uk</w:t>
      </w:r>
    </w:p>
    <w:p w14:paraId="4FF0C820" w14:textId="538F6DF8" w:rsidR="00007740" w:rsidRPr="00106EDC" w:rsidRDefault="00007740" w:rsidP="00007740">
      <w:pPr>
        <w:pStyle w:val="Normal1"/>
        <w:spacing w:before="120" w:after="120" w:line="360" w:lineRule="auto"/>
        <w:ind w:left="720" w:firstLine="720"/>
        <w:jc w:val="center"/>
        <w:rPr>
          <w:rFonts w:ascii="Times New Roman" w:hAnsi="Times New Roman" w:cs="Times New Roman"/>
          <w:color w:val="auto"/>
          <w:sz w:val="24"/>
          <w:szCs w:val="24"/>
          <w:shd w:val="clear" w:color="auto" w:fill="FFFFFF"/>
        </w:rPr>
      </w:pPr>
      <w:r w:rsidRPr="00106EDC">
        <w:rPr>
          <w:rFonts w:ascii="Times New Roman" w:eastAsia="Times New Roman" w:hAnsi="Times New Roman" w:cs="Times New Roman"/>
          <w:b/>
          <w:color w:val="auto"/>
          <w:sz w:val="24"/>
          <w:szCs w:val="24"/>
        </w:rPr>
        <w:lastRenderedPageBreak/>
        <w:t>Abstract</w:t>
      </w:r>
    </w:p>
    <w:p w14:paraId="633A5D7F" w14:textId="77777777" w:rsidR="00007740" w:rsidRPr="00106EDC" w:rsidRDefault="00007740" w:rsidP="00007740">
      <w:pPr>
        <w:widowControl/>
        <w:spacing w:after="0" w:line="480" w:lineRule="auto"/>
        <w:rPr>
          <w:rFonts w:ascii="Times New Roman" w:hAnsi="Times New Roman"/>
          <w:color w:val="auto"/>
          <w:sz w:val="24"/>
          <w:szCs w:val="64"/>
        </w:rPr>
      </w:pPr>
      <w:r w:rsidRPr="00106EDC">
        <w:rPr>
          <w:rFonts w:ascii="Times New Roman" w:hAnsi="Times New Roman"/>
          <w:b/>
          <w:color w:val="auto"/>
          <w:sz w:val="24"/>
          <w:szCs w:val="64"/>
        </w:rPr>
        <w:t xml:space="preserve">Objectives </w:t>
      </w:r>
      <w:r w:rsidRPr="00106EDC">
        <w:rPr>
          <w:rFonts w:ascii="Times New Roman" w:hAnsi="Times New Roman"/>
          <w:color w:val="auto"/>
          <w:sz w:val="24"/>
          <w:szCs w:val="64"/>
        </w:rPr>
        <w:t xml:space="preserve">When performing actions under severe time pressure, the ability to anticipate is vital to performance. Skilled anticipation is underpinned by the use of both kinematic cues and contextual information, yet there have been few published reports examining how, and when, these two sources interact during anticipation. </w:t>
      </w:r>
    </w:p>
    <w:p w14:paraId="5121C43A" w14:textId="77777777" w:rsidR="00007740" w:rsidRPr="00106EDC" w:rsidRDefault="00007740" w:rsidP="00007740">
      <w:pPr>
        <w:widowControl/>
        <w:spacing w:after="0" w:line="480" w:lineRule="auto"/>
        <w:rPr>
          <w:rFonts w:ascii="Times New Roman" w:hAnsi="Times New Roman" w:cs="Times New Roman"/>
          <w:color w:val="auto"/>
          <w:sz w:val="24"/>
          <w:szCs w:val="24"/>
        </w:rPr>
      </w:pPr>
      <w:r w:rsidRPr="00106EDC">
        <w:rPr>
          <w:rFonts w:ascii="Times New Roman" w:hAnsi="Times New Roman" w:cs="Times New Roman"/>
          <w:b/>
          <w:color w:val="auto"/>
          <w:sz w:val="24"/>
          <w:szCs w:val="24"/>
        </w:rPr>
        <w:t>Design</w:t>
      </w:r>
      <w:r w:rsidRPr="00106EDC">
        <w:rPr>
          <w:rFonts w:ascii="Times New Roman" w:hAnsi="Times New Roman" w:cs="Times New Roman"/>
          <w:color w:val="auto"/>
          <w:sz w:val="24"/>
          <w:szCs w:val="24"/>
        </w:rPr>
        <w:t xml:space="preserve"> This study employed a mixed experimental design. The between participants factor was skill level (skilled vs less-skilled) and the repeated measures factor was occlusion point (pre-run, mid-run, pre-release, post-release).</w:t>
      </w:r>
    </w:p>
    <w:p w14:paraId="1771BEEA" w14:textId="77777777" w:rsidR="00007740" w:rsidRPr="00106EDC" w:rsidRDefault="00007740" w:rsidP="00007740">
      <w:pPr>
        <w:widowControl/>
        <w:spacing w:after="0" w:line="480" w:lineRule="auto"/>
        <w:rPr>
          <w:rFonts w:ascii="Times New Roman" w:hAnsi="Times New Roman"/>
          <w:color w:val="auto"/>
          <w:sz w:val="24"/>
          <w:szCs w:val="64"/>
        </w:rPr>
      </w:pPr>
      <w:r w:rsidRPr="00106EDC">
        <w:rPr>
          <w:rFonts w:ascii="Times New Roman" w:hAnsi="Times New Roman"/>
          <w:b/>
          <w:color w:val="auto"/>
          <w:sz w:val="24"/>
          <w:szCs w:val="64"/>
        </w:rPr>
        <w:t>Method</w:t>
      </w:r>
      <w:r w:rsidRPr="00106EDC">
        <w:rPr>
          <w:rFonts w:ascii="Times New Roman" w:hAnsi="Times New Roman"/>
          <w:color w:val="auto"/>
          <w:sz w:val="24"/>
          <w:szCs w:val="64"/>
        </w:rPr>
        <w:t xml:space="preserve"> Altogether, 18 skilled and 18 less-skilled cricket batters anticipated deliveries from bowlers in a video-based simulation task where the footage was occluded at four-time points relative to ball release. Participants rated the importance of different sources of information when making their judgements at each occlusion point. </w:t>
      </w:r>
    </w:p>
    <w:p w14:paraId="01B5C252" w14:textId="77777777" w:rsidR="00007740" w:rsidRPr="00106EDC" w:rsidRDefault="00007740" w:rsidP="00007740">
      <w:pPr>
        <w:widowControl/>
        <w:spacing w:after="0" w:line="480" w:lineRule="auto"/>
        <w:rPr>
          <w:rFonts w:ascii="Times New Roman" w:hAnsi="Times New Roman"/>
          <w:color w:val="auto"/>
          <w:sz w:val="24"/>
          <w:szCs w:val="64"/>
        </w:rPr>
      </w:pPr>
      <w:r w:rsidRPr="00106EDC">
        <w:rPr>
          <w:rFonts w:ascii="Times New Roman" w:hAnsi="Times New Roman"/>
          <w:b/>
          <w:color w:val="auto"/>
          <w:sz w:val="24"/>
          <w:szCs w:val="64"/>
        </w:rPr>
        <w:t>Results</w:t>
      </w:r>
      <w:r w:rsidRPr="00106EDC">
        <w:rPr>
          <w:rFonts w:ascii="Times New Roman" w:hAnsi="Times New Roman"/>
          <w:color w:val="auto"/>
          <w:sz w:val="24"/>
          <w:szCs w:val="64"/>
        </w:rPr>
        <w:t xml:space="preserve"> Skilled batters anticipated the deliveries significantly more accurately than the less-skilled group at all occlusion points (p &lt; 0.05). The skilled group judged the use of both contextual information and visual information to be more important when anticipating compared to the less-skilled group. </w:t>
      </w:r>
      <w:r w:rsidRPr="00106EDC">
        <w:rPr>
          <w:rFonts w:ascii="Times New Roman" w:hAnsi="Times New Roman"/>
          <w:color w:val="auto"/>
          <w:sz w:val="24"/>
        </w:rPr>
        <w:t>Kinematic cues were only considered important to anticipation in the final moments of the bowling sequence</w:t>
      </w:r>
      <w:r w:rsidRPr="00106EDC">
        <w:rPr>
          <w:rFonts w:ascii="Times New Roman" w:hAnsi="Times New Roman"/>
          <w:color w:val="auto"/>
          <w:sz w:val="24"/>
          <w:szCs w:val="64"/>
        </w:rPr>
        <w:t xml:space="preserve"> (i.e., immediately prior to ball release), whereas contextual information was used throughout the action, albeit mostly by the skilled group. </w:t>
      </w:r>
    </w:p>
    <w:p w14:paraId="34EC76D1" w14:textId="77777777" w:rsidR="00007740" w:rsidRPr="00106EDC" w:rsidRDefault="00007740" w:rsidP="00007740">
      <w:pPr>
        <w:widowControl/>
        <w:spacing w:after="0" w:line="480" w:lineRule="auto"/>
        <w:rPr>
          <w:rFonts w:ascii="Times New Roman" w:hAnsi="Times New Roman"/>
          <w:color w:val="auto"/>
          <w:sz w:val="24"/>
          <w:szCs w:val="64"/>
        </w:rPr>
      </w:pPr>
      <w:r w:rsidRPr="00106EDC">
        <w:rPr>
          <w:rFonts w:ascii="Times New Roman" w:hAnsi="Times New Roman"/>
          <w:b/>
          <w:color w:val="auto"/>
          <w:sz w:val="24"/>
          <w:szCs w:val="64"/>
        </w:rPr>
        <w:t>Conclusions</w:t>
      </w:r>
      <w:r w:rsidRPr="00106EDC">
        <w:rPr>
          <w:rFonts w:ascii="Times New Roman" w:hAnsi="Times New Roman"/>
          <w:color w:val="auto"/>
          <w:sz w:val="24"/>
          <w:szCs w:val="64"/>
        </w:rPr>
        <w:t xml:space="preserve"> Findings enhance our understanding of the processes underpinning anticipation and present implications for the design of training programmes to improve anticipation. </w:t>
      </w:r>
    </w:p>
    <w:p w14:paraId="6E96FE27" w14:textId="77777777" w:rsidR="00007740" w:rsidRPr="00106EDC" w:rsidRDefault="00007740" w:rsidP="00007740">
      <w:pPr>
        <w:pStyle w:val="Normal1"/>
        <w:spacing w:after="0" w:line="480" w:lineRule="auto"/>
        <w:ind w:left="720"/>
        <w:rPr>
          <w:rFonts w:ascii="Times New Roman" w:hAnsi="Times New Roman"/>
          <w:color w:val="auto"/>
          <w:sz w:val="24"/>
        </w:rPr>
      </w:pPr>
    </w:p>
    <w:p w14:paraId="31A100ED" w14:textId="77777777" w:rsidR="00007740" w:rsidRPr="00106EDC" w:rsidRDefault="00007740" w:rsidP="00007740">
      <w:pPr>
        <w:pStyle w:val="Normal1"/>
        <w:spacing w:after="0" w:line="480" w:lineRule="auto"/>
        <w:ind w:left="720"/>
        <w:rPr>
          <w:rFonts w:ascii="Times New Roman" w:hAnsi="Times New Roman"/>
          <w:color w:val="auto"/>
          <w:sz w:val="24"/>
        </w:rPr>
      </w:pPr>
    </w:p>
    <w:p w14:paraId="08AD472A" w14:textId="77777777" w:rsidR="00007740" w:rsidRPr="00106EDC" w:rsidRDefault="00007740" w:rsidP="00007740">
      <w:pPr>
        <w:pStyle w:val="Normal1"/>
        <w:spacing w:after="0" w:line="480" w:lineRule="auto"/>
        <w:ind w:left="720"/>
        <w:rPr>
          <w:rFonts w:ascii="Times New Roman" w:hAnsi="Times New Roman"/>
          <w:color w:val="auto"/>
          <w:sz w:val="24"/>
        </w:rPr>
      </w:pPr>
      <w:r w:rsidRPr="00106EDC">
        <w:rPr>
          <w:rFonts w:ascii="Times New Roman" w:eastAsia="Times New Roman" w:hAnsi="Times New Roman" w:cs="Times New Roman"/>
          <w:color w:val="auto"/>
          <w:sz w:val="24"/>
          <w:szCs w:val="24"/>
        </w:rPr>
        <w:t xml:space="preserve">Key Words: </w:t>
      </w:r>
      <w:r w:rsidRPr="00106EDC">
        <w:rPr>
          <w:rFonts w:ascii="Times New Roman" w:hAnsi="Times New Roman"/>
          <w:color w:val="auto"/>
          <w:sz w:val="24"/>
        </w:rPr>
        <w:t>perceptual-cognitive expertise; context; cricket; postural cues.</w:t>
      </w:r>
    </w:p>
    <w:p w14:paraId="7A8FB92C" w14:textId="77777777" w:rsidR="00007740" w:rsidRPr="00106EDC" w:rsidRDefault="00007740" w:rsidP="00007740">
      <w:pPr>
        <w:rPr>
          <w:color w:val="auto"/>
        </w:rPr>
      </w:pPr>
    </w:p>
    <w:p w14:paraId="09B6B346" w14:textId="77777777" w:rsidR="00007740" w:rsidRPr="00106EDC" w:rsidRDefault="00007740" w:rsidP="000D3744">
      <w:pPr>
        <w:pStyle w:val="Normal1"/>
        <w:spacing w:after="0" w:line="480" w:lineRule="auto"/>
        <w:ind w:firstLine="720"/>
        <w:jc w:val="center"/>
        <w:rPr>
          <w:rFonts w:ascii="Times New Roman" w:eastAsia="Times New Roman" w:hAnsi="Times New Roman" w:cs="Times New Roman"/>
          <w:b/>
          <w:color w:val="auto"/>
          <w:sz w:val="24"/>
          <w:szCs w:val="24"/>
        </w:rPr>
      </w:pPr>
    </w:p>
    <w:p w14:paraId="57F89882" w14:textId="393A3958" w:rsidR="002F7D4C" w:rsidRPr="00106EDC" w:rsidRDefault="002F7D4C" w:rsidP="000D3744">
      <w:pPr>
        <w:pStyle w:val="Normal1"/>
        <w:spacing w:after="0" w:line="480" w:lineRule="auto"/>
        <w:ind w:firstLine="720"/>
        <w:jc w:val="center"/>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lastRenderedPageBreak/>
        <w:t>The temporal integration of information during anticipation</w:t>
      </w:r>
    </w:p>
    <w:p w14:paraId="76FF8558" w14:textId="00CA38FC" w:rsidR="004303EF" w:rsidRPr="00106EDC" w:rsidRDefault="00AE1554"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In domains that</w:t>
      </w:r>
      <w:r w:rsidR="003D3E7E" w:rsidRPr="00106EDC">
        <w:rPr>
          <w:rFonts w:ascii="Times New Roman" w:eastAsia="Times New Roman" w:hAnsi="Times New Roman" w:cs="Times New Roman"/>
          <w:color w:val="auto"/>
          <w:sz w:val="24"/>
          <w:szCs w:val="24"/>
        </w:rPr>
        <w:t xml:space="preserve"> </w:t>
      </w:r>
      <w:r w:rsidR="00961160" w:rsidRPr="00106EDC">
        <w:rPr>
          <w:rFonts w:ascii="Times New Roman" w:eastAsia="Times New Roman" w:hAnsi="Times New Roman" w:cs="Times New Roman"/>
          <w:color w:val="auto"/>
          <w:sz w:val="24"/>
          <w:szCs w:val="24"/>
        </w:rPr>
        <w:t xml:space="preserve">involve making decisions and executing actions </w:t>
      </w:r>
      <w:r w:rsidR="00A820B4" w:rsidRPr="00106EDC">
        <w:rPr>
          <w:rFonts w:ascii="Times New Roman" w:eastAsia="Times New Roman" w:hAnsi="Times New Roman" w:cs="Times New Roman"/>
          <w:color w:val="auto"/>
          <w:sz w:val="24"/>
          <w:szCs w:val="24"/>
        </w:rPr>
        <w:t>under severe time constraints</w:t>
      </w:r>
      <w:r w:rsidR="00961160" w:rsidRPr="00106EDC">
        <w:rPr>
          <w:rFonts w:ascii="Times New Roman" w:eastAsia="Times New Roman" w:hAnsi="Times New Roman" w:cs="Times New Roman"/>
          <w:color w:val="auto"/>
          <w:sz w:val="24"/>
          <w:szCs w:val="24"/>
        </w:rPr>
        <w:t xml:space="preserve">, the ability </w:t>
      </w:r>
      <w:r w:rsidR="00524C88" w:rsidRPr="00106EDC">
        <w:rPr>
          <w:rFonts w:ascii="Times New Roman" w:eastAsia="Times New Roman" w:hAnsi="Times New Roman" w:cs="Times New Roman"/>
          <w:color w:val="auto"/>
          <w:sz w:val="24"/>
          <w:szCs w:val="24"/>
        </w:rPr>
        <w:t xml:space="preserve">to </w:t>
      </w:r>
      <w:r w:rsidR="003E5464" w:rsidRPr="00106EDC">
        <w:rPr>
          <w:rFonts w:ascii="Times New Roman" w:eastAsia="Times New Roman" w:hAnsi="Times New Roman" w:cs="Times New Roman"/>
          <w:color w:val="auto"/>
          <w:sz w:val="24"/>
          <w:szCs w:val="24"/>
        </w:rPr>
        <w:t xml:space="preserve">accurately </w:t>
      </w:r>
      <w:r w:rsidR="00961160" w:rsidRPr="00106EDC">
        <w:rPr>
          <w:rFonts w:ascii="Times New Roman" w:eastAsia="Times New Roman" w:hAnsi="Times New Roman" w:cs="Times New Roman"/>
          <w:color w:val="auto"/>
          <w:sz w:val="24"/>
          <w:szCs w:val="24"/>
        </w:rPr>
        <w:t xml:space="preserve">anticipate </w:t>
      </w:r>
      <w:r w:rsidR="00524C88" w:rsidRPr="00106EDC">
        <w:rPr>
          <w:rFonts w:ascii="Times New Roman" w:eastAsia="Times New Roman" w:hAnsi="Times New Roman" w:cs="Times New Roman"/>
          <w:color w:val="auto"/>
          <w:sz w:val="24"/>
          <w:szCs w:val="24"/>
        </w:rPr>
        <w:t xml:space="preserve">future </w:t>
      </w:r>
      <w:r w:rsidR="00961160" w:rsidRPr="00106EDC">
        <w:rPr>
          <w:rFonts w:ascii="Times New Roman" w:eastAsia="Times New Roman" w:hAnsi="Times New Roman" w:cs="Times New Roman"/>
          <w:color w:val="auto"/>
          <w:sz w:val="24"/>
          <w:szCs w:val="24"/>
        </w:rPr>
        <w:t xml:space="preserve">events is vital </w:t>
      </w:r>
      <w:r w:rsidR="002F7D4C" w:rsidRPr="00106EDC">
        <w:rPr>
          <w:rFonts w:ascii="Times New Roman" w:eastAsia="Times New Roman" w:hAnsi="Times New Roman" w:cs="Times New Roman"/>
          <w:color w:val="auto"/>
          <w:sz w:val="24"/>
          <w:szCs w:val="24"/>
        </w:rPr>
        <w:t xml:space="preserve">for </w:t>
      </w:r>
      <w:r w:rsidR="00961160" w:rsidRPr="00106EDC">
        <w:rPr>
          <w:rFonts w:ascii="Times New Roman" w:eastAsia="Times New Roman" w:hAnsi="Times New Roman" w:cs="Times New Roman"/>
          <w:color w:val="auto"/>
          <w:sz w:val="24"/>
          <w:szCs w:val="24"/>
        </w:rPr>
        <w:t>perf</w:t>
      </w:r>
      <w:r w:rsidR="002C20AE" w:rsidRPr="00106EDC">
        <w:rPr>
          <w:rFonts w:ascii="Times New Roman" w:eastAsia="Times New Roman" w:hAnsi="Times New Roman" w:cs="Times New Roman"/>
          <w:color w:val="auto"/>
          <w:sz w:val="24"/>
          <w:szCs w:val="24"/>
        </w:rPr>
        <w:t xml:space="preserve">ormance. </w:t>
      </w:r>
      <w:r w:rsidR="00BF3F51" w:rsidRPr="00106EDC">
        <w:rPr>
          <w:rFonts w:ascii="Times New Roman" w:eastAsia="Times New Roman" w:hAnsi="Times New Roman" w:cs="Times New Roman"/>
          <w:color w:val="auto"/>
          <w:sz w:val="24"/>
          <w:szCs w:val="24"/>
        </w:rPr>
        <w:t>I</w:t>
      </w:r>
      <w:r w:rsidR="002C20AE" w:rsidRPr="00106EDC">
        <w:rPr>
          <w:rFonts w:ascii="Times New Roman" w:eastAsia="Times New Roman" w:hAnsi="Times New Roman" w:cs="Times New Roman"/>
          <w:color w:val="auto"/>
          <w:sz w:val="24"/>
          <w:szCs w:val="24"/>
        </w:rPr>
        <w:t>n</w:t>
      </w:r>
      <w:r w:rsidR="00A820B4" w:rsidRPr="00106EDC">
        <w:rPr>
          <w:rFonts w:ascii="Times New Roman" w:eastAsia="Times New Roman" w:hAnsi="Times New Roman" w:cs="Times New Roman"/>
          <w:color w:val="auto"/>
          <w:sz w:val="24"/>
          <w:szCs w:val="24"/>
        </w:rPr>
        <w:t xml:space="preserve"> </w:t>
      </w:r>
      <w:r w:rsidR="004A3CC3" w:rsidRPr="00106EDC">
        <w:rPr>
          <w:rFonts w:ascii="Times New Roman" w:eastAsia="Times New Roman" w:hAnsi="Times New Roman" w:cs="Times New Roman"/>
          <w:color w:val="auto"/>
          <w:sz w:val="24"/>
          <w:szCs w:val="24"/>
        </w:rPr>
        <w:t>emergency medicine</w:t>
      </w:r>
      <w:r w:rsidR="00961160" w:rsidRPr="00106EDC">
        <w:rPr>
          <w:rFonts w:ascii="Times New Roman" w:eastAsia="Times New Roman" w:hAnsi="Times New Roman" w:cs="Times New Roman"/>
          <w:color w:val="auto"/>
          <w:sz w:val="24"/>
          <w:szCs w:val="24"/>
        </w:rPr>
        <w:t xml:space="preserve"> </w:t>
      </w:r>
      <w:r w:rsidR="00561963" w:rsidRPr="00106EDC">
        <w:rPr>
          <w:rFonts w:ascii="Times New Roman" w:eastAsia="Times New Roman" w:hAnsi="Times New Roman" w:cs="Times New Roman"/>
          <w:color w:val="auto"/>
          <w:sz w:val="24"/>
          <w:szCs w:val="24"/>
        </w:rPr>
        <w:t>(McRobert et al.</w:t>
      </w:r>
      <w:r w:rsidR="003F3A18" w:rsidRPr="00106EDC">
        <w:rPr>
          <w:rFonts w:ascii="Times New Roman" w:eastAsia="Times New Roman" w:hAnsi="Times New Roman" w:cs="Times New Roman"/>
          <w:color w:val="auto"/>
          <w:sz w:val="24"/>
          <w:szCs w:val="24"/>
        </w:rPr>
        <w:t>, 2013</w:t>
      </w:r>
      <w:r w:rsidR="00961160" w:rsidRPr="00106EDC">
        <w:rPr>
          <w:rFonts w:ascii="Times New Roman" w:eastAsia="Times New Roman" w:hAnsi="Times New Roman" w:cs="Times New Roman"/>
          <w:color w:val="auto"/>
          <w:sz w:val="24"/>
          <w:szCs w:val="24"/>
        </w:rPr>
        <w:t>)</w:t>
      </w:r>
      <w:r w:rsidR="002C20AE" w:rsidRPr="00106EDC">
        <w:rPr>
          <w:rFonts w:ascii="Times New Roman" w:eastAsia="Times New Roman" w:hAnsi="Times New Roman" w:cs="Times New Roman"/>
          <w:color w:val="auto"/>
          <w:sz w:val="24"/>
          <w:szCs w:val="24"/>
        </w:rPr>
        <w:t>, military combat (Williams, Ericsson, Ward</w:t>
      </w:r>
      <w:r w:rsidR="00A71711" w:rsidRPr="00106EDC">
        <w:rPr>
          <w:rFonts w:ascii="Times New Roman" w:eastAsia="Times New Roman" w:hAnsi="Times New Roman" w:cs="Times New Roman"/>
          <w:color w:val="auto"/>
          <w:sz w:val="24"/>
          <w:szCs w:val="24"/>
        </w:rPr>
        <w:t>,</w:t>
      </w:r>
      <w:r w:rsidR="002C20AE" w:rsidRPr="00106EDC">
        <w:rPr>
          <w:rFonts w:ascii="Times New Roman" w:eastAsia="Times New Roman" w:hAnsi="Times New Roman" w:cs="Times New Roman"/>
          <w:color w:val="auto"/>
          <w:sz w:val="24"/>
          <w:szCs w:val="24"/>
        </w:rPr>
        <w:t xml:space="preserve"> &amp; Eccles, 2008)</w:t>
      </w:r>
      <w:r w:rsidR="00961160" w:rsidRPr="00106EDC">
        <w:rPr>
          <w:rFonts w:ascii="Times New Roman" w:eastAsia="Times New Roman" w:hAnsi="Times New Roman" w:cs="Times New Roman"/>
          <w:color w:val="auto"/>
          <w:sz w:val="24"/>
          <w:szCs w:val="24"/>
        </w:rPr>
        <w:t xml:space="preserve"> and sport </w:t>
      </w:r>
      <w:r w:rsidR="00A71711" w:rsidRPr="00106EDC">
        <w:rPr>
          <w:rFonts w:ascii="Times New Roman" w:eastAsia="Times New Roman" w:hAnsi="Times New Roman" w:cs="Times New Roman"/>
          <w:color w:val="auto"/>
          <w:sz w:val="24"/>
          <w:szCs w:val="24"/>
        </w:rPr>
        <w:t>(</w:t>
      </w:r>
      <w:proofErr w:type="spellStart"/>
      <w:r w:rsidR="00F6494B" w:rsidRPr="00106EDC">
        <w:rPr>
          <w:rFonts w:ascii="Times New Roman" w:eastAsia="Times New Roman" w:hAnsi="Times New Roman" w:cs="Times New Roman"/>
          <w:color w:val="auto"/>
          <w:sz w:val="24"/>
          <w:szCs w:val="24"/>
        </w:rPr>
        <w:t>Loffing</w:t>
      </w:r>
      <w:proofErr w:type="spellEnd"/>
      <w:r w:rsidR="00F6494B" w:rsidRPr="00106EDC">
        <w:rPr>
          <w:rFonts w:ascii="Times New Roman" w:eastAsia="Times New Roman" w:hAnsi="Times New Roman" w:cs="Times New Roman"/>
          <w:color w:val="auto"/>
          <w:sz w:val="24"/>
          <w:szCs w:val="24"/>
        </w:rPr>
        <w:t xml:space="preserve"> &amp; </w:t>
      </w:r>
      <w:proofErr w:type="spellStart"/>
      <w:r w:rsidR="00F6494B" w:rsidRPr="00106EDC">
        <w:rPr>
          <w:rFonts w:ascii="Times New Roman" w:eastAsia="Times New Roman" w:hAnsi="Times New Roman" w:cs="Times New Roman"/>
          <w:color w:val="auto"/>
          <w:sz w:val="24"/>
          <w:szCs w:val="24"/>
        </w:rPr>
        <w:t>Cañal-Bruland</w:t>
      </w:r>
      <w:proofErr w:type="spellEnd"/>
      <w:r w:rsidR="00F6494B" w:rsidRPr="00106EDC">
        <w:rPr>
          <w:rFonts w:ascii="Times New Roman" w:eastAsia="Times New Roman" w:hAnsi="Times New Roman" w:cs="Times New Roman"/>
          <w:color w:val="auto"/>
          <w:sz w:val="24"/>
          <w:szCs w:val="24"/>
        </w:rPr>
        <w:t xml:space="preserve">, 2017; </w:t>
      </w:r>
      <w:r w:rsidR="00A71711" w:rsidRPr="00106EDC">
        <w:rPr>
          <w:rFonts w:ascii="Times New Roman" w:eastAsia="Times New Roman" w:hAnsi="Times New Roman" w:cs="Times New Roman"/>
          <w:color w:val="auto"/>
          <w:sz w:val="24"/>
          <w:szCs w:val="24"/>
        </w:rPr>
        <w:t>Williams, Ford, Eccles, &amp; Ford, 2011</w:t>
      </w:r>
      <w:r w:rsidR="00961160" w:rsidRPr="00106EDC">
        <w:rPr>
          <w:rFonts w:ascii="Times New Roman" w:eastAsia="Times New Roman" w:hAnsi="Times New Roman" w:cs="Times New Roman"/>
          <w:color w:val="auto"/>
          <w:sz w:val="24"/>
          <w:szCs w:val="24"/>
        </w:rPr>
        <w:t>)</w:t>
      </w:r>
      <w:r w:rsidR="009B0902" w:rsidRPr="00106EDC">
        <w:rPr>
          <w:rFonts w:ascii="Times New Roman" w:eastAsia="Times New Roman" w:hAnsi="Times New Roman" w:cs="Times New Roman"/>
          <w:color w:val="auto"/>
          <w:sz w:val="24"/>
          <w:szCs w:val="24"/>
        </w:rPr>
        <w:t>,</w:t>
      </w:r>
      <w:r w:rsidR="00961160" w:rsidRPr="00106EDC">
        <w:rPr>
          <w:rFonts w:ascii="Times New Roman" w:eastAsia="Times New Roman" w:hAnsi="Times New Roman" w:cs="Times New Roman"/>
          <w:color w:val="auto"/>
          <w:sz w:val="24"/>
          <w:szCs w:val="24"/>
        </w:rPr>
        <w:t xml:space="preserve"> experts have been shown to be more efficient at </w:t>
      </w:r>
      <w:r w:rsidR="00BF3F51" w:rsidRPr="00106EDC">
        <w:rPr>
          <w:rFonts w:ascii="Times New Roman" w:eastAsia="Times New Roman" w:hAnsi="Times New Roman" w:cs="Times New Roman"/>
          <w:color w:val="auto"/>
          <w:sz w:val="24"/>
          <w:szCs w:val="24"/>
        </w:rPr>
        <w:t>extracting</w:t>
      </w:r>
      <w:r w:rsidR="00961160" w:rsidRPr="00106EDC">
        <w:rPr>
          <w:rFonts w:ascii="Times New Roman" w:eastAsia="Times New Roman" w:hAnsi="Times New Roman" w:cs="Times New Roman"/>
          <w:color w:val="auto"/>
          <w:sz w:val="24"/>
          <w:szCs w:val="24"/>
        </w:rPr>
        <w:t xml:space="preserve"> relevant information from the environment</w:t>
      </w:r>
      <w:r w:rsidR="00BF3F51" w:rsidRPr="00106EDC">
        <w:rPr>
          <w:rFonts w:ascii="Times New Roman" w:eastAsia="Times New Roman" w:hAnsi="Times New Roman" w:cs="Times New Roman"/>
          <w:color w:val="auto"/>
          <w:sz w:val="24"/>
          <w:szCs w:val="24"/>
        </w:rPr>
        <w:t xml:space="preserve"> and integrating this information with</w:t>
      </w:r>
      <w:r w:rsidR="00961160" w:rsidRPr="00106EDC">
        <w:rPr>
          <w:rFonts w:ascii="Times New Roman" w:eastAsia="Times New Roman" w:hAnsi="Times New Roman" w:cs="Times New Roman"/>
          <w:color w:val="auto"/>
          <w:sz w:val="24"/>
          <w:szCs w:val="24"/>
        </w:rPr>
        <w:t xml:space="preserve"> pre-existing knowledge</w:t>
      </w:r>
      <w:r w:rsidR="00BF3F51" w:rsidRPr="00106EDC">
        <w:rPr>
          <w:rFonts w:ascii="Times New Roman" w:eastAsia="Times New Roman" w:hAnsi="Times New Roman" w:cs="Times New Roman"/>
          <w:color w:val="auto"/>
          <w:sz w:val="24"/>
          <w:szCs w:val="24"/>
        </w:rPr>
        <w:t xml:space="preserve"> </w:t>
      </w:r>
      <w:r w:rsidR="00961160" w:rsidRPr="00106EDC">
        <w:rPr>
          <w:rFonts w:ascii="Times New Roman" w:eastAsia="Times New Roman" w:hAnsi="Times New Roman" w:cs="Times New Roman"/>
          <w:color w:val="auto"/>
          <w:sz w:val="24"/>
          <w:szCs w:val="24"/>
        </w:rPr>
        <w:t xml:space="preserve">to develop </w:t>
      </w:r>
      <w:r w:rsidR="00764B62" w:rsidRPr="00106EDC">
        <w:rPr>
          <w:rFonts w:ascii="Times New Roman" w:eastAsia="Times New Roman" w:hAnsi="Times New Roman" w:cs="Times New Roman"/>
          <w:color w:val="auto"/>
          <w:sz w:val="24"/>
          <w:szCs w:val="24"/>
        </w:rPr>
        <w:t xml:space="preserve">probabilistic judgements regarding </w:t>
      </w:r>
      <w:r w:rsidR="00961160" w:rsidRPr="00106EDC">
        <w:rPr>
          <w:rFonts w:ascii="Times New Roman" w:eastAsia="Times New Roman" w:hAnsi="Times New Roman" w:cs="Times New Roman"/>
          <w:color w:val="auto"/>
          <w:sz w:val="24"/>
          <w:szCs w:val="24"/>
        </w:rPr>
        <w:t>future</w:t>
      </w:r>
      <w:r w:rsidR="00BF3F51" w:rsidRPr="00106EDC">
        <w:rPr>
          <w:rFonts w:ascii="Times New Roman" w:eastAsia="Times New Roman" w:hAnsi="Times New Roman" w:cs="Times New Roman"/>
          <w:color w:val="auto"/>
          <w:sz w:val="24"/>
          <w:szCs w:val="24"/>
        </w:rPr>
        <w:t xml:space="preserve"> events</w:t>
      </w:r>
      <w:r w:rsidR="00961160" w:rsidRPr="00106EDC">
        <w:rPr>
          <w:rFonts w:ascii="Times New Roman" w:eastAsia="Times New Roman" w:hAnsi="Times New Roman" w:cs="Times New Roman"/>
          <w:color w:val="auto"/>
          <w:sz w:val="24"/>
          <w:szCs w:val="24"/>
        </w:rPr>
        <w:t xml:space="preserve">. </w:t>
      </w:r>
      <w:r w:rsidR="001405E2" w:rsidRPr="00106EDC">
        <w:rPr>
          <w:rFonts w:ascii="Times New Roman" w:eastAsia="Times New Roman" w:hAnsi="Times New Roman" w:cs="Times New Roman"/>
          <w:color w:val="auto"/>
          <w:sz w:val="24"/>
          <w:szCs w:val="24"/>
        </w:rPr>
        <w:t>T</w:t>
      </w:r>
      <w:r w:rsidR="00961160" w:rsidRPr="00106EDC">
        <w:rPr>
          <w:rFonts w:ascii="Times New Roman" w:eastAsia="Times New Roman" w:hAnsi="Times New Roman" w:cs="Times New Roman"/>
          <w:color w:val="auto"/>
          <w:sz w:val="24"/>
          <w:szCs w:val="24"/>
        </w:rPr>
        <w:t>wo</w:t>
      </w:r>
      <w:r w:rsidR="001405E2" w:rsidRPr="00106EDC">
        <w:rPr>
          <w:rFonts w:ascii="Times New Roman" w:eastAsia="Times New Roman" w:hAnsi="Times New Roman" w:cs="Times New Roman"/>
          <w:color w:val="auto"/>
          <w:sz w:val="24"/>
          <w:szCs w:val="24"/>
        </w:rPr>
        <w:t xml:space="preserve"> broad</w:t>
      </w:r>
      <w:r w:rsidR="00961160" w:rsidRPr="00106EDC">
        <w:rPr>
          <w:rFonts w:ascii="Times New Roman" w:eastAsia="Times New Roman" w:hAnsi="Times New Roman" w:cs="Times New Roman"/>
          <w:color w:val="auto"/>
          <w:sz w:val="24"/>
          <w:szCs w:val="24"/>
        </w:rPr>
        <w:t xml:space="preserve"> </w:t>
      </w:r>
      <w:r w:rsidR="00BF3F51" w:rsidRPr="00106EDC">
        <w:rPr>
          <w:rFonts w:ascii="Times New Roman" w:eastAsia="Times New Roman" w:hAnsi="Times New Roman" w:cs="Times New Roman"/>
          <w:color w:val="auto"/>
          <w:sz w:val="24"/>
          <w:szCs w:val="24"/>
        </w:rPr>
        <w:t>categories</w:t>
      </w:r>
      <w:r w:rsidR="00961160" w:rsidRPr="00106EDC">
        <w:rPr>
          <w:rFonts w:ascii="Times New Roman" w:eastAsia="Times New Roman" w:hAnsi="Times New Roman" w:cs="Times New Roman"/>
          <w:color w:val="auto"/>
          <w:sz w:val="24"/>
          <w:szCs w:val="24"/>
        </w:rPr>
        <w:t xml:space="preserve"> of information have been identified </w:t>
      </w:r>
      <w:r w:rsidR="00343115" w:rsidRPr="00106EDC">
        <w:rPr>
          <w:rFonts w:ascii="Times New Roman" w:eastAsia="Times New Roman" w:hAnsi="Times New Roman" w:cs="Times New Roman"/>
          <w:color w:val="auto"/>
          <w:sz w:val="24"/>
          <w:szCs w:val="24"/>
        </w:rPr>
        <w:t>as being crucial during</w:t>
      </w:r>
      <w:r w:rsidR="00961160" w:rsidRPr="00106EDC">
        <w:rPr>
          <w:rFonts w:ascii="Times New Roman" w:eastAsia="Times New Roman" w:hAnsi="Times New Roman" w:cs="Times New Roman"/>
          <w:color w:val="auto"/>
          <w:sz w:val="24"/>
          <w:szCs w:val="24"/>
        </w:rPr>
        <w:t xml:space="preserve"> anticipation. </w:t>
      </w:r>
      <w:r w:rsidR="00524C88" w:rsidRPr="00106EDC">
        <w:rPr>
          <w:rFonts w:ascii="Times New Roman" w:eastAsia="Times New Roman" w:hAnsi="Times New Roman" w:cs="Times New Roman"/>
          <w:color w:val="auto"/>
          <w:sz w:val="24"/>
          <w:szCs w:val="24"/>
        </w:rPr>
        <w:t>First, s</w:t>
      </w:r>
      <w:r w:rsidR="00462E2D" w:rsidRPr="00106EDC">
        <w:rPr>
          <w:rFonts w:ascii="Times New Roman" w:eastAsia="Times New Roman" w:hAnsi="Times New Roman" w:cs="Times New Roman"/>
          <w:color w:val="auto"/>
          <w:sz w:val="24"/>
          <w:szCs w:val="24"/>
        </w:rPr>
        <w:t>killed performers</w:t>
      </w:r>
      <w:r w:rsidR="00961160" w:rsidRPr="00106EDC">
        <w:rPr>
          <w:rFonts w:ascii="Times New Roman" w:eastAsia="Times New Roman" w:hAnsi="Times New Roman" w:cs="Times New Roman"/>
          <w:color w:val="auto"/>
          <w:sz w:val="24"/>
          <w:szCs w:val="24"/>
        </w:rPr>
        <w:t xml:space="preserve"> </w:t>
      </w:r>
      <w:r w:rsidR="00764B62" w:rsidRPr="00106EDC">
        <w:rPr>
          <w:rFonts w:ascii="Times New Roman" w:eastAsia="Times New Roman" w:hAnsi="Times New Roman" w:cs="Times New Roman"/>
          <w:color w:val="auto"/>
          <w:sz w:val="24"/>
          <w:szCs w:val="24"/>
        </w:rPr>
        <w:t xml:space="preserve">have been shown to </w:t>
      </w:r>
      <w:r w:rsidR="00961160" w:rsidRPr="00106EDC">
        <w:rPr>
          <w:rFonts w:ascii="Times New Roman" w:eastAsia="Times New Roman" w:hAnsi="Times New Roman" w:cs="Times New Roman"/>
          <w:color w:val="auto"/>
          <w:sz w:val="24"/>
          <w:szCs w:val="24"/>
        </w:rPr>
        <w:t>pick up</w:t>
      </w:r>
      <w:r w:rsidR="001405E2" w:rsidRPr="00106EDC">
        <w:rPr>
          <w:rFonts w:ascii="Times New Roman" w:eastAsia="Times New Roman" w:hAnsi="Times New Roman" w:cs="Times New Roman"/>
          <w:color w:val="auto"/>
          <w:sz w:val="24"/>
          <w:szCs w:val="24"/>
        </w:rPr>
        <w:t xml:space="preserve"> </w:t>
      </w:r>
      <w:r w:rsidR="00A337DC" w:rsidRPr="00106EDC">
        <w:rPr>
          <w:rFonts w:ascii="Times New Roman" w:eastAsia="Times New Roman" w:hAnsi="Times New Roman" w:cs="Times New Roman"/>
          <w:color w:val="auto"/>
          <w:sz w:val="24"/>
          <w:szCs w:val="24"/>
        </w:rPr>
        <w:t xml:space="preserve">visual sources of </w:t>
      </w:r>
      <w:r w:rsidR="001405E2" w:rsidRPr="00106EDC">
        <w:rPr>
          <w:rFonts w:ascii="Times New Roman" w:eastAsia="Times New Roman" w:hAnsi="Times New Roman" w:cs="Times New Roman"/>
          <w:color w:val="auto"/>
          <w:sz w:val="24"/>
          <w:szCs w:val="24"/>
        </w:rPr>
        <w:t>information</w:t>
      </w:r>
      <w:r w:rsidR="00BF3F51" w:rsidRPr="00106EDC">
        <w:rPr>
          <w:rFonts w:ascii="Times New Roman" w:eastAsia="Times New Roman" w:hAnsi="Times New Roman" w:cs="Times New Roman"/>
          <w:color w:val="auto"/>
          <w:sz w:val="24"/>
          <w:szCs w:val="24"/>
        </w:rPr>
        <w:t xml:space="preserve"> </w:t>
      </w:r>
      <w:r w:rsidR="00577639" w:rsidRPr="00106EDC">
        <w:rPr>
          <w:rFonts w:ascii="Times New Roman" w:eastAsia="Times New Roman" w:hAnsi="Times New Roman" w:cs="Times New Roman"/>
          <w:color w:val="auto"/>
          <w:sz w:val="24"/>
          <w:szCs w:val="24"/>
        </w:rPr>
        <w:t xml:space="preserve">such as </w:t>
      </w:r>
      <w:r w:rsidR="00961160" w:rsidRPr="00106EDC">
        <w:rPr>
          <w:rFonts w:ascii="Times New Roman" w:eastAsia="Times New Roman" w:hAnsi="Times New Roman" w:cs="Times New Roman"/>
          <w:color w:val="auto"/>
          <w:sz w:val="24"/>
          <w:szCs w:val="24"/>
        </w:rPr>
        <w:t>kinematic cues</w:t>
      </w:r>
      <w:r w:rsidR="00BF3F51"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color w:val="auto"/>
          <w:sz w:val="24"/>
          <w:szCs w:val="24"/>
        </w:rPr>
        <w:t xml:space="preserve">from the </w:t>
      </w:r>
      <w:r w:rsidR="00BF3F51" w:rsidRPr="00106EDC">
        <w:rPr>
          <w:rFonts w:ascii="Times New Roman" w:eastAsia="Times New Roman" w:hAnsi="Times New Roman" w:cs="Times New Roman"/>
          <w:color w:val="auto"/>
          <w:sz w:val="24"/>
          <w:szCs w:val="24"/>
        </w:rPr>
        <w:t>postural orientation</w:t>
      </w:r>
      <w:r w:rsidR="00961160" w:rsidRPr="00106EDC">
        <w:rPr>
          <w:rFonts w:ascii="Times New Roman" w:eastAsia="Times New Roman" w:hAnsi="Times New Roman" w:cs="Times New Roman"/>
          <w:color w:val="auto"/>
          <w:sz w:val="24"/>
          <w:szCs w:val="24"/>
        </w:rPr>
        <w:t xml:space="preserve"> </w:t>
      </w:r>
      <w:r w:rsidR="00BF3F51" w:rsidRPr="00106EDC">
        <w:rPr>
          <w:rFonts w:ascii="Times New Roman" w:eastAsia="Times New Roman" w:hAnsi="Times New Roman" w:cs="Times New Roman"/>
          <w:color w:val="auto"/>
          <w:sz w:val="24"/>
          <w:szCs w:val="24"/>
        </w:rPr>
        <w:t>of</w:t>
      </w:r>
      <w:r w:rsidR="00961160" w:rsidRPr="00106EDC">
        <w:rPr>
          <w:rFonts w:ascii="Times New Roman" w:eastAsia="Times New Roman" w:hAnsi="Times New Roman" w:cs="Times New Roman"/>
          <w:color w:val="auto"/>
          <w:sz w:val="24"/>
          <w:szCs w:val="24"/>
        </w:rPr>
        <w:t xml:space="preserve"> opponents before an </w:t>
      </w:r>
      <w:r w:rsidR="004C7660" w:rsidRPr="00106EDC">
        <w:rPr>
          <w:rFonts w:ascii="Times New Roman" w:eastAsia="Times New Roman" w:hAnsi="Times New Roman" w:cs="Times New Roman"/>
          <w:color w:val="auto"/>
          <w:sz w:val="24"/>
          <w:szCs w:val="24"/>
        </w:rPr>
        <w:t>action</w:t>
      </w:r>
      <w:r w:rsidR="00F6494B" w:rsidRPr="00106EDC">
        <w:rPr>
          <w:rFonts w:ascii="Times New Roman" w:eastAsia="Times New Roman" w:hAnsi="Times New Roman" w:cs="Times New Roman"/>
          <w:color w:val="auto"/>
          <w:sz w:val="24"/>
          <w:szCs w:val="24"/>
        </w:rPr>
        <w:t xml:space="preserve"> (</w:t>
      </w:r>
      <w:r w:rsidR="006A14F9" w:rsidRPr="00106EDC">
        <w:rPr>
          <w:rFonts w:ascii="Times New Roman" w:eastAsia="Times New Roman" w:hAnsi="Times New Roman" w:cs="Times New Roman"/>
          <w:color w:val="auto"/>
          <w:sz w:val="24"/>
          <w:szCs w:val="24"/>
        </w:rPr>
        <w:t xml:space="preserve">Abernethy &amp; </w:t>
      </w:r>
      <w:proofErr w:type="spellStart"/>
      <w:r w:rsidR="006A14F9" w:rsidRPr="00106EDC">
        <w:rPr>
          <w:rFonts w:ascii="Times New Roman" w:eastAsia="Times New Roman" w:hAnsi="Times New Roman" w:cs="Times New Roman"/>
          <w:color w:val="auto"/>
          <w:sz w:val="24"/>
          <w:szCs w:val="24"/>
        </w:rPr>
        <w:t>Zawi</w:t>
      </w:r>
      <w:proofErr w:type="spellEnd"/>
      <w:r w:rsidR="006A14F9" w:rsidRPr="00106EDC">
        <w:rPr>
          <w:rFonts w:ascii="Times New Roman" w:eastAsia="Times New Roman" w:hAnsi="Times New Roman" w:cs="Times New Roman"/>
          <w:color w:val="auto"/>
          <w:sz w:val="24"/>
          <w:szCs w:val="24"/>
        </w:rPr>
        <w:t>, 2007)</w:t>
      </w:r>
      <w:r w:rsidR="00764B62" w:rsidRPr="00106EDC">
        <w:rPr>
          <w:rFonts w:ascii="Times New Roman" w:eastAsia="Times New Roman" w:hAnsi="Times New Roman" w:cs="Times New Roman"/>
          <w:color w:val="auto"/>
          <w:sz w:val="24"/>
          <w:szCs w:val="24"/>
        </w:rPr>
        <w:t>. Second</w:t>
      </w:r>
      <w:r w:rsidR="004968E2" w:rsidRPr="00106EDC">
        <w:rPr>
          <w:rFonts w:ascii="Times New Roman" w:eastAsia="Times New Roman" w:hAnsi="Times New Roman" w:cs="Times New Roman"/>
          <w:color w:val="auto"/>
          <w:sz w:val="24"/>
          <w:szCs w:val="24"/>
        </w:rPr>
        <w:t>, skilled performers</w:t>
      </w:r>
      <w:r w:rsidR="00524C88" w:rsidRPr="00106EDC">
        <w:rPr>
          <w:rFonts w:ascii="Times New Roman" w:eastAsia="Times New Roman" w:hAnsi="Times New Roman" w:cs="Times New Roman"/>
          <w:color w:val="auto"/>
          <w:sz w:val="24"/>
          <w:szCs w:val="24"/>
        </w:rPr>
        <w:t xml:space="preserve"> </w:t>
      </w:r>
      <w:r w:rsidR="00151B97" w:rsidRPr="00106EDC">
        <w:rPr>
          <w:rFonts w:ascii="Times New Roman" w:eastAsia="Times New Roman" w:hAnsi="Times New Roman" w:cs="Times New Roman"/>
          <w:color w:val="auto"/>
          <w:sz w:val="24"/>
          <w:szCs w:val="24"/>
        </w:rPr>
        <w:t>use</w:t>
      </w:r>
      <w:r w:rsidR="001405E2" w:rsidRPr="00106EDC">
        <w:rPr>
          <w:rFonts w:ascii="Times New Roman" w:eastAsia="Times New Roman" w:hAnsi="Times New Roman" w:cs="Times New Roman"/>
          <w:color w:val="auto"/>
          <w:sz w:val="24"/>
          <w:szCs w:val="24"/>
        </w:rPr>
        <w:t xml:space="preserve"> </w:t>
      </w:r>
      <w:r w:rsidR="00151B97" w:rsidRPr="00106EDC">
        <w:rPr>
          <w:rFonts w:ascii="Times New Roman" w:eastAsia="Times New Roman" w:hAnsi="Times New Roman" w:cs="Times New Roman"/>
          <w:color w:val="auto"/>
          <w:sz w:val="24"/>
          <w:szCs w:val="24"/>
        </w:rPr>
        <w:t>contextual information</w:t>
      </w:r>
      <w:r w:rsidR="006A14F9" w:rsidRPr="00106EDC">
        <w:rPr>
          <w:rFonts w:ascii="Times New Roman" w:eastAsia="Times New Roman" w:hAnsi="Times New Roman" w:cs="Times New Roman"/>
          <w:color w:val="auto"/>
          <w:sz w:val="24"/>
          <w:szCs w:val="24"/>
        </w:rPr>
        <w:t>, such as the score of the game,</w:t>
      </w:r>
      <w:r w:rsidR="00151B97" w:rsidRPr="00106EDC">
        <w:rPr>
          <w:rFonts w:ascii="Times New Roman" w:eastAsia="Times New Roman" w:hAnsi="Times New Roman" w:cs="Times New Roman"/>
          <w:color w:val="auto"/>
          <w:sz w:val="24"/>
          <w:szCs w:val="24"/>
        </w:rPr>
        <w:t xml:space="preserve"> to </w:t>
      </w:r>
      <w:r w:rsidR="006A14F9" w:rsidRPr="00106EDC">
        <w:rPr>
          <w:rFonts w:ascii="Times New Roman" w:eastAsia="Times New Roman" w:hAnsi="Times New Roman" w:cs="Times New Roman"/>
          <w:color w:val="auto"/>
          <w:sz w:val="24"/>
          <w:szCs w:val="24"/>
        </w:rPr>
        <w:t xml:space="preserve">build probabilities and </w:t>
      </w:r>
      <w:r w:rsidR="00151B97" w:rsidRPr="00106EDC">
        <w:rPr>
          <w:rFonts w:ascii="Times New Roman" w:eastAsia="Times New Roman" w:hAnsi="Times New Roman" w:cs="Times New Roman"/>
          <w:color w:val="auto"/>
          <w:sz w:val="24"/>
          <w:szCs w:val="24"/>
        </w:rPr>
        <w:t>facilitate anticipation</w:t>
      </w:r>
      <w:r w:rsidRPr="00106EDC">
        <w:rPr>
          <w:rFonts w:ascii="Times New Roman" w:eastAsia="Times New Roman" w:hAnsi="Times New Roman" w:cs="Times New Roman"/>
          <w:color w:val="auto"/>
          <w:sz w:val="24"/>
          <w:szCs w:val="24"/>
        </w:rPr>
        <w:t xml:space="preserve"> </w:t>
      </w:r>
      <w:r w:rsidR="00BE30D0" w:rsidRPr="00106EDC">
        <w:rPr>
          <w:rFonts w:ascii="Times New Roman" w:eastAsia="Times New Roman" w:hAnsi="Times New Roman" w:cs="Times New Roman"/>
          <w:color w:val="auto"/>
          <w:sz w:val="24"/>
          <w:szCs w:val="24"/>
        </w:rPr>
        <w:t>(</w:t>
      </w:r>
      <w:proofErr w:type="spellStart"/>
      <w:r w:rsidR="00681FB9" w:rsidRPr="00106EDC">
        <w:rPr>
          <w:rFonts w:ascii="Times New Roman" w:eastAsia="Times New Roman" w:hAnsi="Times New Roman" w:cs="Times New Roman"/>
          <w:color w:val="auto"/>
          <w:sz w:val="24"/>
          <w:szCs w:val="24"/>
        </w:rPr>
        <w:t>Loffing</w:t>
      </w:r>
      <w:proofErr w:type="spellEnd"/>
      <w:r w:rsidR="00681FB9" w:rsidRPr="00106EDC">
        <w:rPr>
          <w:rFonts w:ascii="Times New Roman" w:eastAsia="Times New Roman" w:hAnsi="Times New Roman" w:cs="Times New Roman"/>
          <w:color w:val="auto"/>
          <w:sz w:val="24"/>
          <w:szCs w:val="24"/>
        </w:rPr>
        <w:t xml:space="preserve"> &amp; </w:t>
      </w:r>
      <w:proofErr w:type="spellStart"/>
      <w:r w:rsidR="00681FB9" w:rsidRPr="00106EDC">
        <w:rPr>
          <w:rFonts w:ascii="Times New Roman" w:hAnsi="Times New Roman" w:cs="Times New Roman"/>
          <w:color w:val="auto"/>
          <w:sz w:val="24"/>
        </w:rPr>
        <w:t>Cañal-Bruland</w:t>
      </w:r>
      <w:proofErr w:type="spellEnd"/>
      <w:r w:rsidR="00681FB9" w:rsidRPr="00106EDC">
        <w:rPr>
          <w:rFonts w:ascii="Times New Roman" w:eastAsia="Times New Roman" w:hAnsi="Times New Roman" w:cs="Times New Roman"/>
          <w:color w:val="auto"/>
          <w:sz w:val="24"/>
          <w:szCs w:val="24"/>
        </w:rPr>
        <w:t>, 2017</w:t>
      </w:r>
      <w:r w:rsidRPr="00106EDC">
        <w:rPr>
          <w:rFonts w:ascii="Times New Roman" w:eastAsia="Times New Roman" w:hAnsi="Times New Roman" w:cs="Times New Roman"/>
          <w:color w:val="auto"/>
          <w:sz w:val="24"/>
          <w:szCs w:val="24"/>
        </w:rPr>
        <w:t>)</w:t>
      </w:r>
      <w:r w:rsidR="00151B97" w:rsidRPr="00106EDC">
        <w:rPr>
          <w:rFonts w:ascii="Times New Roman" w:eastAsia="Times New Roman" w:hAnsi="Times New Roman" w:cs="Times New Roman"/>
          <w:color w:val="auto"/>
          <w:sz w:val="24"/>
          <w:szCs w:val="24"/>
        </w:rPr>
        <w:t xml:space="preserve">. </w:t>
      </w:r>
      <w:r w:rsidR="002F7D4C" w:rsidRPr="00106EDC">
        <w:rPr>
          <w:rFonts w:ascii="Times New Roman" w:eastAsia="Times New Roman" w:hAnsi="Times New Roman" w:cs="Times New Roman"/>
          <w:color w:val="auto"/>
          <w:sz w:val="24"/>
          <w:szCs w:val="24"/>
        </w:rPr>
        <w:t>In this paper, we</w:t>
      </w:r>
      <w:r w:rsidR="00764B62" w:rsidRPr="00106EDC">
        <w:rPr>
          <w:rFonts w:ascii="Times New Roman" w:eastAsia="Times New Roman" w:hAnsi="Times New Roman" w:cs="Times New Roman"/>
          <w:color w:val="auto"/>
          <w:sz w:val="24"/>
          <w:szCs w:val="24"/>
        </w:rPr>
        <w:t xml:space="preserve"> use a novel approach to</w:t>
      </w:r>
      <w:r w:rsidR="002F7D4C" w:rsidRPr="00106EDC">
        <w:rPr>
          <w:rFonts w:ascii="Times New Roman" w:eastAsia="Times New Roman" w:hAnsi="Times New Roman" w:cs="Times New Roman"/>
          <w:color w:val="auto"/>
          <w:sz w:val="24"/>
          <w:szCs w:val="24"/>
        </w:rPr>
        <w:t xml:space="preserve"> </w:t>
      </w:r>
      <w:r w:rsidR="00137176" w:rsidRPr="00106EDC">
        <w:rPr>
          <w:rFonts w:ascii="Times New Roman" w:eastAsia="Times New Roman" w:hAnsi="Times New Roman" w:cs="Times New Roman"/>
          <w:color w:val="auto"/>
          <w:sz w:val="24"/>
          <w:szCs w:val="24"/>
        </w:rPr>
        <w:t>investigate</w:t>
      </w:r>
      <w:r w:rsidR="002F7D4C" w:rsidRPr="00106EDC">
        <w:rPr>
          <w:rFonts w:ascii="Times New Roman" w:eastAsia="Times New Roman" w:hAnsi="Times New Roman" w:cs="Times New Roman"/>
          <w:color w:val="auto"/>
          <w:sz w:val="24"/>
          <w:szCs w:val="24"/>
        </w:rPr>
        <w:t xml:space="preserve"> how</w:t>
      </w:r>
      <w:r w:rsidR="00F61099" w:rsidRPr="00106EDC">
        <w:rPr>
          <w:rFonts w:ascii="Times New Roman" w:eastAsia="Times New Roman" w:hAnsi="Times New Roman" w:cs="Times New Roman"/>
          <w:color w:val="auto"/>
          <w:sz w:val="24"/>
          <w:szCs w:val="24"/>
        </w:rPr>
        <w:t>, and when,</w:t>
      </w:r>
      <w:r w:rsidR="002F7D4C" w:rsidRPr="00106EDC">
        <w:rPr>
          <w:rFonts w:ascii="Times New Roman" w:eastAsia="Times New Roman" w:hAnsi="Times New Roman" w:cs="Times New Roman"/>
          <w:color w:val="auto"/>
          <w:sz w:val="24"/>
          <w:szCs w:val="24"/>
        </w:rPr>
        <w:t xml:space="preserve"> </w:t>
      </w:r>
      <w:r w:rsidR="00513206" w:rsidRPr="00106EDC">
        <w:rPr>
          <w:rFonts w:ascii="Times New Roman" w:eastAsia="Times New Roman" w:hAnsi="Times New Roman" w:cs="Times New Roman"/>
          <w:color w:val="auto"/>
          <w:sz w:val="24"/>
          <w:szCs w:val="24"/>
        </w:rPr>
        <w:t>visual and contextual</w:t>
      </w:r>
      <w:r w:rsidR="002F7D4C" w:rsidRPr="00106EDC">
        <w:rPr>
          <w:rFonts w:ascii="Times New Roman" w:eastAsia="Times New Roman" w:hAnsi="Times New Roman" w:cs="Times New Roman"/>
          <w:color w:val="auto"/>
          <w:sz w:val="24"/>
          <w:szCs w:val="24"/>
        </w:rPr>
        <w:t xml:space="preserve"> sources of information interact dynamically in the </w:t>
      </w:r>
      <w:r w:rsidR="004303EF" w:rsidRPr="00106EDC">
        <w:rPr>
          <w:rFonts w:ascii="Times New Roman" w:eastAsia="Times New Roman" w:hAnsi="Times New Roman" w:cs="Times New Roman"/>
          <w:color w:val="auto"/>
          <w:sz w:val="24"/>
          <w:szCs w:val="24"/>
        </w:rPr>
        <w:t>time</w:t>
      </w:r>
      <w:r w:rsidR="002F7D4C" w:rsidRPr="00106EDC">
        <w:rPr>
          <w:rFonts w:ascii="Times New Roman" w:eastAsia="Times New Roman" w:hAnsi="Times New Roman" w:cs="Times New Roman"/>
          <w:color w:val="auto"/>
          <w:sz w:val="24"/>
          <w:szCs w:val="24"/>
        </w:rPr>
        <w:t xml:space="preserve"> </w:t>
      </w:r>
      <w:r w:rsidR="00F61099" w:rsidRPr="00106EDC">
        <w:rPr>
          <w:rFonts w:ascii="Times New Roman" w:eastAsia="Times New Roman" w:hAnsi="Times New Roman" w:cs="Times New Roman"/>
          <w:color w:val="auto"/>
          <w:sz w:val="24"/>
          <w:szCs w:val="24"/>
        </w:rPr>
        <w:t xml:space="preserve">period </w:t>
      </w:r>
      <w:r w:rsidR="002F7D4C" w:rsidRPr="00106EDC">
        <w:rPr>
          <w:rFonts w:ascii="Times New Roman" w:eastAsia="Times New Roman" w:hAnsi="Times New Roman" w:cs="Times New Roman"/>
          <w:color w:val="auto"/>
          <w:sz w:val="24"/>
          <w:szCs w:val="24"/>
        </w:rPr>
        <w:t>leading up to a key event.</w:t>
      </w:r>
      <w:r w:rsidR="00343115" w:rsidRPr="00106EDC">
        <w:rPr>
          <w:rFonts w:ascii="Times New Roman" w:eastAsia="Times New Roman" w:hAnsi="Times New Roman" w:cs="Times New Roman"/>
          <w:color w:val="auto"/>
          <w:sz w:val="24"/>
          <w:szCs w:val="24"/>
        </w:rPr>
        <w:t xml:space="preserve"> </w:t>
      </w:r>
    </w:p>
    <w:p w14:paraId="43AB842B" w14:textId="57E0C47D" w:rsidR="00997034" w:rsidRPr="00106EDC" w:rsidRDefault="007F1EEF"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To date</w:t>
      </w:r>
      <w:r w:rsidR="00524C88" w:rsidRPr="00106EDC">
        <w:rPr>
          <w:rFonts w:ascii="Times New Roman" w:eastAsia="Times New Roman" w:hAnsi="Times New Roman" w:cs="Times New Roman"/>
          <w:color w:val="auto"/>
          <w:sz w:val="24"/>
          <w:szCs w:val="24"/>
        </w:rPr>
        <w:t xml:space="preserve">, </w:t>
      </w:r>
      <w:r w:rsidR="0045531E" w:rsidRPr="00106EDC">
        <w:rPr>
          <w:rFonts w:ascii="Times New Roman" w:eastAsia="Times New Roman" w:hAnsi="Times New Roman" w:cs="Times New Roman"/>
          <w:color w:val="auto"/>
          <w:sz w:val="24"/>
          <w:szCs w:val="24"/>
        </w:rPr>
        <w:t>most</w:t>
      </w:r>
      <w:r w:rsidR="00524C88" w:rsidRPr="00106EDC">
        <w:rPr>
          <w:rFonts w:ascii="Times New Roman" w:eastAsia="Times New Roman" w:hAnsi="Times New Roman" w:cs="Times New Roman"/>
          <w:color w:val="auto"/>
          <w:sz w:val="24"/>
          <w:szCs w:val="24"/>
        </w:rPr>
        <w:t xml:space="preserve"> research</w:t>
      </w:r>
      <w:r w:rsidR="00764B62" w:rsidRPr="00106EDC">
        <w:rPr>
          <w:rFonts w:ascii="Times New Roman" w:eastAsia="Times New Roman" w:hAnsi="Times New Roman" w:cs="Times New Roman"/>
          <w:color w:val="auto"/>
          <w:sz w:val="24"/>
          <w:szCs w:val="24"/>
        </w:rPr>
        <w:t xml:space="preserve">ers have focused </w:t>
      </w:r>
      <w:r w:rsidR="00524C88" w:rsidRPr="00106EDC">
        <w:rPr>
          <w:rFonts w:ascii="Times New Roman" w:eastAsia="Times New Roman" w:hAnsi="Times New Roman" w:cs="Times New Roman"/>
          <w:color w:val="auto"/>
          <w:sz w:val="24"/>
          <w:szCs w:val="24"/>
        </w:rPr>
        <w:t xml:space="preserve">on </w:t>
      </w:r>
      <w:r w:rsidR="002338A8" w:rsidRPr="00106EDC">
        <w:rPr>
          <w:rFonts w:ascii="Times New Roman" w:eastAsia="Times New Roman" w:hAnsi="Times New Roman" w:cs="Times New Roman"/>
          <w:color w:val="auto"/>
          <w:sz w:val="24"/>
          <w:szCs w:val="24"/>
        </w:rPr>
        <w:t>identifying</w:t>
      </w:r>
      <w:r w:rsidR="006938B8"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i/>
          <w:color w:val="auto"/>
          <w:sz w:val="24"/>
          <w:szCs w:val="24"/>
        </w:rPr>
        <w:t>what</w:t>
      </w:r>
      <w:r w:rsidR="006938B8"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kinematic sources of information </w:t>
      </w:r>
      <w:r w:rsidR="006938B8" w:rsidRPr="00106EDC">
        <w:rPr>
          <w:rFonts w:ascii="Times New Roman" w:eastAsia="Times New Roman" w:hAnsi="Times New Roman" w:cs="Times New Roman"/>
          <w:color w:val="auto"/>
          <w:sz w:val="24"/>
          <w:szCs w:val="24"/>
        </w:rPr>
        <w:t xml:space="preserve">are </w:t>
      </w:r>
      <w:r w:rsidR="00524C88" w:rsidRPr="00106EDC">
        <w:rPr>
          <w:rFonts w:ascii="Times New Roman" w:eastAsia="Times New Roman" w:hAnsi="Times New Roman" w:cs="Times New Roman"/>
          <w:color w:val="auto"/>
          <w:sz w:val="24"/>
          <w:szCs w:val="24"/>
        </w:rPr>
        <w:t xml:space="preserve">used during </w:t>
      </w:r>
      <w:r w:rsidRPr="00106EDC">
        <w:rPr>
          <w:rFonts w:ascii="Times New Roman" w:eastAsia="Times New Roman" w:hAnsi="Times New Roman" w:cs="Times New Roman"/>
          <w:color w:val="auto"/>
          <w:sz w:val="24"/>
          <w:szCs w:val="24"/>
        </w:rPr>
        <w:t>skilled anticipation</w:t>
      </w:r>
      <w:r w:rsidR="002338A8" w:rsidRPr="00106EDC">
        <w:rPr>
          <w:rFonts w:ascii="Times New Roman" w:eastAsia="Times New Roman" w:hAnsi="Times New Roman" w:cs="Times New Roman"/>
          <w:color w:val="auto"/>
          <w:sz w:val="24"/>
          <w:szCs w:val="24"/>
        </w:rPr>
        <w:t xml:space="preserve"> and </w:t>
      </w:r>
      <w:r w:rsidR="002338A8" w:rsidRPr="00106EDC">
        <w:rPr>
          <w:rFonts w:ascii="Times New Roman" w:eastAsia="Times New Roman" w:hAnsi="Times New Roman" w:cs="Times New Roman"/>
          <w:i/>
          <w:color w:val="auto"/>
          <w:sz w:val="24"/>
          <w:szCs w:val="24"/>
        </w:rPr>
        <w:t>when</w:t>
      </w:r>
      <w:r w:rsidR="002338A8" w:rsidRPr="00106EDC">
        <w:rPr>
          <w:rFonts w:ascii="Times New Roman" w:eastAsia="Times New Roman" w:hAnsi="Times New Roman" w:cs="Times New Roman"/>
          <w:color w:val="auto"/>
          <w:sz w:val="24"/>
          <w:szCs w:val="24"/>
        </w:rPr>
        <w:t xml:space="preserve"> these information sources are most informative</w:t>
      </w:r>
      <w:r w:rsidRPr="00106EDC">
        <w:rPr>
          <w:rFonts w:ascii="Times New Roman" w:eastAsia="Times New Roman" w:hAnsi="Times New Roman" w:cs="Times New Roman"/>
          <w:color w:val="auto"/>
          <w:sz w:val="24"/>
          <w:szCs w:val="24"/>
        </w:rPr>
        <w:t xml:space="preserve"> </w:t>
      </w:r>
      <w:r w:rsidR="00567580" w:rsidRPr="00106EDC">
        <w:rPr>
          <w:rFonts w:ascii="Times New Roman" w:eastAsia="Times New Roman" w:hAnsi="Times New Roman" w:cs="Times New Roman"/>
          <w:color w:val="auto"/>
          <w:sz w:val="24"/>
          <w:szCs w:val="24"/>
        </w:rPr>
        <w:t>(e.g</w:t>
      </w:r>
      <w:r w:rsidRPr="00106EDC">
        <w:rPr>
          <w:rFonts w:ascii="Times New Roman" w:eastAsia="Times New Roman" w:hAnsi="Times New Roman" w:cs="Times New Roman"/>
          <w:color w:val="auto"/>
          <w:sz w:val="24"/>
          <w:szCs w:val="24"/>
        </w:rPr>
        <w:t>.</w:t>
      </w:r>
      <w:r w:rsidR="000603F0" w:rsidRPr="00106EDC">
        <w:rPr>
          <w:rFonts w:ascii="Times New Roman" w:eastAsia="Times New Roman" w:hAnsi="Times New Roman" w:cs="Times New Roman"/>
          <w:color w:val="auto"/>
          <w:sz w:val="24"/>
          <w:szCs w:val="24"/>
        </w:rPr>
        <w:t>,</w:t>
      </w:r>
      <w:r w:rsidR="00CE1CE6" w:rsidRPr="00106EDC">
        <w:rPr>
          <w:rFonts w:ascii="Times New Roman" w:eastAsia="Times New Roman" w:hAnsi="Times New Roman" w:cs="Times New Roman"/>
          <w:color w:val="auto"/>
          <w:sz w:val="24"/>
          <w:szCs w:val="24"/>
        </w:rPr>
        <w:t xml:space="preserve"> Abernethy &amp; </w:t>
      </w:r>
      <w:proofErr w:type="spellStart"/>
      <w:r w:rsidR="00CE1CE6" w:rsidRPr="00106EDC">
        <w:rPr>
          <w:rFonts w:ascii="Times New Roman" w:eastAsia="Times New Roman" w:hAnsi="Times New Roman" w:cs="Times New Roman"/>
          <w:color w:val="auto"/>
          <w:sz w:val="24"/>
          <w:szCs w:val="24"/>
        </w:rPr>
        <w:t>Zawi</w:t>
      </w:r>
      <w:proofErr w:type="spellEnd"/>
      <w:r w:rsidR="00CE1CE6" w:rsidRPr="00106EDC">
        <w:rPr>
          <w:rFonts w:ascii="Times New Roman" w:eastAsia="Times New Roman" w:hAnsi="Times New Roman" w:cs="Times New Roman"/>
          <w:color w:val="auto"/>
          <w:sz w:val="24"/>
          <w:szCs w:val="24"/>
        </w:rPr>
        <w:t>, 2007; M</w:t>
      </w:r>
      <w:r w:rsidR="003716C2" w:rsidRPr="00106EDC">
        <w:rPr>
          <w:rFonts w:ascii="Times New Roman" w:hAnsi="Times New Roman" w:cs="Times New Roman"/>
          <w:color w:val="auto"/>
          <w:sz w:val="24"/>
          <w:szCs w:val="24"/>
        </w:rPr>
        <w:t>ü</w:t>
      </w:r>
      <w:r w:rsidR="00CE1CE6" w:rsidRPr="00106EDC">
        <w:rPr>
          <w:rFonts w:ascii="Times New Roman" w:eastAsia="Times New Roman" w:hAnsi="Times New Roman" w:cs="Times New Roman"/>
          <w:color w:val="auto"/>
          <w:sz w:val="24"/>
          <w:szCs w:val="24"/>
        </w:rPr>
        <w:t>ller, Abernethy, &amp; Farrow, 2006;</w:t>
      </w:r>
      <w:r w:rsidR="007F59A6" w:rsidRPr="00106EDC">
        <w:rPr>
          <w:rFonts w:ascii="Times New Roman" w:eastAsia="Times New Roman" w:hAnsi="Times New Roman" w:cs="Times New Roman"/>
          <w:color w:val="auto"/>
          <w:sz w:val="24"/>
          <w:szCs w:val="24"/>
        </w:rPr>
        <w:t xml:space="preserve"> </w:t>
      </w:r>
      <w:proofErr w:type="spellStart"/>
      <w:r w:rsidR="007F59A6" w:rsidRPr="00106EDC">
        <w:rPr>
          <w:rFonts w:ascii="Times New Roman" w:eastAsia="Times New Roman" w:hAnsi="Times New Roman" w:cs="Times New Roman"/>
          <w:color w:val="auto"/>
          <w:sz w:val="24"/>
          <w:szCs w:val="24"/>
        </w:rPr>
        <w:t>Savelsberg</w:t>
      </w:r>
      <w:r w:rsidR="006072A7" w:rsidRPr="00106EDC">
        <w:rPr>
          <w:rFonts w:ascii="Times New Roman" w:eastAsia="Times New Roman" w:hAnsi="Times New Roman" w:cs="Times New Roman"/>
          <w:color w:val="auto"/>
          <w:sz w:val="24"/>
          <w:szCs w:val="24"/>
        </w:rPr>
        <w:t>h</w:t>
      </w:r>
      <w:proofErr w:type="spellEnd"/>
      <w:r w:rsidR="007F59A6" w:rsidRPr="00106EDC">
        <w:rPr>
          <w:rFonts w:ascii="Times New Roman" w:eastAsia="Times New Roman" w:hAnsi="Times New Roman" w:cs="Times New Roman"/>
          <w:color w:val="auto"/>
          <w:sz w:val="24"/>
          <w:szCs w:val="24"/>
        </w:rPr>
        <w:t>, Williams, Van der Kamp, &amp; Ward, 2002;</w:t>
      </w:r>
      <w:r w:rsidR="00CE1CE6" w:rsidRPr="00106EDC">
        <w:rPr>
          <w:rFonts w:ascii="Times New Roman" w:eastAsia="Times New Roman" w:hAnsi="Times New Roman" w:cs="Times New Roman"/>
          <w:color w:val="auto"/>
          <w:sz w:val="24"/>
          <w:szCs w:val="24"/>
        </w:rPr>
        <w:t xml:space="preserve"> Williams &amp; </w:t>
      </w:r>
      <w:proofErr w:type="spellStart"/>
      <w:r w:rsidR="00CE1CE6" w:rsidRPr="00106EDC">
        <w:rPr>
          <w:rFonts w:ascii="Times New Roman" w:eastAsia="Times New Roman" w:hAnsi="Times New Roman" w:cs="Times New Roman"/>
          <w:color w:val="auto"/>
          <w:sz w:val="24"/>
          <w:szCs w:val="24"/>
        </w:rPr>
        <w:t>Davids</w:t>
      </w:r>
      <w:proofErr w:type="spellEnd"/>
      <w:r w:rsidR="00CE1CE6" w:rsidRPr="00106EDC">
        <w:rPr>
          <w:rFonts w:ascii="Times New Roman" w:eastAsia="Times New Roman" w:hAnsi="Times New Roman" w:cs="Times New Roman"/>
          <w:color w:val="auto"/>
          <w:sz w:val="24"/>
          <w:szCs w:val="24"/>
        </w:rPr>
        <w:t>, 1998</w:t>
      </w:r>
      <w:r w:rsidR="00567580"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w:t>
      </w:r>
      <w:r w:rsidR="00524C88" w:rsidRPr="00106EDC">
        <w:rPr>
          <w:rFonts w:ascii="Times New Roman" w:eastAsia="Times New Roman" w:hAnsi="Times New Roman" w:cs="Times New Roman"/>
          <w:color w:val="auto"/>
          <w:sz w:val="24"/>
          <w:szCs w:val="24"/>
        </w:rPr>
        <w:t xml:space="preserve">An extensive </w:t>
      </w:r>
      <w:r w:rsidRPr="00106EDC">
        <w:rPr>
          <w:rFonts w:ascii="Times New Roman" w:eastAsia="Times New Roman" w:hAnsi="Times New Roman" w:cs="Times New Roman"/>
          <w:color w:val="auto"/>
          <w:sz w:val="24"/>
          <w:szCs w:val="24"/>
        </w:rPr>
        <w:t xml:space="preserve">body of research </w:t>
      </w:r>
      <w:r w:rsidR="004968E2" w:rsidRPr="00106EDC">
        <w:rPr>
          <w:rFonts w:ascii="Times New Roman" w:eastAsia="Times New Roman" w:hAnsi="Times New Roman" w:cs="Times New Roman"/>
          <w:color w:val="auto"/>
          <w:sz w:val="24"/>
          <w:szCs w:val="24"/>
        </w:rPr>
        <w:t>exists that</w:t>
      </w:r>
      <w:r w:rsidR="00524C88" w:rsidRPr="00106EDC">
        <w:rPr>
          <w:rFonts w:ascii="Times New Roman" w:eastAsia="Times New Roman" w:hAnsi="Times New Roman" w:cs="Times New Roman"/>
          <w:color w:val="auto"/>
          <w:sz w:val="24"/>
          <w:szCs w:val="24"/>
        </w:rPr>
        <w:t xml:space="preserve"> has </w:t>
      </w:r>
      <w:r w:rsidRPr="00106EDC">
        <w:rPr>
          <w:rFonts w:ascii="Times New Roman" w:eastAsia="Times New Roman" w:hAnsi="Times New Roman" w:cs="Times New Roman"/>
          <w:color w:val="auto"/>
          <w:sz w:val="24"/>
          <w:szCs w:val="24"/>
        </w:rPr>
        <w:t>identified how performers pick up</w:t>
      </w:r>
      <w:r w:rsidR="0050027C" w:rsidRPr="00106EDC">
        <w:rPr>
          <w:rFonts w:ascii="Times New Roman" w:eastAsia="Times New Roman" w:hAnsi="Times New Roman" w:cs="Times New Roman"/>
          <w:color w:val="auto"/>
          <w:sz w:val="24"/>
          <w:szCs w:val="24"/>
        </w:rPr>
        <w:t xml:space="preserve"> visual</w:t>
      </w:r>
      <w:r w:rsidRPr="00106EDC">
        <w:rPr>
          <w:rFonts w:ascii="Times New Roman" w:eastAsia="Times New Roman" w:hAnsi="Times New Roman" w:cs="Times New Roman"/>
          <w:color w:val="auto"/>
          <w:sz w:val="24"/>
          <w:szCs w:val="24"/>
        </w:rPr>
        <w:t xml:space="preserve"> information from an opponent</w:t>
      </w:r>
      <w:r w:rsidR="00524C88"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s action</w:t>
      </w:r>
      <w:r w:rsidR="00486DEF" w:rsidRPr="00106EDC">
        <w:rPr>
          <w:rFonts w:ascii="Times New Roman" w:eastAsia="Times New Roman" w:hAnsi="Times New Roman" w:cs="Times New Roman"/>
          <w:color w:val="auto"/>
          <w:sz w:val="24"/>
          <w:szCs w:val="24"/>
        </w:rPr>
        <w:t>s</w:t>
      </w:r>
      <w:r w:rsidRPr="00106EDC">
        <w:rPr>
          <w:rFonts w:ascii="Times New Roman" w:eastAsia="Times New Roman" w:hAnsi="Times New Roman" w:cs="Times New Roman"/>
          <w:color w:val="auto"/>
          <w:sz w:val="24"/>
          <w:szCs w:val="24"/>
        </w:rPr>
        <w:t>,</w:t>
      </w:r>
      <w:r w:rsidR="00524C88" w:rsidRPr="00106EDC">
        <w:rPr>
          <w:rFonts w:ascii="Times New Roman" w:eastAsia="Times New Roman" w:hAnsi="Times New Roman" w:cs="Times New Roman"/>
          <w:color w:val="auto"/>
          <w:sz w:val="24"/>
          <w:szCs w:val="24"/>
        </w:rPr>
        <w:t xml:space="preserve"> what part of the opponent’s body this is picked up </w:t>
      </w:r>
      <w:r w:rsidR="002F7D4C" w:rsidRPr="00106EDC">
        <w:rPr>
          <w:rFonts w:ascii="Times New Roman" w:eastAsia="Times New Roman" w:hAnsi="Times New Roman" w:cs="Times New Roman"/>
          <w:color w:val="auto"/>
          <w:sz w:val="24"/>
          <w:szCs w:val="24"/>
        </w:rPr>
        <w:t xml:space="preserve">from, </w:t>
      </w:r>
      <w:r w:rsidR="00524C88" w:rsidRPr="00106EDC">
        <w:rPr>
          <w:rFonts w:ascii="Times New Roman" w:eastAsia="Times New Roman" w:hAnsi="Times New Roman" w:cs="Times New Roman"/>
          <w:color w:val="auto"/>
          <w:sz w:val="24"/>
          <w:szCs w:val="24"/>
        </w:rPr>
        <w:t>and wh</w:t>
      </w:r>
      <w:r w:rsidR="005F083F" w:rsidRPr="00106EDC">
        <w:rPr>
          <w:rFonts w:ascii="Times New Roman" w:eastAsia="Times New Roman" w:hAnsi="Times New Roman" w:cs="Times New Roman"/>
          <w:color w:val="auto"/>
          <w:sz w:val="24"/>
          <w:szCs w:val="24"/>
        </w:rPr>
        <w:t>en this information becomes available</w:t>
      </w:r>
      <w:r w:rsidRPr="00106EDC">
        <w:rPr>
          <w:rFonts w:ascii="Times New Roman" w:eastAsia="Times New Roman" w:hAnsi="Times New Roman" w:cs="Times New Roman"/>
          <w:color w:val="auto"/>
          <w:sz w:val="24"/>
          <w:szCs w:val="24"/>
        </w:rPr>
        <w:t xml:space="preserve"> to </w:t>
      </w:r>
      <w:r w:rsidR="002F7D4C" w:rsidRPr="00106EDC">
        <w:rPr>
          <w:rFonts w:ascii="Times New Roman" w:eastAsia="Times New Roman" w:hAnsi="Times New Roman" w:cs="Times New Roman"/>
          <w:color w:val="auto"/>
          <w:sz w:val="24"/>
          <w:szCs w:val="24"/>
        </w:rPr>
        <w:t xml:space="preserve">the observer </w:t>
      </w:r>
      <w:r w:rsidR="004E3B79" w:rsidRPr="00106EDC">
        <w:rPr>
          <w:rFonts w:ascii="Times New Roman" w:eastAsia="Times New Roman" w:hAnsi="Times New Roman" w:cs="Times New Roman"/>
          <w:color w:val="auto"/>
          <w:sz w:val="24"/>
          <w:szCs w:val="24"/>
        </w:rPr>
        <w:t>(</w:t>
      </w:r>
      <w:r w:rsidR="00771697" w:rsidRPr="00106EDC">
        <w:rPr>
          <w:rFonts w:ascii="Times New Roman" w:eastAsia="Times New Roman" w:hAnsi="Times New Roman" w:cs="Times New Roman"/>
          <w:color w:val="auto"/>
          <w:sz w:val="24"/>
          <w:szCs w:val="24"/>
        </w:rPr>
        <w:t>see Mann, Williams, Ward</w:t>
      </w:r>
      <w:r w:rsidR="004E3B79" w:rsidRPr="00106EDC">
        <w:rPr>
          <w:rFonts w:ascii="Times New Roman" w:eastAsia="Times New Roman" w:hAnsi="Times New Roman" w:cs="Times New Roman"/>
          <w:color w:val="auto"/>
          <w:sz w:val="24"/>
          <w:szCs w:val="24"/>
        </w:rPr>
        <w:t>,</w:t>
      </w:r>
      <w:r w:rsidR="00771697" w:rsidRPr="00106EDC">
        <w:rPr>
          <w:rFonts w:ascii="Times New Roman" w:eastAsia="Times New Roman" w:hAnsi="Times New Roman" w:cs="Times New Roman"/>
          <w:color w:val="auto"/>
          <w:sz w:val="24"/>
          <w:szCs w:val="24"/>
        </w:rPr>
        <w:t xml:space="preserve"> &amp; Janelle,</w:t>
      </w:r>
      <w:r w:rsidR="004E3B79" w:rsidRPr="00106EDC">
        <w:rPr>
          <w:rFonts w:ascii="Times New Roman" w:eastAsia="Times New Roman" w:hAnsi="Times New Roman" w:cs="Times New Roman"/>
          <w:color w:val="auto"/>
          <w:sz w:val="24"/>
          <w:szCs w:val="24"/>
        </w:rPr>
        <w:t xml:space="preserve"> 2007)</w:t>
      </w:r>
      <w:r w:rsidRPr="00106EDC">
        <w:rPr>
          <w:rFonts w:ascii="Times New Roman" w:eastAsia="Times New Roman" w:hAnsi="Times New Roman" w:cs="Times New Roman"/>
          <w:color w:val="auto"/>
          <w:sz w:val="24"/>
          <w:szCs w:val="24"/>
        </w:rPr>
        <w:t>.</w:t>
      </w:r>
      <w:r w:rsidR="00FC689A" w:rsidRPr="00106EDC">
        <w:rPr>
          <w:rFonts w:ascii="Times New Roman" w:eastAsia="Times New Roman" w:hAnsi="Times New Roman" w:cs="Times New Roman"/>
          <w:color w:val="auto"/>
          <w:sz w:val="24"/>
          <w:szCs w:val="24"/>
        </w:rPr>
        <w:t xml:space="preserve"> </w:t>
      </w:r>
      <w:proofErr w:type="spellStart"/>
      <w:r w:rsidR="00FC689A" w:rsidRPr="00106EDC">
        <w:rPr>
          <w:rFonts w:ascii="Times New Roman" w:eastAsia="Times New Roman" w:hAnsi="Times New Roman" w:cs="Times New Roman"/>
          <w:color w:val="auto"/>
          <w:sz w:val="24"/>
          <w:szCs w:val="24"/>
        </w:rPr>
        <w:t>Savelsberg</w:t>
      </w:r>
      <w:r w:rsidR="006072A7" w:rsidRPr="00106EDC">
        <w:rPr>
          <w:rFonts w:ascii="Times New Roman" w:eastAsia="Times New Roman" w:hAnsi="Times New Roman" w:cs="Times New Roman"/>
          <w:color w:val="auto"/>
          <w:sz w:val="24"/>
          <w:szCs w:val="24"/>
        </w:rPr>
        <w:t>h</w:t>
      </w:r>
      <w:proofErr w:type="spellEnd"/>
      <w:r w:rsidR="00FC689A" w:rsidRPr="00106EDC">
        <w:rPr>
          <w:rFonts w:ascii="Times New Roman" w:eastAsia="Times New Roman" w:hAnsi="Times New Roman" w:cs="Times New Roman"/>
          <w:color w:val="auto"/>
          <w:sz w:val="24"/>
          <w:szCs w:val="24"/>
        </w:rPr>
        <w:t xml:space="preserve"> et al</w:t>
      </w:r>
      <w:r w:rsidR="00137176" w:rsidRPr="00106EDC">
        <w:rPr>
          <w:rFonts w:ascii="Times New Roman" w:eastAsia="Times New Roman" w:hAnsi="Times New Roman" w:cs="Times New Roman"/>
          <w:color w:val="auto"/>
          <w:sz w:val="24"/>
          <w:szCs w:val="24"/>
        </w:rPr>
        <w:t>.</w:t>
      </w:r>
      <w:r w:rsidR="00FC689A" w:rsidRPr="00106EDC">
        <w:rPr>
          <w:rFonts w:ascii="Times New Roman" w:eastAsia="Times New Roman" w:hAnsi="Times New Roman" w:cs="Times New Roman"/>
          <w:color w:val="auto"/>
          <w:sz w:val="24"/>
          <w:szCs w:val="24"/>
        </w:rPr>
        <w:t xml:space="preserve"> (2002) showed that expert goalkeepers</w:t>
      </w:r>
      <w:r w:rsidR="006C7E8A" w:rsidRPr="00106EDC">
        <w:rPr>
          <w:rFonts w:ascii="Times New Roman" w:eastAsia="Times New Roman" w:hAnsi="Times New Roman" w:cs="Times New Roman"/>
          <w:color w:val="auto"/>
          <w:sz w:val="24"/>
          <w:szCs w:val="24"/>
        </w:rPr>
        <w:t xml:space="preserve"> in soccer</w:t>
      </w:r>
      <w:r w:rsidR="00FC689A" w:rsidRPr="00106EDC">
        <w:rPr>
          <w:rFonts w:ascii="Times New Roman" w:eastAsia="Times New Roman" w:hAnsi="Times New Roman" w:cs="Times New Roman"/>
          <w:color w:val="auto"/>
          <w:sz w:val="24"/>
          <w:szCs w:val="24"/>
        </w:rPr>
        <w:t xml:space="preserve"> were better able to predict penalty </w:t>
      </w:r>
      <w:r w:rsidR="006C7E8A" w:rsidRPr="00106EDC">
        <w:rPr>
          <w:rFonts w:ascii="Times New Roman" w:eastAsia="Times New Roman" w:hAnsi="Times New Roman" w:cs="Times New Roman"/>
          <w:color w:val="auto"/>
          <w:sz w:val="24"/>
          <w:szCs w:val="24"/>
        </w:rPr>
        <w:t>kick direction</w:t>
      </w:r>
      <w:r w:rsidR="00486DEF" w:rsidRPr="00106EDC">
        <w:rPr>
          <w:rFonts w:ascii="Times New Roman" w:eastAsia="Times New Roman" w:hAnsi="Times New Roman" w:cs="Times New Roman"/>
          <w:color w:val="auto"/>
          <w:sz w:val="24"/>
          <w:szCs w:val="24"/>
        </w:rPr>
        <w:t xml:space="preserve"> at earlier occlusion </w:t>
      </w:r>
      <w:r w:rsidR="00135D1E" w:rsidRPr="00106EDC">
        <w:rPr>
          <w:rFonts w:ascii="Times New Roman" w:eastAsia="Times New Roman" w:hAnsi="Times New Roman" w:cs="Times New Roman"/>
          <w:color w:val="auto"/>
          <w:sz w:val="24"/>
          <w:szCs w:val="24"/>
        </w:rPr>
        <w:t>points</w:t>
      </w:r>
      <w:r w:rsidR="006C7E8A" w:rsidRPr="00106EDC">
        <w:rPr>
          <w:rFonts w:ascii="Times New Roman" w:eastAsia="Times New Roman" w:hAnsi="Times New Roman" w:cs="Times New Roman"/>
          <w:color w:val="auto"/>
          <w:sz w:val="24"/>
          <w:szCs w:val="24"/>
        </w:rPr>
        <w:t xml:space="preserve"> than less-skilled goalkeepers</w:t>
      </w:r>
      <w:r w:rsidR="00D8672E" w:rsidRPr="00106EDC">
        <w:rPr>
          <w:rFonts w:ascii="Times New Roman" w:eastAsia="Times New Roman" w:hAnsi="Times New Roman" w:cs="Times New Roman"/>
          <w:color w:val="auto"/>
          <w:sz w:val="24"/>
          <w:szCs w:val="24"/>
        </w:rPr>
        <w:t xml:space="preserve">. </w:t>
      </w:r>
      <w:r w:rsidR="001D0675" w:rsidRPr="00106EDC">
        <w:rPr>
          <w:rFonts w:ascii="Times New Roman" w:eastAsia="Times New Roman" w:hAnsi="Times New Roman" w:cs="Times New Roman"/>
          <w:color w:val="auto"/>
          <w:sz w:val="24"/>
          <w:szCs w:val="24"/>
        </w:rPr>
        <w:t>Moreover, t</w:t>
      </w:r>
      <w:r w:rsidR="00D8672E" w:rsidRPr="00106EDC">
        <w:rPr>
          <w:rFonts w:ascii="Times New Roman" w:eastAsia="Times New Roman" w:hAnsi="Times New Roman" w:cs="Times New Roman"/>
          <w:color w:val="auto"/>
          <w:sz w:val="24"/>
          <w:szCs w:val="24"/>
        </w:rPr>
        <w:t xml:space="preserve">hey </w:t>
      </w:r>
      <w:r w:rsidR="006C7E8A" w:rsidRPr="00106EDC">
        <w:rPr>
          <w:rFonts w:ascii="Times New Roman" w:eastAsia="Times New Roman" w:hAnsi="Times New Roman" w:cs="Times New Roman"/>
          <w:color w:val="auto"/>
          <w:sz w:val="24"/>
          <w:szCs w:val="24"/>
        </w:rPr>
        <w:t>recorded</w:t>
      </w:r>
      <w:r w:rsidR="00FC689A" w:rsidRPr="00106EDC">
        <w:rPr>
          <w:rFonts w:ascii="Times New Roman" w:eastAsia="Times New Roman" w:hAnsi="Times New Roman" w:cs="Times New Roman"/>
          <w:color w:val="auto"/>
          <w:sz w:val="24"/>
          <w:szCs w:val="24"/>
        </w:rPr>
        <w:t xml:space="preserve"> gaze behaviour to show that expert</w:t>
      </w:r>
      <w:r w:rsidR="006C7E8A" w:rsidRPr="00106EDC">
        <w:rPr>
          <w:rFonts w:ascii="Times New Roman" w:eastAsia="Times New Roman" w:hAnsi="Times New Roman" w:cs="Times New Roman"/>
          <w:color w:val="auto"/>
          <w:sz w:val="24"/>
          <w:szCs w:val="24"/>
        </w:rPr>
        <w:t>s</w:t>
      </w:r>
      <w:r w:rsidR="00FC689A" w:rsidRPr="00106EDC">
        <w:rPr>
          <w:rFonts w:ascii="Times New Roman" w:eastAsia="Times New Roman" w:hAnsi="Times New Roman" w:cs="Times New Roman"/>
          <w:color w:val="auto"/>
          <w:sz w:val="24"/>
          <w:szCs w:val="24"/>
        </w:rPr>
        <w:t xml:space="preserve"> spent longer </w:t>
      </w:r>
      <w:r w:rsidR="001D0675" w:rsidRPr="00106EDC">
        <w:rPr>
          <w:rFonts w:ascii="Times New Roman" w:eastAsia="Times New Roman" w:hAnsi="Times New Roman" w:cs="Times New Roman"/>
          <w:color w:val="auto"/>
          <w:sz w:val="24"/>
          <w:szCs w:val="24"/>
        </w:rPr>
        <w:t xml:space="preserve">periods of time </w:t>
      </w:r>
      <w:r w:rsidR="00FC689A" w:rsidRPr="00106EDC">
        <w:rPr>
          <w:rFonts w:ascii="Times New Roman" w:eastAsia="Times New Roman" w:hAnsi="Times New Roman" w:cs="Times New Roman"/>
          <w:color w:val="auto"/>
          <w:sz w:val="24"/>
          <w:szCs w:val="24"/>
        </w:rPr>
        <w:t>focusing on the kicking leg, non-kicking leg</w:t>
      </w:r>
      <w:r w:rsidR="00486DEF" w:rsidRPr="00106EDC">
        <w:rPr>
          <w:rFonts w:ascii="Times New Roman" w:eastAsia="Times New Roman" w:hAnsi="Times New Roman" w:cs="Times New Roman"/>
          <w:color w:val="auto"/>
          <w:sz w:val="24"/>
          <w:szCs w:val="24"/>
        </w:rPr>
        <w:t>,</w:t>
      </w:r>
      <w:r w:rsidR="00FC689A" w:rsidRPr="00106EDC">
        <w:rPr>
          <w:rFonts w:ascii="Times New Roman" w:eastAsia="Times New Roman" w:hAnsi="Times New Roman" w:cs="Times New Roman"/>
          <w:color w:val="auto"/>
          <w:sz w:val="24"/>
          <w:szCs w:val="24"/>
        </w:rPr>
        <w:t xml:space="preserve"> and </w:t>
      </w:r>
      <w:r w:rsidR="00DE1648" w:rsidRPr="00106EDC">
        <w:rPr>
          <w:rFonts w:ascii="Times New Roman" w:eastAsia="Times New Roman" w:hAnsi="Times New Roman" w:cs="Times New Roman"/>
          <w:color w:val="auto"/>
          <w:sz w:val="24"/>
          <w:szCs w:val="24"/>
        </w:rPr>
        <w:t xml:space="preserve">the </w:t>
      </w:r>
      <w:r w:rsidR="00FC689A" w:rsidRPr="00106EDC">
        <w:rPr>
          <w:rFonts w:ascii="Times New Roman" w:eastAsia="Times New Roman" w:hAnsi="Times New Roman" w:cs="Times New Roman"/>
          <w:color w:val="auto"/>
          <w:sz w:val="24"/>
          <w:szCs w:val="24"/>
        </w:rPr>
        <w:t>ball</w:t>
      </w:r>
      <w:r w:rsidR="00D8672E" w:rsidRPr="00106EDC">
        <w:rPr>
          <w:rFonts w:ascii="Times New Roman" w:eastAsia="Times New Roman" w:hAnsi="Times New Roman" w:cs="Times New Roman"/>
          <w:color w:val="auto"/>
          <w:sz w:val="24"/>
          <w:szCs w:val="24"/>
        </w:rPr>
        <w:t>, particularly as the moment of foot-ball contact approached</w:t>
      </w:r>
      <w:r w:rsidR="00343115" w:rsidRPr="00106EDC">
        <w:rPr>
          <w:rFonts w:ascii="Times New Roman" w:eastAsia="Times New Roman" w:hAnsi="Times New Roman" w:cs="Times New Roman"/>
          <w:color w:val="auto"/>
          <w:sz w:val="24"/>
          <w:szCs w:val="24"/>
        </w:rPr>
        <w:t>.</w:t>
      </w:r>
      <w:r w:rsidR="006C7E8A" w:rsidRPr="00106EDC">
        <w:rPr>
          <w:rFonts w:ascii="Times New Roman" w:eastAsia="Times New Roman" w:hAnsi="Times New Roman" w:cs="Times New Roman"/>
          <w:color w:val="auto"/>
          <w:sz w:val="24"/>
          <w:szCs w:val="24"/>
        </w:rPr>
        <w:t xml:space="preserve"> </w:t>
      </w:r>
      <w:r w:rsidR="00764B62" w:rsidRPr="00106EDC">
        <w:rPr>
          <w:rFonts w:ascii="Times New Roman" w:eastAsia="Times New Roman" w:hAnsi="Times New Roman" w:cs="Times New Roman"/>
          <w:color w:val="auto"/>
          <w:sz w:val="24"/>
          <w:szCs w:val="24"/>
        </w:rPr>
        <w:t xml:space="preserve">Although the majority of </w:t>
      </w:r>
      <w:r w:rsidR="00624BDE" w:rsidRPr="00106EDC">
        <w:rPr>
          <w:rFonts w:ascii="Times New Roman" w:eastAsia="Times New Roman" w:hAnsi="Times New Roman" w:cs="Times New Roman"/>
          <w:color w:val="auto"/>
          <w:sz w:val="24"/>
          <w:szCs w:val="24"/>
        </w:rPr>
        <w:t xml:space="preserve">researchers </w:t>
      </w:r>
      <w:r w:rsidR="00764B62" w:rsidRPr="00106EDC">
        <w:rPr>
          <w:rFonts w:ascii="Times New Roman" w:eastAsia="Times New Roman" w:hAnsi="Times New Roman" w:cs="Times New Roman"/>
          <w:color w:val="auto"/>
          <w:sz w:val="24"/>
          <w:szCs w:val="24"/>
        </w:rPr>
        <w:t xml:space="preserve">have sought </w:t>
      </w:r>
      <w:r w:rsidR="00624BDE" w:rsidRPr="00106EDC">
        <w:rPr>
          <w:rFonts w:ascii="Times New Roman" w:eastAsia="Times New Roman" w:hAnsi="Times New Roman" w:cs="Times New Roman"/>
          <w:color w:val="auto"/>
          <w:sz w:val="24"/>
          <w:szCs w:val="24"/>
        </w:rPr>
        <w:t xml:space="preserve">to identify the most </w:t>
      </w:r>
      <w:r w:rsidR="00624BDE" w:rsidRPr="00106EDC">
        <w:rPr>
          <w:rFonts w:ascii="Times New Roman" w:eastAsia="Times New Roman" w:hAnsi="Times New Roman" w:cs="Times New Roman"/>
          <w:color w:val="auto"/>
          <w:sz w:val="24"/>
          <w:szCs w:val="24"/>
        </w:rPr>
        <w:lastRenderedPageBreak/>
        <w:t>critical kinematic or postural cues that underpin anticipation</w:t>
      </w:r>
      <w:r w:rsidR="00DE1648" w:rsidRPr="00106EDC">
        <w:rPr>
          <w:rFonts w:ascii="Times New Roman" w:eastAsia="Times New Roman" w:hAnsi="Times New Roman" w:cs="Times New Roman"/>
          <w:color w:val="auto"/>
          <w:sz w:val="24"/>
          <w:szCs w:val="24"/>
        </w:rPr>
        <w:t>,</w:t>
      </w:r>
      <w:r w:rsidR="00CF2C1A" w:rsidRPr="00106EDC">
        <w:rPr>
          <w:rFonts w:ascii="Times New Roman" w:eastAsia="Times New Roman" w:hAnsi="Times New Roman" w:cs="Times New Roman"/>
          <w:color w:val="auto"/>
          <w:sz w:val="24"/>
          <w:szCs w:val="24"/>
        </w:rPr>
        <w:t xml:space="preserve"> </w:t>
      </w:r>
      <w:r w:rsidR="001D0675" w:rsidRPr="00106EDC">
        <w:rPr>
          <w:rFonts w:ascii="Times New Roman" w:eastAsia="Times New Roman" w:hAnsi="Times New Roman" w:cs="Times New Roman"/>
          <w:color w:val="auto"/>
          <w:sz w:val="24"/>
          <w:szCs w:val="24"/>
        </w:rPr>
        <w:t xml:space="preserve">it is apparent that </w:t>
      </w:r>
      <w:r w:rsidR="00C06FA7" w:rsidRPr="00106EDC">
        <w:rPr>
          <w:rFonts w:ascii="Times New Roman" w:eastAsia="Times New Roman" w:hAnsi="Times New Roman" w:cs="Times New Roman"/>
          <w:color w:val="auto"/>
          <w:sz w:val="24"/>
          <w:szCs w:val="24"/>
        </w:rPr>
        <w:t>c</w:t>
      </w:r>
      <w:r w:rsidR="005A3047" w:rsidRPr="00106EDC">
        <w:rPr>
          <w:rFonts w:ascii="Times New Roman" w:eastAsia="Times New Roman" w:hAnsi="Times New Roman" w:cs="Times New Roman"/>
          <w:color w:val="auto"/>
          <w:sz w:val="24"/>
          <w:szCs w:val="24"/>
        </w:rPr>
        <w:t>ontext</w:t>
      </w:r>
      <w:r w:rsidR="00F61099" w:rsidRPr="00106EDC">
        <w:rPr>
          <w:rFonts w:ascii="Times New Roman" w:eastAsia="Times New Roman" w:hAnsi="Times New Roman" w:cs="Times New Roman"/>
          <w:color w:val="auto"/>
          <w:sz w:val="24"/>
          <w:szCs w:val="24"/>
        </w:rPr>
        <w:t>ual information</w:t>
      </w:r>
      <w:r w:rsidR="008A0CD3" w:rsidRPr="00106EDC">
        <w:rPr>
          <w:rFonts w:ascii="Times New Roman" w:eastAsia="Times New Roman" w:hAnsi="Times New Roman" w:cs="Times New Roman"/>
          <w:color w:val="auto"/>
          <w:sz w:val="24"/>
          <w:szCs w:val="24"/>
        </w:rPr>
        <w:t xml:space="preserve"> </w:t>
      </w:r>
      <w:r w:rsidR="001A3CD1" w:rsidRPr="00106EDC">
        <w:rPr>
          <w:rFonts w:ascii="Times New Roman" w:eastAsia="Times New Roman" w:hAnsi="Times New Roman" w:cs="Times New Roman"/>
          <w:color w:val="auto"/>
          <w:sz w:val="24"/>
          <w:szCs w:val="24"/>
        </w:rPr>
        <w:t>play</w:t>
      </w:r>
      <w:r w:rsidR="001D0675" w:rsidRPr="00106EDC">
        <w:rPr>
          <w:rFonts w:ascii="Times New Roman" w:eastAsia="Times New Roman" w:hAnsi="Times New Roman" w:cs="Times New Roman"/>
          <w:color w:val="auto"/>
          <w:sz w:val="24"/>
          <w:szCs w:val="24"/>
        </w:rPr>
        <w:t>s</w:t>
      </w:r>
      <w:r w:rsidR="001A3CD1" w:rsidRPr="00106EDC">
        <w:rPr>
          <w:rFonts w:ascii="Times New Roman" w:eastAsia="Times New Roman" w:hAnsi="Times New Roman" w:cs="Times New Roman"/>
          <w:color w:val="auto"/>
          <w:sz w:val="24"/>
          <w:szCs w:val="24"/>
        </w:rPr>
        <w:t xml:space="preserve"> a crucial</w:t>
      </w:r>
      <w:r w:rsidR="005A3047" w:rsidRPr="00106EDC">
        <w:rPr>
          <w:rFonts w:ascii="Times New Roman" w:eastAsia="Times New Roman" w:hAnsi="Times New Roman" w:cs="Times New Roman"/>
          <w:color w:val="auto"/>
          <w:sz w:val="24"/>
          <w:szCs w:val="24"/>
        </w:rPr>
        <w:t xml:space="preserve"> role</w:t>
      </w:r>
      <w:r w:rsidR="00C17557" w:rsidRPr="00106EDC">
        <w:rPr>
          <w:rFonts w:ascii="Times New Roman" w:eastAsia="Times New Roman" w:hAnsi="Times New Roman" w:cs="Times New Roman"/>
          <w:color w:val="auto"/>
          <w:sz w:val="24"/>
          <w:szCs w:val="24"/>
        </w:rPr>
        <w:t xml:space="preserve"> </w:t>
      </w:r>
      <w:r w:rsidR="00900D23" w:rsidRPr="00106EDC">
        <w:rPr>
          <w:rFonts w:ascii="Times New Roman" w:eastAsia="Times New Roman" w:hAnsi="Times New Roman" w:cs="Times New Roman"/>
          <w:color w:val="auto"/>
          <w:sz w:val="24"/>
          <w:szCs w:val="24"/>
        </w:rPr>
        <w:t>(</w:t>
      </w:r>
      <w:proofErr w:type="spellStart"/>
      <w:r w:rsidR="00343115" w:rsidRPr="00106EDC">
        <w:rPr>
          <w:rFonts w:ascii="Times New Roman" w:eastAsia="Times New Roman" w:hAnsi="Times New Roman" w:cs="Times New Roman"/>
          <w:color w:val="auto"/>
          <w:sz w:val="24"/>
          <w:szCs w:val="24"/>
        </w:rPr>
        <w:t>Cañ</w:t>
      </w:r>
      <w:r w:rsidR="00624BDE" w:rsidRPr="00106EDC">
        <w:rPr>
          <w:rFonts w:ascii="Times New Roman" w:eastAsia="Times New Roman" w:hAnsi="Times New Roman" w:cs="Times New Roman"/>
          <w:color w:val="auto"/>
          <w:sz w:val="24"/>
          <w:szCs w:val="24"/>
        </w:rPr>
        <w:t>al-Bruland</w:t>
      </w:r>
      <w:proofErr w:type="spellEnd"/>
      <w:r w:rsidR="00624BDE" w:rsidRPr="00106EDC">
        <w:rPr>
          <w:rFonts w:ascii="Times New Roman" w:eastAsia="Times New Roman" w:hAnsi="Times New Roman" w:cs="Times New Roman"/>
          <w:color w:val="auto"/>
          <w:sz w:val="24"/>
          <w:szCs w:val="24"/>
        </w:rPr>
        <w:t xml:space="preserve"> &amp; Mann, 2015; </w:t>
      </w:r>
      <w:proofErr w:type="spellStart"/>
      <w:r w:rsidR="00624BDE" w:rsidRPr="00106EDC">
        <w:rPr>
          <w:rFonts w:ascii="Times New Roman" w:eastAsia="Times New Roman" w:hAnsi="Times New Roman" w:cs="Times New Roman"/>
          <w:color w:val="auto"/>
          <w:sz w:val="24"/>
          <w:szCs w:val="24"/>
        </w:rPr>
        <w:t>Loffing</w:t>
      </w:r>
      <w:proofErr w:type="spellEnd"/>
      <w:r w:rsidR="00624BDE" w:rsidRPr="00106EDC">
        <w:rPr>
          <w:rFonts w:ascii="Times New Roman" w:eastAsia="Times New Roman" w:hAnsi="Times New Roman" w:cs="Times New Roman"/>
          <w:color w:val="auto"/>
          <w:sz w:val="24"/>
          <w:szCs w:val="24"/>
        </w:rPr>
        <w:t xml:space="preserve"> &amp; </w:t>
      </w:r>
      <w:proofErr w:type="spellStart"/>
      <w:r w:rsidR="00624BDE" w:rsidRPr="00106EDC">
        <w:rPr>
          <w:rFonts w:ascii="Times New Roman" w:eastAsia="Times New Roman" w:hAnsi="Times New Roman" w:cs="Times New Roman"/>
          <w:color w:val="auto"/>
          <w:sz w:val="24"/>
          <w:szCs w:val="24"/>
        </w:rPr>
        <w:t>Cañal-Bruland</w:t>
      </w:r>
      <w:proofErr w:type="spellEnd"/>
      <w:r w:rsidR="00624BDE" w:rsidRPr="00106EDC">
        <w:rPr>
          <w:rFonts w:ascii="Times New Roman" w:eastAsia="Times New Roman" w:hAnsi="Times New Roman" w:cs="Times New Roman"/>
          <w:color w:val="auto"/>
          <w:sz w:val="24"/>
          <w:szCs w:val="24"/>
        </w:rPr>
        <w:t>, 2017;</w:t>
      </w:r>
      <w:r w:rsidR="000A798E" w:rsidRPr="00106EDC">
        <w:rPr>
          <w:rFonts w:ascii="Times New Roman" w:eastAsia="Times New Roman" w:hAnsi="Times New Roman" w:cs="Times New Roman"/>
          <w:color w:val="auto"/>
          <w:sz w:val="24"/>
          <w:szCs w:val="24"/>
        </w:rPr>
        <w:t xml:space="preserve"> M</w:t>
      </w:r>
      <w:r w:rsidR="000A798E" w:rsidRPr="00106EDC">
        <w:rPr>
          <w:rFonts w:ascii="Times New Roman" w:hAnsi="Times New Roman" w:cs="Times New Roman"/>
          <w:color w:val="auto"/>
          <w:sz w:val="24"/>
          <w:szCs w:val="24"/>
        </w:rPr>
        <w:t>ü</w:t>
      </w:r>
      <w:r w:rsidR="000A798E" w:rsidRPr="00106EDC">
        <w:rPr>
          <w:rFonts w:ascii="Times New Roman" w:eastAsia="Times New Roman" w:hAnsi="Times New Roman" w:cs="Times New Roman"/>
          <w:color w:val="auto"/>
          <w:sz w:val="24"/>
          <w:szCs w:val="24"/>
        </w:rPr>
        <w:t>ller &amp; Abernethy, 2012;</w:t>
      </w:r>
      <w:r w:rsidR="00624BDE" w:rsidRPr="00106EDC">
        <w:rPr>
          <w:rFonts w:ascii="Times New Roman" w:eastAsia="Times New Roman" w:hAnsi="Times New Roman" w:cs="Times New Roman"/>
          <w:color w:val="auto"/>
          <w:sz w:val="24"/>
          <w:szCs w:val="24"/>
        </w:rPr>
        <w:t xml:space="preserve"> </w:t>
      </w:r>
      <w:r w:rsidR="00900D23" w:rsidRPr="00106EDC">
        <w:rPr>
          <w:rFonts w:ascii="Times New Roman" w:eastAsia="Times New Roman" w:hAnsi="Times New Roman" w:cs="Times New Roman"/>
          <w:color w:val="auto"/>
          <w:sz w:val="24"/>
          <w:szCs w:val="24"/>
        </w:rPr>
        <w:t>Roca &amp; Williams, 2016</w:t>
      </w:r>
      <w:r w:rsidR="00C17557" w:rsidRPr="00106EDC">
        <w:rPr>
          <w:rFonts w:ascii="Times New Roman" w:eastAsia="Times New Roman" w:hAnsi="Times New Roman" w:cs="Times New Roman"/>
          <w:color w:val="auto"/>
          <w:sz w:val="24"/>
          <w:szCs w:val="24"/>
        </w:rPr>
        <w:t>).</w:t>
      </w:r>
      <w:r w:rsidR="004261C2" w:rsidRPr="00106EDC">
        <w:rPr>
          <w:rFonts w:ascii="Times New Roman" w:eastAsia="Times New Roman" w:hAnsi="Times New Roman" w:cs="Times New Roman"/>
          <w:color w:val="auto"/>
          <w:sz w:val="24"/>
          <w:szCs w:val="24"/>
        </w:rPr>
        <w:t xml:space="preserve"> </w:t>
      </w:r>
    </w:p>
    <w:p w14:paraId="25FA418F" w14:textId="78FC1B6E" w:rsidR="006C022F" w:rsidRPr="00106EDC" w:rsidRDefault="006938B8"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The </w:t>
      </w:r>
      <w:r w:rsidR="00997034" w:rsidRPr="00106EDC">
        <w:rPr>
          <w:rFonts w:ascii="Times New Roman" w:eastAsia="Times New Roman" w:hAnsi="Times New Roman" w:cs="Times New Roman"/>
          <w:color w:val="auto"/>
          <w:sz w:val="24"/>
          <w:szCs w:val="24"/>
        </w:rPr>
        <w:t xml:space="preserve">term context </w:t>
      </w:r>
      <w:r w:rsidRPr="00106EDC">
        <w:rPr>
          <w:rFonts w:ascii="Times New Roman" w:eastAsia="Times New Roman" w:hAnsi="Times New Roman" w:cs="Times New Roman"/>
          <w:color w:val="auto"/>
          <w:sz w:val="24"/>
          <w:szCs w:val="24"/>
        </w:rPr>
        <w:t xml:space="preserve">has been used </w:t>
      </w:r>
      <w:r w:rsidR="00997034" w:rsidRPr="00106EDC">
        <w:rPr>
          <w:rFonts w:ascii="Times New Roman" w:eastAsia="Times New Roman" w:hAnsi="Times New Roman" w:cs="Times New Roman"/>
          <w:color w:val="auto"/>
          <w:sz w:val="24"/>
          <w:szCs w:val="24"/>
        </w:rPr>
        <w:t>to describe a large variety of information</w:t>
      </w:r>
      <w:r w:rsidR="001A3CD1" w:rsidRPr="00106EDC">
        <w:rPr>
          <w:rFonts w:ascii="Times New Roman" w:eastAsia="Times New Roman" w:hAnsi="Times New Roman" w:cs="Times New Roman"/>
          <w:color w:val="auto"/>
          <w:sz w:val="24"/>
          <w:szCs w:val="24"/>
        </w:rPr>
        <w:t xml:space="preserve"> sources that </w:t>
      </w:r>
      <w:r w:rsidRPr="00106EDC">
        <w:rPr>
          <w:rFonts w:ascii="Times New Roman" w:eastAsia="Times New Roman" w:hAnsi="Times New Roman" w:cs="Times New Roman"/>
          <w:color w:val="auto"/>
          <w:sz w:val="24"/>
          <w:szCs w:val="24"/>
        </w:rPr>
        <w:t xml:space="preserve">may be employed </w:t>
      </w:r>
      <w:r w:rsidR="00490EDA" w:rsidRPr="00106EDC">
        <w:rPr>
          <w:rFonts w:ascii="Times New Roman" w:eastAsia="Times New Roman" w:hAnsi="Times New Roman" w:cs="Times New Roman"/>
          <w:color w:val="auto"/>
          <w:sz w:val="24"/>
          <w:szCs w:val="24"/>
        </w:rPr>
        <w:t>by skilled performers to underpin anticipation</w:t>
      </w:r>
      <w:r w:rsidR="00997034" w:rsidRPr="00106EDC">
        <w:rPr>
          <w:rFonts w:ascii="Times New Roman" w:eastAsia="Times New Roman" w:hAnsi="Times New Roman" w:cs="Times New Roman"/>
          <w:color w:val="auto"/>
          <w:sz w:val="24"/>
          <w:szCs w:val="24"/>
        </w:rPr>
        <w:t xml:space="preserve">. Runswick, Roca, Williams, Bezodis, and North (2017) differentiated between </w:t>
      </w:r>
      <w:r w:rsidR="00997034" w:rsidRPr="00106EDC">
        <w:rPr>
          <w:rFonts w:ascii="Times New Roman" w:eastAsia="Times New Roman" w:hAnsi="Times New Roman" w:cs="Times New Roman"/>
          <w:i/>
          <w:color w:val="auto"/>
          <w:sz w:val="24"/>
          <w:szCs w:val="24"/>
        </w:rPr>
        <w:t>situation-specific</w:t>
      </w:r>
      <w:r w:rsidR="00997034" w:rsidRPr="00106EDC">
        <w:rPr>
          <w:rFonts w:ascii="Times New Roman" w:eastAsia="Times New Roman" w:hAnsi="Times New Roman" w:cs="Times New Roman"/>
          <w:color w:val="auto"/>
          <w:sz w:val="24"/>
          <w:szCs w:val="24"/>
        </w:rPr>
        <w:t xml:space="preserve"> and </w:t>
      </w:r>
      <w:proofErr w:type="spellStart"/>
      <w:r w:rsidR="00923B96" w:rsidRPr="00106EDC">
        <w:rPr>
          <w:rFonts w:ascii="Times New Roman" w:eastAsia="Times New Roman" w:hAnsi="Times New Roman" w:cs="Times New Roman"/>
          <w:i/>
          <w:color w:val="auto"/>
          <w:sz w:val="24"/>
          <w:szCs w:val="24"/>
        </w:rPr>
        <w:t>nonsituation</w:t>
      </w:r>
      <w:proofErr w:type="spellEnd"/>
      <w:r w:rsidR="00923B96" w:rsidRPr="00106EDC">
        <w:rPr>
          <w:rFonts w:ascii="Times New Roman" w:eastAsia="Times New Roman" w:hAnsi="Times New Roman" w:cs="Times New Roman"/>
          <w:i/>
          <w:color w:val="auto"/>
          <w:sz w:val="24"/>
          <w:szCs w:val="24"/>
        </w:rPr>
        <w:t>-</w:t>
      </w:r>
      <w:r w:rsidR="00997034" w:rsidRPr="00106EDC">
        <w:rPr>
          <w:rFonts w:ascii="Times New Roman" w:eastAsia="Times New Roman" w:hAnsi="Times New Roman" w:cs="Times New Roman"/>
          <w:i/>
          <w:color w:val="auto"/>
          <w:sz w:val="24"/>
          <w:szCs w:val="24"/>
        </w:rPr>
        <w:t>specific</w:t>
      </w:r>
      <w:r w:rsidR="00997034" w:rsidRPr="00106EDC">
        <w:rPr>
          <w:rFonts w:ascii="Times New Roman" w:eastAsia="Times New Roman" w:hAnsi="Times New Roman" w:cs="Times New Roman"/>
          <w:color w:val="auto"/>
          <w:sz w:val="24"/>
          <w:szCs w:val="24"/>
        </w:rPr>
        <w:t xml:space="preserve"> contextual information. First, situation-specific context refers to sources of information that are changeable and unique to each event, such as the time left in a game and the score line. In contrast, </w:t>
      </w:r>
      <w:proofErr w:type="spellStart"/>
      <w:r w:rsidR="00923B96" w:rsidRPr="00106EDC">
        <w:rPr>
          <w:rFonts w:ascii="Times New Roman" w:eastAsia="Times New Roman" w:hAnsi="Times New Roman" w:cs="Times New Roman"/>
          <w:color w:val="auto"/>
          <w:sz w:val="24"/>
          <w:szCs w:val="24"/>
        </w:rPr>
        <w:t>non</w:t>
      </w:r>
      <w:r w:rsidR="00997034" w:rsidRPr="00106EDC">
        <w:rPr>
          <w:rFonts w:ascii="Times New Roman" w:eastAsia="Times New Roman" w:hAnsi="Times New Roman" w:cs="Times New Roman"/>
          <w:color w:val="auto"/>
          <w:sz w:val="24"/>
          <w:szCs w:val="24"/>
        </w:rPr>
        <w:t>situation</w:t>
      </w:r>
      <w:proofErr w:type="spellEnd"/>
      <w:r w:rsidR="00997034" w:rsidRPr="00106EDC">
        <w:rPr>
          <w:rFonts w:ascii="Times New Roman" w:eastAsia="Times New Roman" w:hAnsi="Times New Roman" w:cs="Times New Roman"/>
          <w:color w:val="auto"/>
          <w:sz w:val="24"/>
          <w:szCs w:val="24"/>
        </w:rPr>
        <w:t>-specific context refers to more stable sources of information such as past</w:t>
      </w:r>
      <w:r w:rsidR="003F5709" w:rsidRPr="00106EDC">
        <w:rPr>
          <w:rFonts w:ascii="Times New Roman" w:eastAsia="Times New Roman" w:hAnsi="Times New Roman" w:cs="Times New Roman"/>
          <w:color w:val="auto"/>
          <w:sz w:val="24"/>
          <w:szCs w:val="24"/>
        </w:rPr>
        <w:t xml:space="preserve"> team</w:t>
      </w:r>
      <w:r w:rsidR="00997034" w:rsidRPr="00106EDC">
        <w:rPr>
          <w:rFonts w:ascii="Times New Roman" w:eastAsia="Times New Roman" w:hAnsi="Times New Roman" w:cs="Times New Roman"/>
          <w:color w:val="auto"/>
          <w:sz w:val="24"/>
          <w:szCs w:val="24"/>
        </w:rPr>
        <w:t xml:space="preserve"> performances or</w:t>
      </w:r>
      <w:r w:rsidR="003F5709"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the </w:t>
      </w:r>
      <w:r w:rsidR="00997034" w:rsidRPr="00106EDC">
        <w:rPr>
          <w:rFonts w:ascii="Times New Roman" w:eastAsia="Times New Roman" w:hAnsi="Times New Roman" w:cs="Times New Roman"/>
          <w:color w:val="auto"/>
          <w:sz w:val="24"/>
          <w:szCs w:val="24"/>
        </w:rPr>
        <w:t>action capabilities</w:t>
      </w:r>
      <w:r w:rsidRPr="00106EDC">
        <w:rPr>
          <w:rFonts w:ascii="Times New Roman" w:eastAsia="Times New Roman" w:hAnsi="Times New Roman" w:cs="Times New Roman"/>
          <w:color w:val="auto"/>
          <w:sz w:val="24"/>
          <w:szCs w:val="24"/>
        </w:rPr>
        <w:t xml:space="preserve"> of an opponent</w:t>
      </w:r>
      <w:r w:rsidR="00997034" w:rsidRPr="00106EDC">
        <w:rPr>
          <w:rFonts w:ascii="Times New Roman" w:eastAsia="Times New Roman" w:hAnsi="Times New Roman" w:cs="Times New Roman"/>
          <w:color w:val="auto"/>
          <w:sz w:val="24"/>
          <w:szCs w:val="24"/>
        </w:rPr>
        <w:t xml:space="preserve"> (e.g.</w:t>
      </w:r>
      <w:r w:rsidR="000603F0" w:rsidRPr="00106EDC">
        <w:rPr>
          <w:rFonts w:ascii="Times New Roman" w:eastAsia="Times New Roman" w:hAnsi="Times New Roman" w:cs="Times New Roman"/>
          <w:color w:val="auto"/>
          <w:sz w:val="24"/>
          <w:szCs w:val="24"/>
        </w:rPr>
        <w:t>,</w:t>
      </w:r>
      <w:r w:rsidR="00997034" w:rsidRPr="00106EDC">
        <w:rPr>
          <w:rFonts w:ascii="Times New Roman" w:eastAsia="Times New Roman" w:hAnsi="Times New Roman" w:cs="Times New Roman"/>
          <w:color w:val="auto"/>
          <w:sz w:val="24"/>
          <w:szCs w:val="24"/>
        </w:rPr>
        <w:t xml:space="preserve"> </w:t>
      </w:r>
      <w:proofErr w:type="spellStart"/>
      <w:r w:rsidR="00997034" w:rsidRPr="00106EDC">
        <w:rPr>
          <w:rFonts w:ascii="Times New Roman" w:hAnsi="Times New Roman" w:cs="Times New Roman"/>
          <w:color w:val="auto"/>
          <w:sz w:val="24"/>
        </w:rPr>
        <w:t>Cañal-Bruland</w:t>
      </w:r>
      <w:proofErr w:type="spellEnd"/>
      <w:r w:rsidR="00997034" w:rsidRPr="00106EDC">
        <w:rPr>
          <w:rFonts w:ascii="Times New Roman" w:hAnsi="Times New Roman" w:cs="Times New Roman"/>
          <w:color w:val="auto"/>
          <w:sz w:val="24"/>
        </w:rPr>
        <w:t xml:space="preserve">, </w:t>
      </w:r>
      <w:proofErr w:type="spellStart"/>
      <w:r w:rsidR="00997034" w:rsidRPr="00106EDC">
        <w:rPr>
          <w:rFonts w:ascii="Times New Roman" w:hAnsi="Times New Roman" w:cs="Times New Roman"/>
          <w:color w:val="auto"/>
          <w:sz w:val="24"/>
        </w:rPr>
        <w:t>Filius</w:t>
      </w:r>
      <w:proofErr w:type="spellEnd"/>
      <w:r w:rsidR="00997034" w:rsidRPr="00106EDC">
        <w:rPr>
          <w:rFonts w:ascii="Times New Roman" w:hAnsi="Times New Roman" w:cs="Times New Roman"/>
          <w:color w:val="auto"/>
          <w:sz w:val="24"/>
        </w:rPr>
        <w:t xml:space="preserve">, &amp; </w:t>
      </w:r>
      <w:proofErr w:type="spellStart"/>
      <w:r w:rsidR="00997034" w:rsidRPr="00106EDC">
        <w:rPr>
          <w:rFonts w:ascii="Times New Roman" w:hAnsi="Times New Roman" w:cs="Times New Roman"/>
          <w:color w:val="auto"/>
          <w:sz w:val="24"/>
        </w:rPr>
        <w:t>Oudejans</w:t>
      </w:r>
      <w:proofErr w:type="spellEnd"/>
      <w:r w:rsidR="00997034" w:rsidRPr="00106EDC">
        <w:rPr>
          <w:rFonts w:ascii="Times New Roman" w:hAnsi="Times New Roman" w:cs="Times New Roman"/>
          <w:color w:val="auto"/>
          <w:sz w:val="24"/>
        </w:rPr>
        <w:t xml:space="preserve">, 2014; </w:t>
      </w:r>
      <w:proofErr w:type="spellStart"/>
      <w:r w:rsidR="00997034" w:rsidRPr="00106EDC">
        <w:rPr>
          <w:rFonts w:ascii="Times New Roman" w:hAnsi="Times New Roman" w:cs="Times New Roman"/>
          <w:color w:val="auto"/>
          <w:sz w:val="24"/>
        </w:rPr>
        <w:t>Loffing</w:t>
      </w:r>
      <w:proofErr w:type="spellEnd"/>
      <w:r w:rsidR="00997034" w:rsidRPr="00106EDC">
        <w:rPr>
          <w:rFonts w:ascii="Times New Roman" w:hAnsi="Times New Roman" w:cs="Times New Roman"/>
          <w:color w:val="auto"/>
          <w:sz w:val="24"/>
        </w:rPr>
        <w:t xml:space="preserve">, Stern, &amp; </w:t>
      </w:r>
      <w:proofErr w:type="spellStart"/>
      <w:r w:rsidR="00997034" w:rsidRPr="00106EDC">
        <w:rPr>
          <w:rFonts w:ascii="Times New Roman" w:hAnsi="Times New Roman" w:cs="Times New Roman"/>
          <w:color w:val="auto"/>
          <w:sz w:val="24"/>
        </w:rPr>
        <w:t>Hagemann</w:t>
      </w:r>
      <w:proofErr w:type="spellEnd"/>
      <w:r w:rsidR="00997034" w:rsidRPr="00106EDC">
        <w:rPr>
          <w:rFonts w:ascii="Times New Roman" w:hAnsi="Times New Roman" w:cs="Times New Roman"/>
          <w:color w:val="auto"/>
          <w:sz w:val="24"/>
        </w:rPr>
        <w:t>, 2015)</w:t>
      </w:r>
      <w:r w:rsidR="00997034" w:rsidRPr="00106EDC">
        <w:rPr>
          <w:rFonts w:ascii="Times New Roman" w:eastAsia="Times New Roman" w:hAnsi="Times New Roman" w:cs="Times New Roman"/>
          <w:color w:val="auto"/>
          <w:sz w:val="24"/>
          <w:szCs w:val="24"/>
        </w:rPr>
        <w:t>. In this paper, we focus on situation-specific context</w:t>
      </w:r>
      <w:r w:rsidR="000603F0" w:rsidRPr="00106EDC">
        <w:rPr>
          <w:rFonts w:ascii="Times New Roman" w:eastAsia="Times New Roman" w:hAnsi="Times New Roman" w:cs="Times New Roman"/>
          <w:color w:val="auto"/>
          <w:sz w:val="24"/>
          <w:szCs w:val="24"/>
        </w:rPr>
        <w:t>, which compris</w:t>
      </w:r>
      <w:r w:rsidRPr="00106EDC">
        <w:rPr>
          <w:rFonts w:ascii="Times New Roman" w:eastAsia="Times New Roman" w:hAnsi="Times New Roman" w:cs="Times New Roman"/>
          <w:color w:val="auto"/>
          <w:sz w:val="24"/>
          <w:szCs w:val="24"/>
        </w:rPr>
        <w:t xml:space="preserve">es </w:t>
      </w:r>
      <w:r w:rsidR="003F5709" w:rsidRPr="00106EDC">
        <w:rPr>
          <w:rFonts w:ascii="Times New Roman" w:eastAsia="Times New Roman" w:hAnsi="Times New Roman" w:cs="Times New Roman"/>
          <w:color w:val="auto"/>
          <w:sz w:val="24"/>
          <w:szCs w:val="24"/>
        </w:rPr>
        <w:t>several</w:t>
      </w:r>
      <w:r w:rsidR="00997034" w:rsidRPr="00106EDC">
        <w:rPr>
          <w:rFonts w:ascii="Times New Roman" w:eastAsia="Times New Roman" w:hAnsi="Times New Roman" w:cs="Times New Roman"/>
          <w:color w:val="auto"/>
          <w:sz w:val="24"/>
          <w:szCs w:val="24"/>
        </w:rPr>
        <w:t xml:space="preserve"> different sources of</w:t>
      </w:r>
      <w:r w:rsidR="000603F0" w:rsidRPr="00106EDC">
        <w:rPr>
          <w:rFonts w:ascii="Times New Roman" w:eastAsia="Times New Roman" w:hAnsi="Times New Roman" w:cs="Times New Roman"/>
          <w:color w:val="auto"/>
          <w:sz w:val="24"/>
          <w:szCs w:val="24"/>
        </w:rPr>
        <w:t xml:space="preserve"> information</w:t>
      </w:r>
      <w:r w:rsidR="00997034" w:rsidRPr="00106EDC">
        <w:rPr>
          <w:rFonts w:ascii="Times New Roman" w:eastAsia="Times New Roman" w:hAnsi="Times New Roman" w:cs="Times New Roman"/>
          <w:color w:val="auto"/>
          <w:sz w:val="24"/>
          <w:szCs w:val="24"/>
        </w:rPr>
        <w:t>. For example, knowledge of game score (Farrow &amp; Reid, 2012), the sequence in which information is displayed (McRobert, Ward, Eccles</w:t>
      </w:r>
      <w:r w:rsidR="003F5709" w:rsidRPr="00106EDC">
        <w:rPr>
          <w:rFonts w:ascii="Times New Roman" w:eastAsia="Times New Roman" w:hAnsi="Times New Roman" w:cs="Times New Roman"/>
          <w:color w:val="auto"/>
          <w:sz w:val="24"/>
          <w:szCs w:val="24"/>
        </w:rPr>
        <w:t>,</w:t>
      </w:r>
      <w:r w:rsidR="00997034" w:rsidRPr="00106EDC">
        <w:rPr>
          <w:rFonts w:ascii="Times New Roman" w:eastAsia="Times New Roman" w:hAnsi="Times New Roman" w:cs="Times New Roman"/>
          <w:color w:val="auto"/>
          <w:sz w:val="24"/>
          <w:szCs w:val="24"/>
        </w:rPr>
        <w:t xml:space="preserve"> &amp; Williams, 2011), information concerning opponent positioning (</w:t>
      </w:r>
      <w:proofErr w:type="spellStart"/>
      <w:r w:rsidR="00997034" w:rsidRPr="00106EDC">
        <w:rPr>
          <w:rFonts w:ascii="Times New Roman" w:eastAsia="Times New Roman" w:hAnsi="Times New Roman" w:cs="Times New Roman"/>
          <w:color w:val="auto"/>
          <w:sz w:val="24"/>
          <w:szCs w:val="24"/>
        </w:rPr>
        <w:t>Loffing</w:t>
      </w:r>
      <w:proofErr w:type="spellEnd"/>
      <w:r w:rsidR="00997034" w:rsidRPr="00106EDC">
        <w:rPr>
          <w:rFonts w:ascii="Times New Roman" w:eastAsia="Times New Roman" w:hAnsi="Times New Roman" w:cs="Times New Roman"/>
          <w:color w:val="auto"/>
          <w:sz w:val="24"/>
          <w:szCs w:val="24"/>
        </w:rPr>
        <w:t xml:space="preserve"> &amp; </w:t>
      </w:r>
      <w:proofErr w:type="spellStart"/>
      <w:r w:rsidR="00997034" w:rsidRPr="00106EDC">
        <w:rPr>
          <w:rFonts w:ascii="Times New Roman" w:eastAsia="Times New Roman" w:hAnsi="Times New Roman" w:cs="Times New Roman"/>
          <w:color w:val="auto"/>
          <w:sz w:val="24"/>
          <w:szCs w:val="24"/>
        </w:rPr>
        <w:t>Hagemann</w:t>
      </w:r>
      <w:proofErr w:type="spellEnd"/>
      <w:r w:rsidR="00997034" w:rsidRPr="00106EDC">
        <w:rPr>
          <w:rFonts w:ascii="Times New Roman" w:eastAsia="Times New Roman" w:hAnsi="Times New Roman" w:cs="Times New Roman"/>
          <w:color w:val="auto"/>
          <w:sz w:val="24"/>
          <w:szCs w:val="24"/>
        </w:rPr>
        <w:t>, 2014)</w:t>
      </w:r>
      <w:r w:rsidR="003F5709" w:rsidRPr="00106EDC">
        <w:rPr>
          <w:rFonts w:ascii="Times New Roman" w:eastAsia="Times New Roman" w:hAnsi="Times New Roman" w:cs="Times New Roman"/>
          <w:color w:val="auto"/>
          <w:sz w:val="24"/>
          <w:szCs w:val="24"/>
        </w:rPr>
        <w:t>,</w:t>
      </w:r>
      <w:r w:rsidR="00997034" w:rsidRPr="00106EDC">
        <w:rPr>
          <w:rFonts w:ascii="Times New Roman" w:eastAsia="Times New Roman" w:hAnsi="Times New Roman" w:cs="Times New Roman"/>
          <w:color w:val="auto"/>
          <w:sz w:val="24"/>
          <w:szCs w:val="24"/>
        </w:rPr>
        <w:t xml:space="preserve"> and the position of opposing players and teammates (Paull &amp; Glencross, 1997) have all been shown to enhance </w:t>
      </w:r>
      <w:r w:rsidR="00F61099" w:rsidRPr="00106EDC">
        <w:rPr>
          <w:rFonts w:ascii="Times New Roman" w:eastAsia="Times New Roman" w:hAnsi="Times New Roman" w:cs="Times New Roman"/>
          <w:color w:val="auto"/>
          <w:sz w:val="24"/>
          <w:szCs w:val="24"/>
        </w:rPr>
        <w:t>anticipation</w:t>
      </w:r>
      <w:r w:rsidR="00997034" w:rsidRPr="00106EDC">
        <w:rPr>
          <w:rFonts w:ascii="Times New Roman" w:eastAsia="Times New Roman" w:hAnsi="Times New Roman" w:cs="Times New Roman"/>
          <w:color w:val="auto"/>
          <w:sz w:val="24"/>
          <w:szCs w:val="24"/>
        </w:rPr>
        <w:t xml:space="preserve">. </w:t>
      </w:r>
      <w:r w:rsidR="00F61099" w:rsidRPr="00106EDC">
        <w:rPr>
          <w:rFonts w:ascii="Times New Roman" w:eastAsia="Times New Roman" w:hAnsi="Times New Roman" w:cs="Times New Roman"/>
          <w:color w:val="auto"/>
          <w:sz w:val="24"/>
          <w:szCs w:val="24"/>
        </w:rPr>
        <w:t>Yet, t</w:t>
      </w:r>
      <w:r w:rsidR="00902D3B" w:rsidRPr="00106EDC">
        <w:rPr>
          <w:rFonts w:ascii="Times New Roman" w:eastAsia="Times New Roman" w:hAnsi="Times New Roman" w:cs="Times New Roman"/>
          <w:color w:val="auto"/>
          <w:sz w:val="24"/>
          <w:szCs w:val="24"/>
        </w:rPr>
        <w:t xml:space="preserve">here </w:t>
      </w:r>
      <w:r w:rsidR="00B80BD1" w:rsidRPr="00106EDC">
        <w:rPr>
          <w:rFonts w:ascii="Times New Roman" w:eastAsia="Times New Roman" w:hAnsi="Times New Roman" w:cs="Times New Roman"/>
          <w:color w:val="auto"/>
          <w:sz w:val="24"/>
          <w:szCs w:val="24"/>
        </w:rPr>
        <w:t xml:space="preserve">remains </w:t>
      </w:r>
      <w:r w:rsidR="00902D3B" w:rsidRPr="00106EDC">
        <w:rPr>
          <w:rFonts w:ascii="Times New Roman" w:eastAsia="Times New Roman" w:hAnsi="Times New Roman" w:cs="Times New Roman"/>
          <w:color w:val="auto"/>
          <w:sz w:val="24"/>
          <w:szCs w:val="24"/>
        </w:rPr>
        <w:t>a paucity of research inve</w:t>
      </w:r>
      <w:r w:rsidR="006C4349" w:rsidRPr="00106EDC">
        <w:rPr>
          <w:rFonts w:ascii="Times New Roman" w:eastAsia="Times New Roman" w:hAnsi="Times New Roman" w:cs="Times New Roman"/>
          <w:color w:val="auto"/>
          <w:sz w:val="24"/>
          <w:szCs w:val="24"/>
        </w:rPr>
        <w:t xml:space="preserve">stigating </w:t>
      </w:r>
      <w:r w:rsidR="000603F0" w:rsidRPr="00106EDC">
        <w:rPr>
          <w:rFonts w:ascii="Times New Roman" w:eastAsia="Times New Roman" w:hAnsi="Times New Roman" w:cs="Times New Roman"/>
          <w:color w:val="auto"/>
          <w:sz w:val="24"/>
          <w:szCs w:val="24"/>
        </w:rPr>
        <w:t xml:space="preserve">the role that </w:t>
      </w:r>
      <w:r w:rsidR="006C4349" w:rsidRPr="00106EDC">
        <w:rPr>
          <w:rFonts w:ascii="Times New Roman" w:eastAsia="Times New Roman" w:hAnsi="Times New Roman" w:cs="Times New Roman"/>
          <w:color w:val="auto"/>
          <w:sz w:val="24"/>
          <w:szCs w:val="24"/>
        </w:rPr>
        <w:t>context</w:t>
      </w:r>
      <w:r w:rsidR="000603F0" w:rsidRPr="00106EDC">
        <w:rPr>
          <w:rFonts w:ascii="Times New Roman" w:eastAsia="Times New Roman" w:hAnsi="Times New Roman" w:cs="Times New Roman"/>
          <w:color w:val="auto"/>
          <w:sz w:val="24"/>
          <w:szCs w:val="24"/>
        </w:rPr>
        <w:t xml:space="preserve"> plays in anticipation</w:t>
      </w:r>
      <w:r w:rsidR="00902D3B" w:rsidRPr="00106EDC">
        <w:rPr>
          <w:rFonts w:ascii="Times New Roman" w:eastAsia="Times New Roman" w:hAnsi="Times New Roman" w:cs="Times New Roman"/>
          <w:color w:val="auto"/>
          <w:sz w:val="24"/>
          <w:szCs w:val="24"/>
        </w:rPr>
        <w:t xml:space="preserve"> </w:t>
      </w:r>
      <w:r w:rsidR="00332043" w:rsidRPr="00106EDC">
        <w:rPr>
          <w:rFonts w:ascii="Times New Roman" w:eastAsia="Times New Roman" w:hAnsi="Times New Roman" w:cs="Times New Roman"/>
          <w:color w:val="auto"/>
          <w:sz w:val="24"/>
          <w:szCs w:val="24"/>
        </w:rPr>
        <w:t>and how</w:t>
      </w:r>
      <w:r w:rsidR="004B21F5" w:rsidRPr="00106EDC">
        <w:rPr>
          <w:rFonts w:ascii="Times New Roman" w:eastAsia="Times New Roman" w:hAnsi="Times New Roman" w:cs="Times New Roman"/>
          <w:color w:val="auto"/>
          <w:sz w:val="24"/>
          <w:szCs w:val="24"/>
        </w:rPr>
        <w:t xml:space="preserve"> and when</w:t>
      </w:r>
      <w:r w:rsidR="00332043" w:rsidRPr="00106EDC">
        <w:rPr>
          <w:rFonts w:ascii="Times New Roman" w:eastAsia="Times New Roman" w:hAnsi="Times New Roman" w:cs="Times New Roman"/>
          <w:color w:val="auto"/>
          <w:sz w:val="24"/>
          <w:szCs w:val="24"/>
        </w:rPr>
        <w:t xml:space="preserve"> it</w:t>
      </w:r>
      <w:r w:rsidR="000603F0" w:rsidRPr="00106EDC">
        <w:rPr>
          <w:rFonts w:ascii="Times New Roman" w:eastAsia="Times New Roman" w:hAnsi="Times New Roman" w:cs="Times New Roman"/>
          <w:color w:val="auto"/>
          <w:sz w:val="24"/>
          <w:szCs w:val="24"/>
        </w:rPr>
        <w:t xml:space="preserve"> may</w:t>
      </w:r>
      <w:r w:rsidR="00332043" w:rsidRPr="00106EDC">
        <w:rPr>
          <w:rFonts w:ascii="Times New Roman" w:eastAsia="Times New Roman" w:hAnsi="Times New Roman" w:cs="Times New Roman"/>
          <w:color w:val="auto"/>
          <w:sz w:val="24"/>
          <w:szCs w:val="24"/>
        </w:rPr>
        <w:t xml:space="preserve"> interact</w:t>
      </w:r>
      <w:r w:rsidR="001A3CD1" w:rsidRPr="00106EDC">
        <w:rPr>
          <w:rFonts w:ascii="Times New Roman" w:eastAsia="Times New Roman" w:hAnsi="Times New Roman" w:cs="Times New Roman"/>
          <w:color w:val="auto"/>
          <w:sz w:val="24"/>
          <w:szCs w:val="24"/>
        </w:rPr>
        <w:t xml:space="preserve"> with</w:t>
      </w:r>
      <w:r w:rsidR="000603F0" w:rsidRPr="00106EDC">
        <w:rPr>
          <w:rFonts w:ascii="Times New Roman" w:eastAsia="Times New Roman" w:hAnsi="Times New Roman" w:cs="Times New Roman"/>
          <w:color w:val="auto"/>
          <w:sz w:val="24"/>
          <w:szCs w:val="24"/>
        </w:rPr>
        <w:t xml:space="preserve"> the emergence of</w:t>
      </w:r>
      <w:r w:rsidR="001A3CD1" w:rsidRPr="00106EDC">
        <w:rPr>
          <w:rFonts w:ascii="Times New Roman" w:eastAsia="Times New Roman" w:hAnsi="Times New Roman" w:cs="Times New Roman"/>
          <w:color w:val="auto"/>
          <w:sz w:val="24"/>
          <w:szCs w:val="24"/>
        </w:rPr>
        <w:t xml:space="preserve"> </w:t>
      </w:r>
      <w:r w:rsidR="00902D3B" w:rsidRPr="00106EDC">
        <w:rPr>
          <w:rFonts w:ascii="Times New Roman" w:eastAsia="Times New Roman" w:hAnsi="Times New Roman" w:cs="Times New Roman"/>
          <w:color w:val="auto"/>
          <w:sz w:val="24"/>
          <w:szCs w:val="24"/>
        </w:rPr>
        <w:t xml:space="preserve">visual information. </w:t>
      </w:r>
    </w:p>
    <w:p w14:paraId="0CB1DFEC" w14:textId="47A4F71E" w:rsidR="00913D9C" w:rsidRPr="00106EDC" w:rsidRDefault="00D818BD"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In their two-stage model</w:t>
      </w:r>
      <w:r w:rsidR="00F31068"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M</w:t>
      </w:r>
      <w:r w:rsidRPr="00106EDC">
        <w:rPr>
          <w:rFonts w:ascii="Times New Roman" w:hAnsi="Times New Roman" w:cs="Times New Roman"/>
          <w:color w:val="auto"/>
          <w:sz w:val="24"/>
          <w:szCs w:val="24"/>
        </w:rPr>
        <w:t>ü</w:t>
      </w:r>
      <w:r w:rsidRPr="00106EDC">
        <w:rPr>
          <w:rFonts w:ascii="Times New Roman" w:eastAsia="Times New Roman" w:hAnsi="Times New Roman" w:cs="Times New Roman"/>
          <w:color w:val="auto"/>
          <w:sz w:val="24"/>
          <w:szCs w:val="24"/>
        </w:rPr>
        <w:t>ller and Abernethy (2012) propose that</w:t>
      </w:r>
      <w:r w:rsidR="00DB45E4"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when executing an interceptive action</w:t>
      </w:r>
      <w:r w:rsidR="00DB45E4"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performers ar</w:t>
      </w:r>
      <w:r w:rsidR="00B120E7" w:rsidRPr="00106EDC">
        <w:rPr>
          <w:rFonts w:ascii="Times New Roman" w:eastAsia="Times New Roman" w:hAnsi="Times New Roman" w:cs="Times New Roman"/>
          <w:color w:val="auto"/>
          <w:sz w:val="24"/>
          <w:szCs w:val="24"/>
        </w:rPr>
        <w:t>e likely to use a combination of</w:t>
      </w:r>
      <w:r w:rsidRPr="00106EDC">
        <w:rPr>
          <w:rFonts w:ascii="Times New Roman" w:eastAsia="Times New Roman" w:hAnsi="Times New Roman" w:cs="Times New Roman"/>
          <w:color w:val="auto"/>
          <w:sz w:val="24"/>
          <w:szCs w:val="24"/>
        </w:rPr>
        <w:t xml:space="preserve"> contextual and kinematic information to guide early mov</w:t>
      </w:r>
      <w:r w:rsidR="00DB45E4" w:rsidRPr="00106EDC">
        <w:rPr>
          <w:rFonts w:ascii="Times New Roman" w:eastAsia="Times New Roman" w:hAnsi="Times New Roman" w:cs="Times New Roman"/>
          <w:color w:val="auto"/>
          <w:sz w:val="24"/>
          <w:szCs w:val="24"/>
        </w:rPr>
        <w:t>ements, such as foot position</w:t>
      </w:r>
      <w:r w:rsidRPr="00106EDC">
        <w:rPr>
          <w:rFonts w:ascii="Times New Roman" w:eastAsia="Times New Roman" w:hAnsi="Times New Roman" w:cs="Times New Roman"/>
          <w:color w:val="auto"/>
          <w:sz w:val="24"/>
          <w:szCs w:val="24"/>
        </w:rPr>
        <w:t xml:space="preserve">. Information from ball flight is then used to fine-tune a movement response </w:t>
      </w:r>
      <w:r w:rsidR="00F31068" w:rsidRPr="00106EDC">
        <w:rPr>
          <w:rFonts w:ascii="Times New Roman" w:eastAsia="Times New Roman" w:hAnsi="Times New Roman" w:cs="Times New Roman"/>
          <w:color w:val="auto"/>
          <w:sz w:val="24"/>
          <w:szCs w:val="24"/>
        </w:rPr>
        <w:t>(</w:t>
      </w:r>
      <w:r w:rsidR="00DB45E4" w:rsidRPr="00106EDC">
        <w:rPr>
          <w:rFonts w:ascii="Times New Roman" w:eastAsia="Times New Roman" w:hAnsi="Times New Roman" w:cs="Times New Roman"/>
          <w:color w:val="auto"/>
          <w:sz w:val="24"/>
          <w:szCs w:val="24"/>
        </w:rPr>
        <w:t>such as manipulating the bat</w:t>
      </w:r>
      <w:r w:rsidRPr="00106EDC">
        <w:rPr>
          <w:rFonts w:ascii="Times New Roman" w:eastAsia="Times New Roman" w:hAnsi="Times New Roman" w:cs="Times New Roman"/>
          <w:color w:val="auto"/>
          <w:sz w:val="24"/>
          <w:szCs w:val="24"/>
        </w:rPr>
        <w:t xml:space="preserve"> face</w:t>
      </w:r>
      <w:r w:rsidR="00F31068"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However, the</w:t>
      </w:r>
      <w:r w:rsidR="006938B8" w:rsidRPr="00106EDC">
        <w:rPr>
          <w:rFonts w:ascii="Times New Roman" w:eastAsia="Times New Roman" w:hAnsi="Times New Roman" w:cs="Times New Roman"/>
          <w:color w:val="auto"/>
          <w:sz w:val="24"/>
          <w:szCs w:val="24"/>
        </w:rPr>
        <w:t xml:space="preserve"> authors</w:t>
      </w:r>
      <w:r w:rsidRPr="00106EDC">
        <w:rPr>
          <w:rFonts w:ascii="Times New Roman" w:eastAsia="Times New Roman" w:hAnsi="Times New Roman" w:cs="Times New Roman"/>
          <w:color w:val="auto"/>
          <w:sz w:val="24"/>
          <w:szCs w:val="24"/>
        </w:rPr>
        <w:t xml:space="preserve"> acknowledge the paucity of research investigating contextual sources of information</w:t>
      </w:r>
      <w:r w:rsidR="00F31068" w:rsidRPr="00106EDC">
        <w:rPr>
          <w:rFonts w:ascii="Times New Roman" w:eastAsia="Times New Roman" w:hAnsi="Times New Roman" w:cs="Times New Roman"/>
          <w:color w:val="auto"/>
          <w:sz w:val="24"/>
          <w:szCs w:val="24"/>
        </w:rPr>
        <w:t xml:space="preserve"> and</w:t>
      </w:r>
      <w:r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color w:val="auto"/>
          <w:sz w:val="24"/>
          <w:szCs w:val="24"/>
        </w:rPr>
        <w:t xml:space="preserve">the lack of knowledge relating to </w:t>
      </w:r>
      <w:r w:rsidRPr="00106EDC">
        <w:rPr>
          <w:rFonts w:ascii="Times New Roman" w:eastAsia="Times New Roman" w:hAnsi="Times New Roman" w:cs="Times New Roman"/>
          <w:i/>
          <w:color w:val="auto"/>
          <w:sz w:val="24"/>
          <w:szCs w:val="24"/>
        </w:rPr>
        <w:t>when</w:t>
      </w:r>
      <w:r w:rsidRPr="00106EDC">
        <w:rPr>
          <w:rFonts w:ascii="Times New Roman" w:eastAsia="Times New Roman" w:hAnsi="Times New Roman" w:cs="Times New Roman"/>
          <w:color w:val="auto"/>
          <w:sz w:val="24"/>
          <w:szCs w:val="24"/>
        </w:rPr>
        <w:t xml:space="preserve"> in the process context is used and how it interacts with </w:t>
      </w:r>
      <w:r w:rsidR="006938B8" w:rsidRPr="00106EDC">
        <w:rPr>
          <w:rFonts w:ascii="Times New Roman" w:eastAsia="Times New Roman" w:hAnsi="Times New Roman" w:cs="Times New Roman"/>
          <w:color w:val="auto"/>
          <w:sz w:val="24"/>
          <w:szCs w:val="24"/>
        </w:rPr>
        <w:t xml:space="preserve">the </w:t>
      </w:r>
      <w:r w:rsidRPr="00106EDC">
        <w:rPr>
          <w:rFonts w:ascii="Times New Roman" w:eastAsia="Times New Roman" w:hAnsi="Times New Roman" w:cs="Times New Roman"/>
          <w:color w:val="auto"/>
          <w:sz w:val="24"/>
          <w:szCs w:val="24"/>
        </w:rPr>
        <w:t xml:space="preserve">kinematic information available prior to ball-flight.  </w:t>
      </w:r>
      <w:proofErr w:type="spellStart"/>
      <w:r w:rsidR="00965CEE" w:rsidRPr="00106EDC">
        <w:rPr>
          <w:rFonts w:ascii="Times New Roman" w:hAnsi="Times New Roman" w:cs="Times New Roman"/>
          <w:color w:val="auto"/>
          <w:sz w:val="24"/>
        </w:rPr>
        <w:t>Cañal-Bruland</w:t>
      </w:r>
      <w:proofErr w:type="spellEnd"/>
      <w:r w:rsidR="00965CEE" w:rsidRPr="00106EDC">
        <w:rPr>
          <w:rFonts w:ascii="Times New Roman" w:eastAsia="Times New Roman" w:hAnsi="Times New Roman" w:cs="Times New Roman"/>
          <w:color w:val="auto"/>
          <w:sz w:val="24"/>
          <w:szCs w:val="24"/>
        </w:rPr>
        <w:t xml:space="preserve"> </w:t>
      </w:r>
      <w:r w:rsidR="00DE1648" w:rsidRPr="00106EDC">
        <w:rPr>
          <w:rFonts w:ascii="Times New Roman" w:eastAsia="Times New Roman" w:hAnsi="Times New Roman" w:cs="Times New Roman"/>
          <w:color w:val="auto"/>
          <w:sz w:val="24"/>
          <w:szCs w:val="24"/>
        </w:rPr>
        <w:t xml:space="preserve">and </w:t>
      </w:r>
      <w:r w:rsidR="00965CEE" w:rsidRPr="00106EDC">
        <w:rPr>
          <w:rFonts w:ascii="Times New Roman" w:eastAsia="Times New Roman" w:hAnsi="Times New Roman" w:cs="Times New Roman"/>
          <w:color w:val="auto"/>
          <w:sz w:val="24"/>
          <w:szCs w:val="24"/>
        </w:rPr>
        <w:t>Mann (2015)</w:t>
      </w:r>
      <w:r w:rsidR="006C022F" w:rsidRPr="00106EDC">
        <w:rPr>
          <w:rFonts w:ascii="Times New Roman" w:eastAsia="Times New Roman" w:hAnsi="Times New Roman" w:cs="Times New Roman"/>
          <w:color w:val="auto"/>
          <w:sz w:val="24"/>
          <w:szCs w:val="24"/>
        </w:rPr>
        <w:t xml:space="preserve"> identified three key areas </w:t>
      </w:r>
      <w:r w:rsidR="001D0675" w:rsidRPr="00106EDC">
        <w:rPr>
          <w:rFonts w:ascii="Times New Roman" w:eastAsia="Times New Roman" w:hAnsi="Times New Roman" w:cs="Times New Roman"/>
          <w:color w:val="auto"/>
          <w:sz w:val="24"/>
          <w:szCs w:val="24"/>
        </w:rPr>
        <w:t xml:space="preserve">for future research in an effort to </w:t>
      </w:r>
      <w:r w:rsidR="006C022F" w:rsidRPr="00106EDC">
        <w:rPr>
          <w:rFonts w:ascii="Times New Roman" w:eastAsia="Times New Roman" w:hAnsi="Times New Roman" w:cs="Times New Roman"/>
          <w:color w:val="auto"/>
          <w:sz w:val="24"/>
          <w:szCs w:val="24"/>
        </w:rPr>
        <w:t>develop a clear</w:t>
      </w:r>
      <w:r w:rsidR="00B80BD1" w:rsidRPr="00106EDC">
        <w:rPr>
          <w:rFonts w:ascii="Times New Roman" w:eastAsia="Times New Roman" w:hAnsi="Times New Roman" w:cs="Times New Roman"/>
          <w:color w:val="auto"/>
          <w:sz w:val="24"/>
          <w:szCs w:val="24"/>
        </w:rPr>
        <w:t>er</w:t>
      </w:r>
      <w:r w:rsidR="006C022F" w:rsidRPr="00106EDC">
        <w:rPr>
          <w:rFonts w:ascii="Times New Roman" w:eastAsia="Times New Roman" w:hAnsi="Times New Roman" w:cs="Times New Roman"/>
          <w:color w:val="auto"/>
          <w:sz w:val="24"/>
          <w:szCs w:val="24"/>
        </w:rPr>
        <w:t xml:space="preserve"> picture of </w:t>
      </w:r>
      <w:r w:rsidR="00DE1648" w:rsidRPr="00106EDC">
        <w:rPr>
          <w:rFonts w:ascii="Times New Roman" w:eastAsia="Times New Roman" w:hAnsi="Times New Roman" w:cs="Times New Roman"/>
          <w:color w:val="auto"/>
          <w:sz w:val="24"/>
          <w:szCs w:val="24"/>
        </w:rPr>
        <w:t xml:space="preserve">the </w:t>
      </w:r>
      <w:r w:rsidR="006C022F" w:rsidRPr="00106EDC">
        <w:rPr>
          <w:rFonts w:ascii="Times New Roman" w:eastAsia="Times New Roman" w:hAnsi="Times New Roman" w:cs="Times New Roman"/>
          <w:color w:val="auto"/>
          <w:sz w:val="24"/>
          <w:szCs w:val="24"/>
        </w:rPr>
        <w:t xml:space="preserve">processes </w:t>
      </w:r>
      <w:r w:rsidR="006C022F" w:rsidRPr="00106EDC">
        <w:rPr>
          <w:rFonts w:ascii="Times New Roman" w:eastAsia="Times New Roman" w:hAnsi="Times New Roman" w:cs="Times New Roman"/>
          <w:color w:val="auto"/>
          <w:sz w:val="24"/>
          <w:szCs w:val="24"/>
        </w:rPr>
        <w:lastRenderedPageBreak/>
        <w:t>underpinning skilled anticipation: (</w:t>
      </w:r>
      <w:proofErr w:type="spellStart"/>
      <w:r w:rsidR="006C022F" w:rsidRPr="00106EDC">
        <w:rPr>
          <w:rFonts w:ascii="Times New Roman" w:eastAsia="Times New Roman" w:hAnsi="Times New Roman" w:cs="Times New Roman"/>
          <w:color w:val="auto"/>
          <w:sz w:val="24"/>
          <w:szCs w:val="24"/>
        </w:rPr>
        <w:t>i</w:t>
      </w:r>
      <w:proofErr w:type="spellEnd"/>
      <w:r w:rsidR="006C022F" w:rsidRPr="00106EDC">
        <w:rPr>
          <w:rFonts w:ascii="Times New Roman" w:eastAsia="Times New Roman" w:hAnsi="Times New Roman" w:cs="Times New Roman"/>
          <w:color w:val="auto"/>
          <w:sz w:val="24"/>
          <w:szCs w:val="24"/>
        </w:rPr>
        <w:t>) identifying sources of</w:t>
      </w:r>
      <w:r w:rsidR="00B03047" w:rsidRPr="00106EDC">
        <w:rPr>
          <w:rFonts w:ascii="Times New Roman" w:eastAsia="Times New Roman" w:hAnsi="Times New Roman" w:cs="Times New Roman"/>
          <w:color w:val="auto"/>
          <w:sz w:val="24"/>
          <w:szCs w:val="24"/>
        </w:rPr>
        <w:t xml:space="preserve"> contextual</w:t>
      </w:r>
      <w:r w:rsidR="006C022F" w:rsidRPr="00106EDC">
        <w:rPr>
          <w:rFonts w:ascii="Times New Roman" w:eastAsia="Times New Roman" w:hAnsi="Times New Roman" w:cs="Times New Roman"/>
          <w:color w:val="auto"/>
          <w:sz w:val="24"/>
          <w:szCs w:val="24"/>
        </w:rPr>
        <w:t xml:space="preserve"> information</w:t>
      </w:r>
      <w:r w:rsidR="00B80BD1" w:rsidRPr="00106EDC">
        <w:rPr>
          <w:rFonts w:ascii="Times New Roman" w:eastAsia="Times New Roman" w:hAnsi="Times New Roman" w:cs="Times New Roman"/>
          <w:color w:val="auto"/>
          <w:sz w:val="24"/>
          <w:szCs w:val="24"/>
        </w:rPr>
        <w:t>;</w:t>
      </w:r>
      <w:r w:rsidR="006C022F" w:rsidRPr="00106EDC">
        <w:rPr>
          <w:rFonts w:ascii="Times New Roman" w:eastAsia="Times New Roman" w:hAnsi="Times New Roman" w:cs="Times New Roman"/>
          <w:color w:val="auto"/>
          <w:sz w:val="24"/>
          <w:szCs w:val="24"/>
        </w:rPr>
        <w:t xml:space="preserve"> (ii) investigating how these sources are integrated; and (iii) develop</w:t>
      </w:r>
      <w:r w:rsidR="00B80BD1" w:rsidRPr="00106EDC">
        <w:rPr>
          <w:rFonts w:ascii="Times New Roman" w:eastAsia="Times New Roman" w:hAnsi="Times New Roman" w:cs="Times New Roman"/>
          <w:color w:val="auto"/>
          <w:sz w:val="24"/>
          <w:szCs w:val="24"/>
        </w:rPr>
        <w:t>ing</w:t>
      </w:r>
      <w:r w:rsidR="006C022F" w:rsidRPr="00106EDC">
        <w:rPr>
          <w:rFonts w:ascii="Times New Roman" w:eastAsia="Times New Roman" w:hAnsi="Times New Roman" w:cs="Times New Roman"/>
          <w:color w:val="auto"/>
          <w:sz w:val="24"/>
          <w:szCs w:val="24"/>
        </w:rPr>
        <w:t xml:space="preserve"> a picture of how</w:t>
      </w:r>
      <w:r w:rsidR="0013264A" w:rsidRPr="00106EDC">
        <w:rPr>
          <w:rFonts w:ascii="Times New Roman" w:eastAsia="Times New Roman" w:hAnsi="Times New Roman" w:cs="Times New Roman"/>
          <w:color w:val="auto"/>
          <w:sz w:val="24"/>
          <w:szCs w:val="24"/>
        </w:rPr>
        <w:t xml:space="preserve"> different</w:t>
      </w:r>
      <w:r w:rsidR="006C022F" w:rsidRPr="00106EDC">
        <w:rPr>
          <w:rFonts w:ascii="Times New Roman" w:eastAsia="Times New Roman" w:hAnsi="Times New Roman" w:cs="Times New Roman"/>
          <w:color w:val="auto"/>
          <w:sz w:val="24"/>
          <w:szCs w:val="24"/>
        </w:rPr>
        <w:t xml:space="preserve"> circumstances shape the use of contextual information</w:t>
      </w:r>
      <w:r w:rsidR="0002527A" w:rsidRPr="00106EDC">
        <w:rPr>
          <w:rFonts w:ascii="Times New Roman" w:eastAsia="Times New Roman" w:hAnsi="Times New Roman" w:cs="Times New Roman"/>
          <w:color w:val="auto"/>
          <w:sz w:val="24"/>
          <w:szCs w:val="24"/>
        </w:rPr>
        <w:t>.</w:t>
      </w:r>
      <w:r w:rsidR="00986BBD" w:rsidRPr="00106EDC">
        <w:rPr>
          <w:rFonts w:ascii="Times New Roman" w:eastAsia="Times New Roman" w:hAnsi="Times New Roman" w:cs="Times New Roman"/>
          <w:color w:val="auto"/>
          <w:sz w:val="24"/>
          <w:szCs w:val="24"/>
        </w:rPr>
        <w:t xml:space="preserve"> </w:t>
      </w:r>
      <w:r w:rsidR="00923B96" w:rsidRPr="00106EDC">
        <w:rPr>
          <w:rFonts w:ascii="Times New Roman" w:eastAsia="Times New Roman" w:hAnsi="Times New Roman" w:cs="Times New Roman"/>
          <w:color w:val="auto"/>
          <w:sz w:val="24"/>
          <w:szCs w:val="24"/>
        </w:rPr>
        <w:t>Murphy</w:t>
      </w:r>
      <w:r w:rsidR="006461EB" w:rsidRPr="00106EDC">
        <w:rPr>
          <w:rFonts w:ascii="Times New Roman" w:eastAsia="Times New Roman" w:hAnsi="Times New Roman" w:cs="Times New Roman"/>
          <w:color w:val="auto"/>
          <w:sz w:val="24"/>
          <w:szCs w:val="24"/>
        </w:rPr>
        <w:t xml:space="preserve"> et al.</w:t>
      </w:r>
      <w:r w:rsidR="00923B96" w:rsidRPr="00106EDC">
        <w:rPr>
          <w:rFonts w:ascii="Times New Roman" w:eastAsia="Times New Roman" w:hAnsi="Times New Roman" w:cs="Times New Roman"/>
          <w:color w:val="auto"/>
          <w:sz w:val="24"/>
          <w:szCs w:val="24"/>
        </w:rPr>
        <w:t xml:space="preserve"> (2016)</w:t>
      </w:r>
      <w:r w:rsidR="0013264A" w:rsidRPr="00106EDC">
        <w:rPr>
          <w:rFonts w:ascii="Times New Roman" w:eastAsia="Times New Roman" w:hAnsi="Times New Roman" w:cs="Times New Roman"/>
          <w:color w:val="auto"/>
          <w:sz w:val="24"/>
          <w:szCs w:val="24"/>
        </w:rPr>
        <w:t xml:space="preserve"> </w:t>
      </w:r>
      <w:r w:rsidR="00153002" w:rsidRPr="00106EDC">
        <w:rPr>
          <w:rFonts w:ascii="Times New Roman" w:eastAsia="Times New Roman" w:hAnsi="Times New Roman" w:cs="Times New Roman"/>
          <w:color w:val="auto"/>
          <w:sz w:val="24"/>
          <w:szCs w:val="24"/>
        </w:rPr>
        <w:t>addressed the</w:t>
      </w:r>
      <w:r w:rsidR="00986BBD" w:rsidRPr="00106EDC">
        <w:rPr>
          <w:rFonts w:ascii="Times New Roman" w:eastAsia="Times New Roman" w:hAnsi="Times New Roman" w:cs="Times New Roman"/>
          <w:color w:val="auto"/>
          <w:sz w:val="24"/>
          <w:szCs w:val="24"/>
        </w:rPr>
        <w:t xml:space="preserve"> call </w:t>
      </w:r>
      <w:r w:rsidR="00303BA5" w:rsidRPr="00106EDC">
        <w:rPr>
          <w:rFonts w:ascii="Times New Roman" w:eastAsia="Times New Roman" w:hAnsi="Times New Roman" w:cs="Times New Roman"/>
          <w:color w:val="auto"/>
          <w:sz w:val="24"/>
          <w:szCs w:val="24"/>
        </w:rPr>
        <w:t>to highlight</w:t>
      </w:r>
      <w:r w:rsidR="0013264A" w:rsidRPr="00106EDC">
        <w:rPr>
          <w:rFonts w:ascii="Times New Roman" w:eastAsia="Times New Roman" w:hAnsi="Times New Roman" w:cs="Times New Roman"/>
          <w:color w:val="auto"/>
          <w:sz w:val="24"/>
          <w:szCs w:val="24"/>
        </w:rPr>
        <w:t xml:space="preserve"> the importance of context in anticipation</w:t>
      </w:r>
      <w:r w:rsidR="00153002" w:rsidRPr="00106EDC">
        <w:rPr>
          <w:rFonts w:ascii="Times New Roman" w:eastAsia="Times New Roman" w:hAnsi="Times New Roman" w:cs="Times New Roman"/>
          <w:color w:val="auto"/>
          <w:sz w:val="24"/>
          <w:szCs w:val="24"/>
        </w:rPr>
        <w:t xml:space="preserve"> by</w:t>
      </w:r>
      <w:r w:rsidR="00303BA5" w:rsidRPr="00106EDC">
        <w:rPr>
          <w:rFonts w:ascii="Times New Roman" w:eastAsia="Times New Roman" w:hAnsi="Times New Roman" w:cs="Times New Roman"/>
          <w:color w:val="auto"/>
          <w:sz w:val="24"/>
          <w:szCs w:val="24"/>
        </w:rPr>
        <w:t xml:space="preserve"> </w:t>
      </w:r>
      <w:r w:rsidR="0013264A" w:rsidRPr="00106EDC">
        <w:rPr>
          <w:rFonts w:ascii="Times New Roman" w:eastAsia="Times New Roman" w:hAnsi="Times New Roman" w:cs="Times New Roman"/>
          <w:color w:val="auto"/>
          <w:sz w:val="24"/>
          <w:szCs w:val="24"/>
        </w:rPr>
        <w:t>using</w:t>
      </w:r>
      <w:r w:rsidR="00923B96" w:rsidRPr="00106EDC">
        <w:rPr>
          <w:rFonts w:ascii="Times New Roman" w:eastAsia="Times New Roman" w:hAnsi="Times New Roman" w:cs="Times New Roman"/>
          <w:color w:val="auto"/>
          <w:sz w:val="24"/>
          <w:szCs w:val="24"/>
        </w:rPr>
        <w:t xml:space="preserve"> a novel approach in which </w:t>
      </w:r>
      <w:r w:rsidR="00462A6E" w:rsidRPr="00106EDC">
        <w:rPr>
          <w:rFonts w:ascii="Times New Roman" w:eastAsia="Times New Roman" w:hAnsi="Times New Roman" w:cs="Times New Roman"/>
          <w:color w:val="auto"/>
          <w:sz w:val="24"/>
          <w:szCs w:val="24"/>
        </w:rPr>
        <w:t>tennis rallies</w:t>
      </w:r>
      <w:r w:rsidR="00303BA5" w:rsidRPr="00106EDC">
        <w:rPr>
          <w:rFonts w:ascii="Times New Roman" w:eastAsia="Times New Roman" w:hAnsi="Times New Roman" w:cs="Times New Roman"/>
          <w:color w:val="auto"/>
          <w:sz w:val="24"/>
          <w:szCs w:val="24"/>
        </w:rPr>
        <w:t xml:space="preserve"> were animated and</w:t>
      </w:r>
      <w:r w:rsidR="00462A6E" w:rsidRPr="00106EDC">
        <w:rPr>
          <w:rFonts w:ascii="Times New Roman" w:eastAsia="Times New Roman" w:hAnsi="Times New Roman" w:cs="Times New Roman"/>
          <w:color w:val="auto"/>
          <w:sz w:val="24"/>
          <w:szCs w:val="24"/>
        </w:rPr>
        <w:t>, therefore,</w:t>
      </w:r>
      <w:r w:rsidR="00303BA5" w:rsidRPr="00106EDC">
        <w:rPr>
          <w:rFonts w:ascii="Times New Roman" w:eastAsia="Times New Roman" w:hAnsi="Times New Roman" w:cs="Times New Roman"/>
          <w:color w:val="auto"/>
          <w:sz w:val="24"/>
          <w:szCs w:val="24"/>
        </w:rPr>
        <w:t xml:space="preserve"> </w:t>
      </w:r>
      <w:r w:rsidR="00AC73A8" w:rsidRPr="00106EDC">
        <w:rPr>
          <w:rFonts w:ascii="Times New Roman" w:eastAsia="Times New Roman" w:hAnsi="Times New Roman" w:cs="Times New Roman"/>
          <w:color w:val="auto"/>
          <w:sz w:val="24"/>
          <w:szCs w:val="24"/>
        </w:rPr>
        <w:t>postural</w:t>
      </w:r>
      <w:r w:rsidR="00923B96" w:rsidRPr="00106EDC">
        <w:rPr>
          <w:rFonts w:ascii="Times New Roman" w:eastAsia="Times New Roman" w:hAnsi="Times New Roman" w:cs="Times New Roman"/>
          <w:color w:val="auto"/>
          <w:sz w:val="24"/>
          <w:szCs w:val="24"/>
        </w:rPr>
        <w:t xml:space="preserve"> information was removed entirely from the display. </w:t>
      </w:r>
      <w:r w:rsidR="0073665D" w:rsidRPr="00106EDC">
        <w:rPr>
          <w:rFonts w:ascii="Times New Roman" w:eastAsia="Times New Roman" w:hAnsi="Times New Roman" w:cs="Times New Roman"/>
          <w:color w:val="auto"/>
          <w:sz w:val="24"/>
          <w:szCs w:val="24"/>
        </w:rPr>
        <w:t>S</w:t>
      </w:r>
      <w:r w:rsidR="001941F2" w:rsidRPr="00106EDC">
        <w:rPr>
          <w:rFonts w:ascii="Times New Roman" w:eastAsia="Times New Roman" w:hAnsi="Times New Roman" w:cs="Times New Roman"/>
          <w:color w:val="auto"/>
          <w:sz w:val="24"/>
          <w:szCs w:val="24"/>
        </w:rPr>
        <w:t>killed performers</w:t>
      </w:r>
      <w:r w:rsidR="0073665D" w:rsidRPr="00106EDC">
        <w:rPr>
          <w:rFonts w:ascii="Times New Roman" w:eastAsia="Times New Roman" w:hAnsi="Times New Roman" w:cs="Times New Roman"/>
          <w:color w:val="auto"/>
          <w:sz w:val="24"/>
          <w:szCs w:val="24"/>
        </w:rPr>
        <w:t xml:space="preserve"> made more accurate</w:t>
      </w:r>
      <w:r w:rsidR="00A82489" w:rsidRPr="00106EDC">
        <w:rPr>
          <w:rFonts w:ascii="Times New Roman" w:eastAsia="Times New Roman" w:hAnsi="Times New Roman" w:cs="Times New Roman"/>
          <w:color w:val="auto"/>
          <w:sz w:val="24"/>
          <w:szCs w:val="24"/>
        </w:rPr>
        <w:t xml:space="preserve"> anticipation</w:t>
      </w:r>
      <w:r w:rsidR="00B80BD1" w:rsidRPr="00106EDC">
        <w:rPr>
          <w:rFonts w:ascii="Times New Roman" w:eastAsia="Times New Roman" w:hAnsi="Times New Roman" w:cs="Times New Roman"/>
          <w:color w:val="auto"/>
          <w:sz w:val="24"/>
          <w:szCs w:val="24"/>
        </w:rPr>
        <w:t xml:space="preserve"> judgements</w:t>
      </w:r>
      <w:r w:rsidR="0073665D" w:rsidRPr="00106EDC">
        <w:rPr>
          <w:rFonts w:ascii="Times New Roman" w:eastAsia="Times New Roman" w:hAnsi="Times New Roman" w:cs="Times New Roman"/>
          <w:color w:val="auto"/>
          <w:sz w:val="24"/>
          <w:szCs w:val="24"/>
        </w:rPr>
        <w:t xml:space="preserve"> compared to novices d</w:t>
      </w:r>
      <w:r w:rsidR="00923B96" w:rsidRPr="00106EDC">
        <w:rPr>
          <w:rFonts w:ascii="Times New Roman" w:eastAsia="Times New Roman" w:hAnsi="Times New Roman" w:cs="Times New Roman"/>
          <w:color w:val="auto"/>
          <w:sz w:val="24"/>
          <w:szCs w:val="24"/>
        </w:rPr>
        <w:t xml:space="preserve">espite the complete absence of </w:t>
      </w:r>
      <w:r w:rsidR="0073665D" w:rsidRPr="00106EDC">
        <w:rPr>
          <w:rFonts w:ascii="Times New Roman" w:eastAsia="Times New Roman" w:hAnsi="Times New Roman" w:cs="Times New Roman"/>
          <w:color w:val="auto"/>
          <w:sz w:val="24"/>
          <w:szCs w:val="24"/>
        </w:rPr>
        <w:t xml:space="preserve">postural cues, </w:t>
      </w:r>
      <w:r w:rsidR="00E66F57" w:rsidRPr="00106EDC">
        <w:rPr>
          <w:rFonts w:ascii="Times New Roman" w:eastAsia="Times New Roman" w:hAnsi="Times New Roman" w:cs="Times New Roman"/>
          <w:color w:val="auto"/>
          <w:sz w:val="24"/>
          <w:szCs w:val="24"/>
        </w:rPr>
        <w:t xml:space="preserve">suggesting </w:t>
      </w:r>
      <w:r w:rsidR="00B80BD1" w:rsidRPr="00106EDC">
        <w:rPr>
          <w:rFonts w:ascii="Times New Roman" w:eastAsia="Times New Roman" w:hAnsi="Times New Roman" w:cs="Times New Roman"/>
          <w:color w:val="auto"/>
          <w:sz w:val="24"/>
          <w:szCs w:val="24"/>
        </w:rPr>
        <w:t xml:space="preserve">that </w:t>
      </w:r>
      <w:r w:rsidR="00E66F57" w:rsidRPr="00106EDC">
        <w:rPr>
          <w:rFonts w:ascii="Times New Roman" w:eastAsia="Times New Roman" w:hAnsi="Times New Roman" w:cs="Times New Roman"/>
          <w:color w:val="auto"/>
          <w:sz w:val="24"/>
          <w:szCs w:val="24"/>
        </w:rPr>
        <w:t xml:space="preserve">the skilled </w:t>
      </w:r>
      <w:r w:rsidR="00B80BD1" w:rsidRPr="00106EDC">
        <w:rPr>
          <w:rFonts w:ascii="Times New Roman" w:eastAsia="Times New Roman" w:hAnsi="Times New Roman" w:cs="Times New Roman"/>
          <w:color w:val="auto"/>
          <w:sz w:val="24"/>
          <w:szCs w:val="24"/>
        </w:rPr>
        <w:t>participants w</w:t>
      </w:r>
      <w:r w:rsidR="00923B96" w:rsidRPr="00106EDC">
        <w:rPr>
          <w:rFonts w:ascii="Times New Roman" w:eastAsia="Times New Roman" w:hAnsi="Times New Roman" w:cs="Times New Roman"/>
          <w:color w:val="auto"/>
          <w:sz w:val="24"/>
          <w:szCs w:val="24"/>
        </w:rPr>
        <w:t xml:space="preserve">ere able to </w:t>
      </w:r>
      <w:r w:rsidR="00F61099" w:rsidRPr="00106EDC">
        <w:rPr>
          <w:rFonts w:ascii="Times New Roman" w:eastAsia="Times New Roman" w:hAnsi="Times New Roman" w:cs="Times New Roman"/>
          <w:color w:val="auto"/>
          <w:sz w:val="24"/>
          <w:szCs w:val="24"/>
        </w:rPr>
        <w:t xml:space="preserve">use </w:t>
      </w:r>
      <w:r w:rsidR="00923B96" w:rsidRPr="00106EDC">
        <w:rPr>
          <w:rFonts w:ascii="Times New Roman" w:eastAsia="Times New Roman" w:hAnsi="Times New Roman" w:cs="Times New Roman"/>
          <w:color w:val="auto"/>
          <w:sz w:val="24"/>
          <w:szCs w:val="24"/>
        </w:rPr>
        <w:t xml:space="preserve">contextual information to inform their anticipation judgments. </w:t>
      </w:r>
      <w:r w:rsidR="0013264A" w:rsidRPr="00106EDC">
        <w:rPr>
          <w:rFonts w:ascii="Times New Roman" w:eastAsia="Times New Roman" w:hAnsi="Times New Roman" w:cs="Times New Roman"/>
          <w:color w:val="auto"/>
          <w:sz w:val="24"/>
          <w:szCs w:val="24"/>
        </w:rPr>
        <w:t xml:space="preserve">While </w:t>
      </w:r>
      <w:r w:rsidR="00E52E13" w:rsidRPr="00106EDC">
        <w:rPr>
          <w:rFonts w:ascii="Times New Roman" w:eastAsia="Times New Roman" w:hAnsi="Times New Roman" w:cs="Times New Roman"/>
          <w:color w:val="auto"/>
          <w:sz w:val="24"/>
          <w:szCs w:val="24"/>
        </w:rPr>
        <w:t>Murphy et al. (2016)</w:t>
      </w:r>
      <w:r w:rsidR="0013264A" w:rsidRPr="00106EDC">
        <w:rPr>
          <w:rFonts w:ascii="Times New Roman" w:eastAsia="Times New Roman" w:hAnsi="Times New Roman" w:cs="Times New Roman"/>
          <w:color w:val="auto"/>
          <w:sz w:val="24"/>
          <w:szCs w:val="24"/>
        </w:rPr>
        <w:t xml:space="preserve"> </w:t>
      </w:r>
      <w:r w:rsidR="00E52E13" w:rsidRPr="00106EDC">
        <w:rPr>
          <w:rFonts w:ascii="Times New Roman" w:eastAsia="Times New Roman" w:hAnsi="Times New Roman" w:cs="Times New Roman"/>
          <w:color w:val="auto"/>
          <w:sz w:val="24"/>
          <w:szCs w:val="24"/>
        </w:rPr>
        <w:t>provide evidence for</w:t>
      </w:r>
      <w:r w:rsidR="0013264A" w:rsidRPr="00106EDC">
        <w:rPr>
          <w:rFonts w:ascii="Times New Roman" w:eastAsia="Times New Roman" w:hAnsi="Times New Roman" w:cs="Times New Roman"/>
          <w:color w:val="auto"/>
          <w:sz w:val="24"/>
          <w:szCs w:val="24"/>
        </w:rPr>
        <w:t xml:space="preserve"> the importance of contextual information</w:t>
      </w:r>
      <w:r w:rsidR="00D01B28" w:rsidRPr="00106EDC">
        <w:rPr>
          <w:rFonts w:ascii="Times New Roman" w:eastAsia="Times New Roman" w:hAnsi="Times New Roman" w:cs="Times New Roman"/>
          <w:color w:val="auto"/>
          <w:sz w:val="24"/>
          <w:szCs w:val="24"/>
        </w:rPr>
        <w:t xml:space="preserve">, </w:t>
      </w:r>
      <w:r w:rsidR="007B23C1" w:rsidRPr="00106EDC">
        <w:rPr>
          <w:rFonts w:ascii="Times New Roman" w:eastAsia="Times New Roman" w:hAnsi="Times New Roman" w:cs="Times New Roman"/>
          <w:color w:val="auto"/>
          <w:sz w:val="24"/>
          <w:szCs w:val="24"/>
        </w:rPr>
        <w:t>research</w:t>
      </w:r>
      <w:r w:rsidR="00DE1648" w:rsidRPr="00106EDC">
        <w:rPr>
          <w:rFonts w:ascii="Times New Roman" w:eastAsia="Times New Roman" w:hAnsi="Times New Roman" w:cs="Times New Roman"/>
          <w:color w:val="auto"/>
          <w:sz w:val="24"/>
          <w:szCs w:val="24"/>
        </w:rPr>
        <w:t>ers</w:t>
      </w:r>
      <w:r w:rsidR="007B23C1" w:rsidRPr="00106EDC">
        <w:rPr>
          <w:rFonts w:ascii="Times New Roman" w:eastAsia="Times New Roman" w:hAnsi="Times New Roman" w:cs="Times New Roman"/>
          <w:color w:val="auto"/>
          <w:sz w:val="24"/>
          <w:szCs w:val="24"/>
        </w:rPr>
        <w:t xml:space="preserve"> ha</w:t>
      </w:r>
      <w:r w:rsidR="00DE1648" w:rsidRPr="00106EDC">
        <w:rPr>
          <w:rFonts w:ascii="Times New Roman" w:eastAsia="Times New Roman" w:hAnsi="Times New Roman" w:cs="Times New Roman"/>
          <w:color w:val="auto"/>
          <w:sz w:val="24"/>
          <w:szCs w:val="24"/>
        </w:rPr>
        <w:t>ve</w:t>
      </w:r>
      <w:r w:rsidR="00913D9C" w:rsidRPr="00106EDC">
        <w:rPr>
          <w:rFonts w:ascii="Times New Roman" w:eastAsia="Times New Roman" w:hAnsi="Times New Roman" w:cs="Times New Roman"/>
          <w:color w:val="auto"/>
          <w:sz w:val="24"/>
          <w:szCs w:val="24"/>
        </w:rPr>
        <w:t xml:space="preserve"> </w:t>
      </w:r>
      <w:r w:rsidR="00E52E13" w:rsidRPr="00106EDC">
        <w:rPr>
          <w:rFonts w:ascii="Times New Roman" w:eastAsia="Times New Roman" w:hAnsi="Times New Roman" w:cs="Times New Roman"/>
          <w:color w:val="auto"/>
          <w:sz w:val="24"/>
          <w:szCs w:val="24"/>
        </w:rPr>
        <w:t>seldom</w:t>
      </w:r>
      <w:r w:rsidR="00B80BD1" w:rsidRPr="00106EDC">
        <w:rPr>
          <w:rFonts w:ascii="Times New Roman" w:eastAsia="Times New Roman" w:hAnsi="Times New Roman" w:cs="Times New Roman"/>
          <w:color w:val="auto"/>
          <w:sz w:val="24"/>
          <w:szCs w:val="24"/>
        </w:rPr>
        <w:t xml:space="preserve"> evaluated the importance of </w:t>
      </w:r>
      <w:r w:rsidR="00F61099" w:rsidRPr="00106EDC">
        <w:rPr>
          <w:rFonts w:ascii="Times New Roman" w:eastAsia="Times New Roman" w:hAnsi="Times New Roman" w:cs="Times New Roman"/>
          <w:color w:val="auto"/>
          <w:sz w:val="24"/>
          <w:szCs w:val="24"/>
        </w:rPr>
        <w:t>contextual information in conjunction with postural cues</w:t>
      </w:r>
      <w:r w:rsidR="0010666D" w:rsidRPr="00106EDC">
        <w:rPr>
          <w:rFonts w:ascii="Times New Roman" w:eastAsia="Times New Roman" w:hAnsi="Times New Roman" w:cs="Times New Roman"/>
          <w:color w:val="auto"/>
          <w:sz w:val="24"/>
          <w:szCs w:val="24"/>
        </w:rPr>
        <w:t xml:space="preserve"> or </w:t>
      </w:r>
      <w:r w:rsidR="001D0675" w:rsidRPr="00106EDC">
        <w:rPr>
          <w:rFonts w:ascii="Times New Roman" w:eastAsia="Times New Roman" w:hAnsi="Times New Roman" w:cs="Times New Roman"/>
          <w:color w:val="auto"/>
          <w:sz w:val="24"/>
          <w:szCs w:val="24"/>
        </w:rPr>
        <w:t xml:space="preserve">identified the key time periods </w:t>
      </w:r>
      <w:r w:rsidR="006938B8" w:rsidRPr="00106EDC">
        <w:rPr>
          <w:rFonts w:ascii="Times New Roman" w:eastAsia="Times New Roman" w:hAnsi="Times New Roman" w:cs="Times New Roman"/>
          <w:color w:val="auto"/>
          <w:sz w:val="24"/>
          <w:szCs w:val="24"/>
        </w:rPr>
        <w:t>during which each source of information may be used</w:t>
      </w:r>
      <w:r w:rsidR="0010666D"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color w:val="auto"/>
          <w:sz w:val="24"/>
          <w:szCs w:val="24"/>
        </w:rPr>
        <w:t xml:space="preserve">Published research </w:t>
      </w:r>
      <w:r w:rsidR="00E52E13" w:rsidRPr="00106EDC">
        <w:rPr>
          <w:rFonts w:ascii="Times New Roman" w:eastAsia="Times New Roman" w:hAnsi="Times New Roman" w:cs="Times New Roman"/>
          <w:color w:val="auto"/>
          <w:sz w:val="24"/>
          <w:szCs w:val="24"/>
        </w:rPr>
        <w:t>may be presenting a somewhat incomplete picture of the perceptual and cognitive processes underpinning anticipation</w:t>
      </w:r>
      <w:r w:rsidR="00F61099" w:rsidRPr="00106EDC">
        <w:rPr>
          <w:rFonts w:ascii="Times New Roman" w:eastAsia="Times New Roman" w:hAnsi="Times New Roman" w:cs="Times New Roman"/>
          <w:color w:val="auto"/>
          <w:sz w:val="24"/>
          <w:szCs w:val="24"/>
        </w:rPr>
        <w:t>, and particularly</w:t>
      </w:r>
      <w:r w:rsidRPr="00106EDC">
        <w:rPr>
          <w:rFonts w:ascii="Times New Roman" w:eastAsia="Times New Roman" w:hAnsi="Times New Roman" w:cs="Times New Roman"/>
          <w:color w:val="auto"/>
          <w:sz w:val="24"/>
          <w:szCs w:val="24"/>
        </w:rPr>
        <w:t xml:space="preserve"> when </w:t>
      </w:r>
      <w:r w:rsidR="006938B8" w:rsidRPr="00106EDC">
        <w:rPr>
          <w:rFonts w:ascii="Times New Roman" w:eastAsia="Times New Roman" w:hAnsi="Times New Roman" w:cs="Times New Roman"/>
          <w:color w:val="auto"/>
          <w:sz w:val="24"/>
          <w:szCs w:val="24"/>
        </w:rPr>
        <w:t xml:space="preserve">different sources of information </w:t>
      </w:r>
      <w:r w:rsidRPr="00106EDC">
        <w:rPr>
          <w:rFonts w:ascii="Times New Roman" w:eastAsia="Times New Roman" w:hAnsi="Times New Roman" w:cs="Times New Roman"/>
          <w:color w:val="auto"/>
          <w:sz w:val="24"/>
          <w:szCs w:val="24"/>
        </w:rPr>
        <w:t>are used and</w:t>
      </w:r>
      <w:r w:rsidR="00F61099" w:rsidRPr="00106EDC">
        <w:rPr>
          <w:rFonts w:ascii="Times New Roman" w:eastAsia="Times New Roman" w:hAnsi="Times New Roman" w:cs="Times New Roman"/>
          <w:color w:val="auto"/>
          <w:sz w:val="24"/>
          <w:szCs w:val="24"/>
        </w:rPr>
        <w:t xml:space="preserve"> </w:t>
      </w:r>
      <w:r w:rsidR="003A7B8D" w:rsidRPr="00106EDC">
        <w:rPr>
          <w:rFonts w:ascii="Times New Roman" w:eastAsia="Times New Roman" w:hAnsi="Times New Roman" w:cs="Times New Roman"/>
          <w:color w:val="auto"/>
          <w:sz w:val="24"/>
          <w:szCs w:val="24"/>
        </w:rPr>
        <w:t>how</w:t>
      </w:r>
      <w:r w:rsidR="00F61099" w:rsidRPr="00106EDC">
        <w:rPr>
          <w:rFonts w:ascii="Times New Roman" w:eastAsia="Times New Roman" w:hAnsi="Times New Roman" w:cs="Times New Roman"/>
          <w:color w:val="auto"/>
          <w:sz w:val="24"/>
          <w:szCs w:val="24"/>
        </w:rPr>
        <w:t xml:space="preserve"> they interact</w:t>
      </w:r>
      <w:r w:rsidR="00E52E13" w:rsidRPr="00106EDC">
        <w:rPr>
          <w:rFonts w:ascii="Times New Roman" w:eastAsia="Times New Roman" w:hAnsi="Times New Roman" w:cs="Times New Roman"/>
          <w:color w:val="auto"/>
          <w:sz w:val="24"/>
          <w:szCs w:val="24"/>
        </w:rPr>
        <w:t>.</w:t>
      </w:r>
    </w:p>
    <w:p w14:paraId="1EE81377" w14:textId="3E6F70FC" w:rsidR="00131C03" w:rsidRPr="00106EDC" w:rsidRDefault="00C47AC1" w:rsidP="00D8678F">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In o</w:t>
      </w:r>
      <w:r w:rsidR="001B7E48" w:rsidRPr="00106EDC">
        <w:rPr>
          <w:rFonts w:ascii="Times New Roman" w:eastAsia="Times New Roman" w:hAnsi="Times New Roman" w:cs="Times New Roman"/>
          <w:color w:val="auto"/>
          <w:sz w:val="24"/>
          <w:szCs w:val="24"/>
        </w:rPr>
        <w:t xml:space="preserve">ne </w:t>
      </w:r>
      <w:r w:rsidR="00F61099" w:rsidRPr="00106EDC">
        <w:rPr>
          <w:rFonts w:ascii="Times New Roman" w:eastAsia="Times New Roman" w:hAnsi="Times New Roman" w:cs="Times New Roman"/>
          <w:color w:val="auto"/>
          <w:sz w:val="24"/>
          <w:szCs w:val="24"/>
        </w:rPr>
        <w:t>recent exception</w:t>
      </w:r>
      <w:r w:rsidRPr="00106EDC">
        <w:rPr>
          <w:rFonts w:ascii="Times New Roman" w:eastAsia="Times New Roman" w:hAnsi="Times New Roman" w:cs="Times New Roman"/>
          <w:color w:val="auto"/>
          <w:sz w:val="24"/>
          <w:szCs w:val="24"/>
        </w:rPr>
        <w:t>,</w:t>
      </w:r>
      <w:r w:rsidR="001B7E48" w:rsidRPr="00106EDC">
        <w:rPr>
          <w:rFonts w:ascii="Times New Roman" w:eastAsia="Times New Roman" w:hAnsi="Times New Roman" w:cs="Times New Roman"/>
          <w:color w:val="auto"/>
          <w:sz w:val="24"/>
          <w:szCs w:val="24"/>
        </w:rPr>
        <w:t xml:space="preserve"> </w:t>
      </w:r>
      <w:r w:rsidR="00763701" w:rsidRPr="00106EDC">
        <w:rPr>
          <w:rFonts w:ascii="Times New Roman" w:eastAsia="Times New Roman" w:hAnsi="Times New Roman" w:cs="Times New Roman"/>
          <w:color w:val="auto"/>
          <w:sz w:val="24"/>
          <w:szCs w:val="24"/>
        </w:rPr>
        <w:t xml:space="preserve">Runswick </w:t>
      </w:r>
      <w:r w:rsidR="006461EB" w:rsidRPr="00106EDC">
        <w:rPr>
          <w:rFonts w:ascii="Times New Roman" w:eastAsia="Times New Roman" w:hAnsi="Times New Roman" w:cs="Times New Roman"/>
          <w:color w:val="auto"/>
          <w:sz w:val="24"/>
          <w:szCs w:val="24"/>
        </w:rPr>
        <w:t xml:space="preserve">et al. </w:t>
      </w:r>
      <w:r w:rsidR="00913D9C" w:rsidRPr="00106EDC">
        <w:rPr>
          <w:rFonts w:ascii="Times New Roman" w:eastAsia="Times New Roman" w:hAnsi="Times New Roman" w:cs="Times New Roman"/>
          <w:color w:val="auto"/>
          <w:sz w:val="24"/>
          <w:szCs w:val="24"/>
        </w:rPr>
        <w:t>(201</w:t>
      </w:r>
      <w:r w:rsidR="00763701" w:rsidRPr="00106EDC">
        <w:rPr>
          <w:rFonts w:ascii="Times New Roman" w:eastAsia="Times New Roman" w:hAnsi="Times New Roman" w:cs="Times New Roman"/>
          <w:color w:val="auto"/>
          <w:sz w:val="24"/>
          <w:szCs w:val="24"/>
        </w:rPr>
        <w:t>8</w:t>
      </w:r>
      <w:r w:rsidR="000B3C90" w:rsidRPr="00106EDC">
        <w:rPr>
          <w:rFonts w:ascii="Times New Roman" w:eastAsia="Times New Roman" w:hAnsi="Times New Roman" w:cs="Times New Roman"/>
          <w:color w:val="auto"/>
          <w:sz w:val="24"/>
          <w:szCs w:val="24"/>
        </w:rPr>
        <w:t>)</w:t>
      </w:r>
      <w:r w:rsidR="00772C81" w:rsidRPr="00106EDC">
        <w:rPr>
          <w:rFonts w:ascii="Times New Roman" w:eastAsia="Times New Roman" w:hAnsi="Times New Roman" w:cs="Times New Roman"/>
          <w:color w:val="auto"/>
          <w:sz w:val="24"/>
          <w:szCs w:val="24"/>
        </w:rPr>
        <w:t xml:space="preserve"> </w:t>
      </w:r>
      <w:r w:rsidR="001B7E48" w:rsidRPr="00106EDC">
        <w:rPr>
          <w:rFonts w:ascii="Times New Roman" w:eastAsia="Times New Roman" w:hAnsi="Times New Roman" w:cs="Times New Roman"/>
          <w:color w:val="auto"/>
          <w:sz w:val="24"/>
          <w:szCs w:val="24"/>
        </w:rPr>
        <w:t>collected</w:t>
      </w:r>
      <w:r w:rsidR="008202DA" w:rsidRPr="00106EDC">
        <w:rPr>
          <w:rFonts w:ascii="Times New Roman" w:eastAsia="Times New Roman" w:hAnsi="Times New Roman" w:cs="Times New Roman"/>
          <w:color w:val="auto"/>
          <w:sz w:val="24"/>
          <w:szCs w:val="24"/>
        </w:rPr>
        <w:t xml:space="preserve"> verbal reports in a cricket anticipation task </w:t>
      </w:r>
      <w:r w:rsidR="00D8678F" w:rsidRPr="00106EDC">
        <w:rPr>
          <w:rFonts w:ascii="Times New Roman" w:eastAsia="Times New Roman" w:hAnsi="Times New Roman" w:cs="Times New Roman"/>
          <w:color w:val="auto"/>
          <w:sz w:val="24"/>
          <w:szCs w:val="24"/>
        </w:rPr>
        <w:t xml:space="preserve">that focused on the first stage </w:t>
      </w:r>
      <w:r w:rsidR="001D0675" w:rsidRPr="00106EDC">
        <w:rPr>
          <w:rFonts w:ascii="Times New Roman" w:eastAsia="Times New Roman" w:hAnsi="Times New Roman" w:cs="Times New Roman"/>
          <w:color w:val="auto"/>
          <w:sz w:val="24"/>
          <w:szCs w:val="24"/>
        </w:rPr>
        <w:t xml:space="preserve">of </w:t>
      </w:r>
      <w:r w:rsidR="00D8678F" w:rsidRPr="00106EDC">
        <w:rPr>
          <w:rFonts w:ascii="Times New Roman" w:eastAsia="Times New Roman" w:hAnsi="Times New Roman" w:cs="Times New Roman"/>
          <w:color w:val="auto"/>
          <w:sz w:val="24"/>
          <w:szCs w:val="24"/>
        </w:rPr>
        <w:t>M</w:t>
      </w:r>
      <w:r w:rsidR="00D8678F" w:rsidRPr="00106EDC">
        <w:rPr>
          <w:rFonts w:ascii="Times New Roman" w:hAnsi="Times New Roman" w:cs="Times New Roman"/>
          <w:color w:val="auto"/>
          <w:sz w:val="24"/>
          <w:szCs w:val="24"/>
        </w:rPr>
        <w:t>ü</w:t>
      </w:r>
      <w:r w:rsidR="00D8678F" w:rsidRPr="00106EDC">
        <w:rPr>
          <w:rFonts w:ascii="Times New Roman" w:eastAsia="Times New Roman" w:hAnsi="Times New Roman" w:cs="Times New Roman"/>
          <w:color w:val="auto"/>
          <w:sz w:val="24"/>
          <w:szCs w:val="24"/>
        </w:rPr>
        <w:t xml:space="preserve">ller </w:t>
      </w:r>
      <w:r w:rsidR="001D0675" w:rsidRPr="00106EDC">
        <w:rPr>
          <w:rFonts w:ascii="Times New Roman" w:eastAsia="Times New Roman" w:hAnsi="Times New Roman" w:cs="Times New Roman"/>
          <w:color w:val="auto"/>
          <w:sz w:val="24"/>
          <w:szCs w:val="24"/>
        </w:rPr>
        <w:t xml:space="preserve">and </w:t>
      </w:r>
      <w:r w:rsidR="00D8678F" w:rsidRPr="00106EDC">
        <w:rPr>
          <w:rFonts w:ascii="Times New Roman" w:eastAsia="Times New Roman" w:hAnsi="Times New Roman" w:cs="Times New Roman"/>
          <w:color w:val="auto"/>
          <w:sz w:val="24"/>
          <w:szCs w:val="24"/>
        </w:rPr>
        <w:t>Abernethy’s (2012) model and manipulated</w:t>
      </w:r>
      <w:r w:rsidR="000B3C90" w:rsidRPr="00106EDC">
        <w:rPr>
          <w:rFonts w:ascii="Times New Roman" w:eastAsia="Times New Roman" w:hAnsi="Times New Roman" w:cs="Times New Roman"/>
          <w:color w:val="auto"/>
          <w:sz w:val="24"/>
          <w:szCs w:val="24"/>
        </w:rPr>
        <w:t xml:space="preserve"> </w:t>
      </w:r>
      <w:r w:rsidR="006F7387" w:rsidRPr="00106EDC">
        <w:rPr>
          <w:rFonts w:ascii="Times New Roman" w:eastAsia="Times New Roman" w:hAnsi="Times New Roman" w:cs="Times New Roman"/>
          <w:color w:val="auto"/>
          <w:sz w:val="24"/>
          <w:szCs w:val="24"/>
        </w:rPr>
        <w:t>multiple</w:t>
      </w:r>
      <w:r w:rsidR="008202DA" w:rsidRPr="00106EDC">
        <w:rPr>
          <w:rFonts w:ascii="Times New Roman" w:eastAsia="Times New Roman" w:hAnsi="Times New Roman" w:cs="Times New Roman"/>
          <w:color w:val="auto"/>
          <w:sz w:val="24"/>
          <w:szCs w:val="24"/>
        </w:rPr>
        <w:t xml:space="preserve"> sources of</w:t>
      </w:r>
      <w:r w:rsidR="006F7387" w:rsidRPr="00106EDC">
        <w:rPr>
          <w:rFonts w:ascii="Times New Roman" w:eastAsia="Times New Roman" w:hAnsi="Times New Roman" w:cs="Times New Roman"/>
          <w:color w:val="auto"/>
          <w:sz w:val="24"/>
          <w:szCs w:val="24"/>
        </w:rPr>
        <w:t xml:space="preserve"> </w:t>
      </w:r>
      <w:r w:rsidR="00F77C58" w:rsidRPr="00106EDC">
        <w:rPr>
          <w:rFonts w:ascii="Times New Roman" w:eastAsia="Times New Roman" w:hAnsi="Times New Roman" w:cs="Times New Roman"/>
          <w:color w:val="auto"/>
          <w:sz w:val="24"/>
          <w:szCs w:val="24"/>
        </w:rPr>
        <w:t xml:space="preserve">contextual </w:t>
      </w:r>
      <w:r w:rsidR="006F7387" w:rsidRPr="00106EDC">
        <w:rPr>
          <w:rFonts w:ascii="Times New Roman" w:eastAsia="Times New Roman" w:hAnsi="Times New Roman" w:cs="Times New Roman"/>
          <w:color w:val="auto"/>
          <w:sz w:val="24"/>
          <w:szCs w:val="24"/>
        </w:rPr>
        <w:t>information</w:t>
      </w:r>
      <w:r w:rsidR="00E52E13" w:rsidRPr="00106EDC">
        <w:rPr>
          <w:rFonts w:ascii="Times New Roman" w:eastAsia="Times New Roman" w:hAnsi="Times New Roman" w:cs="Times New Roman"/>
          <w:color w:val="auto"/>
          <w:sz w:val="24"/>
          <w:szCs w:val="24"/>
        </w:rPr>
        <w:t xml:space="preserve"> (</w:t>
      </w:r>
      <w:r w:rsidR="00351F3C" w:rsidRPr="00106EDC">
        <w:rPr>
          <w:rFonts w:ascii="Times New Roman" w:eastAsia="Times New Roman" w:hAnsi="Times New Roman" w:cs="Times New Roman"/>
          <w:color w:val="auto"/>
          <w:sz w:val="24"/>
          <w:szCs w:val="24"/>
        </w:rPr>
        <w:t xml:space="preserve">e.g., </w:t>
      </w:r>
      <w:r w:rsidR="00E52E13" w:rsidRPr="00106EDC">
        <w:rPr>
          <w:rFonts w:ascii="Times New Roman" w:eastAsia="Times New Roman" w:hAnsi="Times New Roman" w:cs="Times New Roman"/>
          <w:color w:val="auto"/>
          <w:sz w:val="24"/>
          <w:szCs w:val="24"/>
        </w:rPr>
        <w:t>game score, field placings, time of match)</w:t>
      </w:r>
      <w:r w:rsidR="000B3C90"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color w:val="auto"/>
          <w:sz w:val="24"/>
          <w:szCs w:val="24"/>
        </w:rPr>
        <w:t xml:space="preserve">These authors reported </w:t>
      </w:r>
      <w:r w:rsidR="0010418B" w:rsidRPr="00106EDC">
        <w:rPr>
          <w:rFonts w:ascii="Times New Roman" w:eastAsia="Times New Roman" w:hAnsi="Times New Roman" w:cs="Times New Roman"/>
          <w:color w:val="auto"/>
          <w:sz w:val="24"/>
          <w:szCs w:val="24"/>
        </w:rPr>
        <w:t>more accurate anticipation when context was present</w:t>
      </w:r>
      <w:r w:rsidR="006938B8" w:rsidRPr="00106EDC">
        <w:rPr>
          <w:rFonts w:ascii="Times New Roman" w:eastAsia="Times New Roman" w:hAnsi="Times New Roman" w:cs="Times New Roman"/>
          <w:color w:val="auto"/>
          <w:sz w:val="24"/>
          <w:szCs w:val="24"/>
        </w:rPr>
        <w:t xml:space="preserve">, while </w:t>
      </w:r>
      <w:r w:rsidR="0010418B" w:rsidRPr="00106EDC">
        <w:rPr>
          <w:rFonts w:ascii="Times New Roman" w:eastAsia="Times New Roman" w:hAnsi="Times New Roman" w:cs="Times New Roman"/>
          <w:color w:val="auto"/>
          <w:sz w:val="24"/>
          <w:szCs w:val="24"/>
        </w:rPr>
        <w:t>verbal reports suggest</w:t>
      </w:r>
      <w:r w:rsidR="003F0CE3" w:rsidRPr="00106EDC">
        <w:rPr>
          <w:rFonts w:ascii="Times New Roman" w:eastAsia="Times New Roman" w:hAnsi="Times New Roman" w:cs="Times New Roman"/>
          <w:color w:val="auto"/>
          <w:sz w:val="24"/>
          <w:szCs w:val="24"/>
        </w:rPr>
        <w:t>ed</w:t>
      </w:r>
      <w:r w:rsidR="0010418B" w:rsidRPr="00106EDC">
        <w:rPr>
          <w:rFonts w:ascii="Times New Roman" w:eastAsia="Times New Roman" w:hAnsi="Times New Roman" w:cs="Times New Roman"/>
          <w:color w:val="auto"/>
          <w:sz w:val="24"/>
          <w:szCs w:val="24"/>
        </w:rPr>
        <w:t xml:space="preserve"> that skilled performers use</w:t>
      </w:r>
      <w:r w:rsidR="003F0CE3" w:rsidRPr="00106EDC">
        <w:rPr>
          <w:rFonts w:ascii="Times New Roman" w:eastAsia="Times New Roman" w:hAnsi="Times New Roman" w:cs="Times New Roman"/>
          <w:color w:val="auto"/>
          <w:sz w:val="24"/>
          <w:szCs w:val="24"/>
        </w:rPr>
        <w:t>d</w:t>
      </w:r>
      <w:r w:rsidR="0010418B" w:rsidRPr="00106EDC">
        <w:rPr>
          <w:rFonts w:ascii="Times New Roman" w:eastAsia="Times New Roman" w:hAnsi="Times New Roman" w:cs="Times New Roman"/>
          <w:color w:val="auto"/>
          <w:sz w:val="24"/>
          <w:szCs w:val="24"/>
        </w:rPr>
        <w:t xml:space="preserve"> </w:t>
      </w:r>
      <w:r w:rsidR="001D0675" w:rsidRPr="00106EDC">
        <w:rPr>
          <w:rFonts w:ascii="Times New Roman" w:eastAsia="Times New Roman" w:hAnsi="Times New Roman" w:cs="Times New Roman"/>
          <w:color w:val="auto"/>
          <w:sz w:val="24"/>
          <w:szCs w:val="24"/>
        </w:rPr>
        <w:t xml:space="preserve">current </w:t>
      </w:r>
      <w:r w:rsidR="0010418B" w:rsidRPr="00106EDC">
        <w:rPr>
          <w:rFonts w:ascii="Times New Roman" w:eastAsia="Times New Roman" w:hAnsi="Times New Roman" w:cs="Times New Roman"/>
          <w:color w:val="auto"/>
          <w:sz w:val="24"/>
          <w:szCs w:val="24"/>
        </w:rPr>
        <w:t xml:space="preserve">and </w:t>
      </w:r>
      <w:r w:rsidR="003A7B8D" w:rsidRPr="00106EDC">
        <w:rPr>
          <w:rFonts w:ascii="Times New Roman" w:eastAsia="Times New Roman" w:hAnsi="Times New Roman" w:cs="Times New Roman"/>
          <w:color w:val="auto"/>
          <w:sz w:val="24"/>
          <w:szCs w:val="24"/>
        </w:rPr>
        <w:t>previously available</w:t>
      </w:r>
      <w:r w:rsidR="00303B42" w:rsidRPr="00106EDC">
        <w:rPr>
          <w:rFonts w:ascii="Times New Roman" w:eastAsia="Times New Roman" w:hAnsi="Times New Roman" w:cs="Times New Roman"/>
          <w:color w:val="auto"/>
          <w:sz w:val="24"/>
          <w:szCs w:val="24"/>
        </w:rPr>
        <w:t xml:space="preserve"> </w:t>
      </w:r>
      <w:r w:rsidR="0010418B" w:rsidRPr="00106EDC">
        <w:rPr>
          <w:rFonts w:ascii="Times New Roman" w:eastAsia="Times New Roman" w:hAnsi="Times New Roman" w:cs="Times New Roman"/>
          <w:color w:val="auto"/>
          <w:sz w:val="24"/>
          <w:szCs w:val="24"/>
        </w:rPr>
        <w:t xml:space="preserve">contextual sources of information in a more </w:t>
      </w:r>
      <w:r w:rsidR="006461EB" w:rsidRPr="00106EDC">
        <w:rPr>
          <w:rFonts w:ascii="Times New Roman" w:eastAsia="Times New Roman" w:hAnsi="Times New Roman" w:cs="Times New Roman"/>
          <w:color w:val="auto"/>
          <w:sz w:val="24"/>
          <w:szCs w:val="24"/>
        </w:rPr>
        <w:t>equ</w:t>
      </w:r>
      <w:r w:rsidR="001D0675" w:rsidRPr="00106EDC">
        <w:rPr>
          <w:rFonts w:ascii="Times New Roman" w:eastAsia="Times New Roman" w:hAnsi="Times New Roman" w:cs="Times New Roman"/>
          <w:color w:val="auto"/>
          <w:sz w:val="24"/>
          <w:szCs w:val="24"/>
        </w:rPr>
        <w:t xml:space="preserve">itable </w:t>
      </w:r>
      <w:r w:rsidR="0010418B" w:rsidRPr="00106EDC">
        <w:rPr>
          <w:rFonts w:ascii="Times New Roman" w:eastAsia="Times New Roman" w:hAnsi="Times New Roman" w:cs="Times New Roman"/>
          <w:color w:val="auto"/>
          <w:sz w:val="24"/>
          <w:szCs w:val="24"/>
        </w:rPr>
        <w:t>manner than less-skilled performers</w:t>
      </w:r>
      <w:r w:rsidR="003F0CE3" w:rsidRPr="00106EDC">
        <w:rPr>
          <w:rFonts w:ascii="Times New Roman" w:eastAsia="Times New Roman" w:hAnsi="Times New Roman" w:cs="Times New Roman"/>
          <w:color w:val="auto"/>
          <w:sz w:val="24"/>
          <w:szCs w:val="24"/>
        </w:rPr>
        <w:t>. These results</w:t>
      </w:r>
      <w:r w:rsidR="0010418B" w:rsidRPr="00106EDC">
        <w:rPr>
          <w:rFonts w:ascii="Times New Roman" w:eastAsia="Times New Roman" w:hAnsi="Times New Roman" w:cs="Times New Roman"/>
          <w:color w:val="auto"/>
          <w:sz w:val="24"/>
          <w:szCs w:val="24"/>
        </w:rPr>
        <w:t xml:space="preserve"> </w:t>
      </w:r>
      <w:r w:rsidR="006938B8" w:rsidRPr="00106EDC">
        <w:rPr>
          <w:rFonts w:ascii="Times New Roman" w:eastAsia="Times New Roman" w:hAnsi="Times New Roman" w:cs="Times New Roman"/>
          <w:color w:val="auto"/>
          <w:sz w:val="24"/>
          <w:szCs w:val="24"/>
        </w:rPr>
        <w:t xml:space="preserve">suggest </w:t>
      </w:r>
      <w:r w:rsidR="00F77C58" w:rsidRPr="00106EDC">
        <w:rPr>
          <w:rFonts w:ascii="Times New Roman" w:eastAsia="Times New Roman" w:hAnsi="Times New Roman" w:cs="Times New Roman"/>
          <w:color w:val="auto"/>
          <w:sz w:val="24"/>
          <w:szCs w:val="24"/>
        </w:rPr>
        <w:t>that the addition</w:t>
      </w:r>
      <w:r w:rsidR="000B3C90" w:rsidRPr="00106EDC">
        <w:rPr>
          <w:rFonts w:ascii="Times New Roman" w:eastAsia="Times New Roman" w:hAnsi="Times New Roman" w:cs="Times New Roman"/>
          <w:color w:val="auto"/>
          <w:sz w:val="24"/>
          <w:szCs w:val="24"/>
        </w:rPr>
        <w:t xml:space="preserve"> of context</w:t>
      </w:r>
      <w:r w:rsidR="003F0CE3" w:rsidRPr="00106EDC">
        <w:rPr>
          <w:rFonts w:ascii="Times New Roman" w:eastAsia="Times New Roman" w:hAnsi="Times New Roman" w:cs="Times New Roman"/>
          <w:color w:val="auto"/>
          <w:sz w:val="24"/>
          <w:szCs w:val="24"/>
        </w:rPr>
        <w:t xml:space="preserve"> underpinned</w:t>
      </w:r>
      <w:r w:rsidR="000B3C90" w:rsidRPr="00106EDC">
        <w:rPr>
          <w:rFonts w:ascii="Times New Roman" w:eastAsia="Times New Roman" w:hAnsi="Times New Roman" w:cs="Times New Roman"/>
          <w:color w:val="auto"/>
          <w:sz w:val="24"/>
          <w:szCs w:val="24"/>
        </w:rPr>
        <w:t xml:space="preserve"> </w:t>
      </w:r>
      <w:r w:rsidR="00DE1648" w:rsidRPr="00106EDC">
        <w:rPr>
          <w:rFonts w:ascii="Times New Roman" w:eastAsia="Times New Roman" w:hAnsi="Times New Roman" w:cs="Times New Roman"/>
          <w:color w:val="auto"/>
          <w:sz w:val="24"/>
          <w:szCs w:val="24"/>
        </w:rPr>
        <w:t>anticipation</w:t>
      </w:r>
      <w:r w:rsidR="00F63E5B" w:rsidRPr="00106EDC">
        <w:rPr>
          <w:rFonts w:ascii="Times New Roman" w:eastAsia="Times New Roman" w:hAnsi="Times New Roman" w:cs="Times New Roman"/>
          <w:color w:val="auto"/>
          <w:sz w:val="24"/>
          <w:szCs w:val="24"/>
        </w:rPr>
        <w:t xml:space="preserve"> </w:t>
      </w:r>
      <w:r w:rsidR="00DE1648" w:rsidRPr="00106EDC">
        <w:rPr>
          <w:rFonts w:ascii="Times New Roman" w:eastAsia="Times New Roman" w:hAnsi="Times New Roman" w:cs="Times New Roman"/>
          <w:color w:val="auto"/>
          <w:sz w:val="24"/>
          <w:szCs w:val="24"/>
        </w:rPr>
        <w:t>in</w:t>
      </w:r>
      <w:r w:rsidR="000B3C90" w:rsidRPr="00106EDC">
        <w:rPr>
          <w:rFonts w:ascii="Times New Roman" w:eastAsia="Times New Roman" w:hAnsi="Times New Roman" w:cs="Times New Roman"/>
          <w:color w:val="auto"/>
          <w:sz w:val="24"/>
          <w:szCs w:val="24"/>
        </w:rPr>
        <w:t xml:space="preserve"> skilled </w:t>
      </w:r>
      <w:r w:rsidR="00DE1648" w:rsidRPr="00106EDC">
        <w:rPr>
          <w:rFonts w:ascii="Times New Roman" w:eastAsia="Times New Roman" w:hAnsi="Times New Roman" w:cs="Times New Roman"/>
          <w:color w:val="auto"/>
          <w:sz w:val="24"/>
          <w:szCs w:val="24"/>
        </w:rPr>
        <w:t>performers</w:t>
      </w:r>
      <w:r w:rsidR="000B3C90" w:rsidRPr="00106EDC">
        <w:rPr>
          <w:rFonts w:ascii="Times New Roman" w:eastAsia="Times New Roman" w:hAnsi="Times New Roman" w:cs="Times New Roman"/>
          <w:color w:val="auto"/>
          <w:sz w:val="24"/>
          <w:szCs w:val="24"/>
        </w:rPr>
        <w:t xml:space="preserve">. However, </w:t>
      </w:r>
      <w:r w:rsidR="00013AD3" w:rsidRPr="00106EDC">
        <w:rPr>
          <w:rFonts w:ascii="Times New Roman" w:eastAsia="Times New Roman" w:hAnsi="Times New Roman" w:cs="Times New Roman"/>
          <w:color w:val="auto"/>
          <w:sz w:val="24"/>
          <w:szCs w:val="24"/>
        </w:rPr>
        <w:t>in th</w:t>
      </w:r>
      <w:r w:rsidR="00B80BD1" w:rsidRPr="00106EDC">
        <w:rPr>
          <w:rFonts w:ascii="Times New Roman" w:eastAsia="Times New Roman" w:hAnsi="Times New Roman" w:cs="Times New Roman"/>
          <w:color w:val="auto"/>
          <w:sz w:val="24"/>
          <w:szCs w:val="24"/>
        </w:rPr>
        <w:t>e</w:t>
      </w:r>
      <w:r w:rsidR="00013AD3" w:rsidRPr="00106EDC">
        <w:rPr>
          <w:rFonts w:ascii="Times New Roman" w:eastAsia="Times New Roman" w:hAnsi="Times New Roman" w:cs="Times New Roman"/>
          <w:color w:val="auto"/>
          <w:sz w:val="24"/>
          <w:szCs w:val="24"/>
        </w:rPr>
        <w:t xml:space="preserve"> study</w:t>
      </w:r>
      <w:r w:rsidR="001368BE" w:rsidRPr="00106EDC">
        <w:rPr>
          <w:rFonts w:ascii="Times New Roman" w:eastAsia="Times New Roman" w:hAnsi="Times New Roman" w:cs="Times New Roman"/>
          <w:color w:val="auto"/>
          <w:sz w:val="24"/>
          <w:szCs w:val="24"/>
        </w:rPr>
        <w:t xml:space="preserve"> by Runswick et al. (2018</w:t>
      </w:r>
      <w:r w:rsidR="00E52E13" w:rsidRPr="00106EDC">
        <w:rPr>
          <w:rFonts w:ascii="Times New Roman" w:eastAsia="Times New Roman" w:hAnsi="Times New Roman" w:cs="Times New Roman"/>
          <w:color w:val="auto"/>
          <w:sz w:val="24"/>
          <w:szCs w:val="24"/>
        </w:rPr>
        <w:t>)</w:t>
      </w:r>
      <w:r w:rsidR="00F8355A" w:rsidRPr="00106EDC">
        <w:rPr>
          <w:rFonts w:ascii="Times New Roman" w:eastAsia="Times New Roman" w:hAnsi="Times New Roman" w:cs="Times New Roman"/>
          <w:color w:val="auto"/>
          <w:sz w:val="24"/>
          <w:szCs w:val="24"/>
        </w:rPr>
        <w:t xml:space="preserve"> </w:t>
      </w:r>
      <w:r w:rsidR="00013AD3" w:rsidRPr="00106EDC">
        <w:rPr>
          <w:rFonts w:ascii="Times New Roman" w:eastAsia="Times New Roman" w:hAnsi="Times New Roman" w:cs="Times New Roman"/>
          <w:color w:val="auto"/>
          <w:sz w:val="24"/>
          <w:szCs w:val="24"/>
        </w:rPr>
        <w:t>all stimuli</w:t>
      </w:r>
      <w:r w:rsidR="000B3C90" w:rsidRPr="00106EDC">
        <w:rPr>
          <w:rFonts w:ascii="Times New Roman" w:eastAsia="Times New Roman" w:hAnsi="Times New Roman" w:cs="Times New Roman"/>
          <w:color w:val="auto"/>
          <w:sz w:val="24"/>
          <w:szCs w:val="24"/>
        </w:rPr>
        <w:t xml:space="preserve"> were occluded</w:t>
      </w:r>
      <w:r w:rsidR="00E52E13" w:rsidRPr="00106EDC">
        <w:rPr>
          <w:rFonts w:ascii="Times New Roman" w:eastAsia="Times New Roman" w:hAnsi="Times New Roman" w:cs="Times New Roman"/>
          <w:color w:val="auto"/>
          <w:sz w:val="24"/>
          <w:szCs w:val="24"/>
        </w:rPr>
        <w:t xml:space="preserve"> at the same time point (i.e.,</w:t>
      </w:r>
      <w:r w:rsidR="000B3C90" w:rsidRPr="00106EDC">
        <w:rPr>
          <w:rFonts w:ascii="Times New Roman" w:eastAsia="Times New Roman" w:hAnsi="Times New Roman" w:cs="Times New Roman"/>
          <w:color w:val="auto"/>
          <w:sz w:val="24"/>
          <w:szCs w:val="24"/>
        </w:rPr>
        <w:t xml:space="preserve"> immediately prior to ball release</w:t>
      </w:r>
      <w:r w:rsidR="00E52E13" w:rsidRPr="00106EDC">
        <w:rPr>
          <w:rFonts w:ascii="Times New Roman" w:eastAsia="Times New Roman" w:hAnsi="Times New Roman" w:cs="Times New Roman"/>
          <w:color w:val="auto"/>
          <w:sz w:val="24"/>
          <w:szCs w:val="24"/>
        </w:rPr>
        <w:t>)</w:t>
      </w:r>
      <w:r w:rsidR="00013AD3" w:rsidRPr="00106EDC">
        <w:rPr>
          <w:rFonts w:ascii="Times New Roman" w:eastAsia="Times New Roman" w:hAnsi="Times New Roman" w:cs="Times New Roman"/>
          <w:color w:val="auto"/>
          <w:sz w:val="24"/>
          <w:szCs w:val="24"/>
        </w:rPr>
        <w:t>,</w:t>
      </w:r>
      <w:r w:rsidR="000B3C90" w:rsidRPr="00106EDC">
        <w:rPr>
          <w:rFonts w:ascii="Times New Roman" w:eastAsia="Times New Roman" w:hAnsi="Times New Roman" w:cs="Times New Roman"/>
          <w:color w:val="auto"/>
          <w:sz w:val="24"/>
          <w:szCs w:val="24"/>
        </w:rPr>
        <w:t xml:space="preserve"> </w:t>
      </w:r>
      <w:r w:rsidR="00B80BD1" w:rsidRPr="00106EDC">
        <w:rPr>
          <w:rFonts w:ascii="Times New Roman" w:eastAsia="Times New Roman" w:hAnsi="Times New Roman" w:cs="Times New Roman"/>
          <w:color w:val="auto"/>
          <w:sz w:val="24"/>
          <w:szCs w:val="24"/>
        </w:rPr>
        <w:t xml:space="preserve">such that the issue of </w:t>
      </w:r>
      <w:r w:rsidR="00B44C3D" w:rsidRPr="00106EDC">
        <w:rPr>
          <w:rFonts w:ascii="Times New Roman" w:eastAsia="Times New Roman" w:hAnsi="Times New Roman" w:cs="Times New Roman"/>
          <w:i/>
          <w:color w:val="auto"/>
          <w:sz w:val="24"/>
          <w:szCs w:val="24"/>
        </w:rPr>
        <w:t>when</w:t>
      </w:r>
      <w:r w:rsidR="000B3C90" w:rsidRPr="00106EDC">
        <w:rPr>
          <w:rFonts w:ascii="Times New Roman" w:eastAsia="Times New Roman" w:hAnsi="Times New Roman" w:cs="Times New Roman"/>
          <w:color w:val="auto"/>
          <w:sz w:val="24"/>
          <w:szCs w:val="24"/>
        </w:rPr>
        <w:t xml:space="preserve"> in the </w:t>
      </w:r>
      <w:r w:rsidR="00227593" w:rsidRPr="00106EDC">
        <w:rPr>
          <w:rFonts w:ascii="Times New Roman" w:eastAsia="Times New Roman" w:hAnsi="Times New Roman" w:cs="Times New Roman"/>
          <w:color w:val="auto"/>
          <w:sz w:val="24"/>
          <w:szCs w:val="24"/>
        </w:rPr>
        <w:t>action</w:t>
      </w:r>
      <w:r w:rsidR="00B80BD1" w:rsidRPr="00106EDC">
        <w:rPr>
          <w:rFonts w:ascii="Times New Roman" w:eastAsia="Times New Roman" w:hAnsi="Times New Roman" w:cs="Times New Roman"/>
          <w:color w:val="auto"/>
          <w:sz w:val="24"/>
          <w:szCs w:val="24"/>
        </w:rPr>
        <w:t xml:space="preserve"> </w:t>
      </w:r>
      <w:r w:rsidR="000B3C90" w:rsidRPr="00106EDC">
        <w:rPr>
          <w:rFonts w:ascii="Times New Roman" w:eastAsia="Times New Roman" w:hAnsi="Times New Roman" w:cs="Times New Roman"/>
          <w:color w:val="auto"/>
          <w:sz w:val="24"/>
          <w:szCs w:val="24"/>
        </w:rPr>
        <w:t>different sou</w:t>
      </w:r>
      <w:r w:rsidR="00D931F7" w:rsidRPr="00106EDC">
        <w:rPr>
          <w:rFonts w:ascii="Times New Roman" w:eastAsia="Times New Roman" w:hAnsi="Times New Roman" w:cs="Times New Roman"/>
          <w:color w:val="auto"/>
          <w:sz w:val="24"/>
          <w:szCs w:val="24"/>
        </w:rPr>
        <w:t>rces of information are used and</w:t>
      </w:r>
      <w:r w:rsidR="000B3C90" w:rsidRPr="00106EDC">
        <w:rPr>
          <w:rFonts w:ascii="Times New Roman" w:eastAsia="Times New Roman" w:hAnsi="Times New Roman" w:cs="Times New Roman"/>
          <w:color w:val="auto"/>
          <w:sz w:val="24"/>
          <w:szCs w:val="24"/>
        </w:rPr>
        <w:t xml:space="preserve"> how they </w:t>
      </w:r>
      <w:r w:rsidR="00013AD3" w:rsidRPr="00106EDC">
        <w:rPr>
          <w:rFonts w:ascii="Times New Roman" w:eastAsia="Times New Roman" w:hAnsi="Times New Roman" w:cs="Times New Roman"/>
          <w:color w:val="auto"/>
          <w:sz w:val="24"/>
          <w:szCs w:val="24"/>
        </w:rPr>
        <w:t>dynamically interact with one another as their relative importance varies over time</w:t>
      </w:r>
      <w:r w:rsidR="006938B8" w:rsidRPr="00106EDC">
        <w:rPr>
          <w:rFonts w:ascii="Times New Roman" w:eastAsia="Times New Roman" w:hAnsi="Times New Roman" w:cs="Times New Roman"/>
          <w:color w:val="auto"/>
          <w:sz w:val="24"/>
          <w:szCs w:val="24"/>
        </w:rPr>
        <w:t xml:space="preserve"> were not examined</w:t>
      </w:r>
      <w:r w:rsidR="000B3C90" w:rsidRPr="00106EDC">
        <w:rPr>
          <w:rFonts w:ascii="Times New Roman" w:eastAsia="Times New Roman" w:hAnsi="Times New Roman" w:cs="Times New Roman"/>
          <w:color w:val="auto"/>
          <w:sz w:val="24"/>
          <w:szCs w:val="24"/>
        </w:rPr>
        <w:t xml:space="preserve">. </w:t>
      </w:r>
      <w:r w:rsidR="00F61099" w:rsidRPr="00106EDC">
        <w:rPr>
          <w:rFonts w:ascii="Times New Roman" w:eastAsia="Times New Roman" w:hAnsi="Times New Roman" w:cs="Times New Roman"/>
          <w:color w:val="auto"/>
          <w:sz w:val="24"/>
          <w:szCs w:val="24"/>
        </w:rPr>
        <w:t xml:space="preserve">We </w:t>
      </w:r>
      <w:r w:rsidR="00C36A9E" w:rsidRPr="00106EDC">
        <w:rPr>
          <w:rFonts w:ascii="Times New Roman" w:eastAsia="Times New Roman" w:hAnsi="Times New Roman" w:cs="Times New Roman"/>
          <w:color w:val="auto"/>
          <w:sz w:val="24"/>
          <w:szCs w:val="24"/>
        </w:rPr>
        <w:t>address</w:t>
      </w:r>
      <w:r w:rsidR="00B11455" w:rsidRPr="00106EDC">
        <w:rPr>
          <w:rFonts w:ascii="Times New Roman" w:eastAsia="Times New Roman" w:hAnsi="Times New Roman" w:cs="Times New Roman"/>
          <w:color w:val="auto"/>
          <w:sz w:val="24"/>
          <w:szCs w:val="24"/>
        </w:rPr>
        <w:t xml:space="preserve"> these </w:t>
      </w:r>
      <w:r w:rsidR="00C36A9E" w:rsidRPr="00106EDC">
        <w:rPr>
          <w:rFonts w:ascii="Times New Roman" w:eastAsia="Times New Roman" w:hAnsi="Times New Roman" w:cs="Times New Roman"/>
          <w:color w:val="auto"/>
          <w:sz w:val="24"/>
          <w:szCs w:val="24"/>
        </w:rPr>
        <w:t xml:space="preserve">limitations </w:t>
      </w:r>
      <w:r w:rsidR="005A2EA0" w:rsidRPr="00106EDC">
        <w:rPr>
          <w:rFonts w:ascii="Times New Roman" w:eastAsia="Times New Roman" w:hAnsi="Times New Roman" w:cs="Times New Roman"/>
          <w:color w:val="auto"/>
          <w:sz w:val="24"/>
          <w:szCs w:val="24"/>
        </w:rPr>
        <w:t>in th</w:t>
      </w:r>
      <w:r w:rsidR="00B80BD1" w:rsidRPr="00106EDC">
        <w:rPr>
          <w:rFonts w:ascii="Times New Roman" w:eastAsia="Times New Roman" w:hAnsi="Times New Roman" w:cs="Times New Roman"/>
          <w:color w:val="auto"/>
          <w:sz w:val="24"/>
          <w:szCs w:val="24"/>
        </w:rPr>
        <w:t>e current paper</w:t>
      </w:r>
      <w:r w:rsidR="00F61099" w:rsidRPr="00106EDC">
        <w:rPr>
          <w:rFonts w:ascii="Times New Roman" w:eastAsia="Times New Roman" w:hAnsi="Times New Roman" w:cs="Times New Roman"/>
          <w:color w:val="auto"/>
          <w:sz w:val="24"/>
          <w:szCs w:val="24"/>
        </w:rPr>
        <w:t xml:space="preserve"> by </w:t>
      </w:r>
      <w:r w:rsidR="00B80BD1" w:rsidRPr="00106EDC">
        <w:rPr>
          <w:rFonts w:ascii="Times New Roman" w:eastAsia="Times New Roman" w:hAnsi="Times New Roman" w:cs="Times New Roman"/>
          <w:color w:val="auto"/>
          <w:sz w:val="24"/>
          <w:szCs w:val="24"/>
        </w:rPr>
        <w:t>examin</w:t>
      </w:r>
      <w:r w:rsidR="00F61099" w:rsidRPr="00106EDC">
        <w:rPr>
          <w:rFonts w:ascii="Times New Roman" w:eastAsia="Times New Roman" w:hAnsi="Times New Roman" w:cs="Times New Roman"/>
          <w:color w:val="auto"/>
          <w:sz w:val="24"/>
          <w:szCs w:val="24"/>
        </w:rPr>
        <w:t>ing</w:t>
      </w:r>
      <w:r w:rsidR="005A2EA0" w:rsidRPr="00106EDC">
        <w:rPr>
          <w:rFonts w:ascii="Times New Roman" w:eastAsia="Times New Roman" w:hAnsi="Times New Roman" w:cs="Times New Roman"/>
          <w:color w:val="auto"/>
          <w:sz w:val="24"/>
          <w:szCs w:val="24"/>
        </w:rPr>
        <w:t xml:space="preserve"> how</w:t>
      </w:r>
      <w:r w:rsidR="00C36A9E" w:rsidRPr="00106EDC">
        <w:rPr>
          <w:rFonts w:ascii="Times New Roman" w:eastAsia="Times New Roman" w:hAnsi="Times New Roman" w:cs="Times New Roman"/>
          <w:color w:val="auto"/>
          <w:sz w:val="24"/>
          <w:szCs w:val="24"/>
        </w:rPr>
        <w:t xml:space="preserve"> multiple sources of information (both visual and contextual)</w:t>
      </w:r>
      <w:r w:rsidR="005A2EA0" w:rsidRPr="00106EDC">
        <w:rPr>
          <w:rFonts w:ascii="Times New Roman" w:eastAsia="Times New Roman" w:hAnsi="Times New Roman" w:cs="Times New Roman"/>
          <w:color w:val="auto"/>
          <w:sz w:val="24"/>
          <w:szCs w:val="24"/>
        </w:rPr>
        <w:t xml:space="preserve"> contribute to anticipation</w:t>
      </w:r>
      <w:r w:rsidR="00C36A9E" w:rsidRPr="00106EDC">
        <w:rPr>
          <w:rFonts w:ascii="Times New Roman" w:eastAsia="Times New Roman" w:hAnsi="Times New Roman" w:cs="Times New Roman"/>
          <w:color w:val="auto"/>
          <w:sz w:val="24"/>
          <w:szCs w:val="24"/>
        </w:rPr>
        <w:t xml:space="preserve"> </w:t>
      </w:r>
      <w:r w:rsidR="001D0675" w:rsidRPr="00106EDC">
        <w:rPr>
          <w:rFonts w:ascii="Times New Roman" w:eastAsia="Times New Roman" w:hAnsi="Times New Roman" w:cs="Times New Roman"/>
          <w:color w:val="auto"/>
          <w:sz w:val="24"/>
          <w:szCs w:val="24"/>
        </w:rPr>
        <w:t>across</w:t>
      </w:r>
      <w:r w:rsidR="00C36A9E" w:rsidRPr="00106EDC">
        <w:rPr>
          <w:rFonts w:ascii="Times New Roman" w:eastAsia="Times New Roman" w:hAnsi="Times New Roman" w:cs="Times New Roman"/>
          <w:color w:val="auto"/>
          <w:sz w:val="24"/>
          <w:szCs w:val="24"/>
        </w:rPr>
        <w:t xml:space="preserve"> different t</w:t>
      </w:r>
      <w:r w:rsidR="00F61099" w:rsidRPr="00106EDC">
        <w:rPr>
          <w:rFonts w:ascii="Times New Roman" w:eastAsia="Times New Roman" w:hAnsi="Times New Roman" w:cs="Times New Roman"/>
          <w:color w:val="auto"/>
          <w:sz w:val="24"/>
          <w:szCs w:val="24"/>
        </w:rPr>
        <w:t xml:space="preserve">ime </w:t>
      </w:r>
      <w:r w:rsidR="00C36A9E" w:rsidRPr="00106EDC">
        <w:rPr>
          <w:rFonts w:ascii="Times New Roman" w:eastAsia="Times New Roman" w:hAnsi="Times New Roman" w:cs="Times New Roman"/>
          <w:color w:val="auto"/>
          <w:sz w:val="24"/>
          <w:szCs w:val="24"/>
        </w:rPr>
        <w:t>points.</w:t>
      </w:r>
    </w:p>
    <w:p w14:paraId="483F6E95" w14:textId="5653676C" w:rsidR="00AD6095" w:rsidRPr="00106EDC" w:rsidRDefault="00B80BD1"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lastRenderedPageBreak/>
        <w:t>Previously, r</w:t>
      </w:r>
      <w:r w:rsidR="00131C03" w:rsidRPr="00106EDC">
        <w:rPr>
          <w:rFonts w:ascii="Times New Roman" w:eastAsia="Times New Roman" w:hAnsi="Times New Roman" w:cs="Times New Roman"/>
          <w:color w:val="auto"/>
          <w:sz w:val="24"/>
          <w:szCs w:val="24"/>
        </w:rPr>
        <w:t>esearch</w:t>
      </w:r>
      <w:r w:rsidR="005A2EA0" w:rsidRPr="00106EDC">
        <w:rPr>
          <w:rFonts w:ascii="Times New Roman" w:eastAsia="Times New Roman" w:hAnsi="Times New Roman" w:cs="Times New Roman"/>
          <w:color w:val="auto"/>
          <w:sz w:val="24"/>
          <w:szCs w:val="24"/>
        </w:rPr>
        <w:t>ers</w:t>
      </w:r>
      <w:r w:rsidR="00977DF2" w:rsidRPr="00106EDC">
        <w:rPr>
          <w:rFonts w:ascii="Times New Roman" w:eastAsia="Times New Roman" w:hAnsi="Times New Roman" w:cs="Times New Roman"/>
          <w:color w:val="auto"/>
          <w:sz w:val="24"/>
          <w:szCs w:val="24"/>
        </w:rPr>
        <w:t xml:space="preserve"> ha</w:t>
      </w:r>
      <w:r w:rsidR="005A2EA0" w:rsidRPr="00106EDC">
        <w:rPr>
          <w:rFonts w:ascii="Times New Roman" w:eastAsia="Times New Roman" w:hAnsi="Times New Roman" w:cs="Times New Roman"/>
          <w:color w:val="auto"/>
          <w:sz w:val="24"/>
          <w:szCs w:val="24"/>
        </w:rPr>
        <w:t>ve</w:t>
      </w:r>
      <w:r w:rsidR="00977DF2" w:rsidRPr="00106EDC">
        <w:rPr>
          <w:rFonts w:ascii="Times New Roman" w:eastAsia="Times New Roman" w:hAnsi="Times New Roman" w:cs="Times New Roman"/>
          <w:color w:val="auto"/>
          <w:sz w:val="24"/>
          <w:szCs w:val="24"/>
        </w:rPr>
        <w:t xml:space="preserve"> </w:t>
      </w:r>
      <w:r w:rsidR="00131C03" w:rsidRPr="00106EDC">
        <w:rPr>
          <w:rFonts w:ascii="Times New Roman" w:eastAsia="Times New Roman" w:hAnsi="Times New Roman" w:cs="Times New Roman"/>
          <w:color w:val="auto"/>
          <w:sz w:val="24"/>
          <w:szCs w:val="24"/>
        </w:rPr>
        <w:t>identified that</w:t>
      </w:r>
      <w:r w:rsidR="00977DF2" w:rsidRPr="00106EDC">
        <w:rPr>
          <w:rFonts w:ascii="Times New Roman" w:eastAsia="Times New Roman" w:hAnsi="Times New Roman" w:cs="Times New Roman"/>
          <w:color w:val="auto"/>
          <w:sz w:val="24"/>
          <w:szCs w:val="24"/>
        </w:rPr>
        <w:t xml:space="preserve"> when anticipating</w:t>
      </w:r>
      <w:r w:rsidR="00F61099" w:rsidRPr="00106EDC">
        <w:rPr>
          <w:rFonts w:ascii="Times New Roman" w:eastAsia="Times New Roman" w:hAnsi="Times New Roman" w:cs="Times New Roman"/>
          <w:color w:val="auto"/>
          <w:sz w:val="24"/>
          <w:szCs w:val="24"/>
        </w:rPr>
        <w:t>,</w:t>
      </w:r>
      <w:r w:rsidR="00131C03" w:rsidRPr="00106EDC">
        <w:rPr>
          <w:rFonts w:ascii="Times New Roman" w:eastAsia="Times New Roman" w:hAnsi="Times New Roman" w:cs="Times New Roman"/>
          <w:color w:val="auto"/>
          <w:sz w:val="24"/>
          <w:szCs w:val="24"/>
        </w:rPr>
        <w:t xml:space="preserve"> experts report </w:t>
      </w:r>
      <w:r w:rsidR="00DE1648" w:rsidRPr="00106EDC">
        <w:rPr>
          <w:rFonts w:ascii="Times New Roman" w:eastAsia="Times New Roman" w:hAnsi="Times New Roman" w:cs="Times New Roman"/>
          <w:color w:val="auto"/>
          <w:sz w:val="24"/>
          <w:szCs w:val="24"/>
        </w:rPr>
        <w:t xml:space="preserve">greater </w:t>
      </w:r>
      <w:r w:rsidR="00131C03" w:rsidRPr="00106EDC">
        <w:rPr>
          <w:rFonts w:ascii="Times New Roman" w:eastAsia="Times New Roman" w:hAnsi="Times New Roman" w:cs="Times New Roman"/>
          <w:color w:val="auto"/>
          <w:sz w:val="24"/>
          <w:szCs w:val="24"/>
        </w:rPr>
        <w:t>use of higher</w:t>
      </w:r>
      <w:r w:rsidR="00B11455" w:rsidRPr="00106EDC">
        <w:rPr>
          <w:rFonts w:ascii="Times New Roman" w:eastAsia="Times New Roman" w:hAnsi="Times New Roman" w:cs="Times New Roman"/>
          <w:color w:val="auto"/>
          <w:sz w:val="24"/>
          <w:szCs w:val="24"/>
        </w:rPr>
        <w:t>-</w:t>
      </w:r>
      <w:r w:rsidR="00131C03" w:rsidRPr="00106EDC">
        <w:rPr>
          <w:rFonts w:ascii="Times New Roman" w:eastAsia="Times New Roman" w:hAnsi="Times New Roman" w:cs="Times New Roman"/>
          <w:color w:val="auto"/>
          <w:sz w:val="24"/>
          <w:szCs w:val="24"/>
        </w:rPr>
        <w:t xml:space="preserve">order </w:t>
      </w:r>
      <w:r w:rsidR="00DD6F9F" w:rsidRPr="00106EDC">
        <w:rPr>
          <w:rFonts w:ascii="Times New Roman" w:eastAsia="Times New Roman" w:hAnsi="Times New Roman" w:cs="Times New Roman"/>
          <w:color w:val="auto"/>
          <w:sz w:val="24"/>
          <w:szCs w:val="24"/>
        </w:rPr>
        <w:t xml:space="preserve">cognitive </w:t>
      </w:r>
      <w:r w:rsidR="00131C03" w:rsidRPr="00106EDC">
        <w:rPr>
          <w:rFonts w:ascii="Times New Roman" w:eastAsia="Times New Roman" w:hAnsi="Times New Roman" w:cs="Times New Roman"/>
          <w:color w:val="auto"/>
          <w:sz w:val="24"/>
          <w:szCs w:val="24"/>
        </w:rPr>
        <w:t xml:space="preserve">processes </w:t>
      </w:r>
      <w:r w:rsidR="00076F22" w:rsidRPr="00106EDC">
        <w:rPr>
          <w:rFonts w:ascii="Times New Roman" w:eastAsia="Times New Roman" w:hAnsi="Times New Roman" w:cs="Times New Roman"/>
          <w:color w:val="auto"/>
          <w:sz w:val="24"/>
          <w:szCs w:val="24"/>
        </w:rPr>
        <w:t>compared to</w:t>
      </w:r>
      <w:r w:rsidR="00131C03" w:rsidRPr="00106EDC">
        <w:rPr>
          <w:rFonts w:ascii="Times New Roman" w:eastAsia="Times New Roman" w:hAnsi="Times New Roman" w:cs="Times New Roman"/>
          <w:color w:val="auto"/>
          <w:sz w:val="24"/>
          <w:szCs w:val="24"/>
        </w:rPr>
        <w:t xml:space="preserve"> their less-skilled counterparts</w:t>
      </w:r>
      <w:r w:rsidR="00F61099" w:rsidRPr="00106EDC">
        <w:rPr>
          <w:rFonts w:ascii="Times New Roman" w:eastAsia="Times New Roman" w:hAnsi="Times New Roman" w:cs="Times New Roman"/>
          <w:color w:val="auto"/>
          <w:sz w:val="24"/>
          <w:szCs w:val="24"/>
        </w:rPr>
        <w:t xml:space="preserve">; the latter relying more so </w:t>
      </w:r>
      <w:r w:rsidR="00131C03" w:rsidRPr="00106EDC">
        <w:rPr>
          <w:rFonts w:ascii="Times New Roman" w:eastAsia="Times New Roman" w:hAnsi="Times New Roman" w:cs="Times New Roman"/>
          <w:color w:val="auto"/>
          <w:sz w:val="24"/>
          <w:szCs w:val="24"/>
        </w:rPr>
        <w:t>on bottom</w:t>
      </w:r>
      <w:r w:rsidR="001A626C" w:rsidRPr="00106EDC">
        <w:rPr>
          <w:rFonts w:ascii="Times New Roman" w:eastAsia="Times New Roman" w:hAnsi="Times New Roman" w:cs="Times New Roman"/>
          <w:color w:val="auto"/>
          <w:sz w:val="24"/>
          <w:szCs w:val="24"/>
        </w:rPr>
        <w:t>-</w:t>
      </w:r>
      <w:r w:rsidR="00131C03" w:rsidRPr="00106EDC">
        <w:rPr>
          <w:rFonts w:ascii="Times New Roman" w:eastAsia="Times New Roman" w:hAnsi="Times New Roman" w:cs="Times New Roman"/>
          <w:color w:val="auto"/>
          <w:sz w:val="24"/>
          <w:szCs w:val="24"/>
        </w:rPr>
        <w:t>up processing</w:t>
      </w:r>
      <w:r w:rsidR="004A3993" w:rsidRPr="00106EDC">
        <w:rPr>
          <w:rFonts w:ascii="Times New Roman" w:eastAsia="Times New Roman" w:hAnsi="Times New Roman" w:cs="Times New Roman"/>
          <w:color w:val="auto"/>
          <w:sz w:val="24"/>
          <w:szCs w:val="24"/>
        </w:rPr>
        <w:t xml:space="preserve"> (McRobert et al., 2011; Murphy et al., 2016)</w:t>
      </w:r>
      <w:r w:rsidR="00131C03" w:rsidRPr="00106EDC">
        <w:rPr>
          <w:rFonts w:ascii="Times New Roman" w:eastAsia="Times New Roman" w:hAnsi="Times New Roman" w:cs="Times New Roman"/>
          <w:color w:val="auto"/>
          <w:sz w:val="24"/>
          <w:szCs w:val="24"/>
        </w:rPr>
        <w:t>.</w:t>
      </w:r>
      <w:r w:rsidR="00F61099" w:rsidRPr="00106EDC">
        <w:rPr>
          <w:rFonts w:ascii="Times New Roman" w:eastAsia="Times New Roman" w:hAnsi="Times New Roman" w:cs="Times New Roman"/>
          <w:color w:val="auto"/>
          <w:sz w:val="24"/>
          <w:szCs w:val="24"/>
        </w:rPr>
        <w:t xml:space="preserve"> </w:t>
      </w:r>
      <w:r w:rsidR="00B27C58" w:rsidRPr="00106EDC">
        <w:rPr>
          <w:rFonts w:ascii="Times New Roman" w:eastAsia="Times New Roman" w:hAnsi="Times New Roman" w:cs="Times New Roman"/>
          <w:color w:val="auto"/>
          <w:sz w:val="24"/>
          <w:szCs w:val="24"/>
        </w:rPr>
        <w:t>Runswick et al. (</w:t>
      </w:r>
      <w:r w:rsidR="001368BE" w:rsidRPr="00106EDC">
        <w:rPr>
          <w:rFonts w:ascii="Times New Roman" w:eastAsia="Times New Roman" w:hAnsi="Times New Roman" w:cs="Times New Roman"/>
          <w:color w:val="auto"/>
          <w:sz w:val="24"/>
          <w:szCs w:val="24"/>
        </w:rPr>
        <w:t>2018</w:t>
      </w:r>
      <w:r w:rsidR="009E0ECB" w:rsidRPr="00106EDC">
        <w:rPr>
          <w:rFonts w:ascii="Times New Roman" w:eastAsia="Times New Roman" w:hAnsi="Times New Roman" w:cs="Times New Roman"/>
          <w:color w:val="auto"/>
          <w:sz w:val="24"/>
          <w:szCs w:val="24"/>
        </w:rPr>
        <w:t>)</w:t>
      </w:r>
      <w:r w:rsidR="00593D38" w:rsidRPr="00106EDC">
        <w:rPr>
          <w:rFonts w:ascii="Times New Roman" w:eastAsia="Times New Roman" w:hAnsi="Times New Roman" w:cs="Times New Roman"/>
          <w:color w:val="auto"/>
          <w:sz w:val="24"/>
          <w:szCs w:val="24"/>
        </w:rPr>
        <w:t xml:space="preserve"> extended</w:t>
      </w:r>
      <w:r w:rsidR="00131C03" w:rsidRPr="00106EDC">
        <w:rPr>
          <w:rFonts w:ascii="Times New Roman" w:eastAsia="Times New Roman" w:hAnsi="Times New Roman" w:cs="Times New Roman"/>
          <w:color w:val="auto"/>
          <w:sz w:val="24"/>
          <w:szCs w:val="24"/>
        </w:rPr>
        <w:t xml:space="preserve"> </w:t>
      </w:r>
      <w:r w:rsidR="001D0675" w:rsidRPr="00106EDC">
        <w:rPr>
          <w:rFonts w:ascii="Times New Roman" w:eastAsia="Times New Roman" w:hAnsi="Times New Roman" w:cs="Times New Roman"/>
          <w:color w:val="auto"/>
          <w:sz w:val="24"/>
          <w:szCs w:val="24"/>
        </w:rPr>
        <w:t xml:space="preserve">this work </w:t>
      </w:r>
      <w:r w:rsidR="00593D38" w:rsidRPr="00106EDC">
        <w:rPr>
          <w:rFonts w:ascii="Times New Roman" w:eastAsia="Times New Roman" w:hAnsi="Times New Roman" w:cs="Times New Roman"/>
          <w:color w:val="auto"/>
          <w:sz w:val="24"/>
          <w:szCs w:val="24"/>
        </w:rPr>
        <w:t>by</w:t>
      </w:r>
      <w:r w:rsidR="00131C03" w:rsidRPr="00106EDC">
        <w:rPr>
          <w:rFonts w:ascii="Times New Roman" w:eastAsia="Times New Roman" w:hAnsi="Times New Roman" w:cs="Times New Roman"/>
          <w:color w:val="auto"/>
          <w:sz w:val="24"/>
          <w:szCs w:val="24"/>
        </w:rPr>
        <w:t xml:space="preserve"> </w:t>
      </w:r>
      <w:r w:rsidR="00695B85" w:rsidRPr="00106EDC">
        <w:rPr>
          <w:rFonts w:ascii="Times New Roman" w:eastAsia="Times New Roman" w:hAnsi="Times New Roman" w:cs="Times New Roman"/>
          <w:color w:val="auto"/>
          <w:sz w:val="24"/>
          <w:szCs w:val="24"/>
        </w:rPr>
        <w:t>identifying</w:t>
      </w:r>
      <w:r w:rsidR="00131C03" w:rsidRPr="00106EDC">
        <w:rPr>
          <w:rFonts w:ascii="Times New Roman" w:eastAsia="Times New Roman" w:hAnsi="Times New Roman" w:cs="Times New Roman"/>
          <w:color w:val="auto"/>
          <w:sz w:val="24"/>
          <w:szCs w:val="24"/>
        </w:rPr>
        <w:t xml:space="preserve"> a link between higher</w:t>
      </w:r>
      <w:r w:rsidR="00B11455" w:rsidRPr="00106EDC">
        <w:rPr>
          <w:rFonts w:ascii="Times New Roman" w:eastAsia="Times New Roman" w:hAnsi="Times New Roman" w:cs="Times New Roman"/>
          <w:color w:val="auto"/>
          <w:sz w:val="24"/>
          <w:szCs w:val="24"/>
        </w:rPr>
        <w:t>-</w:t>
      </w:r>
      <w:r w:rsidR="00131C03" w:rsidRPr="00106EDC">
        <w:rPr>
          <w:rFonts w:ascii="Times New Roman" w:eastAsia="Times New Roman" w:hAnsi="Times New Roman" w:cs="Times New Roman"/>
          <w:color w:val="auto"/>
          <w:sz w:val="24"/>
          <w:szCs w:val="24"/>
        </w:rPr>
        <w:t>order statements and the use of contextual information</w:t>
      </w:r>
      <w:r w:rsidR="00695B85" w:rsidRPr="00106EDC">
        <w:rPr>
          <w:rFonts w:ascii="Times New Roman" w:eastAsia="Times New Roman" w:hAnsi="Times New Roman" w:cs="Times New Roman"/>
          <w:color w:val="auto"/>
          <w:sz w:val="24"/>
          <w:szCs w:val="24"/>
        </w:rPr>
        <w:t xml:space="preserve">. </w:t>
      </w:r>
      <w:r w:rsidR="00DD6F9F" w:rsidRPr="00106EDC">
        <w:rPr>
          <w:rFonts w:ascii="Times New Roman" w:eastAsia="Times New Roman" w:hAnsi="Times New Roman" w:cs="Times New Roman"/>
          <w:color w:val="auto"/>
          <w:sz w:val="24"/>
          <w:szCs w:val="24"/>
        </w:rPr>
        <w:t>V</w:t>
      </w:r>
      <w:r w:rsidR="00695B85" w:rsidRPr="00106EDC">
        <w:rPr>
          <w:rFonts w:ascii="Times New Roman" w:eastAsia="Times New Roman" w:hAnsi="Times New Roman" w:cs="Times New Roman"/>
          <w:color w:val="auto"/>
          <w:sz w:val="24"/>
          <w:szCs w:val="24"/>
        </w:rPr>
        <w:t>erbal reports were c</w:t>
      </w:r>
      <w:r w:rsidR="009B1BBF" w:rsidRPr="00106EDC">
        <w:rPr>
          <w:rFonts w:ascii="Times New Roman" w:eastAsia="Times New Roman" w:hAnsi="Times New Roman" w:cs="Times New Roman"/>
          <w:color w:val="auto"/>
          <w:sz w:val="24"/>
          <w:szCs w:val="24"/>
        </w:rPr>
        <w:t>ategorised based on the high</w:t>
      </w:r>
      <w:r w:rsidR="00E503F2" w:rsidRPr="00106EDC">
        <w:rPr>
          <w:rFonts w:ascii="Times New Roman" w:eastAsia="Times New Roman" w:hAnsi="Times New Roman" w:cs="Times New Roman"/>
          <w:color w:val="auto"/>
          <w:sz w:val="24"/>
          <w:szCs w:val="24"/>
        </w:rPr>
        <w:t>er</w:t>
      </w:r>
      <w:r w:rsidR="00B11455" w:rsidRPr="00106EDC">
        <w:rPr>
          <w:rFonts w:ascii="Times New Roman" w:eastAsia="Times New Roman" w:hAnsi="Times New Roman" w:cs="Times New Roman"/>
          <w:color w:val="auto"/>
          <w:sz w:val="24"/>
          <w:szCs w:val="24"/>
        </w:rPr>
        <w:t>-</w:t>
      </w:r>
      <w:r w:rsidR="009B1BBF" w:rsidRPr="00106EDC">
        <w:rPr>
          <w:rFonts w:ascii="Times New Roman" w:eastAsia="Times New Roman" w:hAnsi="Times New Roman" w:cs="Times New Roman"/>
          <w:color w:val="auto"/>
          <w:sz w:val="24"/>
          <w:szCs w:val="24"/>
        </w:rPr>
        <w:t>order</w:t>
      </w:r>
      <w:r w:rsidR="00695B85" w:rsidRPr="00106EDC">
        <w:rPr>
          <w:rFonts w:ascii="Times New Roman" w:eastAsia="Times New Roman" w:hAnsi="Times New Roman" w:cs="Times New Roman"/>
          <w:color w:val="auto"/>
          <w:sz w:val="24"/>
          <w:szCs w:val="24"/>
        </w:rPr>
        <w:t xml:space="preserve"> planning, prediction</w:t>
      </w:r>
      <w:r w:rsidRPr="00106EDC">
        <w:rPr>
          <w:rFonts w:ascii="Times New Roman" w:eastAsia="Times New Roman" w:hAnsi="Times New Roman" w:cs="Times New Roman"/>
          <w:color w:val="auto"/>
          <w:sz w:val="24"/>
          <w:szCs w:val="24"/>
        </w:rPr>
        <w:t>,</w:t>
      </w:r>
      <w:r w:rsidR="00695B85" w:rsidRPr="00106EDC">
        <w:rPr>
          <w:rFonts w:ascii="Times New Roman" w:eastAsia="Times New Roman" w:hAnsi="Times New Roman" w:cs="Times New Roman"/>
          <w:color w:val="auto"/>
          <w:sz w:val="24"/>
          <w:szCs w:val="24"/>
        </w:rPr>
        <w:t xml:space="preserve"> and evaluation statements</w:t>
      </w:r>
      <w:r w:rsidRPr="00106EDC">
        <w:rPr>
          <w:rFonts w:ascii="Times New Roman" w:eastAsia="Times New Roman" w:hAnsi="Times New Roman" w:cs="Times New Roman"/>
          <w:color w:val="auto"/>
          <w:sz w:val="24"/>
          <w:szCs w:val="24"/>
        </w:rPr>
        <w:t>,</w:t>
      </w:r>
      <w:r w:rsidR="00695B85" w:rsidRPr="00106EDC">
        <w:rPr>
          <w:rFonts w:ascii="Times New Roman" w:eastAsia="Times New Roman" w:hAnsi="Times New Roman" w:cs="Times New Roman"/>
          <w:color w:val="auto"/>
          <w:sz w:val="24"/>
          <w:szCs w:val="24"/>
        </w:rPr>
        <w:t xml:space="preserve"> and stimulus</w:t>
      </w:r>
      <w:r w:rsidR="00B94B8B" w:rsidRPr="00106EDC">
        <w:rPr>
          <w:rFonts w:ascii="Times New Roman" w:eastAsia="Times New Roman" w:hAnsi="Times New Roman" w:cs="Times New Roman"/>
          <w:color w:val="auto"/>
          <w:sz w:val="24"/>
          <w:szCs w:val="24"/>
        </w:rPr>
        <w:t>-</w:t>
      </w:r>
      <w:r w:rsidR="00300044" w:rsidRPr="00106EDC">
        <w:rPr>
          <w:rFonts w:ascii="Times New Roman" w:eastAsia="Times New Roman" w:hAnsi="Times New Roman" w:cs="Times New Roman"/>
          <w:color w:val="auto"/>
          <w:sz w:val="24"/>
          <w:szCs w:val="24"/>
        </w:rPr>
        <w:t>driven monitoring statements</w:t>
      </w:r>
      <w:r w:rsidR="00DD6F9F" w:rsidRPr="00106EDC">
        <w:rPr>
          <w:rFonts w:ascii="Times New Roman" w:eastAsia="Times New Roman" w:hAnsi="Times New Roman" w:cs="Times New Roman"/>
          <w:color w:val="auto"/>
          <w:sz w:val="24"/>
          <w:szCs w:val="24"/>
        </w:rPr>
        <w:t xml:space="preserve"> (cf., McRobert et al., 2011; Murphy et al., 2016; North, Ward, Ericsson &amp; Williams, 2011)</w:t>
      </w:r>
      <w:r w:rsidRPr="00106EDC">
        <w:rPr>
          <w:rFonts w:ascii="Times New Roman" w:eastAsia="Times New Roman" w:hAnsi="Times New Roman" w:cs="Times New Roman"/>
          <w:color w:val="auto"/>
          <w:sz w:val="24"/>
          <w:szCs w:val="24"/>
        </w:rPr>
        <w:t xml:space="preserve">. However, in a refinement to </w:t>
      </w:r>
      <w:r w:rsidR="00DD6F9F" w:rsidRPr="00106EDC">
        <w:rPr>
          <w:rFonts w:ascii="Times New Roman" w:eastAsia="Times New Roman" w:hAnsi="Times New Roman" w:cs="Times New Roman"/>
          <w:color w:val="auto"/>
          <w:sz w:val="24"/>
          <w:szCs w:val="24"/>
        </w:rPr>
        <w:t>previous approaches</w:t>
      </w:r>
      <w:r w:rsidR="00300044"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the verbal </w:t>
      </w:r>
      <w:r w:rsidR="00300044" w:rsidRPr="00106EDC">
        <w:rPr>
          <w:rFonts w:ascii="Times New Roman" w:eastAsia="Times New Roman" w:hAnsi="Times New Roman" w:cs="Times New Roman"/>
          <w:color w:val="auto"/>
          <w:sz w:val="24"/>
          <w:szCs w:val="24"/>
        </w:rPr>
        <w:t>r</w:t>
      </w:r>
      <w:r w:rsidR="00754EAD" w:rsidRPr="00106EDC">
        <w:rPr>
          <w:rFonts w:ascii="Times New Roman" w:eastAsia="Times New Roman" w:hAnsi="Times New Roman" w:cs="Times New Roman"/>
          <w:color w:val="auto"/>
          <w:sz w:val="24"/>
          <w:szCs w:val="24"/>
        </w:rPr>
        <w:t>eports were</w:t>
      </w:r>
      <w:r w:rsidR="0004089C" w:rsidRPr="00106EDC">
        <w:rPr>
          <w:rFonts w:ascii="Times New Roman" w:eastAsia="Times New Roman" w:hAnsi="Times New Roman" w:cs="Times New Roman"/>
          <w:color w:val="auto"/>
          <w:sz w:val="24"/>
          <w:szCs w:val="24"/>
        </w:rPr>
        <w:t xml:space="preserve"> </w:t>
      </w:r>
      <w:r w:rsidR="00754EAD" w:rsidRPr="00106EDC">
        <w:rPr>
          <w:rFonts w:ascii="Times New Roman" w:eastAsia="Times New Roman" w:hAnsi="Times New Roman" w:cs="Times New Roman"/>
          <w:color w:val="auto"/>
          <w:sz w:val="24"/>
          <w:szCs w:val="24"/>
        </w:rPr>
        <w:t>c</w:t>
      </w:r>
      <w:r w:rsidR="005306F3" w:rsidRPr="00106EDC">
        <w:rPr>
          <w:rFonts w:ascii="Times New Roman" w:eastAsia="Times New Roman" w:hAnsi="Times New Roman" w:cs="Times New Roman"/>
          <w:color w:val="auto"/>
          <w:sz w:val="24"/>
          <w:szCs w:val="24"/>
        </w:rPr>
        <w:t>ategoris</w:t>
      </w:r>
      <w:r w:rsidR="00754EAD" w:rsidRPr="00106EDC">
        <w:rPr>
          <w:rFonts w:ascii="Times New Roman" w:eastAsia="Times New Roman" w:hAnsi="Times New Roman" w:cs="Times New Roman"/>
          <w:color w:val="auto"/>
          <w:sz w:val="24"/>
          <w:szCs w:val="24"/>
        </w:rPr>
        <w:t>ed</w:t>
      </w:r>
      <w:r w:rsidR="00695B85" w:rsidRPr="00106EDC">
        <w:rPr>
          <w:rFonts w:ascii="Times New Roman" w:eastAsia="Times New Roman" w:hAnsi="Times New Roman" w:cs="Times New Roman"/>
          <w:color w:val="auto"/>
          <w:sz w:val="24"/>
          <w:szCs w:val="24"/>
        </w:rPr>
        <w:t xml:space="preserve"> in terms of </w:t>
      </w:r>
      <w:r w:rsidRPr="00106EDC">
        <w:rPr>
          <w:rFonts w:ascii="Times New Roman" w:eastAsia="Times New Roman" w:hAnsi="Times New Roman" w:cs="Times New Roman"/>
          <w:color w:val="auto"/>
          <w:sz w:val="24"/>
          <w:szCs w:val="24"/>
        </w:rPr>
        <w:t xml:space="preserve">the </w:t>
      </w:r>
      <w:r w:rsidR="00DD6F9F" w:rsidRPr="00106EDC">
        <w:rPr>
          <w:rFonts w:ascii="Times New Roman" w:eastAsia="Times New Roman" w:hAnsi="Times New Roman" w:cs="Times New Roman"/>
          <w:color w:val="auto"/>
          <w:sz w:val="24"/>
          <w:szCs w:val="24"/>
        </w:rPr>
        <w:t xml:space="preserve">use of </w:t>
      </w:r>
      <w:r w:rsidR="00695B85" w:rsidRPr="00106EDC">
        <w:rPr>
          <w:rFonts w:ascii="Times New Roman" w:eastAsia="Times New Roman" w:hAnsi="Times New Roman" w:cs="Times New Roman"/>
          <w:color w:val="auto"/>
          <w:sz w:val="24"/>
          <w:szCs w:val="24"/>
        </w:rPr>
        <w:t>contextual and</w:t>
      </w:r>
      <w:r w:rsidR="00E503F2" w:rsidRPr="00106EDC">
        <w:rPr>
          <w:rFonts w:ascii="Times New Roman" w:eastAsia="Times New Roman" w:hAnsi="Times New Roman" w:cs="Times New Roman"/>
          <w:color w:val="auto"/>
          <w:sz w:val="24"/>
          <w:szCs w:val="24"/>
        </w:rPr>
        <w:t xml:space="preserve"> </w:t>
      </w:r>
      <w:r w:rsidR="00695B85" w:rsidRPr="00106EDC">
        <w:rPr>
          <w:rFonts w:ascii="Times New Roman" w:eastAsia="Times New Roman" w:hAnsi="Times New Roman" w:cs="Times New Roman"/>
          <w:color w:val="auto"/>
          <w:sz w:val="24"/>
          <w:szCs w:val="24"/>
        </w:rPr>
        <w:t xml:space="preserve">visual information sources. </w:t>
      </w:r>
      <w:r w:rsidRPr="00106EDC">
        <w:rPr>
          <w:rFonts w:ascii="Times New Roman" w:eastAsia="Times New Roman" w:hAnsi="Times New Roman" w:cs="Times New Roman"/>
          <w:color w:val="auto"/>
          <w:sz w:val="24"/>
          <w:szCs w:val="24"/>
        </w:rPr>
        <w:t xml:space="preserve">It was reported </w:t>
      </w:r>
      <w:r w:rsidR="00131C03" w:rsidRPr="00106EDC">
        <w:rPr>
          <w:rFonts w:ascii="Times New Roman" w:eastAsia="Times New Roman" w:hAnsi="Times New Roman" w:cs="Times New Roman"/>
          <w:color w:val="auto"/>
          <w:sz w:val="24"/>
          <w:szCs w:val="24"/>
        </w:rPr>
        <w:t xml:space="preserve">that </w:t>
      </w:r>
      <w:r w:rsidR="00050169" w:rsidRPr="00106EDC">
        <w:rPr>
          <w:rFonts w:ascii="Times New Roman" w:eastAsia="Times New Roman" w:hAnsi="Times New Roman" w:cs="Times New Roman"/>
          <w:color w:val="auto"/>
          <w:sz w:val="24"/>
          <w:szCs w:val="24"/>
        </w:rPr>
        <w:t xml:space="preserve">the </w:t>
      </w:r>
      <w:r w:rsidR="00B94B8B" w:rsidRPr="00106EDC">
        <w:rPr>
          <w:rFonts w:ascii="Times New Roman" w:eastAsia="Times New Roman" w:hAnsi="Times New Roman" w:cs="Times New Roman"/>
          <w:color w:val="auto"/>
          <w:sz w:val="24"/>
          <w:szCs w:val="24"/>
        </w:rPr>
        <w:t xml:space="preserve">processing </w:t>
      </w:r>
      <w:r w:rsidR="00131C03" w:rsidRPr="00106EDC">
        <w:rPr>
          <w:rFonts w:ascii="Times New Roman" w:eastAsia="Times New Roman" w:hAnsi="Times New Roman" w:cs="Times New Roman"/>
          <w:color w:val="auto"/>
          <w:sz w:val="24"/>
          <w:szCs w:val="24"/>
        </w:rPr>
        <w:t>of kinematic cues was linked to monitoring statements</w:t>
      </w:r>
      <w:r w:rsidR="005A2EA0" w:rsidRPr="00106EDC">
        <w:rPr>
          <w:rFonts w:ascii="Times New Roman" w:eastAsia="Times New Roman" w:hAnsi="Times New Roman" w:cs="Times New Roman"/>
          <w:color w:val="auto"/>
          <w:sz w:val="24"/>
          <w:szCs w:val="24"/>
        </w:rPr>
        <w:t xml:space="preserve"> that were</w:t>
      </w:r>
      <w:r w:rsidR="00695B85" w:rsidRPr="00106EDC">
        <w:rPr>
          <w:rFonts w:ascii="Times New Roman" w:eastAsia="Times New Roman" w:hAnsi="Times New Roman" w:cs="Times New Roman"/>
          <w:color w:val="auto"/>
          <w:sz w:val="24"/>
          <w:szCs w:val="24"/>
        </w:rPr>
        <w:t xml:space="preserve"> typically</w:t>
      </w:r>
      <w:r w:rsidR="00B8539D" w:rsidRPr="00106EDC">
        <w:rPr>
          <w:rFonts w:ascii="Times New Roman" w:eastAsia="Times New Roman" w:hAnsi="Times New Roman" w:cs="Times New Roman"/>
          <w:color w:val="auto"/>
          <w:sz w:val="24"/>
          <w:szCs w:val="24"/>
        </w:rPr>
        <w:t xml:space="preserve"> </w:t>
      </w:r>
      <w:r w:rsidR="00050169" w:rsidRPr="00106EDC">
        <w:rPr>
          <w:rFonts w:ascii="Times New Roman" w:eastAsia="Times New Roman" w:hAnsi="Times New Roman" w:cs="Times New Roman"/>
          <w:color w:val="auto"/>
          <w:sz w:val="24"/>
          <w:szCs w:val="24"/>
        </w:rPr>
        <w:t xml:space="preserve">articulated </w:t>
      </w:r>
      <w:r w:rsidR="00B8539D" w:rsidRPr="00106EDC">
        <w:rPr>
          <w:rFonts w:ascii="Times New Roman" w:eastAsia="Times New Roman" w:hAnsi="Times New Roman" w:cs="Times New Roman"/>
          <w:color w:val="auto"/>
          <w:sz w:val="24"/>
          <w:szCs w:val="24"/>
        </w:rPr>
        <w:t>by less-sk</w:t>
      </w:r>
      <w:r w:rsidR="00695B85" w:rsidRPr="00106EDC">
        <w:rPr>
          <w:rFonts w:ascii="Times New Roman" w:eastAsia="Times New Roman" w:hAnsi="Times New Roman" w:cs="Times New Roman"/>
          <w:color w:val="auto"/>
          <w:sz w:val="24"/>
          <w:szCs w:val="24"/>
        </w:rPr>
        <w:t>illed performers</w:t>
      </w:r>
      <w:r w:rsidR="00E773F1" w:rsidRPr="00106EDC">
        <w:rPr>
          <w:rFonts w:ascii="Times New Roman" w:eastAsia="Times New Roman" w:hAnsi="Times New Roman" w:cs="Times New Roman"/>
          <w:color w:val="auto"/>
          <w:sz w:val="24"/>
          <w:szCs w:val="24"/>
        </w:rPr>
        <w:t>,</w:t>
      </w:r>
      <w:r w:rsidR="00695B85" w:rsidRPr="00106EDC">
        <w:rPr>
          <w:rFonts w:ascii="Times New Roman" w:eastAsia="Times New Roman" w:hAnsi="Times New Roman" w:cs="Times New Roman"/>
          <w:color w:val="auto"/>
          <w:sz w:val="24"/>
          <w:szCs w:val="24"/>
        </w:rPr>
        <w:t xml:space="preserve"> while </w:t>
      </w:r>
      <w:r w:rsidR="00F61099" w:rsidRPr="00106EDC">
        <w:rPr>
          <w:rFonts w:ascii="Times New Roman" w:eastAsia="Times New Roman" w:hAnsi="Times New Roman" w:cs="Times New Roman"/>
          <w:color w:val="auto"/>
          <w:sz w:val="24"/>
          <w:szCs w:val="24"/>
        </w:rPr>
        <w:t xml:space="preserve">the </w:t>
      </w:r>
      <w:r w:rsidR="00695B85" w:rsidRPr="00106EDC">
        <w:rPr>
          <w:rFonts w:ascii="Times New Roman" w:eastAsia="Times New Roman" w:hAnsi="Times New Roman" w:cs="Times New Roman"/>
          <w:color w:val="auto"/>
          <w:sz w:val="24"/>
          <w:szCs w:val="24"/>
        </w:rPr>
        <w:t>high</w:t>
      </w:r>
      <w:r w:rsidR="00B11455" w:rsidRPr="00106EDC">
        <w:rPr>
          <w:rFonts w:ascii="Times New Roman" w:eastAsia="Times New Roman" w:hAnsi="Times New Roman" w:cs="Times New Roman"/>
          <w:color w:val="auto"/>
          <w:sz w:val="24"/>
          <w:szCs w:val="24"/>
        </w:rPr>
        <w:t>-</w:t>
      </w:r>
      <w:r w:rsidR="00695B85" w:rsidRPr="00106EDC">
        <w:rPr>
          <w:rFonts w:ascii="Times New Roman" w:eastAsia="Times New Roman" w:hAnsi="Times New Roman" w:cs="Times New Roman"/>
          <w:color w:val="auto"/>
          <w:sz w:val="24"/>
          <w:szCs w:val="24"/>
        </w:rPr>
        <w:t>order statements used more by skilled performers were linked to the use of conte</w:t>
      </w:r>
      <w:r w:rsidR="00E773F1" w:rsidRPr="00106EDC">
        <w:rPr>
          <w:rFonts w:ascii="Times New Roman" w:eastAsia="Times New Roman" w:hAnsi="Times New Roman" w:cs="Times New Roman"/>
          <w:color w:val="auto"/>
          <w:sz w:val="24"/>
          <w:szCs w:val="24"/>
        </w:rPr>
        <w:t xml:space="preserve">xtual information. </w:t>
      </w:r>
      <w:r w:rsidR="00DD6F9F" w:rsidRPr="00106EDC">
        <w:rPr>
          <w:rFonts w:ascii="Times New Roman" w:eastAsia="Times New Roman" w:hAnsi="Times New Roman" w:cs="Times New Roman"/>
          <w:color w:val="auto"/>
          <w:sz w:val="24"/>
          <w:szCs w:val="24"/>
        </w:rPr>
        <w:t>S</w:t>
      </w:r>
      <w:r w:rsidR="002F7ACD" w:rsidRPr="00106EDC">
        <w:rPr>
          <w:rFonts w:ascii="Times New Roman" w:eastAsia="Times New Roman" w:hAnsi="Times New Roman" w:cs="Times New Roman"/>
          <w:color w:val="auto"/>
          <w:sz w:val="24"/>
          <w:szCs w:val="24"/>
        </w:rPr>
        <w:t>killed performers were</w:t>
      </w:r>
      <w:r w:rsidR="00695B85" w:rsidRPr="00106EDC">
        <w:rPr>
          <w:rFonts w:ascii="Times New Roman" w:eastAsia="Times New Roman" w:hAnsi="Times New Roman" w:cs="Times New Roman"/>
          <w:color w:val="auto"/>
          <w:sz w:val="24"/>
          <w:szCs w:val="24"/>
        </w:rPr>
        <w:t xml:space="preserve"> more likely to make</w:t>
      </w:r>
      <w:r w:rsidR="002F7ACD" w:rsidRPr="00106EDC">
        <w:rPr>
          <w:rFonts w:ascii="Times New Roman" w:eastAsia="Times New Roman" w:hAnsi="Times New Roman" w:cs="Times New Roman"/>
          <w:color w:val="auto"/>
          <w:sz w:val="24"/>
          <w:szCs w:val="24"/>
        </w:rPr>
        <w:t xml:space="preserve"> judgements through the</w:t>
      </w:r>
      <w:r w:rsidR="00695B85" w:rsidRPr="00106EDC">
        <w:rPr>
          <w:rFonts w:ascii="Times New Roman" w:eastAsia="Times New Roman" w:hAnsi="Times New Roman" w:cs="Times New Roman"/>
          <w:color w:val="auto"/>
          <w:sz w:val="24"/>
          <w:szCs w:val="24"/>
        </w:rPr>
        <w:t xml:space="preserve"> use </w:t>
      </w:r>
      <w:r w:rsidR="005A2EA0" w:rsidRPr="00106EDC">
        <w:rPr>
          <w:rFonts w:ascii="Times New Roman" w:eastAsia="Times New Roman" w:hAnsi="Times New Roman" w:cs="Times New Roman"/>
          <w:color w:val="auto"/>
          <w:sz w:val="24"/>
          <w:szCs w:val="24"/>
        </w:rPr>
        <w:t xml:space="preserve">of </w:t>
      </w:r>
      <w:r w:rsidR="00695B85" w:rsidRPr="00106EDC">
        <w:rPr>
          <w:rFonts w:ascii="Times New Roman" w:eastAsia="Times New Roman" w:hAnsi="Times New Roman" w:cs="Times New Roman"/>
          <w:color w:val="auto"/>
          <w:sz w:val="24"/>
          <w:szCs w:val="24"/>
        </w:rPr>
        <w:t>c</w:t>
      </w:r>
      <w:r w:rsidR="00131C03" w:rsidRPr="00106EDC">
        <w:rPr>
          <w:rFonts w:ascii="Times New Roman" w:eastAsia="Times New Roman" w:hAnsi="Times New Roman" w:cs="Times New Roman"/>
          <w:color w:val="auto"/>
          <w:sz w:val="24"/>
          <w:szCs w:val="24"/>
        </w:rPr>
        <w:t>ontextual information</w:t>
      </w:r>
      <w:r w:rsidR="008E6359" w:rsidRPr="00106EDC">
        <w:rPr>
          <w:rFonts w:ascii="Times New Roman" w:eastAsia="Times New Roman" w:hAnsi="Times New Roman" w:cs="Times New Roman"/>
          <w:color w:val="auto"/>
          <w:sz w:val="24"/>
          <w:szCs w:val="24"/>
        </w:rPr>
        <w:t xml:space="preserve"> </w:t>
      </w:r>
      <w:r w:rsidR="00F61099" w:rsidRPr="00106EDC">
        <w:rPr>
          <w:rFonts w:ascii="Times New Roman" w:eastAsia="Times New Roman" w:hAnsi="Times New Roman" w:cs="Times New Roman"/>
          <w:color w:val="auto"/>
          <w:sz w:val="24"/>
          <w:szCs w:val="24"/>
        </w:rPr>
        <w:t xml:space="preserve">providing </w:t>
      </w:r>
      <w:r w:rsidR="00050169" w:rsidRPr="00106EDC">
        <w:rPr>
          <w:rFonts w:ascii="Times New Roman" w:eastAsia="Times New Roman" w:hAnsi="Times New Roman" w:cs="Times New Roman"/>
          <w:color w:val="auto"/>
          <w:sz w:val="24"/>
          <w:szCs w:val="24"/>
        </w:rPr>
        <w:t xml:space="preserve">them with a crucial advantage in the </w:t>
      </w:r>
      <w:r w:rsidR="006766DD" w:rsidRPr="00106EDC">
        <w:rPr>
          <w:rFonts w:ascii="Times New Roman" w:eastAsia="Times New Roman" w:hAnsi="Times New Roman" w:cs="Times New Roman"/>
          <w:color w:val="auto"/>
          <w:sz w:val="24"/>
          <w:szCs w:val="24"/>
        </w:rPr>
        <w:t xml:space="preserve">anticipation </w:t>
      </w:r>
      <w:r w:rsidR="00050169" w:rsidRPr="00106EDC">
        <w:rPr>
          <w:rFonts w:ascii="Times New Roman" w:eastAsia="Times New Roman" w:hAnsi="Times New Roman" w:cs="Times New Roman"/>
          <w:color w:val="auto"/>
          <w:sz w:val="24"/>
          <w:szCs w:val="24"/>
        </w:rPr>
        <w:t>process</w:t>
      </w:r>
      <w:r w:rsidR="002F7ACD" w:rsidRPr="00106EDC">
        <w:rPr>
          <w:rFonts w:ascii="Times New Roman" w:eastAsia="Times New Roman" w:hAnsi="Times New Roman" w:cs="Times New Roman"/>
          <w:color w:val="auto"/>
          <w:sz w:val="24"/>
          <w:szCs w:val="24"/>
        </w:rPr>
        <w:t>.</w:t>
      </w:r>
      <w:r w:rsidR="00F61099" w:rsidRPr="00106EDC">
        <w:rPr>
          <w:rFonts w:ascii="Times New Roman" w:eastAsia="Times New Roman" w:hAnsi="Times New Roman" w:cs="Times New Roman"/>
          <w:color w:val="auto"/>
          <w:sz w:val="24"/>
          <w:szCs w:val="24"/>
        </w:rPr>
        <w:t xml:space="preserve"> </w:t>
      </w:r>
      <w:r w:rsidR="002F7ACD" w:rsidRPr="00106EDC">
        <w:rPr>
          <w:rFonts w:ascii="Times New Roman" w:eastAsia="Times New Roman" w:hAnsi="Times New Roman" w:cs="Times New Roman"/>
          <w:color w:val="auto"/>
          <w:sz w:val="24"/>
          <w:szCs w:val="24"/>
        </w:rPr>
        <w:t>L</w:t>
      </w:r>
      <w:r w:rsidR="00F61099" w:rsidRPr="00106EDC">
        <w:rPr>
          <w:rFonts w:ascii="Times New Roman" w:eastAsia="Times New Roman" w:hAnsi="Times New Roman" w:cs="Times New Roman"/>
          <w:color w:val="auto"/>
          <w:sz w:val="24"/>
          <w:szCs w:val="24"/>
        </w:rPr>
        <w:t>e</w:t>
      </w:r>
      <w:r w:rsidR="003A1239" w:rsidRPr="00106EDC">
        <w:rPr>
          <w:rFonts w:ascii="Times New Roman" w:eastAsia="Times New Roman" w:hAnsi="Times New Roman" w:cs="Times New Roman"/>
          <w:color w:val="auto"/>
          <w:sz w:val="24"/>
          <w:szCs w:val="24"/>
        </w:rPr>
        <w:t>ss-</w:t>
      </w:r>
      <w:r w:rsidR="00050169" w:rsidRPr="00106EDC">
        <w:rPr>
          <w:rFonts w:ascii="Times New Roman" w:eastAsia="Times New Roman" w:hAnsi="Times New Roman" w:cs="Times New Roman"/>
          <w:color w:val="auto"/>
          <w:sz w:val="24"/>
          <w:szCs w:val="24"/>
        </w:rPr>
        <w:t>skill</w:t>
      </w:r>
      <w:r w:rsidR="003A1239" w:rsidRPr="00106EDC">
        <w:rPr>
          <w:rFonts w:ascii="Times New Roman" w:eastAsia="Times New Roman" w:hAnsi="Times New Roman" w:cs="Times New Roman"/>
          <w:color w:val="auto"/>
          <w:sz w:val="24"/>
          <w:szCs w:val="24"/>
        </w:rPr>
        <w:t>ed</w:t>
      </w:r>
      <w:r w:rsidR="00050169" w:rsidRPr="00106EDC">
        <w:rPr>
          <w:rFonts w:ascii="Times New Roman" w:eastAsia="Times New Roman" w:hAnsi="Times New Roman" w:cs="Times New Roman"/>
          <w:color w:val="auto"/>
          <w:sz w:val="24"/>
          <w:szCs w:val="24"/>
        </w:rPr>
        <w:t xml:space="preserve"> counterparts </w:t>
      </w:r>
      <w:r w:rsidR="00F61099" w:rsidRPr="00106EDC">
        <w:rPr>
          <w:rFonts w:ascii="Times New Roman" w:eastAsia="Times New Roman" w:hAnsi="Times New Roman" w:cs="Times New Roman"/>
          <w:color w:val="auto"/>
          <w:sz w:val="24"/>
          <w:szCs w:val="24"/>
        </w:rPr>
        <w:t>a</w:t>
      </w:r>
      <w:r w:rsidR="00050169" w:rsidRPr="00106EDC">
        <w:rPr>
          <w:rFonts w:ascii="Times New Roman" w:eastAsia="Times New Roman" w:hAnsi="Times New Roman" w:cs="Times New Roman"/>
          <w:color w:val="auto"/>
          <w:sz w:val="24"/>
          <w:szCs w:val="24"/>
        </w:rPr>
        <w:t xml:space="preserve">re more reliant on </w:t>
      </w:r>
      <w:r w:rsidR="00131C03" w:rsidRPr="00106EDC">
        <w:rPr>
          <w:rFonts w:ascii="Times New Roman" w:eastAsia="Times New Roman" w:hAnsi="Times New Roman" w:cs="Times New Roman"/>
          <w:color w:val="auto"/>
          <w:sz w:val="24"/>
          <w:szCs w:val="24"/>
        </w:rPr>
        <w:t>kinematic information</w:t>
      </w:r>
      <w:r w:rsidR="002F7ACD" w:rsidRPr="00106EDC">
        <w:rPr>
          <w:rFonts w:ascii="Times New Roman" w:eastAsia="Times New Roman" w:hAnsi="Times New Roman" w:cs="Times New Roman"/>
          <w:color w:val="auto"/>
          <w:sz w:val="24"/>
          <w:szCs w:val="24"/>
        </w:rPr>
        <w:t xml:space="preserve"> meaning judgements</w:t>
      </w:r>
      <w:r w:rsidR="00AB4268" w:rsidRPr="00106EDC">
        <w:rPr>
          <w:rFonts w:ascii="Times New Roman" w:eastAsia="Times New Roman" w:hAnsi="Times New Roman" w:cs="Times New Roman"/>
          <w:color w:val="auto"/>
          <w:sz w:val="24"/>
          <w:szCs w:val="24"/>
        </w:rPr>
        <w:t>. The use of contextual information that is available early could inform earlier anticipatory judgement.</w:t>
      </w:r>
      <w:r w:rsidR="00131C03" w:rsidRPr="00106EDC">
        <w:rPr>
          <w:rFonts w:ascii="Times New Roman" w:eastAsia="Times New Roman" w:hAnsi="Times New Roman" w:cs="Times New Roman"/>
          <w:color w:val="auto"/>
          <w:sz w:val="24"/>
          <w:szCs w:val="24"/>
        </w:rPr>
        <w:t xml:space="preserve"> </w:t>
      </w:r>
      <w:r w:rsidR="00AB4268" w:rsidRPr="00106EDC">
        <w:rPr>
          <w:rFonts w:ascii="Times New Roman" w:eastAsia="Times New Roman" w:hAnsi="Times New Roman" w:cs="Times New Roman"/>
          <w:color w:val="auto"/>
          <w:sz w:val="24"/>
          <w:szCs w:val="24"/>
        </w:rPr>
        <w:t>H</w:t>
      </w:r>
      <w:r w:rsidR="002F7ACD" w:rsidRPr="00106EDC">
        <w:rPr>
          <w:rFonts w:ascii="Times New Roman" w:eastAsia="Times New Roman" w:hAnsi="Times New Roman" w:cs="Times New Roman"/>
          <w:color w:val="auto"/>
          <w:sz w:val="24"/>
          <w:szCs w:val="24"/>
        </w:rPr>
        <w:t>owever, i</w:t>
      </w:r>
      <w:r w:rsidR="000A798E" w:rsidRPr="00106EDC">
        <w:rPr>
          <w:rFonts w:ascii="Times New Roman" w:eastAsia="Times New Roman" w:hAnsi="Times New Roman" w:cs="Times New Roman"/>
          <w:color w:val="auto"/>
          <w:sz w:val="24"/>
          <w:szCs w:val="24"/>
        </w:rPr>
        <w:t>t remains unclear</w:t>
      </w:r>
      <w:r w:rsidR="00AB4268" w:rsidRPr="00106EDC">
        <w:rPr>
          <w:rFonts w:ascii="Times New Roman" w:eastAsia="Times New Roman" w:hAnsi="Times New Roman" w:cs="Times New Roman"/>
          <w:color w:val="auto"/>
          <w:sz w:val="24"/>
          <w:szCs w:val="24"/>
        </w:rPr>
        <w:t xml:space="preserve"> exactly</w:t>
      </w:r>
      <w:r w:rsidR="000A798E" w:rsidRPr="00106EDC">
        <w:rPr>
          <w:rFonts w:ascii="Times New Roman" w:eastAsia="Times New Roman" w:hAnsi="Times New Roman" w:cs="Times New Roman"/>
          <w:color w:val="auto"/>
          <w:sz w:val="24"/>
          <w:szCs w:val="24"/>
        </w:rPr>
        <w:t xml:space="preserve"> </w:t>
      </w:r>
      <w:r w:rsidR="000A798E" w:rsidRPr="00106EDC">
        <w:rPr>
          <w:rFonts w:ascii="Times New Roman" w:eastAsia="Times New Roman" w:hAnsi="Times New Roman" w:cs="Times New Roman"/>
          <w:i/>
          <w:color w:val="auto"/>
          <w:sz w:val="24"/>
          <w:szCs w:val="24"/>
        </w:rPr>
        <w:t>when</w:t>
      </w:r>
      <w:r w:rsidR="000A798E" w:rsidRPr="00106EDC">
        <w:rPr>
          <w:rFonts w:ascii="Times New Roman" w:eastAsia="Times New Roman" w:hAnsi="Times New Roman" w:cs="Times New Roman"/>
          <w:color w:val="auto"/>
          <w:sz w:val="24"/>
          <w:szCs w:val="24"/>
        </w:rPr>
        <w:t xml:space="preserve"> in the process these information</w:t>
      </w:r>
      <w:r w:rsidR="00E503F2" w:rsidRPr="00106EDC">
        <w:rPr>
          <w:rFonts w:ascii="Times New Roman" w:eastAsia="Times New Roman" w:hAnsi="Times New Roman" w:cs="Times New Roman"/>
          <w:color w:val="auto"/>
          <w:sz w:val="24"/>
          <w:szCs w:val="24"/>
        </w:rPr>
        <w:t xml:space="preserve"> sources</w:t>
      </w:r>
      <w:r w:rsidR="000A798E" w:rsidRPr="00106EDC">
        <w:rPr>
          <w:rFonts w:ascii="Times New Roman" w:eastAsia="Times New Roman" w:hAnsi="Times New Roman" w:cs="Times New Roman"/>
          <w:color w:val="auto"/>
          <w:sz w:val="24"/>
          <w:szCs w:val="24"/>
        </w:rPr>
        <w:t xml:space="preserve"> are used and how they interact</w:t>
      </w:r>
      <w:r w:rsidR="00DD6F9F" w:rsidRPr="00106EDC">
        <w:rPr>
          <w:rFonts w:ascii="Times New Roman" w:eastAsia="Times New Roman" w:hAnsi="Times New Roman" w:cs="Times New Roman"/>
          <w:color w:val="auto"/>
          <w:sz w:val="24"/>
          <w:szCs w:val="24"/>
        </w:rPr>
        <w:t xml:space="preserve"> during anticipation</w:t>
      </w:r>
      <w:r w:rsidR="000A798E" w:rsidRPr="00106EDC">
        <w:rPr>
          <w:rFonts w:ascii="Times New Roman" w:eastAsia="Times New Roman" w:hAnsi="Times New Roman" w:cs="Times New Roman"/>
          <w:color w:val="auto"/>
          <w:sz w:val="24"/>
          <w:szCs w:val="24"/>
        </w:rPr>
        <w:t>.</w:t>
      </w:r>
    </w:p>
    <w:p w14:paraId="5006AEA0" w14:textId="5BBD700E" w:rsidR="00C8071D" w:rsidRPr="00106EDC" w:rsidRDefault="00254B70"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In th</w:t>
      </w:r>
      <w:r w:rsidR="00050169" w:rsidRPr="00106EDC">
        <w:rPr>
          <w:rFonts w:ascii="Times New Roman" w:eastAsia="Times New Roman" w:hAnsi="Times New Roman" w:cs="Times New Roman"/>
          <w:color w:val="auto"/>
          <w:sz w:val="24"/>
          <w:szCs w:val="24"/>
        </w:rPr>
        <w:t>e current paper</w:t>
      </w:r>
      <w:r w:rsidR="004827E0" w:rsidRPr="00106EDC">
        <w:rPr>
          <w:rFonts w:ascii="Times New Roman" w:eastAsia="Times New Roman" w:hAnsi="Times New Roman" w:cs="Times New Roman"/>
          <w:color w:val="auto"/>
          <w:sz w:val="24"/>
          <w:szCs w:val="24"/>
        </w:rPr>
        <w:t>, we</w:t>
      </w:r>
      <w:r w:rsidR="001516AF" w:rsidRPr="00106EDC">
        <w:rPr>
          <w:rFonts w:ascii="Times New Roman" w:eastAsia="Times New Roman" w:hAnsi="Times New Roman" w:cs="Times New Roman"/>
          <w:color w:val="auto"/>
          <w:sz w:val="24"/>
          <w:szCs w:val="24"/>
        </w:rPr>
        <w:t xml:space="preserve"> use</w:t>
      </w:r>
      <w:r w:rsidR="00DD6C81" w:rsidRPr="00106EDC">
        <w:rPr>
          <w:rFonts w:ascii="Times New Roman" w:eastAsia="Times New Roman" w:hAnsi="Times New Roman" w:cs="Times New Roman"/>
          <w:color w:val="auto"/>
          <w:sz w:val="24"/>
          <w:szCs w:val="24"/>
        </w:rPr>
        <w:t xml:space="preserve"> a video-based cricket anticipation</w:t>
      </w:r>
      <w:r w:rsidR="004827E0" w:rsidRPr="00106EDC">
        <w:rPr>
          <w:rFonts w:ascii="Times New Roman" w:eastAsia="Times New Roman" w:hAnsi="Times New Roman" w:cs="Times New Roman"/>
          <w:color w:val="auto"/>
          <w:sz w:val="24"/>
          <w:szCs w:val="24"/>
        </w:rPr>
        <w:t xml:space="preserve"> </w:t>
      </w:r>
      <w:r w:rsidR="0041511C" w:rsidRPr="00106EDC">
        <w:rPr>
          <w:rFonts w:ascii="Times New Roman" w:eastAsia="Times New Roman" w:hAnsi="Times New Roman" w:cs="Times New Roman"/>
          <w:color w:val="auto"/>
          <w:sz w:val="24"/>
          <w:szCs w:val="24"/>
        </w:rPr>
        <w:t>task</w:t>
      </w:r>
      <w:r w:rsidR="0009325C" w:rsidRPr="00106EDC">
        <w:rPr>
          <w:rFonts w:ascii="Times New Roman" w:eastAsia="Times New Roman" w:hAnsi="Times New Roman" w:cs="Times New Roman"/>
          <w:color w:val="auto"/>
          <w:sz w:val="24"/>
          <w:szCs w:val="24"/>
        </w:rPr>
        <w:t xml:space="preserve"> to </w:t>
      </w:r>
      <w:r w:rsidR="00DD6C81" w:rsidRPr="00106EDC">
        <w:rPr>
          <w:rFonts w:ascii="Times New Roman" w:eastAsia="Times New Roman" w:hAnsi="Times New Roman" w:cs="Times New Roman"/>
          <w:color w:val="auto"/>
          <w:sz w:val="24"/>
          <w:szCs w:val="24"/>
        </w:rPr>
        <w:t>mani</w:t>
      </w:r>
      <w:r w:rsidR="004827E0" w:rsidRPr="00106EDC">
        <w:rPr>
          <w:rFonts w:ascii="Times New Roman" w:eastAsia="Times New Roman" w:hAnsi="Times New Roman" w:cs="Times New Roman"/>
          <w:color w:val="auto"/>
          <w:sz w:val="24"/>
          <w:szCs w:val="24"/>
        </w:rPr>
        <w:t xml:space="preserve">pulate the </w:t>
      </w:r>
      <w:r w:rsidR="00BA03AB" w:rsidRPr="00106EDC">
        <w:rPr>
          <w:rFonts w:ascii="Times New Roman" w:eastAsia="Times New Roman" w:hAnsi="Times New Roman" w:cs="Times New Roman"/>
          <w:color w:val="auto"/>
          <w:sz w:val="24"/>
          <w:szCs w:val="24"/>
        </w:rPr>
        <w:t>t</w:t>
      </w:r>
      <w:r w:rsidR="0009325C" w:rsidRPr="00106EDC">
        <w:rPr>
          <w:rFonts w:ascii="Times New Roman" w:eastAsia="Times New Roman" w:hAnsi="Times New Roman" w:cs="Times New Roman"/>
          <w:color w:val="auto"/>
          <w:sz w:val="24"/>
          <w:szCs w:val="24"/>
        </w:rPr>
        <w:t xml:space="preserve">ime </w:t>
      </w:r>
      <w:r w:rsidR="004827E0" w:rsidRPr="00106EDC">
        <w:rPr>
          <w:rFonts w:ascii="Times New Roman" w:eastAsia="Times New Roman" w:hAnsi="Times New Roman" w:cs="Times New Roman"/>
          <w:color w:val="auto"/>
          <w:sz w:val="24"/>
          <w:szCs w:val="24"/>
        </w:rPr>
        <w:t>points at which</w:t>
      </w:r>
      <w:r w:rsidR="00DD6C81" w:rsidRPr="00106EDC">
        <w:rPr>
          <w:rFonts w:ascii="Times New Roman" w:eastAsia="Times New Roman" w:hAnsi="Times New Roman" w:cs="Times New Roman"/>
          <w:color w:val="auto"/>
          <w:sz w:val="24"/>
          <w:szCs w:val="24"/>
        </w:rPr>
        <w:t xml:space="preserve"> visual and contextual sources of information </w:t>
      </w:r>
      <w:r w:rsidR="00DD6F9F" w:rsidRPr="00106EDC">
        <w:rPr>
          <w:rFonts w:ascii="Times New Roman" w:eastAsia="Times New Roman" w:hAnsi="Times New Roman" w:cs="Times New Roman"/>
          <w:color w:val="auto"/>
          <w:sz w:val="24"/>
          <w:szCs w:val="24"/>
        </w:rPr>
        <w:t>were presented</w:t>
      </w:r>
      <w:r w:rsidR="000026BD" w:rsidRPr="00106EDC">
        <w:rPr>
          <w:rFonts w:ascii="Times New Roman" w:eastAsia="Times New Roman" w:hAnsi="Times New Roman" w:cs="Times New Roman"/>
          <w:color w:val="auto"/>
          <w:sz w:val="24"/>
          <w:szCs w:val="24"/>
        </w:rPr>
        <w:t>.</w:t>
      </w:r>
      <w:r w:rsidR="001516AF" w:rsidRPr="00106EDC">
        <w:rPr>
          <w:rFonts w:ascii="Times New Roman" w:eastAsia="Times New Roman" w:hAnsi="Times New Roman" w:cs="Times New Roman"/>
          <w:color w:val="auto"/>
          <w:sz w:val="24"/>
          <w:szCs w:val="24"/>
        </w:rPr>
        <w:t xml:space="preserve"> </w:t>
      </w:r>
      <w:r w:rsidR="00841D38" w:rsidRPr="00106EDC">
        <w:rPr>
          <w:rFonts w:ascii="Times New Roman" w:eastAsia="Times New Roman" w:hAnsi="Times New Roman" w:cs="Times New Roman"/>
          <w:color w:val="auto"/>
          <w:sz w:val="24"/>
          <w:szCs w:val="24"/>
        </w:rPr>
        <w:t>W</w:t>
      </w:r>
      <w:r w:rsidR="00D22D4B" w:rsidRPr="00106EDC">
        <w:rPr>
          <w:rFonts w:ascii="Times New Roman" w:eastAsia="Times New Roman" w:hAnsi="Times New Roman" w:cs="Times New Roman"/>
          <w:color w:val="auto"/>
          <w:sz w:val="24"/>
          <w:szCs w:val="24"/>
        </w:rPr>
        <w:t xml:space="preserve">e </w:t>
      </w:r>
      <w:r w:rsidR="00224478" w:rsidRPr="00106EDC">
        <w:rPr>
          <w:rFonts w:ascii="Times New Roman" w:eastAsia="Times New Roman" w:hAnsi="Times New Roman" w:cs="Times New Roman"/>
          <w:color w:val="auto"/>
          <w:sz w:val="24"/>
          <w:szCs w:val="24"/>
        </w:rPr>
        <w:t>build on the work</w:t>
      </w:r>
      <w:r w:rsidR="00DD6F9F" w:rsidRPr="00106EDC">
        <w:rPr>
          <w:rFonts w:ascii="Times New Roman" w:eastAsia="Times New Roman" w:hAnsi="Times New Roman" w:cs="Times New Roman"/>
          <w:color w:val="auto"/>
          <w:sz w:val="24"/>
          <w:szCs w:val="24"/>
        </w:rPr>
        <w:t xml:space="preserve"> of</w:t>
      </w:r>
      <w:r w:rsidR="00224478" w:rsidRPr="00106EDC">
        <w:rPr>
          <w:rFonts w:ascii="Times New Roman" w:eastAsia="Times New Roman" w:hAnsi="Times New Roman" w:cs="Times New Roman"/>
          <w:color w:val="auto"/>
          <w:sz w:val="24"/>
          <w:szCs w:val="24"/>
        </w:rPr>
        <w:t xml:space="preserve"> Abernethy (1990)</w:t>
      </w:r>
      <w:r w:rsidR="00D57324" w:rsidRPr="00106EDC">
        <w:rPr>
          <w:rFonts w:ascii="Times New Roman" w:eastAsia="Times New Roman" w:hAnsi="Times New Roman" w:cs="Times New Roman"/>
          <w:color w:val="auto"/>
          <w:sz w:val="24"/>
          <w:szCs w:val="24"/>
        </w:rPr>
        <w:t>,</w:t>
      </w:r>
      <w:r w:rsidR="00224478" w:rsidRPr="00106EDC">
        <w:rPr>
          <w:rFonts w:ascii="Times New Roman" w:eastAsia="Times New Roman" w:hAnsi="Times New Roman" w:cs="Times New Roman"/>
          <w:color w:val="auto"/>
          <w:sz w:val="24"/>
          <w:szCs w:val="24"/>
        </w:rPr>
        <w:t xml:space="preserve"> who asked </w:t>
      </w:r>
      <w:r w:rsidR="00D22D4B" w:rsidRPr="00106EDC">
        <w:rPr>
          <w:rFonts w:ascii="Times New Roman" w:eastAsia="Times New Roman" w:hAnsi="Times New Roman" w:cs="Times New Roman"/>
          <w:color w:val="auto"/>
          <w:sz w:val="24"/>
          <w:szCs w:val="24"/>
        </w:rPr>
        <w:t xml:space="preserve">participants to </w:t>
      </w:r>
      <w:r w:rsidR="001516AF" w:rsidRPr="00106EDC">
        <w:rPr>
          <w:rFonts w:ascii="Times New Roman" w:eastAsia="Times New Roman" w:hAnsi="Times New Roman" w:cs="Times New Roman"/>
          <w:color w:val="auto"/>
          <w:sz w:val="24"/>
          <w:szCs w:val="24"/>
        </w:rPr>
        <w:t>rat</w:t>
      </w:r>
      <w:r w:rsidR="00D22D4B" w:rsidRPr="00106EDC">
        <w:rPr>
          <w:rFonts w:ascii="Times New Roman" w:eastAsia="Times New Roman" w:hAnsi="Times New Roman" w:cs="Times New Roman"/>
          <w:color w:val="auto"/>
          <w:sz w:val="24"/>
          <w:szCs w:val="24"/>
        </w:rPr>
        <w:t xml:space="preserve">e </w:t>
      </w:r>
      <w:r w:rsidR="00BA03AB" w:rsidRPr="00106EDC">
        <w:rPr>
          <w:rFonts w:ascii="Times New Roman" w:eastAsia="Times New Roman" w:hAnsi="Times New Roman" w:cs="Times New Roman"/>
          <w:color w:val="auto"/>
          <w:sz w:val="24"/>
          <w:szCs w:val="24"/>
        </w:rPr>
        <w:t xml:space="preserve">the importance of </w:t>
      </w:r>
      <w:r w:rsidR="001516AF" w:rsidRPr="00106EDC">
        <w:rPr>
          <w:rFonts w:ascii="Times New Roman" w:eastAsia="Times New Roman" w:hAnsi="Times New Roman" w:cs="Times New Roman"/>
          <w:color w:val="auto"/>
          <w:sz w:val="24"/>
          <w:szCs w:val="24"/>
        </w:rPr>
        <w:t xml:space="preserve">different </w:t>
      </w:r>
      <w:r w:rsidR="00224478" w:rsidRPr="00106EDC">
        <w:rPr>
          <w:rFonts w:ascii="Times New Roman" w:eastAsia="Times New Roman" w:hAnsi="Times New Roman" w:cs="Times New Roman"/>
          <w:color w:val="auto"/>
          <w:sz w:val="24"/>
          <w:szCs w:val="24"/>
        </w:rPr>
        <w:t xml:space="preserve">visual </w:t>
      </w:r>
      <w:r w:rsidR="001516AF" w:rsidRPr="00106EDC">
        <w:rPr>
          <w:rFonts w:ascii="Times New Roman" w:eastAsia="Times New Roman" w:hAnsi="Times New Roman" w:cs="Times New Roman"/>
          <w:color w:val="auto"/>
          <w:sz w:val="24"/>
          <w:szCs w:val="24"/>
        </w:rPr>
        <w:t>sources of information</w:t>
      </w:r>
      <w:r w:rsidR="00BA03AB" w:rsidRPr="00106EDC">
        <w:rPr>
          <w:rFonts w:ascii="Times New Roman" w:eastAsia="Times New Roman" w:hAnsi="Times New Roman" w:cs="Times New Roman"/>
          <w:color w:val="auto"/>
          <w:sz w:val="24"/>
          <w:szCs w:val="24"/>
        </w:rPr>
        <w:t xml:space="preserve"> </w:t>
      </w:r>
      <w:r w:rsidR="00DD6F9F" w:rsidRPr="00106EDC">
        <w:rPr>
          <w:rFonts w:ascii="Times New Roman" w:eastAsia="Times New Roman" w:hAnsi="Times New Roman" w:cs="Times New Roman"/>
          <w:color w:val="auto"/>
          <w:sz w:val="24"/>
          <w:szCs w:val="24"/>
        </w:rPr>
        <w:t xml:space="preserve">during </w:t>
      </w:r>
      <w:r w:rsidR="00BA03AB" w:rsidRPr="00106EDC">
        <w:rPr>
          <w:rFonts w:ascii="Times New Roman" w:eastAsia="Times New Roman" w:hAnsi="Times New Roman" w:cs="Times New Roman"/>
          <w:color w:val="auto"/>
          <w:sz w:val="24"/>
          <w:szCs w:val="24"/>
        </w:rPr>
        <w:t>anticipation</w:t>
      </w:r>
      <w:r w:rsidR="00D57324" w:rsidRPr="00106EDC">
        <w:rPr>
          <w:rFonts w:ascii="Times New Roman" w:eastAsia="Times New Roman" w:hAnsi="Times New Roman" w:cs="Times New Roman"/>
          <w:color w:val="auto"/>
          <w:sz w:val="24"/>
          <w:szCs w:val="24"/>
        </w:rPr>
        <w:t>,</w:t>
      </w:r>
      <w:r w:rsidR="00F0078F" w:rsidRPr="00106EDC">
        <w:rPr>
          <w:rFonts w:ascii="Times New Roman" w:eastAsia="Times New Roman" w:hAnsi="Times New Roman" w:cs="Times New Roman"/>
          <w:color w:val="auto"/>
          <w:sz w:val="24"/>
          <w:szCs w:val="24"/>
        </w:rPr>
        <w:t xml:space="preserve"> by also including</w:t>
      </w:r>
      <w:r w:rsidR="00DD6F9F" w:rsidRPr="00106EDC">
        <w:rPr>
          <w:rFonts w:ascii="Times New Roman" w:eastAsia="Times New Roman" w:hAnsi="Times New Roman" w:cs="Times New Roman"/>
          <w:color w:val="auto"/>
          <w:sz w:val="24"/>
          <w:szCs w:val="24"/>
        </w:rPr>
        <w:t xml:space="preserve"> </w:t>
      </w:r>
      <w:r w:rsidR="00224478" w:rsidRPr="00106EDC">
        <w:rPr>
          <w:rFonts w:ascii="Times New Roman" w:eastAsia="Times New Roman" w:hAnsi="Times New Roman" w:cs="Times New Roman"/>
          <w:color w:val="auto"/>
          <w:sz w:val="24"/>
          <w:szCs w:val="24"/>
        </w:rPr>
        <w:t>categories of</w:t>
      </w:r>
      <w:r w:rsidR="00FD3927" w:rsidRPr="00106EDC">
        <w:rPr>
          <w:rFonts w:ascii="Times New Roman" w:eastAsia="Times New Roman" w:hAnsi="Times New Roman" w:cs="Times New Roman"/>
          <w:color w:val="auto"/>
          <w:sz w:val="24"/>
          <w:szCs w:val="24"/>
        </w:rPr>
        <w:t xml:space="preserve"> contextual information available before the </w:t>
      </w:r>
      <w:r w:rsidR="00DD6F9F" w:rsidRPr="00106EDC">
        <w:rPr>
          <w:rFonts w:ascii="Times New Roman" w:eastAsia="Times New Roman" w:hAnsi="Times New Roman" w:cs="Times New Roman"/>
          <w:color w:val="auto"/>
          <w:sz w:val="24"/>
          <w:szCs w:val="24"/>
        </w:rPr>
        <w:t xml:space="preserve">action </w:t>
      </w:r>
      <w:r w:rsidR="00FD3927" w:rsidRPr="00106EDC">
        <w:rPr>
          <w:rFonts w:ascii="Times New Roman" w:eastAsia="Times New Roman" w:hAnsi="Times New Roman" w:cs="Times New Roman"/>
          <w:color w:val="auto"/>
          <w:sz w:val="24"/>
          <w:szCs w:val="24"/>
        </w:rPr>
        <w:t>begins</w:t>
      </w:r>
      <w:r w:rsidR="008941F3" w:rsidRPr="00106EDC">
        <w:rPr>
          <w:rFonts w:ascii="Times New Roman" w:eastAsia="Times New Roman" w:hAnsi="Times New Roman" w:cs="Times New Roman"/>
          <w:color w:val="auto"/>
          <w:sz w:val="24"/>
          <w:szCs w:val="24"/>
        </w:rPr>
        <w:t xml:space="preserve">. </w:t>
      </w:r>
      <w:r w:rsidR="00DD6C81" w:rsidRPr="00106EDC">
        <w:rPr>
          <w:rFonts w:ascii="Times New Roman" w:eastAsia="Times New Roman" w:hAnsi="Times New Roman" w:cs="Times New Roman"/>
          <w:color w:val="auto"/>
          <w:sz w:val="24"/>
          <w:szCs w:val="24"/>
        </w:rPr>
        <w:t xml:space="preserve"> </w:t>
      </w:r>
      <w:r w:rsidR="00D22D4B" w:rsidRPr="00106EDC">
        <w:rPr>
          <w:rFonts w:ascii="Times New Roman" w:eastAsia="Times New Roman" w:hAnsi="Times New Roman" w:cs="Times New Roman"/>
          <w:color w:val="auto"/>
          <w:sz w:val="24"/>
          <w:szCs w:val="24"/>
        </w:rPr>
        <w:t xml:space="preserve">We </w:t>
      </w:r>
      <w:r w:rsidR="00527D40" w:rsidRPr="00106EDC">
        <w:rPr>
          <w:rFonts w:ascii="Times New Roman" w:eastAsia="Times New Roman" w:hAnsi="Times New Roman" w:cs="Times New Roman"/>
          <w:color w:val="auto"/>
          <w:sz w:val="24"/>
          <w:szCs w:val="24"/>
        </w:rPr>
        <w:t>predicted</w:t>
      </w:r>
      <w:r w:rsidR="00C13529" w:rsidRPr="00106EDC">
        <w:rPr>
          <w:rFonts w:ascii="Times New Roman" w:eastAsia="Times New Roman" w:hAnsi="Times New Roman" w:cs="Times New Roman"/>
          <w:color w:val="auto"/>
          <w:sz w:val="24"/>
          <w:szCs w:val="24"/>
        </w:rPr>
        <w:t>,</w:t>
      </w:r>
      <w:r w:rsidR="00D22D4B" w:rsidRPr="00106EDC">
        <w:rPr>
          <w:rFonts w:ascii="Times New Roman" w:eastAsia="Times New Roman" w:hAnsi="Times New Roman" w:cs="Times New Roman"/>
          <w:color w:val="auto"/>
          <w:sz w:val="24"/>
          <w:szCs w:val="24"/>
        </w:rPr>
        <w:t xml:space="preserve"> based </w:t>
      </w:r>
      <w:r w:rsidR="00DC6341" w:rsidRPr="00106EDC">
        <w:rPr>
          <w:rFonts w:ascii="Times New Roman" w:eastAsia="Times New Roman" w:hAnsi="Times New Roman" w:cs="Times New Roman"/>
          <w:color w:val="auto"/>
          <w:sz w:val="24"/>
          <w:szCs w:val="24"/>
        </w:rPr>
        <w:t xml:space="preserve">on previous </w:t>
      </w:r>
      <w:r w:rsidR="00E503F2" w:rsidRPr="00106EDC">
        <w:rPr>
          <w:rFonts w:ascii="Times New Roman" w:eastAsia="Times New Roman" w:hAnsi="Times New Roman" w:cs="Times New Roman"/>
          <w:color w:val="auto"/>
          <w:sz w:val="24"/>
          <w:szCs w:val="24"/>
        </w:rPr>
        <w:t xml:space="preserve">research </w:t>
      </w:r>
      <w:r w:rsidR="00CA630C" w:rsidRPr="00106EDC">
        <w:rPr>
          <w:rFonts w:ascii="Times New Roman" w:eastAsia="Times New Roman" w:hAnsi="Times New Roman" w:cs="Times New Roman"/>
          <w:color w:val="auto"/>
          <w:sz w:val="24"/>
          <w:szCs w:val="24"/>
        </w:rPr>
        <w:t>(</w:t>
      </w:r>
      <w:r w:rsidR="00A73BA2" w:rsidRPr="00106EDC">
        <w:rPr>
          <w:rFonts w:ascii="Times New Roman" w:eastAsia="Times New Roman" w:hAnsi="Times New Roman" w:cs="Times New Roman"/>
          <w:color w:val="auto"/>
          <w:sz w:val="24"/>
          <w:szCs w:val="24"/>
        </w:rPr>
        <w:t>e.g.</w:t>
      </w:r>
      <w:r w:rsidR="00B94B8B" w:rsidRPr="00106EDC">
        <w:rPr>
          <w:rFonts w:ascii="Times New Roman" w:eastAsia="Times New Roman" w:hAnsi="Times New Roman" w:cs="Times New Roman"/>
          <w:color w:val="auto"/>
          <w:sz w:val="24"/>
          <w:szCs w:val="24"/>
        </w:rPr>
        <w:t>,</w:t>
      </w:r>
      <w:r w:rsidR="00A73BA2" w:rsidRPr="00106EDC">
        <w:rPr>
          <w:rFonts w:ascii="Times New Roman" w:eastAsia="Times New Roman" w:hAnsi="Times New Roman" w:cs="Times New Roman"/>
          <w:color w:val="auto"/>
          <w:sz w:val="24"/>
          <w:szCs w:val="24"/>
        </w:rPr>
        <w:t xml:space="preserve"> </w:t>
      </w:r>
      <w:proofErr w:type="spellStart"/>
      <w:r w:rsidR="00A73BA2" w:rsidRPr="00106EDC">
        <w:rPr>
          <w:rFonts w:ascii="Times New Roman" w:eastAsia="Times New Roman" w:hAnsi="Times New Roman" w:cs="Times New Roman"/>
          <w:color w:val="auto"/>
          <w:sz w:val="24"/>
          <w:szCs w:val="24"/>
        </w:rPr>
        <w:t>Loffing</w:t>
      </w:r>
      <w:proofErr w:type="spellEnd"/>
      <w:r w:rsidR="00A73BA2" w:rsidRPr="00106EDC">
        <w:rPr>
          <w:rFonts w:ascii="Times New Roman" w:eastAsia="Times New Roman" w:hAnsi="Times New Roman" w:cs="Times New Roman"/>
          <w:color w:val="auto"/>
          <w:sz w:val="24"/>
          <w:szCs w:val="24"/>
        </w:rPr>
        <w:t xml:space="preserve"> &amp; </w:t>
      </w:r>
      <w:proofErr w:type="spellStart"/>
      <w:r w:rsidR="00A73BA2" w:rsidRPr="00106EDC">
        <w:rPr>
          <w:rFonts w:ascii="Times New Roman" w:eastAsia="Times New Roman" w:hAnsi="Times New Roman" w:cs="Times New Roman"/>
          <w:color w:val="auto"/>
          <w:sz w:val="24"/>
          <w:szCs w:val="24"/>
        </w:rPr>
        <w:t>Hagemann</w:t>
      </w:r>
      <w:proofErr w:type="spellEnd"/>
      <w:r w:rsidR="00A73BA2" w:rsidRPr="00106EDC">
        <w:rPr>
          <w:rFonts w:ascii="Times New Roman" w:eastAsia="Times New Roman" w:hAnsi="Times New Roman" w:cs="Times New Roman"/>
          <w:color w:val="auto"/>
          <w:sz w:val="24"/>
          <w:szCs w:val="24"/>
        </w:rPr>
        <w:t xml:space="preserve">, 2014; </w:t>
      </w:r>
      <w:r w:rsidR="001D1E18" w:rsidRPr="00106EDC">
        <w:rPr>
          <w:rFonts w:ascii="Times New Roman" w:eastAsia="Times New Roman" w:hAnsi="Times New Roman" w:cs="Times New Roman"/>
          <w:color w:val="auto"/>
          <w:sz w:val="24"/>
          <w:szCs w:val="24"/>
        </w:rPr>
        <w:t>M</w:t>
      </w:r>
      <w:r w:rsidR="001D1E18" w:rsidRPr="00106EDC">
        <w:rPr>
          <w:rFonts w:ascii="Times New Roman" w:hAnsi="Times New Roman" w:cs="Times New Roman"/>
          <w:color w:val="auto"/>
          <w:sz w:val="24"/>
          <w:szCs w:val="24"/>
        </w:rPr>
        <w:t>ü</w:t>
      </w:r>
      <w:r w:rsidR="001D1E18" w:rsidRPr="00106EDC">
        <w:rPr>
          <w:rFonts w:ascii="Times New Roman" w:eastAsia="Times New Roman" w:hAnsi="Times New Roman" w:cs="Times New Roman"/>
          <w:color w:val="auto"/>
          <w:sz w:val="24"/>
          <w:szCs w:val="24"/>
        </w:rPr>
        <w:t xml:space="preserve">ller &amp; Abernethy, 2012; </w:t>
      </w:r>
      <w:r w:rsidR="00A73BA2" w:rsidRPr="00106EDC">
        <w:rPr>
          <w:rFonts w:ascii="Times New Roman" w:eastAsia="Times New Roman" w:hAnsi="Times New Roman" w:cs="Times New Roman"/>
          <w:color w:val="auto"/>
          <w:sz w:val="24"/>
          <w:szCs w:val="24"/>
        </w:rPr>
        <w:t>Murphy et al., 2016)</w:t>
      </w:r>
      <w:r w:rsidR="000D5297" w:rsidRPr="00106EDC">
        <w:rPr>
          <w:rFonts w:ascii="Times New Roman" w:eastAsia="Times New Roman" w:hAnsi="Times New Roman" w:cs="Times New Roman"/>
          <w:color w:val="auto"/>
          <w:sz w:val="24"/>
          <w:szCs w:val="24"/>
        </w:rPr>
        <w:t>,</w:t>
      </w:r>
      <w:r w:rsidR="0009325C" w:rsidRPr="00106EDC">
        <w:rPr>
          <w:rFonts w:ascii="Times New Roman" w:eastAsia="Times New Roman" w:hAnsi="Times New Roman" w:cs="Times New Roman"/>
          <w:color w:val="auto"/>
          <w:sz w:val="24"/>
          <w:szCs w:val="24"/>
        </w:rPr>
        <w:t xml:space="preserve"> </w:t>
      </w:r>
      <w:r w:rsidR="00DC6341" w:rsidRPr="00106EDC">
        <w:rPr>
          <w:rFonts w:ascii="Times New Roman" w:eastAsia="Times New Roman" w:hAnsi="Times New Roman" w:cs="Times New Roman"/>
          <w:color w:val="auto"/>
          <w:sz w:val="24"/>
          <w:szCs w:val="24"/>
        </w:rPr>
        <w:t xml:space="preserve">that skilled players </w:t>
      </w:r>
      <w:r w:rsidR="00527D40" w:rsidRPr="00106EDC">
        <w:rPr>
          <w:rFonts w:ascii="Times New Roman" w:eastAsia="Times New Roman" w:hAnsi="Times New Roman" w:cs="Times New Roman"/>
          <w:color w:val="auto"/>
          <w:sz w:val="24"/>
          <w:szCs w:val="24"/>
        </w:rPr>
        <w:t>would</w:t>
      </w:r>
      <w:r w:rsidR="00DC6341" w:rsidRPr="00106EDC">
        <w:rPr>
          <w:rFonts w:ascii="Times New Roman" w:eastAsia="Times New Roman" w:hAnsi="Times New Roman" w:cs="Times New Roman"/>
          <w:color w:val="auto"/>
          <w:sz w:val="24"/>
          <w:szCs w:val="24"/>
        </w:rPr>
        <w:t xml:space="preserve"> anticipate more accurately than </w:t>
      </w:r>
      <w:r w:rsidR="00C13529" w:rsidRPr="00106EDC">
        <w:rPr>
          <w:rFonts w:ascii="Times New Roman" w:eastAsia="Times New Roman" w:hAnsi="Times New Roman" w:cs="Times New Roman"/>
          <w:color w:val="auto"/>
          <w:sz w:val="24"/>
          <w:szCs w:val="24"/>
        </w:rPr>
        <w:t xml:space="preserve">the </w:t>
      </w:r>
      <w:r w:rsidR="00DC6341" w:rsidRPr="00106EDC">
        <w:rPr>
          <w:rFonts w:ascii="Times New Roman" w:eastAsia="Times New Roman" w:hAnsi="Times New Roman" w:cs="Times New Roman"/>
          <w:color w:val="auto"/>
          <w:sz w:val="24"/>
          <w:szCs w:val="24"/>
        </w:rPr>
        <w:t>less-skilled</w:t>
      </w:r>
      <w:r w:rsidR="00C13529" w:rsidRPr="00106EDC">
        <w:rPr>
          <w:rFonts w:ascii="Times New Roman" w:eastAsia="Times New Roman" w:hAnsi="Times New Roman" w:cs="Times New Roman"/>
          <w:color w:val="auto"/>
          <w:sz w:val="24"/>
          <w:szCs w:val="24"/>
        </w:rPr>
        <w:t xml:space="preserve"> group</w:t>
      </w:r>
      <w:r w:rsidR="00DC6341" w:rsidRPr="00106EDC">
        <w:rPr>
          <w:rFonts w:ascii="Times New Roman" w:eastAsia="Times New Roman" w:hAnsi="Times New Roman" w:cs="Times New Roman"/>
          <w:color w:val="auto"/>
          <w:sz w:val="24"/>
          <w:szCs w:val="24"/>
        </w:rPr>
        <w:t xml:space="preserve"> </w:t>
      </w:r>
      <w:r w:rsidR="000D5297" w:rsidRPr="00106EDC">
        <w:rPr>
          <w:rFonts w:ascii="Times New Roman" w:eastAsia="Times New Roman" w:hAnsi="Times New Roman" w:cs="Times New Roman"/>
          <w:color w:val="auto"/>
          <w:sz w:val="24"/>
          <w:szCs w:val="24"/>
        </w:rPr>
        <w:t xml:space="preserve">across </w:t>
      </w:r>
      <w:r w:rsidR="00DC6341" w:rsidRPr="00106EDC">
        <w:rPr>
          <w:rFonts w:ascii="Times New Roman" w:eastAsia="Times New Roman" w:hAnsi="Times New Roman" w:cs="Times New Roman"/>
          <w:color w:val="auto"/>
          <w:sz w:val="24"/>
          <w:szCs w:val="24"/>
        </w:rPr>
        <w:t>occlusion conditions. Furthermore</w:t>
      </w:r>
      <w:r w:rsidR="00E70BBB" w:rsidRPr="00106EDC">
        <w:rPr>
          <w:rFonts w:ascii="Times New Roman" w:eastAsia="Times New Roman" w:hAnsi="Times New Roman" w:cs="Times New Roman"/>
          <w:color w:val="auto"/>
          <w:sz w:val="24"/>
          <w:szCs w:val="24"/>
        </w:rPr>
        <w:t>,</w:t>
      </w:r>
      <w:r w:rsidR="000D5297" w:rsidRPr="00106EDC">
        <w:rPr>
          <w:rFonts w:ascii="Times New Roman" w:eastAsia="Times New Roman" w:hAnsi="Times New Roman" w:cs="Times New Roman"/>
          <w:color w:val="auto"/>
          <w:sz w:val="24"/>
          <w:szCs w:val="24"/>
        </w:rPr>
        <w:t xml:space="preserve"> based on </w:t>
      </w:r>
      <w:r w:rsidR="00E503F2" w:rsidRPr="00106EDC">
        <w:rPr>
          <w:rFonts w:ascii="Times New Roman" w:eastAsia="Times New Roman" w:hAnsi="Times New Roman" w:cs="Times New Roman"/>
          <w:color w:val="auto"/>
          <w:sz w:val="24"/>
          <w:szCs w:val="24"/>
        </w:rPr>
        <w:t xml:space="preserve">previous </w:t>
      </w:r>
      <w:r w:rsidR="00DD6F9F" w:rsidRPr="00106EDC">
        <w:rPr>
          <w:rFonts w:ascii="Times New Roman" w:eastAsia="Times New Roman" w:hAnsi="Times New Roman" w:cs="Times New Roman"/>
          <w:color w:val="auto"/>
          <w:sz w:val="24"/>
          <w:szCs w:val="24"/>
        </w:rPr>
        <w:t xml:space="preserve">research </w:t>
      </w:r>
      <w:r w:rsidR="00E503F2" w:rsidRPr="00106EDC">
        <w:rPr>
          <w:rFonts w:ascii="Times New Roman" w:eastAsia="Times New Roman" w:hAnsi="Times New Roman" w:cs="Times New Roman"/>
          <w:color w:val="auto"/>
          <w:sz w:val="24"/>
          <w:szCs w:val="24"/>
        </w:rPr>
        <w:t xml:space="preserve">involving </w:t>
      </w:r>
      <w:r w:rsidR="000D5297" w:rsidRPr="00106EDC">
        <w:rPr>
          <w:rFonts w:ascii="Times New Roman" w:eastAsia="Times New Roman" w:hAnsi="Times New Roman" w:cs="Times New Roman"/>
          <w:color w:val="auto"/>
          <w:sz w:val="24"/>
          <w:szCs w:val="24"/>
        </w:rPr>
        <w:t>verbal reports</w:t>
      </w:r>
      <w:r w:rsidR="00CA630C" w:rsidRPr="00106EDC">
        <w:rPr>
          <w:rFonts w:ascii="Times New Roman" w:eastAsia="Times New Roman" w:hAnsi="Times New Roman" w:cs="Times New Roman"/>
          <w:color w:val="auto"/>
          <w:sz w:val="24"/>
          <w:szCs w:val="24"/>
        </w:rPr>
        <w:t xml:space="preserve"> (McRobert et al., 2011</w:t>
      </w:r>
      <w:r w:rsidR="00B94B8B" w:rsidRPr="00106EDC">
        <w:rPr>
          <w:rFonts w:ascii="Times New Roman" w:eastAsia="Times New Roman" w:hAnsi="Times New Roman" w:cs="Times New Roman"/>
          <w:color w:val="auto"/>
          <w:sz w:val="24"/>
          <w:szCs w:val="24"/>
        </w:rPr>
        <w:t>; Murphy et al., 2016</w:t>
      </w:r>
      <w:r w:rsidR="00CA630C" w:rsidRPr="00106EDC">
        <w:rPr>
          <w:rFonts w:ascii="Times New Roman" w:eastAsia="Times New Roman" w:hAnsi="Times New Roman" w:cs="Times New Roman"/>
          <w:color w:val="auto"/>
          <w:sz w:val="24"/>
          <w:szCs w:val="24"/>
        </w:rPr>
        <w:t>)</w:t>
      </w:r>
      <w:r w:rsidR="000D5297" w:rsidRPr="00106EDC">
        <w:rPr>
          <w:rFonts w:ascii="Times New Roman" w:eastAsia="Times New Roman" w:hAnsi="Times New Roman" w:cs="Times New Roman"/>
          <w:color w:val="auto"/>
          <w:sz w:val="24"/>
          <w:szCs w:val="24"/>
        </w:rPr>
        <w:t>,</w:t>
      </w:r>
      <w:r w:rsidR="00DC6341" w:rsidRPr="00106EDC">
        <w:rPr>
          <w:rFonts w:ascii="Times New Roman" w:eastAsia="Times New Roman" w:hAnsi="Times New Roman" w:cs="Times New Roman"/>
          <w:color w:val="auto"/>
          <w:sz w:val="24"/>
          <w:szCs w:val="24"/>
        </w:rPr>
        <w:t xml:space="preserve"> we pred</w:t>
      </w:r>
      <w:r w:rsidR="00527D40" w:rsidRPr="00106EDC">
        <w:rPr>
          <w:rFonts w:ascii="Times New Roman" w:eastAsia="Times New Roman" w:hAnsi="Times New Roman" w:cs="Times New Roman"/>
          <w:color w:val="auto"/>
          <w:sz w:val="24"/>
          <w:szCs w:val="24"/>
        </w:rPr>
        <w:t>ict</w:t>
      </w:r>
      <w:r w:rsidR="00F0078F" w:rsidRPr="00106EDC">
        <w:rPr>
          <w:rFonts w:ascii="Times New Roman" w:eastAsia="Times New Roman" w:hAnsi="Times New Roman" w:cs="Times New Roman"/>
          <w:color w:val="auto"/>
          <w:sz w:val="24"/>
          <w:szCs w:val="24"/>
        </w:rPr>
        <w:t>ed</w:t>
      </w:r>
      <w:r w:rsidR="00527D40" w:rsidRPr="00106EDC">
        <w:rPr>
          <w:rFonts w:ascii="Times New Roman" w:eastAsia="Times New Roman" w:hAnsi="Times New Roman" w:cs="Times New Roman"/>
          <w:color w:val="auto"/>
          <w:sz w:val="24"/>
          <w:szCs w:val="24"/>
        </w:rPr>
        <w:t xml:space="preserve"> that skilled performers would</w:t>
      </w:r>
      <w:r w:rsidR="00F41887" w:rsidRPr="00106EDC">
        <w:rPr>
          <w:rFonts w:ascii="Times New Roman" w:eastAsia="Times New Roman" w:hAnsi="Times New Roman" w:cs="Times New Roman"/>
          <w:color w:val="auto"/>
          <w:sz w:val="24"/>
          <w:szCs w:val="24"/>
        </w:rPr>
        <w:t xml:space="preserve"> rate</w:t>
      </w:r>
      <w:r w:rsidR="00DC6341" w:rsidRPr="00106EDC">
        <w:rPr>
          <w:rFonts w:ascii="Times New Roman" w:eastAsia="Times New Roman" w:hAnsi="Times New Roman" w:cs="Times New Roman"/>
          <w:color w:val="auto"/>
          <w:sz w:val="24"/>
          <w:szCs w:val="24"/>
        </w:rPr>
        <w:t xml:space="preserve"> contextual information</w:t>
      </w:r>
      <w:r w:rsidR="00F41887" w:rsidRPr="00106EDC">
        <w:rPr>
          <w:rFonts w:ascii="Times New Roman" w:eastAsia="Times New Roman" w:hAnsi="Times New Roman" w:cs="Times New Roman"/>
          <w:color w:val="auto"/>
          <w:sz w:val="24"/>
          <w:szCs w:val="24"/>
        </w:rPr>
        <w:t xml:space="preserve"> as </w:t>
      </w:r>
      <w:r w:rsidR="00DD6F9F" w:rsidRPr="00106EDC">
        <w:rPr>
          <w:rFonts w:ascii="Times New Roman" w:eastAsia="Times New Roman" w:hAnsi="Times New Roman" w:cs="Times New Roman"/>
          <w:color w:val="auto"/>
          <w:sz w:val="24"/>
          <w:szCs w:val="24"/>
        </w:rPr>
        <w:t xml:space="preserve">being </w:t>
      </w:r>
      <w:r w:rsidR="00F41887" w:rsidRPr="00106EDC">
        <w:rPr>
          <w:rFonts w:ascii="Times New Roman" w:eastAsia="Times New Roman" w:hAnsi="Times New Roman" w:cs="Times New Roman"/>
          <w:color w:val="auto"/>
          <w:sz w:val="24"/>
          <w:szCs w:val="24"/>
        </w:rPr>
        <w:t>more useful than less-</w:t>
      </w:r>
      <w:r w:rsidR="0005399E" w:rsidRPr="00106EDC">
        <w:rPr>
          <w:rFonts w:ascii="Times New Roman" w:eastAsia="Times New Roman" w:hAnsi="Times New Roman" w:cs="Times New Roman"/>
          <w:color w:val="auto"/>
          <w:sz w:val="24"/>
          <w:szCs w:val="24"/>
        </w:rPr>
        <w:t>skilled</w:t>
      </w:r>
      <w:r w:rsidR="00F41887" w:rsidRPr="00106EDC">
        <w:rPr>
          <w:rFonts w:ascii="Times New Roman" w:eastAsia="Times New Roman" w:hAnsi="Times New Roman" w:cs="Times New Roman"/>
          <w:color w:val="auto"/>
          <w:sz w:val="24"/>
          <w:szCs w:val="24"/>
        </w:rPr>
        <w:t xml:space="preserve"> </w:t>
      </w:r>
      <w:r w:rsidR="00F41887" w:rsidRPr="00106EDC">
        <w:rPr>
          <w:rFonts w:ascii="Times New Roman" w:eastAsia="Times New Roman" w:hAnsi="Times New Roman" w:cs="Times New Roman"/>
          <w:color w:val="auto"/>
          <w:sz w:val="24"/>
          <w:szCs w:val="24"/>
        </w:rPr>
        <w:lastRenderedPageBreak/>
        <w:t>performers</w:t>
      </w:r>
      <w:r w:rsidR="0005399E" w:rsidRPr="00106EDC">
        <w:rPr>
          <w:rFonts w:ascii="Times New Roman" w:eastAsia="Times New Roman" w:hAnsi="Times New Roman" w:cs="Times New Roman"/>
          <w:color w:val="auto"/>
          <w:sz w:val="24"/>
          <w:szCs w:val="24"/>
        </w:rPr>
        <w:t>.</w:t>
      </w:r>
      <w:r w:rsidR="00ED7515" w:rsidRPr="00106EDC">
        <w:rPr>
          <w:rFonts w:ascii="Times New Roman" w:eastAsia="Times New Roman" w:hAnsi="Times New Roman" w:cs="Times New Roman"/>
          <w:color w:val="auto"/>
          <w:sz w:val="24"/>
          <w:szCs w:val="24"/>
        </w:rPr>
        <w:t xml:space="preserve"> </w:t>
      </w:r>
      <w:r w:rsidR="00050169" w:rsidRPr="00106EDC">
        <w:rPr>
          <w:rFonts w:ascii="Times New Roman" w:eastAsia="Times New Roman" w:hAnsi="Times New Roman" w:cs="Times New Roman"/>
          <w:color w:val="auto"/>
          <w:sz w:val="24"/>
          <w:szCs w:val="24"/>
        </w:rPr>
        <w:t>Moreover, w</w:t>
      </w:r>
      <w:r w:rsidR="006B4878" w:rsidRPr="00106EDC">
        <w:rPr>
          <w:rFonts w:ascii="Times New Roman" w:eastAsia="Times New Roman" w:hAnsi="Times New Roman" w:cs="Times New Roman"/>
          <w:color w:val="auto"/>
          <w:sz w:val="24"/>
          <w:szCs w:val="24"/>
        </w:rPr>
        <w:t>e predicted that s</w:t>
      </w:r>
      <w:r w:rsidR="00527D40" w:rsidRPr="00106EDC">
        <w:rPr>
          <w:rFonts w:ascii="Times New Roman" w:eastAsia="Times New Roman" w:hAnsi="Times New Roman" w:cs="Times New Roman"/>
          <w:color w:val="auto"/>
          <w:sz w:val="24"/>
          <w:szCs w:val="24"/>
        </w:rPr>
        <w:t>killed performers would</w:t>
      </w:r>
      <w:r w:rsidR="00E76D38" w:rsidRPr="00106EDC">
        <w:rPr>
          <w:rFonts w:ascii="Times New Roman" w:eastAsia="Times New Roman" w:hAnsi="Times New Roman" w:cs="Times New Roman"/>
          <w:color w:val="auto"/>
          <w:sz w:val="24"/>
          <w:szCs w:val="24"/>
        </w:rPr>
        <w:t xml:space="preserve"> </w:t>
      </w:r>
      <w:r w:rsidR="00DC6341" w:rsidRPr="00106EDC">
        <w:rPr>
          <w:rFonts w:ascii="Times New Roman" w:eastAsia="Times New Roman" w:hAnsi="Times New Roman" w:cs="Times New Roman"/>
          <w:color w:val="auto"/>
          <w:sz w:val="24"/>
          <w:szCs w:val="24"/>
        </w:rPr>
        <w:t>use visual information</w:t>
      </w:r>
      <w:r w:rsidR="00ED7515" w:rsidRPr="00106EDC">
        <w:rPr>
          <w:rFonts w:ascii="Times New Roman" w:eastAsia="Times New Roman" w:hAnsi="Times New Roman" w:cs="Times New Roman"/>
          <w:color w:val="auto"/>
          <w:sz w:val="24"/>
          <w:szCs w:val="24"/>
        </w:rPr>
        <w:t xml:space="preserve"> </w:t>
      </w:r>
      <w:r w:rsidR="006B4878" w:rsidRPr="00106EDC">
        <w:rPr>
          <w:rFonts w:ascii="Times New Roman" w:eastAsia="Times New Roman" w:hAnsi="Times New Roman" w:cs="Times New Roman"/>
          <w:color w:val="auto"/>
          <w:sz w:val="24"/>
          <w:szCs w:val="24"/>
        </w:rPr>
        <w:t xml:space="preserve">from kinematic cues </w:t>
      </w:r>
      <w:r w:rsidR="00ED7515" w:rsidRPr="00106EDC">
        <w:rPr>
          <w:rFonts w:ascii="Times New Roman" w:eastAsia="Times New Roman" w:hAnsi="Times New Roman" w:cs="Times New Roman"/>
          <w:color w:val="auto"/>
          <w:sz w:val="24"/>
          <w:szCs w:val="24"/>
        </w:rPr>
        <w:t>that become available</w:t>
      </w:r>
      <w:r w:rsidR="00DC6341" w:rsidRPr="00106EDC">
        <w:rPr>
          <w:rFonts w:ascii="Times New Roman" w:eastAsia="Times New Roman" w:hAnsi="Times New Roman" w:cs="Times New Roman"/>
          <w:color w:val="auto"/>
          <w:sz w:val="24"/>
          <w:szCs w:val="24"/>
        </w:rPr>
        <w:t xml:space="preserve"> later in the process to update situational probabilities</w:t>
      </w:r>
      <w:r w:rsidR="0005399E" w:rsidRPr="00106EDC">
        <w:rPr>
          <w:rFonts w:ascii="Times New Roman" w:eastAsia="Times New Roman" w:hAnsi="Times New Roman" w:cs="Times New Roman"/>
          <w:color w:val="auto"/>
          <w:sz w:val="24"/>
          <w:szCs w:val="24"/>
        </w:rPr>
        <w:t xml:space="preserve"> already formed </w:t>
      </w:r>
      <w:r w:rsidR="00752331" w:rsidRPr="00106EDC">
        <w:rPr>
          <w:rFonts w:ascii="Times New Roman" w:eastAsia="Times New Roman" w:hAnsi="Times New Roman" w:cs="Times New Roman"/>
          <w:color w:val="auto"/>
          <w:sz w:val="24"/>
          <w:szCs w:val="24"/>
        </w:rPr>
        <w:t>using</w:t>
      </w:r>
      <w:r w:rsidR="0005399E" w:rsidRPr="00106EDC">
        <w:rPr>
          <w:rFonts w:ascii="Times New Roman" w:eastAsia="Times New Roman" w:hAnsi="Times New Roman" w:cs="Times New Roman"/>
          <w:color w:val="auto"/>
          <w:sz w:val="24"/>
          <w:szCs w:val="24"/>
        </w:rPr>
        <w:t xml:space="preserve"> </w:t>
      </w:r>
      <w:r w:rsidR="006B4878" w:rsidRPr="00106EDC">
        <w:rPr>
          <w:rFonts w:ascii="Times New Roman" w:eastAsia="Times New Roman" w:hAnsi="Times New Roman" w:cs="Times New Roman"/>
          <w:color w:val="auto"/>
          <w:sz w:val="24"/>
          <w:szCs w:val="24"/>
        </w:rPr>
        <w:t xml:space="preserve">sources of </w:t>
      </w:r>
      <w:r w:rsidR="0005399E" w:rsidRPr="00106EDC">
        <w:rPr>
          <w:rFonts w:ascii="Times New Roman" w:eastAsia="Times New Roman" w:hAnsi="Times New Roman" w:cs="Times New Roman"/>
          <w:color w:val="auto"/>
          <w:sz w:val="24"/>
          <w:szCs w:val="24"/>
        </w:rPr>
        <w:t>context</w:t>
      </w:r>
      <w:r w:rsidR="006B4878" w:rsidRPr="00106EDC">
        <w:rPr>
          <w:rFonts w:ascii="Times New Roman" w:eastAsia="Times New Roman" w:hAnsi="Times New Roman" w:cs="Times New Roman"/>
          <w:color w:val="auto"/>
          <w:sz w:val="24"/>
          <w:szCs w:val="24"/>
        </w:rPr>
        <w:t>.</w:t>
      </w:r>
      <w:r w:rsidR="002B2D84" w:rsidRPr="00106EDC">
        <w:rPr>
          <w:rFonts w:ascii="Times New Roman" w:eastAsia="Times New Roman" w:hAnsi="Times New Roman" w:cs="Times New Roman"/>
          <w:color w:val="auto"/>
          <w:sz w:val="24"/>
          <w:szCs w:val="24"/>
        </w:rPr>
        <w:t xml:space="preserve"> </w:t>
      </w:r>
      <w:r w:rsidR="006B4878" w:rsidRPr="00106EDC">
        <w:rPr>
          <w:rFonts w:ascii="Times New Roman" w:eastAsia="Times New Roman" w:hAnsi="Times New Roman" w:cs="Times New Roman"/>
          <w:color w:val="auto"/>
          <w:sz w:val="24"/>
          <w:szCs w:val="24"/>
        </w:rPr>
        <w:t>In contrast, given previously published verbal report data which suggest</w:t>
      </w:r>
      <w:r w:rsidR="002B2D84" w:rsidRPr="00106EDC">
        <w:rPr>
          <w:rFonts w:ascii="Times New Roman" w:eastAsia="Times New Roman" w:hAnsi="Times New Roman" w:cs="Times New Roman"/>
          <w:color w:val="auto"/>
          <w:sz w:val="24"/>
          <w:szCs w:val="24"/>
        </w:rPr>
        <w:t xml:space="preserve"> less-skilled performers </w:t>
      </w:r>
      <w:r w:rsidR="006B4878" w:rsidRPr="00106EDC">
        <w:rPr>
          <w:rFonts w:ascii="Times New Roman" w:eastAsia="Times New Roman" w:hAnsi="Times New Roman" w:cs="Times New Roman"/>
          <w:color w:val="auto"/>
          <w:sz w:val="24"/>
          <w:szCs w:val="24"/>
        </w:rPr>
        <w:t>do not utilise contextual sources of information</w:t>
      </w:r>
      <w:r w:rsidR="00502CAB" w:rsidRPr="00106EDC">
        <w:rPr>
          <w:rFonts w:ascii="Times New Roman" w:eastAsia="Times New Roman" w:hAnsi="Times New Roman" w:cs="Times New Roman"/>
          <w:color w:val="auto"/>
          <w:sz w:val="24"/>
          <w:szCs w:val="24"/>
        </w:rPr>
        <w:t xml:space="preserve"> (McRobert et al., 2011</w:t>
      </w:r>
      <w:r w:rsidR="00422476" w:rsidRPr="00106EDC">
        <w:rPr>
          <w:rFonts w:ascii="Times New Roman" w:eastAsia="Times New Roman" w:hAnsi="Times New Roman" w:cs="Times New Roman"/>
          <w:color w:val="auto"/>
          <w:sz w:val="24"/>
          <w:szCs w:val="24"/>
        </w:rPr>
        <w:t>; Murphy et al., 2016</w:t>
      </w:r>
      <w:r w:rsidR="00502CAB" w:rsidRPr="00106EDC">
        <w:rPr>
          <w:rFonts w:ascii="Times New Roman" w:eastAsia="Times New Roman" w:hAnsi="Times New Roman" w:cs="Times New Roman"/>
          <w:color w:val="auto"/>
          <w:sz w:val="24"/>
          <w:szCs w:val="24"/>
        </w:rPr>
        <w:t>)</w:t>
      </w:r>
      <w:r w:rsidR="006B4878" w:rsidRPr="00106EDC">
        <w:rPr>
          <w:rFonts w:ascii="Times New Roman" w:eastAsia="Times New Roman" w:hAnsi="Times New Roman" w:cs="Times New Roman"/>
          <w:color w:val="auto"/>
          <w:sz w:val="24"/>
          <w:szCs w:val="24"/>
        </w:rPr>
        <w:t xml:space="preserve">, we predicted that these participants </w:t>
      </w:r>
      <w:r w:rsidR="002B2D84" w:rsidRPr="00106EDC">
        <w:rPr>
          <w:rFonts w:ascii="Times New Roman" w:eastAsia="Times New Roman" w:hAnsi="Times New Roman" w:cs="Times New Roman"/>
          <w:color w:val="auto"/>
          <w:sz w:val="24"/>
          <w:szCs w:val="24"/>
        </w:rPr>
        <w:t>wo</w:t>
      </w:r>
      <w:r w:rsidR="00752331" w:rsidRPr="00106EDC">
        <w:rPr>
          <w:rFonts w:ascii="Times New Roman" w:eastAsia="Times New Roman" w:hAnsi="Times New Roman" w:cs="Times New Roman"/>
          <w:color w:val="auto"/>
          <w:sz w:val="24"/>
          <w:szCs w:val="24"/>
        </w:rPr>
        <w:t>uld</w:t>
      </w:r>
      <w:r w:rsidR="006B4878" w:rsidRPr="00106EDC">
        <w:rPr>
          <w:rFonts w:ascii="Times New Roman" w:eastAsia="Times New Roman" w:hAnsi="Times New Roman" w:cs="Times New Roman"/>
          <w:color w:val="auto"/>
          <w:sz w:val="24"/>
          <w:szCs w:val="24"/>
        </w:rPr>
        <w:t xml:space="preserve"> rate </w:t>
      </w:r>
      <w:r w:rsidR="00752331" w:rsidRPr="00106EDC">
        <w:rPr>
          <w:rFonts w:ascii="Times New Roman" w:eastAsia="Times New Roman" w:hAnsi="Times New Roman" w:cs="Times New Roman"/>
          <w:color w:val="auto"/>
          <w:sz w:val="24"/>
          <w:szCs w:val="24"/>
        </w:rPr>
        <w:t>context</w:t>
      </w:r>
      <w:r w:rsidR="006B4878" w:rsidRPr="00106EDC">
        <w:rPr>
          <w:rFonts w:ascii="Times New Roman" w:eastAsia="Times New Roman" w:hAnsi="Times New Roman" w:cs="Times New Roman"/>
          <w:color w:val="auto"/>
          <w:sz w:val="24"/>
          <w:szCs w:val="24"/>
        </w:rPr>
        <w:t xml:space="preserve">ual information sources as </w:t>
      </w:r>
      <w:r w:rsidR="00DD6F9F" w:rsidRPr="00106EDC">
        <w:rPr>
          <w:rFonts w:ascii="Times New Roman" w:eastAsia="Times New Roman" w:hAnsi="Times New Roman" w:cs="Times New Roman"/>
          <w:color w:val="auto"/>
          <w:sz w:val="24"/>
          <w:szCs w:val="24"/>
        </w:rPr>
        <w:t xml:space="preserve">being less </w:t>
      </w:r>
      <w:r w:rsidR="006B4878" w:rsidRPr="00106EDC">
        <w:rPr>
          <w:rFonts w:ascii="Times New Roman" w:eastAsia="Times New Roman" w:hAnsi="Times New Roman" w:cs="Times New Roman"/>
          <w:color w:val="auto"/>
          <w:sz w:val="24"/>
          <w:szCs w:val="24"/>
        </w:rPr>
        <w:t xml:space="preserve">important across all </w:t>
      </w:r>
      <w:r w:rsidR="001A55FA" w:rsidRPr="00106EDC">
        <w:rPr>
          <w:rFonts w:ascii="Times New Roman" w:eastAsia="Times New Roman" w:hAnsi="Times New Roman" w:cs="Times New Roman"/>
          <w:color w:val="auto"/>
          <w:sz w:val="24"/>
          <w:szCs w:val="24"/>
        </w:rPr>
        <w:t>occlusion conditions</w:t>
      </w:r>
      <w:r w:rsidR="002B2D84" w:rsidRPr="00106EDC">
        <w:rPr>
          <w:rFonts w:ascii="Times New Roman" w:eastAsia="Times New Roman" w:hAnsi="Times New Roman" w:cs="Times New Roman"/>
          <w:color w:val="auto"/>
          <w:sz w:val="24"/>
          <w:szCs w:val="24"/>
        </w:rPr>
        <w:t xml:space="preserve"> and would</w:t>
      </w:r>
      <w:r w:rsidR="006B4878" w:rsidRPr="00106EDC">
        <w:rPr>
          <w:rFonts w:ascii="Times New Roman" w:eastAsia="Times New Roman" w:hAnsi="Times New Roman" w:cs="Times New Roman"/>
          <w:color w:val="auto"/>
          <w:sz w:val="24"/>
          <w:szCs w:val="24"/>
        </w:rPr>
        <w:t xml:space="preserve"> solely</w:t>
      </w:r>
      <w:r w:rsidR="002B2D84" w:rsidRPr="00106EDC">
        <w:rPr>
          <w:rFonts w:ascii="Times New Roman" w:eastAsia="Times New Roman" w:hAnsi="Times New Roman" w:cs="Times New Roman"/>
          <w:color w:val="auto"/>
          <w:sz w:val="24"/>
          <w:szCs w:val="24"/>
        </w:rPr>
        <w:t xml:space="preserve"> rely on</w:t>
      </w:r>
      <w:r w:rsidR="006B4878" w:rsidRPr="00106EDC">
        <w:rPr>
          <w:rFonts w:ascii="Times New Roman" w:eastAsia="Times New Roman" w:hAnsi="Times New Roman" w:cs="Times New Roman"/>
          <w:color w:val="auto"/>
          <w:sz w:val="24"/>
          <w:szCs w:val="24"/>
        </w:rPr>
        <w:t xml:space="preserve"> </w:t>
      </w:r>
      <w:r w:rsidR="002B2D84" w:rsidRPr="00106EDC">
        <w:rPr>
          <w:rFonts w:ascii="Times New Roman" w:eastAsia="Times New Roman" w:hAnsi="Times New Roman" w:cs="Times New Roman"/>
          <w:color w:val="auto"/>
          <w:sz w:val="24"/>
          <w:szCs w:val="24"/>
        </w:rPr>
        <w:t>visual inf</w:t>
      </w:r>
      <w:r w:rsidR="00E70BBB" w:rsidRPr="00106EDC">
        <w:rPr>
          <w:rFonts w:ascii="Times New Roman" w:eastAsia="Times New Roman" w:hAnsi="Times New Roman" w:cs="Times New Roman"/>
          <w:color w:val="auto"/>
          <w:sz w:val="24"/>
          <w:szCs w:val="24"/>
        </w:rPr>
        <w:t>ormation</w:t>
      </w:r>
      <w:r w:rsidR="00C15362" w:rsidRPr="00106EDC">
        <w:rPr>
          <w:rFonts w:ascii="Times New Roman" w:eastAsia="Times New Roman" w:hAnsi="Times New Roman" w:cs="Times New Roman"/>
          <w:color w:val="auto"/>
          <w:sz w:val="24"/>
          <w:szCs w:val="24"/>
        </w:rPr>
        <w:t xml:space="preserve"> that</w:t>
      </w:r>
      <w:r w:rsidR="001A55FA" w:rsidRPr="00106EDC">
        <w:rPr>
          <w:rFonts w:ascii="Times New Roman" w:eastAsia="Times New Roman" w:hAnsi="Times New Roman" w:cs="Times New Roman"/>
          <w:color w:val="auto"/>
          <w:sz w:val="24"/>
          <w:szCs w:val="24"/>
        </w:rPr>
        <w:t xml:space="preserve"> emerges in</w:t>
      </w:r>
      <w:r w:rsidR="006B4878" w:rsidRPr="00106EDC">
        <w:rPr>
          <w:rFonts w:ascii="Times New Roman" w:eastAsia="Times New Roman" w:hAnsi="Times New Roman" w:cs="Times New Roman"/>
          <w:color w:val="auto"/>
          <w:sz w:val="24"/>
          <w:szCs w:val="24"/>
        </w:rPr>
        <w:t xml:space="preserve"> the </w:t>
      </w:r>
      <w:r w:rsidR="00C15362" w:rsidRPr="00106EDC">
        <w:rPr>
          <w:rFonts w:ascii="Times New Roman" w:eastAsia="Times New Roman" w:hAnsi="Times New Roman" w:cs="Times New Roman"/>
          <w:color w:val="auto"/>
          <w:sz w:val="24"/>
          <w:szCs w:val="24"/>
        </w:rPr>
        <w:t>later</w:t>
      </w:r>
      <w:r w:rsidR="006B4878" w:rsidRPr="00106EDC">
        <w:rPr>
          <w:rFonts w:ascii="Times New Roman" w:eastAsia="Times New Roman" w:hAnsi="Times New Roman" w:cs="Times New Roman"/>
          <w:color w:val="auto"/>
          <w:sz w:val="24"/>
          <w:szCs w:val="24"/>
        </w:rPr>
        <w:t xml:space="preserve"> occlusion </w:t>
      </w:r>
      <w:r w:rsidR="001A55FA" w:rsidRPr="00106EDC">
        <w:rPr>
          <w:rFonts w:ascii="Times New Roman" w:eastAsia="Times New Roman" w:hAnsi="Times New Roman" w:cs="Times New Roman"/>
          <w:color w:val="auto"/>
          <w:sz w:val="24"/>
          <w:szCs w:val="24"/>
        </w:rPr>
        <w:t>conditions</w:t>
      </w:r>
      <w:r w:rsidR="00DC6341" w:rsidRPr="00106EDC">
        <w:rPr>
          <w:rFonts w:ascii="Times New Roman" w:eastAsia="Times New Roman" w:hAnsi="Times New Roman" w:cs="Times New Roman"/>
          <w:color w:val="auto"/>
          <w:sz w:val="24"/>
          <w:szCs w:val="24"/>
        </w:rPr>
        <w:t>.</w:t>
      </w:r>
      <w:r w:rsidR="006565FC" w:rsidRPr="00106EDC">
        <w:rPr>
          <w:rFonts w:ascii="Times New Roman" w:eastAsia="Times New Roman" w:hAnsi="Times New Roman" w:cs="Times New Roman"/>
          <w:color w:val="auto"/>
          <w:sz w:val="24"/>
          <w:szCs w:val="24"/>
        </w:rPr>
        <w:t xml:space="preserve"> </w:t>
      </w:r>
      <w:r w:rsidR="006B4878" w:rsidRPr="00106EDC">
        <w:rPr>
          <w:rFonts w:ascii="Times New Roman" w:eastAsia="Times New Roman" w:hAnsi="Times New Roman" w:cs="Times New Roman"/>
          <w:color w:val="auto"/>
          <w:sz w:val="24"/>
          <w:szCs w:val="24"/>
        </w:rPr>
        <w:t>Finally, we predicted that</w:t>
      </w:r>
      <w:r w:rsidR="006B3285" w:rsidRPr="00106EDC">
        <w:rPr>
          <w:rFonts w:ascii="Times New Roman" w:eastAsia="Times New Roman" w:hAnsi="Times New Roman" w:cs="Times New Roman"/>
          <w:color w:val="auto"/>
          <w:sz w:val="24"/>
          <w:szCs w:val="24"/>
        </w:rPr>
        <w:t>,</w:t>
      </w:r>
      <w:r w:rsidR="00DC6341" w:rsidRPr="00106EDC">
        <w:rPr>
          <w:rFonts w:ascii="Times New Roman" w:eastAsia="Times New Roman" w:hAnsi="Times New Roman" w:cs="Times New Roman"/>
          <w:color w:val="auto"/>
          <w:sz w:val="24"/>
          <w:szCs w:val="24"/>
        </w:rPr>
        <w:t xml:space="preserve"> </w:t>
      </w:r>
      <w:r w:rsidR="006B4878" w:rsidRPr="00106EDC">
        <w:rPr>
          <w:rFonts w:ascii="Times New Roman" w:eastAsia="Times New Roman" w:hAnsi="Times New Roman" w:cs="Times New Roman"/>
          <w:color w:val="auto"/>
          <w:sz w:val="24"/>
          <w:szCs w:val="24"/>
        </w:rPr>
        <w:t>a</w:t>
      </w:r>
      <w:r w:rsidR="006565FC" w:rsidRPr="00106EDC">
        <w:rPr>
          <w:rFonts w:ascii="Times New Roman" w:eastAsia="Times New Roman" w:hAnsi="Times New Roman" w:cs="Times New Roman"/>
          <w:color w:val="auto"/>
          <w:sz w:val="24"/>
          <w:szCs w:val="24"/>
        </w:rPr>
        <w:t xml:space="preserve">s more sources of information </w:t>
      </w:r>
      <w:r w:rsidR="006B4878" w:rsidRPr="00106EDC">
        <w:rPr>
          <w:rFonts w:ascii="Times New Roman" w:eastAsia="Times New Roman" w:hAnsi="Times New Roman" w:cs="Times New Roman"/>
          <w:color w:val="auto"/>
          <w:sz w:val="24"/>
          <w:szCs w:val="24"/>
        </w:rPr>
        <w:t>emerge (i.e., as the sequence evolves over time) th</w:t>
      </w:r>
      <w:r w:rsidR="00050169" w:rsidRPr="00106EDC">
        <w:rPr>
          <w:rFonts w:ascii="Times New Roman" w:eastAsia="Times New Roman" w:hAnsi="Times New Roman" w:cs="Times New Roman"/>
          <w:color w:val="auto"/>
          <w:sz w:val="24"/>
          <w:szCs w:val="24"/>
        </w:rPr>
        <w:t xml:space="preserve">at </w:t>
      </w:r>
      <w:r w:rsidR="006B4878" w:rsidRPr="00106EDC">
        <w:rPr>
          <w:rFonts w:ascii="Times New Roman" w:eastAsia="Times New Roman" w:hAnsi="Times New Roman" w:cs="Times New Roman"/>
          <w:color w:val="auto"/>
          <w:sz w:val="24"/>
          <w:szCs w:val="24"/>
        </w:rPr>
        <w:t xml:space="preserve">anticipation </w:t>
      </w:r>
      <w:r w:rsidR="006565FC" w:rsidRPr="00106EDC">
        <w:rPr>
          <w:rFonts w:ascii="Times New Roman" w:eastAsia="Times New Roman" w:hAnsi="Times New Roman" w:cs="Times New Roman"/>
          <w:color w:val="auto"/>
          <w:sz w:val="24"/>
          <w:szCs w:val="24"/>
        </w:rPr>
        <w:t>accuracy will improve</w:t>
      </w:r>
      <w:r w:rsidR="00E76D38" w:rsidRPr="00106EDC">
        <w:rPr>
          <w:rFonts w:ascii="Times New Roman" w:eastAsia="Times New Roman" w:hAnsi="Times New Roman" w:cs="Times New Roman"/>
          <w:color w:val="auto"/>
          <w:sz w:val="24"/>
          <w:szCs w:val="24"/>
        </w:rPr>
        <w:t>,</w:t>
      </w:r>
      <w:r w:rsidR="006565FC" w:rsidRPr="00106EDC">
        <w:rPr>
          <w:rFonts w:ascii="Times New Roman" w:eastAsia="Times New Roman" w:hAnsi="Times New Roman" w:cs="Times New Roman"/>
          <w:color w:val="auto"/>
          <w:sz w:val="24"/>
          <w:szCs w:val="24"/>
        </w:rPr>
        <w:t xml:space="preserve"> with the highest accuracy being </w:t>
      </w:r>
      <w:r w:rsidR="00050169" w:rsidRPr="00106EDC">
        <w:rPr>
          <w:rFonts w:ascii="Times New Roman" w:eastAsia="Times New Roman" w:hAnsi="Times New Roman" w:cs="Times New Roman"/>
          <w:color w:val="auto"/>
          <w:sz w:val="24"/>
          <w:szCs w:val="24"/>
        </w:rPr>
        <w:t xml:space="preserve">observed </w:t>
      </w:r>
      <w:r w:rsidR="006565FC" w:rsidRPr="00106EDC">
        <w:rPr>
          <w:rFonts w:ascii="Times New Roman" w:eastAsia="Times New Roman" w:hAnsi="Times New Roman" w:cs="Times New Roman"/>
          <w:color w:val="auto"/>
          <w:sz w:val="24"/>
          <w:szCs w:val="24"/>
        </w:rPr>
        <w:t>when early ball flight information is present</w:t>
      </w:r>
      <w:r w:rsidR="004100A3" w:rsidRPr="00106EDC">
        <w:rPr>
          <w:rFonts w:ascii="Times New Roman" w:eastAsia="Times New Roman" w:hAnsi="Times New Roman" w:cs="Times New Roman"/>
          <w:color w:val="auto"/>
          <w:sz w:val="24"/>
          <w:szCs w:val="24"/>
        </w:rPr>
        <w:t xml:space="preserve"> (M</w:t>
      </w:r>
      <w:r w:rsidR="004100A3" w:rsidRPr="00106EDC">
        <w:rPr>
          <w:rFonts w:ascii="Times New Roman" w:hAnsi="Times New Roman" w:cs="Times New Roman"/>
          <w:color w:val="auto"/>
          <w:sz w:val="24"/>
          <w:szCs w:val="24"/>
        </w:rPr>
        <w:t>ü</w:t>
      </w:r>
      <w:r w:rsidR="004100A3" w:rsidRPr="00106EDC">
        <w:rPr>
          <w:rFonts w:ascii="Times New Roman" w:eastAsia="Times New Roman" w:hAnsi="Times New Roman" w:cs="Times New Roman"/>
          <w:color w:val="auto"/>
          <w:sz w:val="24"/>
          <w:szCs w:val="24"/>
        </w:rPr>
        <w:t>ller &amp; Abernethy, 2012)</w:t>
      </w:r>
      <w:r w:rsidR="004701E1" w:rsidRPr="00106EDC">
        <w:rPr>
          <w:rFonts w:ascii="Times New Roman" w:eastAsia="Times New Roman" w:hAnsi="Times New Roman" w:cs="Times New Roman"/>
          <w:color w:val="auto"/>
          <w:sz w:val="24"/>
          <w:szCs w:val="24"/>
        </w:rPr>
        <w:t xml:space="preserve">. </w:t>
      </w:r>
    </w:p>
    <w:p w14:paraId="58F212D0" w14:textId="77777777" w:rsidR="00F758B1" w:rsidRPr="00106EDC" w:rsidRDefault="00F758B1" w:rsidP="000D3744">
      <w:pPr>
        <w:pStyle w:val="Normal1"/>
        <w:spacing w:after="0" w:line="480" w:lineRule="auto"/>
        <w:ind w:firstLine="720"/>
        <w:rPr>
          <w:rFonts w:ascii="Times New Roman" w:eastAsia="Times New Roman" w:hAnsi="Times New Roman" w:cs="Times New Roman"/>
          <w:color w:val="auto"/>
          <w:sz w:val="24"/>
          <w:szCs w:val="24"/>
        </w:rPr>
      </w:pPr>
    </w:p>
    <w:p w14:paraId="2B661F18" w14:textId="77777777" w:rsidR="00FF1A70" w:rsidRPr="00106EDC" w:rsidRDefault="00FF1A70" w:rsidP="000D3744">
      <w:pPr>
        <w:pStyle w:val="Normal1"/>
        <w:spacing w:after="0" w:line="480" w:lineRule="auto"/>
        <w:ind w:firstLine="720"/>
        <w:jc w:val="center"/>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Method</w:t>
      </w:r>
    </w:p>
    <w:p w14:paraId="07C3B5F0" w14:textId="77777777" w:rsidR="00FF1A70" w:rsidRPr="00106EDC" w:rsidRDefault="00FF1A70" w:rsidP="000D3744">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 xml:space="preserve">Participants </w:t>
      </w:r>
    </w:p>
    <w:p w14:paraId="7A275FF9" w14:textId="5B8C5A8E" w:rsidR="00FF1A70" w:rsidRPr="00106EDC" w:rsidRDefault="00E503F2" w:rsidP="00153E92">
      <w:pPr>
        <w:pStyle w:val="Normal1"/>
        <w:spacing w:after="0" w:line="480" w:lineRule="auto"/>
        <w:ind w:firstLine="720"/>
        <w:rPr>
          <w:rFonts w:ascii="Times New Roman" w:eastAsia="Times New Roman" w:hAnsi="Times New Roman" w:cs="Times New Roman"/>
          <w:color w:val="auto"/>
          <w:sz w:val="24"/>
          <w:szCs w:val="24"/>
          <w:lang w:val="en-US"/>
        </w:rPr>
      </w:pPr>
      <w:r w:rsidRPr="00106EDC">
        <w:rPr>
          <w:rFonts w:ascii="Times New Roman" w:eastAsia="Times New Roman" w:hAnsi="Times New Roman" w:cs="Times New Roman"/>
          <w:color w:val="auto"/>
          <w:sz w:val="24"/>
          <w:szCs w:val="24"/>
        </w:rPr>
        <w:t xml:space="preserve">Altogether, </w:t>
      </w:r>
      <w:r w:rsidR="00C959EA" w:rsidRPr="00106EDC">
        <w:rPr>
          <w:rFonts w:ascii="Times New Roman" w:eastAsia="Times New Roman" w:hAnsi="Times New Roman" w:cs="Times New Roman"/>
          <w:color w:val="auto"/>
          <w:sz w:val="24"/>
          <w:szCs w:val="24"/>
        </w:rPr>
        <w:t>18 sk</w:t>
      </w:r>
      <w:r w:rsidR="00FF1A70" w:rsidRPr="00106EDC">
        <w:rPr>
          <w:rFonts w:ascii="Times New Roman" w:eastAsia="Times New Roman" w:hAnsi="Times New Roman" w:cs="Times New Roman"/>
          <w:color w:val="auto"/>
          <w:sz w:val="24"/>
          <w:szCs w:val="24"/>
        </w:rPr>
        <w:t>illed cr</w:t>
      </w:r>
      <w:r w:rsidR="00C73D14" w:rsidRPr="00106EDC">
        <w:rPr>
          <w:rFonts w:ascii="Times New Roman" w:eastAsia="Times New Roman" w:hAnsi="Times New Roman" w:cs="Times New Roman"/>
          <w:color w:val="auto"/>
          <w:sz w:val="24"/>
          <w:szCs w:val="24"/>
        </w:rPr>
        <w:t xml:space="preserve">icket batsmen (M age = </w:t>
      </w:r>
      <w:r w:rsidR="00177467" w:rsidRPr="00106EDC">
        <w:rPr>
          <w:rFonts w:ascii="Times New Roman" w:eastAsia="Times New Roman" w:hAnsi="Times New Roman" w:cs="Times New Roman"/>
          <w:color w:val="auto"/>
          <w:sz w:val="24"/>
          <w:szCs w:val="24"/>
        </w:rPr>
        <w:t>2</w:t>
      </w:r>
      <w:r w:rsidR="00BB2D80" w:rsidRPr="00106EDC">
        <w:rPr>
          <w:rFonts w:ascii="Times New Roman" w:eastAsia="Times New Roman" w:hAnsi="Times New Roman" w:cs="Times New Roman"/>
          <w:color w:val="auto"/>
          <w:sz w:val="24"/>
          <w:szCs w:val="24"/>
        </w:rPr>
        <w:t>4.9</w:t>
      </w:r>
      <w:r w:rsidR="00C73D14" w:rsidRPr="00106EDC">
        <w:rPr>
          <w:rFonts w:ascii="Times New Roman" w:eastAsia="Times New Roman" w:hAnsi="Times New Roman" w:cs="Times New Roman"/>
          <w:color w:val="auto"/>
          <w:sz w:val="24"/>
          <w:szCs w:val="24"/>
        </w:rPr>
        <w:t xml:space="preserve"> ± </w:t>
      </w:r>
      <w:r w:rsidR="00BB2D80" w:rsidRPr="00106EDC">
        <w:rPr>
          <w:rFonts w:ascii="Times New Roman" w:eastAsia="Times New Roman" w:hAnsi="Times New Roman" w:cs="Times New Roman"/>
          <w:color w:val="auto"/>
          <w:sz w:val="24"/>
          <w:szCs w:val="24"/>
        </w:rPr>
        <w:t>7.7</w:t>
      </w:r>
      <w:r w:rsidR="00FF1A70" w:rsidRPr="00106EDC">
        <w:rPr>
          <w:rFonts w:ascii="Times New Roman" w:eastAsia="Times New Roman" w:hAnsi="Times New Roman" w:cs="Times New Roman"/>
          <w:color w:val="auto"/>
          <w:sz w:val="24"/>
          <w:szCs w:val="24"/>
        </w:rPr>
        <w:t xml:space="preserve"> y</w:t>
      </w:r>
      <w:r w:rsidR="005054E3" w:rsidRPr="00106EDC">
        <w:rPr>
          <w:rFonts w:ascii="Times New Roman" w:eastAsia="Times New Roman" w:hAnsi="Times New Roman" w:cs="Times New Roman"/>
          <w:color w:val="auto"/>
          <w:sz w:val="24"/>
          <w:szCs w:val="24"/>
        </w:rPr>
        <w:t>ea</w:t>
      </w:r>
      <w:r w:rsidR="00FF1A70" w:rsidRPr="00106EDC">
        <w:rPr>
          <w:rFonts w:ascii="Times New Roman" w:eastAsia="Times New Roman" w:hAnsi="Times New Roman" w:cs="Times New Roman"/>
          <w:color w:val="auto"/>
          <w:sz w:val="24"/>
          <w:szCs w:val="24"/>
        </w:rPr>
        <w:t xml:space="preserve">rs) who played at </w:t>
      </w:r>
      <w:r w:rsidR="00DD6F9F" w:rsidRPr="00106EDC">
        <w:rPr>
          <w:rFonts w:ascii="Times New Roman" w:eastAsia="Times New Roman" w:hAnsi="Times New Roman" w:cs="Times New Roman"/>
          <w:color w:val="auto"/>
          <w:sz w:val="24"/>
          <w:szCs w:val="24"/>
        </w:rPr>
        <w:t xml:space="preserve">least at </w:t>
      </w:r>
      <w:r w:rsidR="00FF1A70" w:rsidRPr="00106EDC">
        <w:rPr>
          <w:rFonts w:ascii="Times New Roman" w:eastAsia="Times New Roman" w:hAnsi="Times New Roman" w:cs="Times New Roman"/>
          <w:color w:val="auto"/>
          <w:sz w:val="24"/>
          <w:szCs w:val="24"/>
        </w:rPr>
        <w:t xml:space="preserve">club </w:t>
      </w:r>
      <w:r w:rsidR="00DD6F9F" w:rsidRPr="00106EDC">
        <w:rPr>
          <w:rFonts w:ascii="Times New Roman" w:eastAsia="Times New Roman" w:hAnsi="Times New Roman" w:cs="Times New Roman"/>
          <w:color w:val="auto"/>
          <w:sz w:val="24"/>
          <w:szCs w:val="24"/>
        </w:rPr>
        <w:t>l</w:t>
      </w:r>
      <w:r w:rsidR="00C73D14" w:rsidRPr="00106EDC">
        <w:rPr>
          <w:rFonts w:ascii="Times New Roman" w:eastAsia="Times New Roman" w:hAnsi="Times New Roman" w:cs="Times New Roman"/>
          <w:color w:val="auto"/>
          <w:sz w:val="24"/>
          <w:szCs w:val="24"/>
        </w:rPr>
        <w:t xml:space="preserve">evel </w:t>
      </w:r>
      <w:r w:rsidR="00C959EA" w:rsidRPr="00106EDC">
        <w:rPr>
          <w:rFonts w:ascii="Times New Roman" w:eastAsia="Times New Roman" w:hAnsi="Times New Roman" w:cs="Times New Roman"/>
          <w:color w:val="auto"/>
          <w:sz w:val="24"/>
          <w:szCs w:val="24"/>
        </w:rPr>
        <w:t xml:space="preserve">in the UK </w:t>
      </w:r>
      <w:r w:rsidR="00C73D14" w:rsidRPr="00106EDC">
        <w:rPr>
          <w:rFonts w:ascii="Times New Roman" w:eastAsia="Times New Roman" w:hAnsi="Times New Roman" w:cs="Times New Roman"/>
          <w:color w:val="auto"/>
          <w:sz w:val="24"/>
          <w:szCs w:val="24"/>
        </w:rPr>
        <w:t xml:space="preserve">(M experience = </w:t>
      </w:r>
      <w:r w:rsidR="007C10D6" w:rsidRPr="00106EDC">
        <w:rPr>
          <w:rFonts w:ascii="Times New Roman" w:eastAsia="Times New Roman" w:hAnsi="Times New Roman" w:cs="Times New Roman"/>
          <w:color w:val="auto"/>
          <w:sz w:val="24"/>
          <w:szCs w:val="24"/>
        </w:rPr>
        <w:t>15</w:t>
      </w:r>
      <w:r w:rsidR="00602D89" w:rsidRPr="00106EDC">
        <w:rPr>
          <w:rFonts w:ascii="Times New Roman" w:eastAsia="Times New Roman" w:hAnsi="Times New Roman" w:cs="Times New Roman"/>
          <w:color w:val="auto"/>
          <w:sz w:val="24"/>
          <w:szCs w:val="24"/>
        </w:rPr>
        <w:t>.2</w:t>
      </w:r>
      <w:r w:rsidR="00C73D14" w:rsidRPr="00106EDC">
        <w:rPr>
          <w:rFonts w:ascii="Times New Roman" w:eastAsia="Times New Roman" w:hAnsi="Times New Roman" w:cs="Times New Roman"/>
          <w:color w:val="auto"/>
          <w:sz w:val="24"/>
          <w:szCs w:val="24"/>
        </w:rPr>
        <w:t xml:space="preserve"> ± </w:t>
      </w:r>
      <w:r w:rsidR="00602D89" w:rsidRPr="00106EDC">
        <w:rPr>
          <w:rFonts w:ascii="Times New Roman" w:eastAsia="Times New Roman" w:hAnsi="Times New Roman" w:cs="Times New Roman"/>
          <w:color w:val="auto"/>
          <w:sz w:val="24"/>
          <w:szCs w:val="24"/>
        </w:rPr>
        <w:t>7.9</w:t>
      </w:r>
      <w:r w:rsidR="00FF1A70" w:rsidRPr="00106EDC">
        <w:rPr>
          <w:rFonts w:ascii="Times New Roman" w:eastAsia="Times New Roman" w:hAnsi="Times New Roman" w:cs="Times New Roman"/>
          <w:color w:val="auto"/>
          <w:sz w:val="24"/>
          <w:szCs w:val="24"/>
        </w:rPr>
        <w:t xml:space="preserve"> years) </w:t>
      </w:r>
      <w:r w:rsidR="00A778A4" w:rsidRPr="00106EDC">
        <w:rPr>
          <w:rFonts w:ascii="Times New Roman" w:eastAsia="Times New Roman" w:hAnsi="Times New Roman" w:cs="Times New Roman"/>
          <w:color w:val="auto"/>
          <w:sz w:val="24"/>
          <w:szCs w:val="24"/>
        </w:rPr>
        <w:t>and</w:t>
      </w:r>
      <w:r w:rsidR="00FF1A70" w:rsidRPr="00106EDC">
        <w:rPr>
          <w:rFonts w:ascii="Times New Roman" w:eastAsia="Times New Roman" w:hAnsi="Times New Roman" w:cs="Times New Roman"/>
          <w:color w:val="auto"/>
          <w:sz w:val="24"/>
          <w:szCs w:val="24"/>
        </w:rPr>
        <w:t xml:space="preserve"> </w:t>
      </w:r>
      <w:r w:rsidR="00C959EA" w:rsidRPr="00106EDC">
        <w:rPr>
          <w:rFonts w:ascii="Times New Roman" w:eastAsia="Times New Roman" w:hAnsi="Times New Roman" w:cs="Times New Roman"/>
          <w:color w:val="auto"/>
          <w:sz w:val="24"/>
          <w:szCs w:val="24"/>
        </w:rPr>
        <w:t xml:space="preserve">18 </w:t>
      </w:r>
      <w:r w:rsidR="007F52C0" w:rsidRPr="00106EDC">
        <w:rPr>
          <w:rFonts w:ascii="Times New Roman" w:eastAsia="Times New Roman" w:hAnsi="Times New Roman" w:cs="Times New Roman"/>
          <w:color w:val="auto"/>
          <w:sz w:val="24"/>
          <w:szCs w:val="24"/>
        </w:rPr>
        <w:t>less-skilled</w:t>
      </w:r>
      <w:r w:rsidR="00FF1A70" w:rsidRPr="00106EDC">
        <w:rPr>
          <w:rFonts w:ascii="Times New Roman" w:eastAsia="Times New Roman" w:hAnsi="Times New Roman" w:cs="Times New Roman"/>
          <w:color w:val="auto"/>
          <w:sz w:val="24"/>
          <w:szCs w:val="24"/>
        </w:rPr>
        <w:t xml:space="preserve"> </w:t>
      </w:r>
      <w:r w:rsidR="007650D0" w:rsidRPr="00106EDC">
        <w:rPr>
          <w:rFonts w:ascii="Times New Roman" w:eastAsia="Times New Roman" w:hAnsi="Times New Roman" w:cs="Times New Roman"/>
          <w:color w:val="auto"/>
          <w:sz w:val="24"/>
          <w:szCs w:val="24"/>
        </w:rPr>
        <w:t>participants</w:t>
      </w:r>
      <w:r w:rsidR="00C73D14" w:rsidRPr="00106EDC">
        <w:rPr>
          <w:rFonts w:ascii="Times New Roman" w:eastAsia="Times New Roman" w:hAnsi="Times New Roman" w:cs="Times New Roman"/>
          <w:color w:val="auto"/>
          <w:sz w:val="24"/>
          <w:szCs w:val="24"/>
        </w:rPr>
        <w:t xml:space="preserve"> (M age =</w:t>
      </w:r>
      <w:r w:rsidR="00BB2D80" w:rsidRPr="00106EDC">
        <w:rPr>
          <w:rFonts w:ascii="Times New Roman" w:eastAsia="Times New Roman" w:hAnsi="Times New Roman" w:cs="Times New Roman"/>
          <w:color w:val="auto"/>
          <w:sz w:val="24"/>
          <w:szCs w:val="24"/>
        </w:rPr>
        <w:t xml:space="preserve"> 27.9</w:t>
      </w:r>
      <w:r w:rsidR="00C73D14" w:rsidRPr="00106EDC">
        <w:rPr>
          <w:rFonts w:ascii="Times New Roman" w:eastAsia="Times New Roman" w:hAnsi="Times New Roman" w:cs="Times New Roman"/>
          <w:color w:val="auto"/>
          <w:sz w:val="24"/>
          <w:szCs w:val="24"/>
        </w:rPr>
        <w:t xml:space="preserve"> </w:t>
      </w:r>
      <w:r w:rsidR="00867BF4" w:rsidRPr="00106EDC">
        <w:rPr>
          <w:rFonts w:ascii="Times New Roman" w:eastAsia="Times New Roman" w:hAnsi="Times New Roman" w:cs="Times New Roman"/>
          <w:color w:val="auto"/>
          <w:sz w:val="24"/>
          <w:szCs w:val="24"/>
        </w:rPr>
        <w:sym w:font="Symbol" w:char="F0B1"/>
      </w:r>
      <w:r w:rsidR="00C73D14" w:rsidRPr="00106EDC">
        <w:rPr>
          <w:rFonts w:ascii="Times New Roman" w:eastAsia="Times New Roman" w:hAnsi="Times New Roman" w:cs="Times New Roman"/>
          <w:color w:val="auto"/>
          <w:sz w:val="24"/>
          <w:szCs w:val="24"/>
        </w:rPr>
        <w:t xml:space="preserve"> </w:t>
      </w:r>
      <w:r w:rsidR="00BB2D80" w:rsidRPr="00106EDC">
        <w:rPr>
          <w:rFonts w:ascii="Times New Roman" w:eastAsia="Times New Roman" w:hAnsi="Times New Roman" w:cs="Times New Roman"/>
          <w:color w:val="auto"/>
          <w:sz w:val="24"/>
          <w:szCs w:val="24"/>
        </w:rPr>
        <w:t>9.6</w:t>
      </w:r>
      <w:r w:rsidR="00867BF4" w:rsidRPr="00106EDC">
        <w:rPr>
          <w:rFonts w:ascii="Times New Roman" w:eastAsia="Times New Roman" w:hAnsi="Times New Roman" w:cs="Times New Roman"/>
          <w:color w:val="auto"/>
          <w:sz w:val="24"/>
          <w:szCs w:val="24"/>
        </w:rPr>
        <w:t xml:space="preserve"> years) </w:t>
      </w:r>
      <w:r w:rsidR="00FF1A70" w:rsidRPr="00106EDC">
        <w:rPr>
          <w:rFonts w:ascii="Times New Roman" w:eastAsia="Times New Roman" w:hAnsi="Times New Roman" w:cs="Times New Roman"/>
          <w:color w:val="auto"/>
          <w:sz w:val="24"/>
          <w:szCs w:val="24"/>
        </w:rPr>
        <w:t xml:space="preserve">with no experience </w:t>
      </w:r>
      <w:r w:rsidR="00C959EA" w:rsidRPr="00106EDC">
        <w:rPr>
          <w:rFonts w:ascii="Times New Roman" w:eastAsia="Times New Roman" w:hAnsi="Times New Roman" w:cs="Times New Roman"/>
          <w:color w:val="auto"/>
          <w:sz w:val="24"/>
          <w:szCs w:val="24"/>
        </w:rPr>
        <w:t xml:space="preserve">of </w:t>
      </w:r>
      <w:r w:rsidR="00FF1A70" w:rsidRPr="00106EDC">
        <w:rPr>
          <w:rFonts w:ascii="Times New Roman" w:eastAsia="Times New Roman" w:hAnsi="Times New Roman" w:cs="Times New Roman"/>
          <w:color w:val="auto"/>
          <w:sz w:val="24"/>
          <w:szCs w:val="24"/>
        </w:rPr>
        <w:t xml:space="preserve">playing competitive cricket </w:t>
      </w:r>
      <w:r w:rsidR="00A778A4" w:rsidRPr="00106EDC">
        <w:rPr>
          <w:rFonts w:ascii="Times New Roman" w:eastAsia="Times New Roman" w:hAnsi="Times New Roman" w:cs="Times New Roman"/>
          <w:color w:val="auto"/>
          <w:sz w:val="24"/>
          <w:szCs w:val="24"/>
        </w:rPr>
        <w:t>volunteered to participate</w:t>
      </w:r>
      <w:r w:rsidR="00FF1A70" w:rsidRPr="00106EDC">
        <w:rPr>
          <w:rFonts w:ascii="Times New Roman" w:eastAsia="Times New Roman" w:hAnsi="Times New Roman" w:cs="Times New Roman"/>
          <w:color w:val="auto"/>
          <w:sz w:val="24"/>
          <w:szCs w:val="24"/>
        </w:rPr>
        <w:t xml:space="preserve">. </w:t>
      </w:r>
      <w:r w:rsidR="00DD6F9F" w:rsidRPr="00106EDC">
        <w:rPr>
          <w:rFonts w:ascii="Times New Roman" w:eastAsia="Times New Roman" w:hAnsi="Times New Roman" w:cs="Times New Roman"/>
          <w:color w:val="auto"/>
          <w:sz w:val="24"/>
          <w:szCs w:val="24"/>
        </w:rPr>
        <w:t>A total of 8</w:t>
      </w:r>
      <w:r w:rsidRPr="00106EDC">
        <w:rPr>
          <w:rFonts w:ascii="Times New Roman" w:eastAsia="Times New Roman" w:hAnsi="Times New Roman" w:cs="Times New Roman"/>
          <w:color w:val="auto"/>
          <w:sz w:val="24"/>
          <w:szCs w:val="24"/>
        </w:rPr>
        <w:t xml:space="preserve"> o</w:t>
      </w:r>
      <w:r w:rsidR="00FF1A70" w:rsidRPr="00106EDC">
        <w:rPr>
          <w:rFonts w:ascii="Times New Roman" w:eastAsia="Times New Roman" w:hAnsi="Times New Roman" w:cs="Times New Roman"/>
          <w:color w:val="auto"/>
          <w:sz w:val="24"/>
          <w:szCs w:val="24"/>
        </w:rPr>
        <w:t xml:space="preserve">f the skilled </w:t>
      </w:r>
      <w:r w:rsidR="00887436" w:rsidRPr="00106EDC">
        <w:rPr>
          <w:rFonts w:ascii="Times New Roman" w:eastAsia="Times New Roman" w:hAnsi="Times New Roman" w:cs="Times New Roman"/>
          <w:color w:val="auto"/>
          <w:sz w:val="24"/>
          <w:szCs w:val="24"/>
        </w:rPr>
        <w:t xml:space="preserve">players had experience at </w:t>
      </w:r>
      <w:r w:rsidR="0009325C" w:rsidRPr="00106EDC">
        <w:rPr>
          <w:rFonts w:ascii="Times New Roman" w:eastAsia="Times New Roman" w:hAnsi="Times New Roman" w:cs="Times New Roman"/>
          <w:color w:val="auto"/>
          <w:sz w:val="24"/>
          <w:szCs w:val="24"/>
        </w:rPr>
        <w:t xml:space="preserve">national </w:t>
      </w:r>
      <w:r w:rsidR="00887436" w:rsidRPr="00106EDC">
        <w:rPr>
          <w:rFonts w:ascii="Times New Roman" w:eastAsia="Times New Roman" w:hAnsi="Times New Roman" w:cs="Times New Roman"/>
          <w:color w:val="auto"/>
          <w:sz w:val="24"/>
          <w:szCs w:val="24"/>
        </w:rPr>
        <w:t>representative</w:t>
      </w:r>
      <w:r w:rsidR="00FF1A70" w:rsidRPr="00106EDC">
        <w:rPr>
          <w:rFonts w:ascii="Times New Roman" w:eastAsia="Times New Roman" w:hAnsi="Times New Roman" w:cs="Times New Roman"/>
          <w:color w:val="auto"/>
          <w:sz w:val="24"/>
          <w:szCs w:val="24"/>
        </w:rPr>
        <w:t xml:space="preserve"> level</w:t>
      </w:r>
      <w:r w:rsidR="00887436" w:rsidRPr="00106EDC">
        <w:rPr>
          <w:rFonts w:ascii="Times New Roman" w:eastAsia="Times New Roman" w:hAnsi="Times New Roman" w:cs="Times New Roman"/>
          <w:color w:val="auto"/>
          <w:sz w:val="24"/>
          <w:szCs w:val="24"/>
        </w:rPr>
        <w:t xml:space="preserve"> (minor county or above)</w:t>
      </w:r>
      <w:r w:rsidR="00FF1A70" w:rsidRPr="00106EDC">
        <w:rPr>
          <w:rFonts w:ascii="Times New Roman" w:eastAsia="Times New Roman" w:hAnsi="Times New Roman" w:cs="Times New Roman"/>
          <w:color w:val="auto"/>
          <w:sz w:val="24"/>
          <w:szCs w:val="24"/>
        </w:rPr>
        <w:t>.</w:t>
      </w:r>
      <w:r w:rsidR="00E165DF" w:rsidRPr="00106EDC">
        <w:rPr>
          <w:rFonts w:ascii="Times New Roman" w:eastAsia="Times New Roman" w:hAnsi="Times New Roman" w:cs="Times New Roman"/>
          <w:color w:val="auto"/>
          <w:sz w:val="24"/>
          <w:szCs w:val="24"/>
        </w:rPr>
        <w:t xml:space="preserve"> </w:t>
      </w:r>
      <w:r w:rsidR="00AC0958" w:rsidRPr="00106EDC">
        <w:rPr>
          <w:rFonts w:ascii="Times New Roman" w:eastAsia="Times New Roman" w:hAnsi="Times New Roman" w:cs="Times New Roman"/>
          <w:color w:val="auto"/>
          <w:sz w:val="24"/>
          <w:szCs w:val="24"/>
        </w:rPr>
        <w:t>The less</w:t>
      </w:r>
      <w:r w:rsidR="00223B73" w:rsidRPr="00106EDC">
        <w:rPr>
          <w:rFonts w:ascii="Times New Roman" w:eastAsia="Times New Roman" w:hAnsi="Times New Roman" w:cs="Times New Roman"/>
          <w:color w:val="auto"/>
          <w:sz w:val="24"/>
          <w:szCs w:val="24"/>
        </w:rPr>
        <w:t>-</w:t>
      </w:r>
      <w:r w:rsidR="00AC0958" w:rsidRPr="00106EDC">
        <w:rPr>
          <w:rFonts w:ascii="Times New Roman" w:eastAsia="Times New Roman" w:hAnsi="Times New Roman" w:cs="Times New Roman"/>
          <w:color w:val="auto"/>
          <w:sz w:val="24"/>
          <w:szCs w:val="24"/>
        </w:rPr>
        <w:t>skilled group all resided in a cricket</w:t>
      </w:r>
      <w:r w:rsidR="00223B73" w:rsidRPr="00106EDC">
        <w:rPr>
          <w:rFonts w:ascii="Times New Roman" w:eastAsia="Times New Roman" w:hAnsi="Times New Roman" w:cs="Times New Roman"/>
          <w:color w:val="auto"/>
          <w:sz w:val="24"/>
          <w:szCs w:val="24"/>
        </w:rPr>
        <w:t>-</w:t>
      </w:r>
      <w:r w:rsidR="00AC0958" w:rsidRPr="00106EDC">
        <w:rPr>
          <w:rFonts w:ascii="Times New Roman" w:eastAsia="Times New Roman" w:hAnsi="Times New Roman" w:cs="Times New Roman"/>
          <w:color w:val="auto"/>
          <w:sz w:val="24"/>
          <w:szCs w:val="24"/>
        </w:rPr>
        <w:t xml:space="preserve">playing nation and therefore </w:t>
      </w:r>
      <w:r w:rsidR="001174CA" w:rsidRPr="00106EDC">
        <w:rPr>
          <w:rFonts w:ascii="Times New Roman" w:eastAsia="Times New Roman" w:hAnsi="Times New Roman" w:cs="Times New Roman"/>
          <w:color w:val="auto"/>
          <w:sz w:val="24"/>
          <w:szCs w:val="24"/>
        </w:rPr>
        <w:t>could have</w:t>
      </w:r>
      <w:r w:rsidRPr="00106EDC">
        <w:rPr>
          <w:rFonts w:ascii="Times New Roman" w:eastAsia="Times New Roman" w:hAnsi="Times New Roman" w:cs="Times New Roman"/>
          <w:color w:val="auto"/>
          <w:sz w:val="24"/>
          <w:szCs w:val="24"/>
        </w:rPr>
        <w:t xml:space="preserve"> </w:t>
      </w:r>
      <w:r w:rsidR="00AC0958" w:rsidRPr="00106EDC">
        <w:rPr>
          <w:rFonts w:ascii="Times New Roman" w:eastAsia="Times New Roman" w:hAnsi="Times New Roman" w:cs="Times New Roman"/>
          <w:color w:val="auto"/>
          <w:sz w:val="24"/>
          <w:szCs w:val="24"/>
        </w:rPr>
        <w:t xml:space="preserve">experienced </w:t>
      </w:r>
      <w:r w:rsidRPr="00106EDC">
        <w:rPr>
          <w:rFonts w:ascii="Times New Roman" w:eastAsia="Times New Roman" w:hAnsi="Times New Roman" w:cs="Times New Roman"/>
          <w:color w:val="auto"/>
          <w:sz w:val="24"/>
          <w:szCs w:val="24"/>
        </w:rPr>
        <w:t xml:space="preserve">some </w:t>
      </w:r>
      <w:r w:rsidR="00AC0958" w:rsidRPr="00106EDC">
        <w:rPr>
          <w:rFonts w:ascii="Times New Roman" w:eastAsia="Times New Roman" w:hAnsi="Times New Roman" w:cs="Times New Roman"/>
          <w:color w:val="auto"/>
          <w:sz w:val="24"/>
          <w:szCs w:val="24"/>
        </w:rPr>
        <w:t xml:space="preserve">exposure to non-competitive cricket in a physical education </w:t>
      </w:r>
      <w:r w:rsidR="00DD6F9F" w:rsidRPr="00106EDC">
        <w:rPr>
          <w:rFonts w:ascii="Times New Roman" w:eastAsia="Times New Roman" w:hAnsi="Times New Roman" w:cs="Times New Roman"/>
          <w:color w:val="auto"/>
          <w:sz w:val="24"/>
          <w:szCs w:val="24"/>
        </w:rPr>
        <w:t xml:space="preserve">or street-sport </w:t>
      </w:r>
      <w:r w:rsidR="00AC0958" w:rsidRPr="00106EDC">
        <w:rPr>
          <w:rFonts w:ascii="Times New Roman" w:eastAsia="Times New Roman" w:hAnsi="Times New Roman" w:cs="Times New Roman"/>
          <w:color w:val="auto"/>
          <w:sz w:val="24"/>
          <w:szCs w:val="24"/>
        </w:rPr>
        <w:t>context. As a result, this group was labelled as less</w:t>
      </w:r>
      <w:r w:rsidR="00223B73" w:rsidRPr="00106EDC">
        <w:rPr>
          <w:rFonts w:ascii="Times New Roman" w:eastAsia="Times New Roman" w:hAnsi="Times New Roman" w:cs="Times New Roman"/>
          <w:color w:val="auto"/>
          <w:sz w:val="24"/>
          <w:szCs w:val="24"/>
        </w:rPr>
        <w:t>-</w:t>
      </w:r>
      <w:r w:rsidR="00AC0958" w:rsidRPr="00106EDC">
        <w:rPr>
          <w:rFonts w:ascii="Times New Roman" w:eastAsia="Times New Roman" w:hAnsi="Times New Roman" w:cs="Times New Roman"/>
          <w:color w:val="auto"/>
          <w:sz w:val="24"/>
          <w:szCs w:val="24"/>
        </w:rPr>
        <w:t>killed rather than novice.</w:t>
      </w:r>
      <w:r w:rsidR="0065759F" w:rsidRPr="00106EDC">
        <w:rPr>
          <w:rFonts w:ascii="Times New Roman" w:eastAsia="Times New Roman" w:hAnsi="Times New Roman" w:cs="Times New Roman"/>
          <w:color w:val="auto"/>
          <w:sz w:val="24"/>
          <w:szCs w:val="24"/>
        </w:rPr>
        <w:t xml:space="preserve"> </w:t>
      </w:r>
      <w:r w:rsidR="0065759F" w:rsidRPr="00106EDC">
        <w:rPr>
          <w:rFonts w:ascii="Times New Roman" w:hAnsi="Times New Roman" w:cs="Times New Roman"/>
          <w:color w:val="auto"/>
          <w:sz w:val="24"/>
          <w:szCs w:val="24"/>
        </w:rPr>
        <w:t xml:space="preserve">We conducted </w:t>
      </w:r>
      <w:proofErr w:type="gramStart"/>
      <w:r w:rsidR="0065759F" w:rsidRPr="00106EDC">
        <w:rPr>
          <w:rFonts w:ascii="Times New Roman" w:hAnsi="Times New Roman" w:cs="Times New Roman"/>
          <w:color w:val="auto"/>
          <w:sz w:val="24"/>
          <w:szCs w:val="24"/>
        </w:rPr>
        <w:t>an a</w:t>
      </w:r>
      <w:proofErr w:type="gramEnd"/>
      <w:r w:rsidR="0065759F" w:rsidRPr="00106EDC">
        <w:rPr>
          <w:rFonts w:ascii="Times New Roman" w:hAnsi="Times New Roman" w:cs="Times New Roman"/>
          <w:color w:val="auto"/>
          <w:sz w:val="24"/>
          <w:szCs w:val="24"/>
        </w:rPr>
        <w:t>-priori power analysis using G*power (</w:t>
      </w:r>
      <w:proofErr w:type="spellStart"/>
      <w:r w:rsidR="0065759F" w:rsidRPr="00106EDC">
        <w:rPr>
          <w:rFonts w:ascii="Times New Roman" w:hAnsi="Times New Roman" w:cs="Times New Roman"/>
          <w:color w:val="auto"/>
          <w:sz w:val="24"/>
          <w:szCs w:val="24"/>
          <w:shd w:val="clear" w:color="auto" w:fill="FFFFFF"/>
        </w:rPr>
        <w:t>Faul</w:t>
      </w:r>
      <w:proofErr w:type="spellEnd"/>
      <w:r w:rsidR="0065759F" w:rsidRPr="00106EDC">
        <w:rPr>
          <w:rFonts w:ascii="Times New Roman" w:hAnsi="Times New Roman" w:cs="Times New Roman"/>
          <w:color w:val="auto"/>
          <w:sz w:val="24"/>
          <w:szCs w:val="24"/>
          <w:shd w:val="clear" w:color="auto" w:fill="FFFFFF"/>
        </w:rPr>
        <w:t xml:space="preserve">, </w:t>
      </w:r>
      <w:proofErr w:type="spellStart"/>
      <w:r w:rsidR="0065759F" w:rsidRPr="00106EDC">
        <w:rPr>
          <w:rFonts w:ascii="Times New Roman" w:hAnsi="Times New Roman" w:cs="Times New Roman"/>
          <w:color w:val="auto"/>
          <w:sz w:val="24"/>
          <w:szCs w:val="24"/>
          <w:shd w:val="clear" w:color="auto" w:fill="FFFFFF"/>
        </w:rPr>
        <w:t>Erdfelder</w:t>
      </w:r>
      <w:proofErr w:type="spellEnd"/>
      <w:r w:rsidR="0065759F" w:rsidRPr="00106EDC">
        <w:rPr>
          <w:rFonts w:ascii="Times New Roman" w:hAnsi="Times New Roman" w:cs="Times New Roman"/>
          <w:color w:val="auto"/>
          <w:sz w:val="24"/>
          <w:szCs w:val="24"/>
          <w:shd w:val="clear" w:color="auto" w:fill="FFFFFF"/>
        </w:rPr>
        <w:t>, Lang, &amp; Buchner, 2007). The calculation was</w:t>
      </w:r>
      <w:r w:rsidR="0065759F" w:rsidRPr="00106EDC">
        <w:rPr>
          <w:rFonts w:ascii="Times New Roman" w:hAnsi="Times New Roman" w:cs="Times New Roman"/>
          <w:color w:val="auto"/>
          <w:sz w:val="24"/>
          <w:szCs w:val="24"/>
        </w:rPr>
        <w:t xml:space="preserve"> based on main effect sizes for anticipation accuracy for group and context from McRobert et al. (2011) who used the same task and group classifications across two context conditions. The within-factor effect size was lower than the between factor effect size was used (</w:t>
      </w:r>
      <w:r w:rsidR="0065759F" w:rsidRPr="00106EDC">
        <w:rPr>
          <w:rFonts w:ascii="Times New Roman" w:eastAsia="Times New Roman" w:hAnsi="Times New Roman" w:cs="Times New Roman"/>
          <w:i/>
          <w:color w:val="auto"/>
          <w:sz w:val="24"/>
          <w:szCs w:val="24"/>
        </w:rPr>
        <w:t>η</w:t>
      </w:r>
      <w:r w:rsidR="0065759F" w:rsidRPr="00106EDC">
        <w:rPr>
          <w:rFonts w:ascii="Times New Roman" w:eastAsia="Times New Roman" w:hAnsi="Times New Roman" w:cs="Times New Roman"/>
          <w:i/>
          <w:color w:val="auto"/>
          <w:sz w:val="24"/>
          <w:szCs w:val="24"/>
          <w:vertAlign w:val="subscript"/>
        </w:rPr>
        <w:t>p</w:t>
      </w:r>
      <w:r w:rsidR="0065759F" w:rsidRPr="00106EDC">
        <w:rPr>
          <w:rFonts w:ascii="Times New Roman" w:eastAsia="Times New Roman" w:hAnsi="Times New Roman" w:cs="Times New Roman"/>
          <w:i/>
          <w:color w:val="auto"/>
          <w:sz w:val="24"/>
          <w:szCs w:val="24"/>
          <w:vertAlign w:val="superscript"/>
        </w:rPr>
        <w:t xml:space="preserve">2 </w:t>
      </w:r>
      <w:r w:rsidR="0065759F" w:rsidRPr="00106EDC">
        <w:rPr>
          <w:rFonts w:ascii="Times New Roman" w:eastAsia="Times New Roman" w:hAnsi="Times New Roman" w:cs="Times New Roman"/>
          <w:color w:val="auto"/>
          <w:sz w:val="24"/>
          <w:szCs w:val="24"/>
        </w:rPr>
        <w:t>= 0.49)</w:t>
      </w:r>
      <w:r w:rsidR="0065759F" w:rsidRPr="00106EDC">
        <w:rPr>
          <w:rFonts w:ascii="Times New Roman" w:hAnsi="Times New Roman" w:cs="Times New Roman"/>
          <w:color w:val="auto"/>
          <w:sz w:val="24"/>
          <w:szCs w:val="24"/>
        </w:rPr>
        <w:t>. We set a moderate correlation (r = 0.3) and power at 0.8. The total sample size required was n = 6.</w:t>
      </w:r>
      <w:r w:rsidR="00AC0958" w:rsidRPr="00106EDC">
        <w:rPr>
          <w:rFonts w:ascii="Times New Roman" w:eastAsia="Times New Roman" w:hAnsi="Times New Roman" w:cs="Times New Roman"/>
          <w:color w:val="auto"/>
          <w:sz w:val="24"/>
          <w:szCs w:val="24"/>
        </w:rPr>
        <w:t xml:space="preserve"> </w:t>
      </w:r>
      <w:r w:rsidR="00983BDF" w:rsidRPr="00106EDC">
        <w:rPr>
          <w:rFonts w:ascii="Times New Roman" w:eastAsia="Times New Roman" w:hAnsi="Times New Roman" w:cs="Times New Roman"/>
          <w:color w:val="auto"/>
          <w:sz w:val="24"/>
          <w:szCs w:val="24"/>
        </w:rPr>
        <w:t>T</w:t>
      </w:r>
      <w:r w:rsidR="00FF1A70" w:rsidRPr="00106EDC">
        <w:rPr>
          <w:rFonts w:ascii="Times New Roman" w:eastAsia="Times New Roman" w:hAnsi="Times New Roman" w:cs="Times New Roman"/>
          <w:color w:val="auto"/>
          <w:sz w:val="24"/>
          <w:szCs w:val="24"/>
        </w:rPr>
        <w:t xml:space="preserve">he research was conducted in accordance with the </w:t>
      </w:r>
      <w:r w:rsidR="00FF1A70" w:rsidRPr="00106EDC">
        <w:rPr>
          <w:rFonts w:ascii="Times New Roman" w:eastAsia="Times New Roman" w:hAnsi="Times New Roman" w:cs="Times New Roman"/>
          <w:color w:val="auto"/>
          <w:sz w:val="24"/>
          <w:szCs w:val="24"/>
        </w:rPr>
        <w:lastRenderedPageBreak/>
        <w:t xml:space="preserve">ethical guidelines of the lead </w:t>
      </w:r>
      <w:r w:rsidR="00983BDF" w:rsidRPr="00106EDC">
        <w:rPr>
          <w:rFonts w:ascii="Times New Roman" w:eastAsia="Times New Roman" w:hAnsi="Times New Roman" w:cs="Times New Roman"/>
          <w:color w:val="auto"/>
          <w:sz w:val="24"/>
          <w:szCs w:val="24"/>
        </w:rPr>
        <w:t>institution and w</w:t>
      </w:r>
      <w:r w:rsidR="00C24C8B" w:rsidRPr="00106EDC">
        <w:rPr>
          <w:rFonts w:ascii="Times New Roman" w:eastAsia="Times New Roman" w:hAnsi="Times New Roman" w:cs="Times New Roman"/>
          <w:color w:val="auto"/>
          <w:sz w:val="24"/>
          <w:szCs w:val="24"/>
        </w:rPr>
        <w:t>r</w:t>
      </w:r>
      <w:r w:rsidR="00FF1A70" w:rsidRPr="00106EDC">
        <w:rPr>
          <w:rFonts w:ascii="Times New Roman" w:eastAsia="Times New Roman" w:hAnsi="Times New Roman" w:cs="Times New Roman"/>
          <w:color w:val="auto"/>
          <w:sz w:val="24"/>
          <w:szCs w:val="24"/>
        </w:rPr>
        <w:t>itten i</w:t>
      </w:r>
      <w:r w:rsidR="00FF1A70" w:rsidRPr="00106EDC">
        <w:rPr>
          <w:rFonts w:ascii="Times New Roman" w:eastAsia="Times New Roman" w:hAnsi="Times New Roman" w:cs="Times New Roman"/>
          <w:color w:val="auto"/>
          <w:sz w:val="24"/>
          <w:szCs w:val="24"/>
          <w:highlight w:val="white"/>
        </w:rPr>
        <w:t>nformed consent was obtained from all participants</w:t>
      </w:r>
      <w:r w:rsidR="00983BDF" w:rsidRPr="00106EDC">
        <w:rPr>
          <w:rFonts w:ascii="Times New Roman" w:eastAsia="Times New Roman" w:hAnsi="Times New Roman" w:cs="Times New Roman"/>
          <w:color w:val="auto"/>
          <w:sz w:val="24"/>
          <w:szCs w:val="24"/>
          <w:highlight w:val="white"/>
        </w:rPr>
        <w:t xml:space="preserve"> at the outset</w:t>
      </w:r>
      <w:r w:rsidR="00FF1A70" w:rsidRPr="00106EDC">
        <w:rPr>
          <w:rFonts w:ascii="Times New Roman" w:eastAsia="Times New Roman" w:hAnsi="Times New Roman" w:cs="Times New Roman"/>
          <w:color w:val="auto"/>
          <w:sz w:val="24"/>
          <w:szCs w:val="24"/>
          <w:highlight w:val="white"/>
        </w:rPr>
        <w:t>.</w:t>
      </w:r>
    </w:p>
    <w:p w14:paraId="5399BE9B" w14:textId="77777777" w:rsidR="00FF1A70" w:rsidRPr="00106EDC" w:rsidRDefault="00FF1A70" w:rsidP="00153E92">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 xml:space="preserve">Stimuli </w:t>
      </w:r>
    </w:p>
    <w:p w14:paraId="25546230" w14:textId="684CFCE6" w:rsidR="00F6668E" w:rsidRDefault="00983BDF"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We used the same s</w:t>
      </w:r>
      <w:r w:rsidR="00FF1A70" w:rsidRPr="00106EDC">
        <w:rPr>
          <w:rFonts w:ascii="Times New Roman" w:eastAsia="Times New Roman" w:hAnsi="Times New Roman" w:cs="Times New Roman"/>
          <w:color w:val="auto"/>
          <w:sz w:val="24"/>
          <w:szCs w:val="24"/>
        </w:rPr>
        <w:t xml:space="preserve">timuli </w:t>
      </w:r>
      <w:r w:rsidR="0009325C" w:rsidRPr="00106EDC">
        <w:rPr>
          <w:rFonts w:ascii="Times New Roman" w:eastAsia="Times New Roman" w:hAnsi="Times New Roman" w:cs="Times New Roman"/>
          <w:color w:val="auto"/>
          <w:sz w:val="24"/>
          <w:szCs w:val="24"/>
        </w:rPr>
        <w:t xml:space="preserve">as employed </w:t>
      </w:r>
      <w:r w:rsidR="00FF1A70" w:rsidRPr="00106EDC">
        <w:rPr>
          <w:rFonts w:ascii="Times New Roman" w:eastAsia="Times New Roman" w:hAnsi="Times New Roman" w:cs="Times New Roman"/>
          <w:color w:val="auto"/>
          <w:sz w:val="24"/>
          <w:szCs w:val="24"/>
        </w:rPr>
        <w:t xml:space="preserve">by </w:t>
      </w:r>
      <w:r w:rsidR="00FF1A70" w:rsidRPr="00106EDC">
        <w:rPr>
          <w:rFonts w:ascii="Times New Roman" w:eastAsia="Times New Roman" w:hAnsi="Times New Roman" w:cs="Times New Roman"/>
          <w:noProof/>
          <w:color w:val="auto"/>
          <w:sz w:val="24"/>
          <w:szCs w:val="24"/>
        </w:rPr>
        <w:t>McRobert, Williams, Ward, and Eccles (2009)</w:t>
      </w:r>
      <w:r w:rsidR="008B5275" w:rsidRPr="00106EDC">
        <w:rPr>
          <w:rFonts w:ascii="Times New Roman" w:eastAsia="Times New Roman" w:hAnsi="Times New Roman" w:cs="Times New Roman"/>
          <w:noProof/>
          <w:color w:val="auto"/>
          <w:sz w:val="24"/>
          <w:szCs w:val="24"/>
        </w:rPr>
        <w:t xml:space="preserve">. </w:t>
      </w:r>
      <w:r w:rsidR="00FF1A70" w:rsidRPr="00106EDC">
        <w:rPr>
          <w:rFonts w:ascii="Times New Roman" w:eastAsia="Times New Roman" w:hAnsi="Times New Roman" w:cs="Times New Roman"/>
          <w:color w:val="auto"/>
          <w:sz w:val="24"/>
          <w:szCs w:val="24"/>
        </w:rPr>
        <w:t>Ten (</w:t>
      </w:r>
      <w:r w:rsidR="005054E3" w:rsidRPr="00106EDC">
        <w:rPr>
          <w:rFonts w:ascii="Times New Roman" w:eastAsia="Times New Roman" w:hAnsi="Times New Roman" w:cs="Times New Roman"/>
          <w:color w:val="auto"/>
          <w:sz w:val="24"/>
          <w:szCs w:val="24"/>
        </w:rPr>
        <w:t>M</w:t>
      </w:r>
      <w:r w:rsidR="00FF1A70" w:rsidRPr="00106EDC">
        <w:rPr>
          <w:rFonts w:ascii="Times New Roman" w:eastAsia="Times New Roman" w:hAnsi="Times New Roman" w:cs="Times New Roman"/>
          <w:color w:val="auto"/>
          <w:sz w:val="24"/>
          <w:szCs w:val="24"/>
        </w:rPr>
        <w:t xml:space="preserve"> age </w:t>
      </w:r>
      <w:r w:rsidR="00AE23C9"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color w:val="auto"/>
          <w:sz w:val="24"/>
          <w:szCs w:val="24"/>
        </w:rPr>
        <w:t xml:space="preserve">19.5 </w:t>
      </w:r>
      <w:r w:rsidR="00FF1A70" w:rsidRPr="00106EDC">
        <w:rPr>
          <w:rFonts w:ascii="Times New Roman" w:hAnsi="Times New Roman" w:cs="Times New Roman"/>
          <w:color w:val="auto"/>
          <w:sz w:val="24"/>
        </w:rPr>
        <w:t>±</w:t>
      </w:r>
      <w:r w:rsidR="00FF1A70" w:rsidRPr="00106EDC">
        <w:rPr>
          <w:rFonts w:ascii="Times New Roman" w:eastAsia="Times New Roman" w:hAnsi="Times New Roman" w:cs="Times New Roman"/>
          <w:color w:val="auto"/>
          <w:sz w:val="24"/>
          <w:szCs w:val="24"/>
        </w:rPr>
        <w:t xml:space="preserve"> 2.5 years) county-level cricket bowlers (six fast; four spin) were recruited to create the video-based test stimuli. A camera was positioned on the batting crease at </w:t>
      </w:r>
      <w:r w:rsidR="00183434" w:rsidRPr="00106EDC">
        <w:rPr>
          <w:rFonts w:ascii="Times New Roman" w:eastAsia="Times New Roman" w:hAnsi="Times New Roman" w:cs="Times New Roman"/>
          <w:color w:val="auto"/>
          <w:sz w:val="24"/>
          <w:szCs w:val="24"/>
        </w:rPr>
        <w:t xml:space="preserve">a height of </w:t>
      </w:r>
      <w:r w:rsidR="00FF1A70" w:rsidRPr="00106EDC">
        <w:rPr>
          <w:rFonts w:ascii="Times New Roman" w:eastAsia="Times New Roman" w:hAnsi="Times New Roman" w:cs="Times New Roman"/>
          <w:color w:val="auto"/>
          <w:sz w:val="24"/>
          <w:szCs w:val="24"/>
        </w:rPr>
        <w:t>1.7 m and in line with middle stump so that it represented a</w:t>
      </w:r>
      <w:r w:rsidR="0014742B" w:rsidRPr="00106EDC">
        <w:rPr>
          <w:rFonts w:ascii="Times New Roman" w:eastAsia="Times New Roman" w:hAnsi="Times New Roman" w:cs="Times New Roman"/>
          <w:color w:val="auto"/>
          <w:sz w:val="24"/>
          <w:szCs w:val="24"/>
        </w:rPr>
        <w:t xml:space="preserve"> typical</w:t>
      </w:r>
      <w:r w:rsidR="00FF1A70" w:rsidRPr="00106EDC">
        <w:rPr>
          <w:rFonts w:ascii="Times New Roman" w:eastAsia="Times New Roman" w:hAnsi="Times New Roman" w:cs="Times New Roman"/>
          <w:color w:val="auto"/>
          <w:sz w:val="24"/>
          <w:szCs w:val="24"/>
        </w:rPr>
        <w:t xml:space="preserve"> viewing perspective while batting</w:t>
      </w:r>
      <w:r w:rsidR="00A778A4"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The different </w:t>
      </w:r>
      <w:r w:rsidR="00A778A4" w:rsidRPr="00106EDC">
        <w:rPr>
          <w:rFonts w:ascii="Times New Roman" w:eastAsia="Times New Roman" w:hAnsi="Times New Roman" w:cs="Times New Roman"/>
          <w:color w:val="auto"/>
          <w:sz w:val="24"/>
          <w:szCs w:val="24"/>
        </w:rPr>
        <w:t>bowler</w:t>
      </w:r>
      <w:r w:rsidRPr="00106EDC">
        <w:rPr>
          <w:rFonts w:ascii="Times New Roman" w:eastAsia="Times New Roman" w:hAnsi="Times New Roman" w:cs="Times New Roman"/>
          <w:color w:val="auto"/>
          <w:sz w:val="24"/>
          <w:szCs w:val="24"/>
        </w:rPr>
        <w:t>s</w:t>
      </w:r>
      <w:r w:rsidR="00A778A4" w:rsidRPr="00106EDC">
        <w:rPr>
          <w:rFonts w:ascii="Times New Roman" w:eastAsia="Times New Roman" w:hAnsi="Times New Roman" w:cs="Times New Roman"/>
          <w:color w:val="auto"/>
          <w:sz w:val="24"/>
          <w:szCs w:val="24"/>
        </w:rPr>
        <w:t xml:space="preserve"> w</w:t>
      </w:r>
      <w:r w:rsidRPr="00106EDC">
        <w:rPr>
          <w:rFonts w:ascii="Times New Roman" w:eastAsia="Times New Roman" w:hAnsi="Times New Roman" w:cs="Times New Roman"/>
          <w:color w:val="auto"/>
          <w:sz w:val="24"/>
          <w:szCs w:val="24"/>
        </w:rPr>
        <w:t xml:space="preserve">ere </w:t>
      </w:r>
      <w:r w:rsidR="00A778A4" w:rsidRPr="00106EDC">
        <w:rPr>
          <w:rFonts w:ascii="Times New Roman" w:eastAsia="Times New Roman" w:hAnsi="Times New Roman" w:cs="Times New Roman"/>
          <w:color w:val="auto"/>
          <w:sz w:val="24"/>
          <w:szCs w:val="24"/>
        </w:rPr>
        <w:t xml:space="preserve">recorded </w:t>
      </w:r>
      <w:r w:rsidR="00FF1A70" w:rsidRPr="00106EDC">
        <w:rPr>
          <w:rFonts w:ascii="Times New Roman" w:eastAsia="Times New Roman" w:hAnsi="Times New Roman" w:cs="Times New Roman"/>
          <w:color w:val="auto"/>
          <w:sz w:val="24"/>
          <w:szCs w:val="24"/>
        </w:rPr>
        <w:t xml:space="preserve">delivering a full over (six deliveries) as they would in a game situation, </w:t>
      </w:r>
      <w:r w:rsidR="00A778A4" w:rsidRPr="00106EDC">
        <w:rPr>
          <w:rFonts w:ascii="Times New Roman" w:eastAsia="Times New Roman" w:hAnsi="Times New Roman" w:cs="Times New Roman"/>
          <w:color w:val="auto"/>
          <w:sz w:val="24"/>
          <w:szCs w:val="24"/>
        </w:rPr>
        <w:t xml:space="preserve">yielding </w:t>
      </w:r>
      <w:r w:rsidR="003E51EE" w:rsidRPr="00106EDC">
        <w:rPr>
          <w:rFonts w:ascii="Times New Roman" w:eastAsia="Times New Roman" w:hAnsi="Times New Roman" w:cs="Times New Roman"/>
          <w:color w:val="auto"/>
          <w:sz w:val="24"/>
          <w:szCs w:val="24"/>
        </w:rPr>
        <w:t>60</w:t>
      </w:r>
      <w:r w:rsidR="00FF1A70" w:rsidRPr="00106EDC">
        <w:rPr>
          <w:rFonts w:ascii="Times New Roman" w:eastAsia="Times New Roman" w:hAnsi="Times New Roman" w:cs="Times New Roman"/>
          <w:color w:val="auto"/>
          <w:sz w:val="24"/>
          <w:szCs w:val="24"/>
        </w:rPr>
        <w:t xml:space="preserve"> unique deliveries.</w:t>
      </w:r>
      <w:r w:rsidR="00CB0E5A" w:rsidRPr="00106EDC">
        <w:rPr>
          <w:rFonts w:ascii="Times New Roman" w:eastAsia="Times New Roman" w:hAnsi="Times New Roman" w:cs="Times New Roman"/>
          <w:color w:val="auto"/>
          <w:sz w:val="24"/>
          <w:szCs w:val="24"/>
        </w:rPr>
        <w:t xml:space="preserve"> One of the</w:t>
      </w:r>
      <w:r w:rsidR="00C20D53" w:rsidRPr="00106EDC">
        <w:rPr>
          <w:rFonts w:ascii="Times New Roman" w:eastAsia="Times New Roman" w:hAnsi="Times New Roman" w:cs="Times New Roman"/>
          <w:color w:val="auto"/>
          <w:sz w:val="24"/>
          <w:szCs w:val="24"/>
        </w:rPr>
        <w:t>se</w:t>
      </w:r>
      <w:r w:rsidR="00CB0E5A" w:rsidRPr="00106EDC">
        <w:rPr>
          <w:rFonts w:ascii="Times New Roman" w:eastAsia="Times New Roman" w:hAnsi="Times New Roman" w:cs="Times New Roman"/>
          <w:color w:val="auto"/>
          <w:sz w:val="24"/>
          <w:szCs w:val="24"/>
        </w:rPr>
        <w:t xml:space="preserve"> original deliveries was selected from each bowler based on the ability </w:t>
      </w:r>
      <w:r w:rsidR="004B4FAC" w:rsidRPr="00106EDC">
        <w:rPr>
          <w:rFonts w:ascii="Times New Roman" w:eastAsia="Times New Roman" w:hAnsi="Times New Roman" w:cs="Times New Roman"/>
          <w:color w:val="auto"/>
          <w:sz w:val="24"/>
          <w:szCs w:val="24"/>
        </w:rPr>
        <w:t xml:space="preserve">to build a realistic </w:t>
      </w:r>
      <w:r w:rsidR="00C20D53" w:rsidRPr="00106EDC">
        <w:rPr>
          <w:rFonts w:ascii="Times New Roman" w:eastAsia="Times New Roman" w:hAnsi="Times New Roman" w:cs="Times New Roman"/>
          <w:color w:val="auto"/>
          <w:sz w:val="24"/>
          <w:szCs w:val="24"/>
        </w:rPr>
        <w:t>congruent field setting and game situation</w:t>
      </w:r>
      <w:r w:rsidR="00CB0E5A" w:rsidRPr="00106EDC">
        <w:rPr>
          <w:rFonts w:ascii="Times New Roman" w:eastAsia="Times New Roman" w:hAnsi="Times New Roman" w:cs="Times New Roman"/>
          <w:color w:val="auto"/>
          <w:sz w:val="24"/>
          <w:szCs w:val="24"/>
        </w:rPr>
        <w:t xml:space="preserve"> to match the ball location. </w:t>
      </w:r>
      <w:r w:rsidR="004B4FAC" w:rsidRPr="00106EDC">
        <w:rPr>
          <w:rFonts w:ascii="Times New Roman" w:eastAsia="Times New Roman" w:hAnsi="Times New Roman" w:cs="Times New Roman"/>
          <w:color w:val="auto"/>
          <w:sz w:val="24"/>
          <w:szCs w:val="24"/>
        </w:rPr>
        <w:t xml:space="preserve">A panel of three independent </w:t>
      </w:r>
      <w:r w:rsidR="00F92757" w:rsidRPr="00106EDC">
        <w:rPr>
          <w:rFonts w:ascii="Times New Roman" w:eastAsia="Times New Roman" w:hAnsi="Times New Roman" w:cs="Times New Roman"/>
          <w:color w:val="auto"/>
          <w:sz w:val="24"/>
          <w:szCs w:val="24"/>
        </w:rPr>
        <w:t xml:space="preserve">and </w:t>
      </w:r>
      <w:r w:rsidR="004B4FAC" w:rsidRPr="00106EDC">
        <w:rPr>
          <w:rFonts w:ascii="Times New Roman" w:eastAsia="Times New Roman" w:hAnsi="Times New Roman" w:cs="Times New Roman"/>
          <w:color w:val="auto"/>
          <w:sz w:val="24"/>
          <w:szCs w:val="24"/>
        </w:rPr>
        <w:t>qualified cricket coaches viewed the full non-occluded footage and agreed upon a game situation and field that would be tactically appropriate for the locatio</w:t>
      </w:r>
      <w:r w:rsidR="00C20D53" w:rsidRPr="00106EDC">
        <w:rPr>
          <w:rFonts w:ascii="Times New Roman" w:eastAsia="Times New Roman" w:hAnsi="Times New Roman" w:cs="Times New Roman"/>
          <w:color w:val="auto"/>
          <w:sz w:val="24"/>
          <w:szCs w:val="24"/>
        </w:rPr>
        <w:t>n of each delivery</w:t>
      </w:r>
      <w:r w:rsidR="00C7767F" w:rsidRPr="00106EDC">
        <w:rPr>
          <w:rFonts w:ascii="Times New Roman" w:eastAsia="Times New Roman" w:hAnsi="Times New Roman" w:cs="Times New Roman"/>
          <w:color w:val="auto"/>
          <w:sz w:val="24"/>
          <w:szCs w:val="24"/>
        </w:rPr>
        <w:t>,</w:t>
      </w:r>
      <w:r w:rsidR="004B4FAC" w:rsidRPr="00106EDC">
        <w:rPr>
          <w:rFonts w:ascii="Times New Roman" w:eastAsia="Times New Roman" w:hAnsi="Times New Roman" w:cs="Times New Roman"/>
          <w:color w:val="auto"/>
          <w:sz w:val="24"/>
          <w:szCs w:val="24"/>
        </w:rPr>
        <w:t xml:space="preserve"> </w:t>
      </w:r>
      <w:r w:rsidR="00C46465" w:rsidRPr="00106EDC">
        <w:rPr>
          <w:rFonts w:ascii="Times New Roman" w:eastAsia="Times New Roman" w:hAnsi="Times New Roman" w:cs="Times New Roman"/>
          <w:color w:val="auto"/>
          <w:sz w:val="24"/>
          <w:szCs w:val="24"/>
        </w:rPr>
        <w:t>aiming</w:t>
      </w:r>
      <w:r w:rsidR="004B4FAC" w:rsidRPr="00106EDC">
        <w:rPr>
          <w:rFonts w:ascii="Times New Roman" w:eastAsia="Times New Roman" w:hAnsi="Times New Roman" w:cs="Times New Roman"/>
          <w:color w:val="auto"/>
          <w:sz w:val="24"/>
          <w:szCs w:val="24"/>
        </w:rPr>
        <w:t xml:space="preserve"> to maintain congruence between visual and contextual information and av</w:t>
      </w:r>
      <w:r w:rsidR="004C1FE3" w:rsidRPr="00106EDC">
        <w:rPr>
          <w:rFonts w:ascii="Times New Roman" w:eastAsia="Times New Roman" w:hAnsi="Times New Roman" w:cs="Times New Roman"/>
          <w:color w:val="auto"/>
          <w:sz w:val="24"/>
          <w:szCs w:val="24"/>
        </w:rPr>
        <w:t>oid context becoming deceptive</w:t>
      </w:r>
      <w:r w:rsidR="004B4FAC" w:rsidRPr="00106EDC">
        <w:rPr>
          <w:rFonts w:ascii="Times New Roman" w:eastAsia="Times New Roman" w:hAnsi="Times New Roman" w:cs="Times New Roman"/>
          <w:color w:val="auto"/>
          <w:sz w:val="24"/>
          <w:szCs w:val="24"/>
        </w:rPr>
        <w:t xml:space="preserve">. The </w:t>
      </w:r>
      <w:r w:rsidR="004C1FE3" w:rsidRPr="00106EDC">
        <w:rPr>
          <w:rFonts w:ascii="Times New Roman" w:eastAsia="Times New Roman" w:hAnsi="Times New Roman" w:cs="Times New Roman"/>
          <w:color w:val="auto"/>
          <w:sz w:val="24"/>
          <w:szCs w:val="24"/>
        </w:rPr>
        <w:t>selected delivery</w:t>
      </w:r>
      <w:r w:rsidR="004B4FAC" w:rsidRPr="00106EDC">
        <w:rPr>
          <w:rFonts w:ascii="Times New Roman" w:eastAsia="Times New Roman" w:hAnsi="Times New Roman" w:cs="Times New Roman"/>
          <w:color w:val="auto"/>
          <w:sz w:val="24"/>
          <w:szCs w:val="24"/>
        </w:rPr>
        <w:t xml:space="preserve"> from each bow</w:t>
      </w:r>
      <w:r w:rsidR="00892FBB" w:rsidRPr="00106EDC">
        <w:rPr>
          <w:rFonts w:ascii="Times New Roman" w:eastAsia="Times New Roman" w:hAnsi="Times New Roman" w:cs="Times New Roman"/>
          <w:color w:val="auto"/>
          <w:sz w:val="24"/>
          <w:szCs w:val="24"/>
        </w:rPr>
        <w:t>ler was occluded at four</w:t>
      </w:r>
      <w:r w:rsidR="00223B73" w:rsidRPr="00106EDC">
        <w:rPr>
          <w:rFonts w:ascii="Times New Roman" w:eastAsia="Times New Roman" w:hAnsi="Times New Roman" w:cs="Times New Roman"/>
          <w:color w:val="auto"/>
          <w:sz w:val="24"/>
          <w:szCs w:val="24"/>
        </w:rPr>
        <w:t>-</w:t>
      </w:r>
      <w:r w:rsidR="00F92757" w:rsidRPr="00106EDC">
        <w:rPr>
          <w:rFonts w:ascii="Times New Roman" w:eastAsia="Times New Roman" w:hAnsi="Times New Roman" w:cs="Times New Roman"/>
          <w:color w:val="auto"/>
          <w:sz w:val="24"/>
          <w:szCs w:val="24"/>
        </w:rPr>
        <w:t xml:space="preserve">time </w:t>
      </w:r>
      <w:r w:rsidR="00892FBB" w:rsidRPr="00106EDC">
        <w:rPr>
          <w:rFonts w:ascii="Times New Roman" w:eastAsia="Times New Roman" w:hAnsi="Times New Roman" w:cs="Times New Roman"/>
          <w:color w:val="auto"/>
          <w:sz w:val="24"/>
          <w:szCs w:val="24"/>
        </w:rPr>
        <w:t>points</w:t>
      </w:r>
      <w:r w:rsidR="004C1FE3" w:rsidRPr="00106EDC">
        <w:rPr>
          <w:rFonts w:ascii="Times New Roman" w:eastAsia="Times New Roman" w:hAnsi="Times New Roman" w:cs="Times New Roman"/>
          <w:color w:val="auto"/>
          <w:sz w:val="24"/>
          <w:szCs w:val="24"/>
        </w:rPr>
        <w:t xml:space="preserve"> to create 40 trials</w:t>
      </w:r>
      <w:r w:rsidR="000E5A68" w:rsidRPr="00106EDC">
        <w:rPr>
          <w:rFonts w:ascii="Times New Roman" w:eastAsia="Times New Roman" w:hAnsi="Times New Roman" w:cs="Times New Roman"/>
          <w:color w:val="auto"/>
          <w:sz w:val="24"/>
          <w:szCs w:val="24"/>
        </w:rPr>
        <w:t>,</w:t>
      </w:r>
      <w:r w:rsidR="004C1FE3" w:rsidRPr="00106EDC">
        <w:rPr>
          <w:rFonts w:ascii="Times New Roman" w:eastAsia="Times New Roman" w:hAnsi="Times New Roman" w:cs="Times New Roman"/>
          <w:color w:val="auto"/>
          <w:sz w:val="24"/>
          <w:szCs w:val="24"/>
        </w:rPr>
        <w:t xml:space="preserve"> </w:t>
      </w:r>
      <w:r w:rsidR="001A55FA" w:rsidRPr="00106EDC">
        <w:rPr>
          <w:rFonts w:ascii="Times New Roman" w:eastAsia="Times New Roman" w:hAnsi="Times New Roman" w:cs="Times New Roman"/>
          <w:color w:val="auto"/>
          <w:sz w:val="24"/>
          <w:szCs w:val="24"/>
        </w:rPr>
        <w:t>ten unique deliveries repeated across</w:t>
      </w:r>
      <w:r w:rsidR="004C1FE3" w:rsidRPr="00106EDC">
        <w:rPr>
          <w:rFonts w:ascii="Times New Roman" w:eastAsia="Times New Roman" w:hAnsi="Times New Roman" w:cs="Times New Roman"/>
          <w:color w:val="auto"/>
          <w:sz w:val="24"/>
          <w:szCs w:val="24"/>
        </w:rPr>
        <w:t xml:space="preserve"> four occlusion </w:t>
      </w:r>
      <w:r w:rsidR="001A55FA" w:rsidRPr="00106EDC">
        <w:rPr>
          <w:rFonts w:ascii="Times New Roman" w:eastAsia="Times New Roman" w:hAnsi="Times New Roman" w:cs="Times New Roman"/>
          <w:color w:val="auto"/>
          <w:sz w:val="24"/>
          <w:szCs w:val="24"/>
        </w:rPr>
        <w:t>conditions</w:t>
      </w:r>
      <w:r w:rsidR="004C1FE3" w:rsidRPr="00106EDC">
        <w:rPr>
          <w:rFonts w:ascii="Times New Roman" w:eastAsia="Times New Roman" w:hAnsi="Times New Roman" w:cs="Times New Roman"/>
          <w:color w:val="auto"/>
          <w:sz w:val="24"/>
          <w:szCs w:val="24"/>
        </w:rPr>
        <w:t xml:space="preserve">. </w:t>
      </w:r>
      <w:r w:rsidR="00E12C81" w:rsidRPr="00106EDC">
        <w:rPr>
          <w:rFonts w:ascii="Times New Roman" w:eastAsia="Times New Roman" w:hAnsi="Times New Roman" w:cs="Times New Roman"/>
          <w:color w:val="auto"/>
          <w:sz w:val="24"/>
          <w:szCs w:val="24"/>
        </w:rPr>
        <w:t>These included: (</w:t>
      </w:r>
      <w:proofErr w:type="spellStart"/>
      <w:r w:rsidR="00E12C81" w:rsidRPr="00106EDC">
        <w:rPr>
          <w:rFonts w:ascii="Times New Roman" w:eastAsia="Times New Roman" w:hAnsi="Times New Roman" w:cs="Times New Roman"/>
          <w:color w:val="auto"/>
          <w:sz w:val="24"/>
          <w:szCs w:val="24"/>
        </w:rPr>
        <w:t>i</w:t>
      </w:r>
      <w:proofErr w:type="spellEnd"/>
      <w:r w:rsidR="00E12C81" w:rsidRPr="00106EDC">
        <w:rPr>
          <w:rFonts w:ascii="Times New Roman" w:eastAsia="Times New Roman" w:hAnsi="Times New Roman" w:cs="Times New Roman"/>
          <w:color w:val="auto"/>
          <w:sz w:val="24"/>
          <w:szCs w:val="24"/>
        </w:rPr>
        <w:t xml:space="preserve">) </w:t>
      </w:r>
      <w:r w:rsidR="00E12C81" w:rsidRPr="00106EDC">
        <w:rPr>
          <w:rFonts w:ascii="Times New Roman" w:eastAsia="Times New Roman" w:hAnsi="Times New Roman" w:cs="Times New Roman"/>
          <w:i/>
          <w:color w:val="auto"/>
          <w:sz w:val="24"/>
          <w:szCs w:val="24"/>
        </w:rPr>
        <w:t>pre-run</w:t>
      </w:r>
      <w:r w:rsidR="00E12C81" w:rsidRPr="00106EDC">
        <w:rPr>
          <w:rFonts w:ascii="Times New Roman" w:eastAsia="Times New Roman" w:hAnsi="Times New Roman" w:cs="Times New Roman"/>
          <w:color w:val="auto"/>
          <w:sz w:val="24"/>
          <w:szCs w:val="24"/>
        </w:rPr>
        <w:t xml:space="preserve">, participants were only exposed to contextual information (the game situation and field setting) and received no kinematic information (the bowler was not shown); (ii) </w:t>
      </w:r>
      <w:r w:rsidR="00E12C81" w:rsidRPr="00106EDC">
        <w:rPr>
          <w:rFonts w:ascii="Times New Roman" w:eastAsia="Times New Roman" w:hAnsi="Times New Roman" w:cs="Times New Roman"/>
          <w:i/>
          <w:color w:val="auto"/>
          <w:sz w:val="24"/>
          <w:szCs w:val="24"/>
        </w:rPr>
        <w:t>mid-run</w:t>
      </w:r>
      <w:r w:rsidR="00E12C81" w:rsidRPr="00106EDC">
        <w:rPr>
          <w:rFonts w:ascii="Times New Roman" w:eastAsia="Times New Roman" w:hAnsi="Times New Roman" w:cs="Times New Roman"/>
          <w:color w:val="auto"/>
          <w:sz w:val="24"/>
          <w:szCs w:val="24"/>
        </w:rPr>
        <w:t xml:space="preserve">, the trial was occluded mid run-up, this point was defined as the frame midway between the bowlers run-up initiation and ball release, chosen in order to investigate a time point directly between pre-run and pre-release; (iii) </w:t>
      </w:r>
      <w:r w:rsidR="00E12C81" w:rsidRPr="00106EDC">
        <w:rPr>
          <w:rFonts w:ascii="Times New Roman" w:eastAsia="Times New Roman" w:hAnsi="Times New Roman" w:cs="Times New Roman"/>
          <w:i/>
          <w:color w:val="auto"/>
          <w:sz w:val="24"/>
          <w:szCs w:val="24"/>
        </w:rPr>
        <w:t>pre-release</w:t>
      </w:r>
      <w:r w:rsidR="00E12C81" w:rsidRPr="00106EDC">
        <w:rPr>
          <w:rFonts w:ascii="Times New Roman" w:eastAsia="Times New Roman" w:hAnsi="Times New Roman" w:cs="Times New Roman"/>
          <w:color w:val="auto"/>
          <w:sz w:val="24"/>
          <w:szCs w:val="24"/>
        </w:rPr>
        <w:t xml:space="preserve">, the trial was occluded immediately prior to ball release to allow participants to see all relevant kinematic cues prior to ball flight (Runswick et al., </w:t>
      </w:r>
      <w:r w:rsidR="001368BE" w:rsidRPr="00106EDC">
        <w:rPr>
          <w:rFonts w:ascii="Times New Roman" w:eastAsia="Times New Roman" w:hAnsi="Times New Roman" w:cs="Times New Roman"/>
          <w:color w:val="auto"/>
          <w:sz w:val="24"/>
          <w:szCs w:val="24"/>
        </w:rPr>
        <w:t>2018</w:t>
      </w:r>
      <w:r w:rsidR="00E12C81" w:rsidRPr="00106EDC">
        <w:rPr>
          <w:rFonts w:ascii="Times New Roman" w:eastAsia="Times New Roman" w:hAnsi="Times New Roman" w:cs="Times New Roman"/>
          <w:color w:val="auto"/>
          <w:sz w:val="24"/>
          <w:szCs w:val="24"/>
        </w:rPr>
        <w:t xml:space="preserve">); (iv) </w:t>
      </w:r>
      <w:r w:rsidR="00E12C81" w:rsidRPr="00106EDC">
        <w:rPr>
          <w:rFonts w:ascii="Times New Roman" w:eastAsia="Times New Roman" w:hAnsi="Times New Roman" w:cs="Times New Roman"/>
          <w:i/>
          <w:color w:val="auto"/>
          <w:sz w:val="24"/>
          <w:szCs w:val="24"/>
        </w:rPr>
        <w:t>post-release</w:t>
      </w:r>
      <w:r w:rsidR="00E12C81" w:rsidRPr="00106EDC">
        <w:rPr>
          <w:rFonts w:ascii="Times New Roman" w:eastAsia="Times New Roman" w:hAnsi="Times New Roman" w:cs="Times New Roman"/>
          <w:color w:val="auto"/>
          <w:sz w:val="24"/>
          <w:szCs w:val="24"/>
        </w:rPr>
        <w:t xml:space="preserve">, the clip was occluded after 80ms of ball flight to investigate the use of early ball flight information (McRobert et al., 2009; 2011). </w:t>
      </w:r>
      <w:r w:rsidR="004C1FE3" w:rsidRPr="00106EDC">
        <w:rPr>
          <w:rFonts w:ascii="Times New Roman" w:eastAsia="Times New Roman" w:hAnsi="Times New Roman" w:cs="Times New Roman"/>
          <w:color w:val="auto"/>
          <w:sz w:val="24"/>
          <w:szCs w:val="24"/>
        </w:rPr>
        <w:t xml:space="preserve">Participants were unaware that they were seeing repeated </w:t>
      </w:r>
      <w:r w:rsidR="00C87653" w:rsidRPr="00106EDC">
        <w:rPr>
          <w:rFonts w:ascii="Times New Roman" w:eastAsia="Times New Roman" w:hAnsi="Times New Roman" w:cs="Times New Roman"/>
          <w:color w:val="auto"/>
          <w:sz w:val="24"/>
          <w:szCs w:val="24"/>
        </w:rPr>
        <w:t>deliveries</w:t>
      </w:r>
      <w:r w:rsidR="004C1FE3" w:rsidRPr="00106EDC">
        <w:rPr>
          <w:rFonts w:ascii="Times New Roman" w:eastAsia="Times New Roman" w:hAnsi="Times New Roman" w:cs="Times New Roman"/>
          <w:color w:val="auto"/>
          <w:sz w:val="24"/>
          <w:szCs w:val="24"/>
        </w:rPr>
        <w:t xml:space="preserve"> and trials from</w:t>
      </w:r>
      <w:r w:rsidR="00892FBB" w:rsidRPr="00106EDC">
        <w:rPr>
          <w:rFonts w:ascii="Times New Roman" w:eastAsia="Times New Roman" w:hAnsi="Times New Roman" w:cs="Times New Roman"/>
          <w:color w:val="auto"/>
          <w:sz w:val="24"/>
          <w:szCs w:val="24"/>
        </w:rPr>
        <w:t xml:space="preserve"> </w:t>
      </w:r>
      <w:r w:rsidR="004C1FE3" w:rsidRPr="00106EDC">
        <w:rPr>
          <w:rFonts w:ascii="Times New Roman" w:eastAsia="Times New Roman" w:hAnsi="Times New Roman" w:cs="Times New Roman"/>
          <w:color w:val="auto"/>
          <w:sz w:val="24"/>
          <w:szCs w:val="24"/>
        </w:rPr>
        <w:t>a single</w:t>
      </w:r>
      <w:r w:rsidR="00892FBB" w:rsidRPr="00106EDC">
        <w:rPr>
          <w:rFonts w:ascii="Times New Roman" w:eastAsia="Times New Roman" w:hAnsi="Times New Roman" w:cs="Times New Roman"/>
          <w:color w:val="auto"/>
          <w:sz w:val="24"/>
          <w:szCs w:val="24"/>
        </w:rPr>
        <w:t xml:space="preserve"> bowler</w:t>
      </w:r>
      <w:r w:rsidR="004C1FE3" w:rsidRPr="00106EDC">
        <w:rPr>
          <w:rFonts w:ascii="Times New Roman" w:eastAsia="Times New Roman" w:hAnsi="Times New Roman" w:cs="Times New Roman"/>
          <w:color w:val="auto"/>
          <w:sz w:val="24"/>
          <w:szCs w:val="24"/>
        </w:rPr>
        <w:t xml:space="preserve"> were shown in blocks</w:t>
      </w:r>
      <w:r w:rsidR="00892FBB" w:rsidRPr="00106EDC">
        <w:rPr>
          <w:rFonts w:ascii="Times New Roman" w:eastAsia="Times New Roman" w:hAnsi="Times New Roman" w:cs="Times New Roman"/>
          <w:color w:val="auto"/>
          <w:sz w:val="24"/>
          <w:szCs w:val="24"/>
        </w:rPr>
        <w:t xml:space="preserve"> to allow for sequencing effects</w:t>
      </w:r>
      <w:r w:rsidR="004C1FE3" w:rsidRPr="00106EDC">
        <w:rPr>
          <w:rFonts w:ascii="Times New Roman" w:eastAsia="Times New Roman" w:hAnsi="Times New Roman" w:cs="Times New Roman"/>
          <w:color w:val="auto"/>
          <w:sz w:val="24"/>
          <w:szCs w:val="24"/>
        </w:rPr>
        <w:t xml:space="preserve"> and to be more realistic to a game</w:t>
      </w:r>
      <w:r w:rsidR="00892FBB" w:rsidRPr="00106EDC">
        <w:rPr>
          <w:rFonts w:ascii="Times New Roman" w:eastAsia="Times New Roman" w:hAnsi="Times New Roman" w:cs="Times New Roman"/>
          <w:color w:val="auto"/>
          <w:sz w:val="24"/>
          <w:szCs w:val="24"/>
        </w:rPr>
        <w:t xml:space="preserve"> (Broadbent et al</w:t>
      </w:r>
      <w:r w:rsidR="000E5A68" w:rsidRPr="00106EDC">
        <w:rPr>
          <w:rFonts w:ascii="Times New Roman" w:eastAsia="Times New Roman" w:hAnsi="Times New Roman" w:cs="Times New Roman"/>
          <w:color w:val="auto"/>
          <w:sz w:val="24"/>
          <w:szCs w:val="24"/>
        </w:rPr>
        <w:t>.,</w:t>
      </w:r>
      <w:r w:rsidR="00892FBB" w:rsidRPr="00106EDC">
        <w:rPr>
          <w:rFonts w:ascii="Times New Roman" w:eastAsia="Times New Roman" w:hAnsi="Times New Roman" w:cs="Times New Roman"/>
          <w:color w:val="auto"/>
          <w:sz w:val="24"/>
          <w:szCs w:val="24"/>
        </w:rPr>
        <w:t xml:space="preserve"> 2017; McRobert et al</w:t>
      </w:r>
      <w:r w:rsidR="000E5A68" w:rsidRPr="00106EDC">
        <w:rPr>
          <w:rFonts w:ascii="Times New Roman" w:eastAsia="Times New Roman" w:hAnsi="Times New Roman" w:cs="Times New Roman"/>
          <w:color w:val="auto"/>
          <w:sz w:val="24"/>
          <w:szCs w:val="24"/>
        </w:rPr>
        <w:t>.</w:t>
      </w:r>
      <w:r w:rsidR="004C1FE3" w:rsidRPr="00106EDC">
        <w:rPr>
          <w:rFonts w:ascii="Times New Roman" w:eastAsia="Times New Roman" w:hAnsi="Times New Roman" w:cs="Times New Roman"/>
          <w:color w:val="auto"/>
          <w:sz w:val="24"/>
          <w:szCs w:val="24"/>
        </w:rPr>
        <w:t>, 2011). The order in which o</w:t>
      </w:r>
      <w:r w:rsidR="00E70D76" w:rsidRPr="00106EDC">
        <w:rPr>
          <w:rFonts w:ascii="Times New Roman" w:eastAsia="Times New Roman" w:hAnsi="Times New Roman" w:cs="Times New Roman"/>
          <w:color w:val="auto"/>
          <w:sz w:val="24"/>
          <w:szCs w:val="24"/>
        </w:rPr>
        <w:t xml:space="preserve">cclusion </w:t>
      </w:r>
      <w:r w:rsidR="001A55FA" w:rsidRPr="00106EDC">
        <w:rPr>
          <w:rFonts w:ascii="Times New Roman" w:eastAsia="Times New Roman" w:hAnsi="Times New Roman" w:cs="Times New Roman"/>
          <w:color w:val="auto"/>
          <w:sz w:val="24"/>
          <w:szCs w:val="24"/>
        </w:rPr>
        <w:lastRenderedPageBreak/>
        <w:t>conditions</w:t>
      </w:r>
      <w:r w:rsidR="00E70D76" w:rsidRPr="00106EDC">
        <w:rPr>
          <w:rFonts w:ascii="Times New Roman" w:eastAsia="Times New Roman" w:hAnsi="Times New Roman" w:cs="Times New Roman"/>
          <w:color w:val="auto"/>
          <w:sz w:val="24"/>
          <w:szCs w:val="24"/>
        </w:rPr>
        <w:t xml:space="preserve"> were </w:t>
      </w:r>
      <w:r w:rsidR="004C1FE3" w:rsidRPr="00106EDC">
        <w:rPr>
          <w:rFonts w:ascii="Times New Roman" w:eastAsia="Times New Roman" w:hAnsi="Times New Roman" w:cs="Times New Roman"/>
          <w:color w:val="auto"/>
          <w:sz w:val="24"/>
          <w:szCs w:val="24"/>
        </w:rPr>
        <w:t xml:space="preserve">shown was </w:t>
      </w:r>
      <w:r w:rsidR="00E70D76" w:rsidRPr="00106EDC">
        <w:rPr>
          <w:rFonts w:ascii="Times New Roman" w:eastAsia="Times New Roman" w:hAnsi="Times New Roman" w:cs="Times New Roman"/>
          <w:color w:val="auto"/>
          <w:sz w:val="24"/>
          <w:szCs w:val="24"/>
        </w:rPr>
        <w:t>counterbalanced to negate order effects.</w:t>
      </w:r>
      <w:r w:rsidR="004B4FAC" w:rsidRPr="00106EDC">
        <w:rPr>
          <w:rFonts w:ascii="Times New Roman" w:eastAsia="Times New Roman" w:hAnsi="Times New Roman" w:cs="Times New Roman"/>
          <w:b/>
          <w:color w:val="auto"/>
          <w:sz w:val="24"/>
          <w:szCs w:val="24"/>
        </w:rPr>
        <w:t xml:space="preserve"> </w:t>
      </w:r>
      <w:r w:rsidR="00E70D76" w:rsidRPr="00106EDC">
        <w:rPr>
          <w:rFonts w:ascii="Times New Roman" w:eastAsia="Times New Roman" w:hAnsi="Times New Roman" w:cs="Times New Roman"/>
          <w:color w:val="auto"/>
          <w:sz w:val="24"/>
          <w:szCs w:val="24"/>
        </w:rPr>
        <w:t>For every trial</w:t>
      </w:r>
      <w:r w:rsidR="000E5A68" w:rsidRPr="00106EDC">
        <w:rPr>
          <w:rFonts w:ascii="Times New Roman" w:eastAsia="Times New Roman" w:hAnsi="Times New Roman" w:cs="Times New Roman"/>
          <w:color w:val="auto"/>
          <w:sz w:val="24"/>
          <w:szCs w:val="24"/>
        </w:rPr>
        <w:t>,</w:t>
      </w:r>
      <w:r w:rsidR="00E70D76" w:rsidRPr="00106EDC">
        <w:rPr>
          <w:rFonts w:ascii="Times New Roman" w:eastAsia="Times New Roman" w:hAnsi="Times New Roman" w:cs="Times New Roman"/>
          <w:color w:val="auto"/>
          <w:sz w:val="24"/>
          <w:szCs w:val="24"/>
        </w:rPr>
        <w:t xml:space="preserve"> p</w:t>
      </w:r>
      <w:r w:rsidR="004B4FAC" w:rsidRPr="00106EDC">
        <w:rPr>
          <w:rFonts w:ascii="Times New Roman" w:eastAsia="Times New Roman" w:hAnsi="Times New Roman" w:cs="Times New Roman"/>
          <w:color w:val="auto"/>
          <w:sz w:val="24"/>
          <w:szCs w:val="24"/>
        </w:rPr>
        <w:t xml:space="preserve">articipants received information on the game score, </w:t>
      </w:r>
      <w:r w:rsidR="000E5A68" w:rsidRPr="00106EDC">
        <w:rPr>
          <w:rFonts w:ascii="Times New Roman" w:eastAsia="Times New Roman" w:hAnsi="Times New Roman" w:cs="Times New Roman"/>
          <w:color w:val="auto"/>
          <w:sz w:val="24"/>
          <w:szCs w:val="24"/>
        </w:rPr>
        <w:t xml:space="preserve">which </w:t>
      </w:r>
      <w:r w:rsidR="004B4FAC" w:rsidRPr="00106EDC">
        <w:rPr>
          <w:rFonts w:ascii="Times New Roman" w:eastAsia="Times New Roman" w:hAnsi="Times New Roman" w:cs="Times New Roman"/>
          <w:color w:val="auto"/>
          <w:sz w:val="24"/>
          <w:szCs w:val="24"/>
        </w:rPr>
        <w:t>includ</w:t>
      </w:r>
      <w:r w:rsidR="000E5A68" w:rsidRPr="00106EDC">
        <w:rPr>
          <w:rFonts w:ascii="Times New Roman" w:eastAsia="Times New Roman" w:hAnsi="Times New Roman" w:cs="Times New Roman"/>
          <w:color w:val="auto"/>
          <w:sz w:val="24"/>
          <w:szCs w:val="24"/>
        </w:rPr>
        <w:t>ed</w:t>
      </w:r>
      <w:r w:rsidR="004B4FAC" w:rsidRPr="00106EDC">
        <w:rPr>
          <w:rFonts w:ascii="Times New Roman" w:eastAsia="Times New Roman" w:hAnsi="Times New Roman" w:cs="Times New Roman"/>
          <w:color w:val="auto"/>
          <w:sz w:val="24"/>
          <w:szCs w:val="24"/>
        </w:rPr>
        <w:t xml:space="preserve"> the number of overs bowled, runs scored</w:t>
      </w:r>
      <w:r w:rsidR="00D41965" w:rsidRPr="00106EDC">
        <w:rPr>
          <w:rFonts w:ascii="Times New Roman" w:eastAsia="Times New Roman" w:hAnsi="Times New Roman" w:cs="Times New Roman"/>
          <w:color w:val="auto"/>
          <w:sz w:val="24"/>
          <w:szCs w:val="24"/>
        </w:rPr>
        <w:t>,</w:t>
      </w:r>
      <w:r w:rsidR="004B4FAC" w:rsidRPr="00106EDC">
        <w:rPr>
          <w:rFonts w:ascii="Times New Roman" w:eastAsia="Times New Roman" w:hAnsi="Times New Roman" w:cs="Times New Roman"/>
          <w:color w:val="auto"/>
          <w:sz w:val="24"/>
          <w:szCs w:val="24"/>
        </w:rPr>
        <w:t xml:space="preserve"> and wickets taken prior to seeing the delivery (as looking at a scoreboard)</w:t>
      </w:r>
      <w:r w:rsidR="00D41965" w:rsidRPr="00106EDC">
        <w:rPr>
          <w:rFonts w:ascii="Times New Roman" w:eastAsia="Times New Roman" w:hAnsi="Times New Roman" w:cs="Times New Roman"/>
          <w:color w:val="auto"/>
          <w:sz w:val="24"/>
          <w:szCs w:val="24"/>
        </w:rPr>
        <w:t xml:space="preserve">. </w:t>
      </w:r>
      <w:r w:rsidR="00E503F2" w:rsidRPr="00106EDC">
        <w:rPr>
          <w:rFonts w:ascii="Times New Roman" w:eastAsia="Times New Roman" w:hAnsi="Times New Roman" w:cs="Times New Roman"/>
          <w:color w:val="auto"/>
          <w:sz w:val="24"/>
          <w:szCs w:val="24"/>
        </w:rPr>
        <w:t xml:space="preserve">Participants were </w:t>
      </w:r>
      <w:r w:rsidR="004B4FAC" w:rsidRPr="00106EDC">
        <w:rPr>
          <w:rFonts w:ascii="Times New Roman" w:eastAsia="Times New Roman" w:hAnsi="Times New Roman" w:cs="Times New Roman"/>
          <w:color w:val="auto"/>
          <w:sz w:val="24"/>
          <w:szCs w:val="24"/>
        </w:rPr>
        <w:t>informed that the format was a one-day international (50 over) match</w:t>
      </w:r>
      <w:r w:rsidR="00D5790F" w:rsidRPr="00106EDC">
        <w:rPr>
          <w:rFonts w:ascii="Times New Roman" w:eastAsia="Times New Roman" w:hAnsi="Times New Roman" w:cs="Times New Roman"/>
          <w:color w:val="auto"/>
          <w:sz w:val="24"/>
          <w:szCs w:val="24"/>
        </w:rPr>
        <w:t xml:space="preserve"> and all field settings were designed for deliveries bowled to right-handed batters</w:t>
      </w:r>
      <w:r w:rsidR="004B4FAC" w:rsidRPr="00106EDC">
        <w:rPr>
          <w:rFonts w:ascii="Times New Roman" w:eastAsia="Times New Roman" w:hAnsi="Times New Roman" w:cs="Times New Roman"/>
          <w:color w:val="auto"/>
          <w:sz w:val="24"/>
          <w:szCs w:val="24"/>
        </w:rPr>
        <w:t>. The field settings were displayed on a schematic representation prior to seeing the bo</w:t>
      </w:r>
      <w:r w:rsidR="00C87653" w:rsidRPr="00106EDC">
        <w:rPr>
          <w:rFonts w:ascii="Times New Roman" w:eastAsia="Times New Roman" w:hAnsi="Times New Roman" w:cs="Times New Roman"/>
          <w:color w:val="auto"/>
          <w:sz w:val="24"/>
          <w:szCs w:val="24"/>
        </w:rPr>
        <w:t>wler</w:t>
      </w:r>
      <w:r w:rsidR="00D5790F" w:rsidRPr="00106EDC">
        <w:rPr>
          <w:rFonts w:ascii="Times New Roman" w:eastAsia="Times New Roman" w:hAnsi="Times New Roman" w:cs="Times New Roman"/>
          <w:color w:val="auto"/>
          <w:sz w:val="24"/>
          <w:szCs w:val="24"/>
        </w:rPr>
        <w:t xml:space="preserve"> </w:t>
      </w:r>
      <w:r w:rsidR="00C87653" w:rsidRPr="00106EDC">
        <w:rPr>
          <w:rFonts w:ascii="Times New Roman" w:eastAsia="Times New Roman" w:hAnsi="Times New Roman" w:cs="Times New Roman"/>
          <w:color w:val="auto"/>
          <w:sz w:val="24"/>
          <w:szCs w:val="24"/>
        </w:rPr>
        <w:t>(see Runswick et al., 2017</w:t>
      </w:r>
      <w:r w:rsidR="00B5286E" w:rsidRPr="00106EDC">
        <w:rPr>
          <w:rFonts w:ascii="Times New Roman" w:eastAsia="Times New Roman" w:hAnsi="Times New Roman" w:cs="Times New Roman"/>
          <w:color w:val="auto"/>
          <w:sz w:val="24"/>
          <w:szCs w:val="24"/>
        </w:rPr>
        <w:t>; Figure 1</w:t>
      </w:r>
      <w:r w:rsidR="004B4FAC" w:rsidRPr="00106EDC">
        <w:rPr>
          <w:rFonts w:ascii="Times New Roman" w:eastAsia="Times New Roman" w:hAnsi="Times New Roman" w:cs="Times New Roman"/>
          <w:color w:val="auto"/>
          <w:sz w:val="24"/>
          <w:szCs w:val="24"/>
        </w:rPr>
        <w:t>).</w:t>
      </w:r>
    </w:p>
    <w:p w14:paraId="6C8F022E" w14:textId="0AFCC9B7" w:rsidR="00106EDC" w:rsidRDefault="00106EDC" w:rsidP="000D3744">
      <w:pPr>
        <w:pStyle w:val="Normal1"/>
        <w:spacing w:after="0" w:line="480" w:lineRule="auto"/>
        <w:ind w:firstLine="720"/>
        <w:rPr>
          <w:rFonts w:ascii="Times New Roman" w:eastAsia="Times New Roman" w:hAnsi="Times New Roman" w:cs="Times New Roman"/>
          <w:color w:val="auto"/>
          <w:sz w:val="24"/>
          <w:szCs w:val="24"/>
        </w:rPr>
      </w:pPr>
    </w:p>
    <w:p w14:paraId="1ED322DD" w14:textId="77777777" w:rsidR="00106EDC" w:rsidRDefault="00106EDC" w:rsidP="000D3744">
      <w:pPr>
        <w:pStyle w:val="Normal1"/>
        <w:spacing w:after="0" w:line="480" w:lineRule="auto"/>
        <w:ind w:firstLine="720"/>
        <w:rPr>
          <w:rFonts w:ascii="Times New Roman" w:eastAsia="Times New Roman" w:hAnsi="Times New Roman" w:cs="Times New Roman"/>
          <w:color w:val="auto"/>
          <w:sz w:val="24"/>
          <w:szCs w:val="24"/>
        </w:rPr>
      </w:pPr>
    </w:p>
    <w:p w14:paraId="62BF1060" w14:textId="77777777" w:rsidR="00106EDC" w:rsidRPr="00106EDC" w:rsidRDefault="00106EDC" w:rsidP="00106EDC">
      <w:pPr>
        <w:spacing w:line="480" w:lineRule="auto"/>
        <w:ind w:left="720" w:hanging="720"/>
        <w:jc w:val="center"/>
        <w:rPr>
          <w:rFonts w:ascii="Times New Roman" w:hAnsi="Times New Roman" w:cs="Times New Roman"/>
          <w:color w:val="auto"/>
          <w:sz w:val="24"/>
          <w:u w:val="single"/>
        </w:rPr>
      </w:pPr>
      <w:r w:rsidRPr="00106EDC">
        <w:rPr>
          <w:rFonts w:ascii="Times New Roman" w:hAnsi="Times New Roman" w:cs="Times New Roman"/>
          <w:color w:val="auto"/>
          <w:lang w:eastAsia="en-GB"/>
        </w:rPr>
        <w:drawing>
          <wp:inline distT="0" distB="0" distL="0" distR="0" wp14:anchorId="0597BC5B" wp14:editId="29219B6B">
            <wp:extent cx="3790950" cy="387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16" r="22510"/>
                    <a:stretch/>
                  </pic:blipFill>
                  <pic:spPr bwMode="auto">
                    <a:xfrm>
                      <a:off x="0" y="0"/>
                      <a:ext cx="3790950" cy="3872230"/>
                    </a:xfrm>
                    <a:prstGeom prst="rect">
                      <a:avLst/>
                    </a:prstGeom>
                    <a:ln>
                      <a:noFill/>
                    </a:ln>
                    <a:extLst>
                      <a:ext uri="{53640926-AAD7-44D8-BBD7-CCE9431645EC}">
                        <a14:shadowObscured xmlns:a14="http://schemas.microsoft.com/office/drawing/2010/main"/>
                      </a:ext>
                    </a:extLst>
                  </pic:spPr>
                </pic:pic>
              </a:graphicData>
            </a:graphic>
          </wp:inline>
        </w:drawing>
      </w:r>
    </w:p>
    <w:p w14:paraId="56E40B70" w14:textId="77777777" w:rsidR="00106EDC" w:rsidRPr="00106EDC" w:rsidRDefault="00106EDC" w:rsidP="00106EDC">
      <w:pPr>
        <w:pStyle w:val="Normal1"/>
        <w:spacing w:after="0" w:line="480" w:lineRule="auto"/>
        <w:ind w:left="720"/>
        <w:rPr>
          <w:rFonts w:ascii="Times New Roman" w:eastAsia="Times New Roman" w:hAnsi="Times New Roman" w:cs="Times New Roman"/>
          <w:color w:val="auto"/>
          <w:sz w:val="24"/>
          <w:szCs w:val="24"/>
        </w:rPr>
      </w:pPr>
      <w:r w:rsidRPr="00106EDC">
        <w:rPr>
          <w:rFonts w:ascii="Times New Roman" w:hAnsi="Times New Roman" w:cs="Times New Roman"/>
          <w:color w:val="auto"/>
          <w:sz w:val="24"/>
        </w:rPr>
        <w:t>Figure 1. Example schematic showing location of opposition players (dotted line represents the 30 yard circle used for the fielding restrictions in One-Day International matches).</w:t>
      </w:r>
    </w:p>
    <w:p w14:paraId="44D42DC5" w14:textId="6DF46237" w:rsidR="00106EDC" w:rsidRDefault="00106EDC" w:rsidP="000D3744">
      <w:pPr>
        <w:pStyle w:val="Normal1"/>
        <w:spacing w:after="0" w:line="480" w:lineRule="auto"/>
        <w:ind w:firstLine="720"/>
        <w:rPr>
          <w:rFonts w:ascii="Times New Roman" w:eastAsia="Times New Roman" w:hAnsi="Times New Roman" w:cs="Times New Roman"/>
          <w:color w:val="auto"/>
          <w:sz w:val="24"/>
          <w:szCs w:val="24"/>
        </w:rPr>
      </w:pPr>
    </w:p>
    <w:p w14:paraId="31479671" w14:textId="77777777" w:rsidR="00BE4FD4" w:rsidRPr="00106EDC" w:rsidRDefault="00BE4FD4" w:rsidP="000D3744">
      <w:pPr>
        <w:pStyle w:val="Normal1"/>
        <w:spacing w:after="0" w:line="480" w:lineRule="auto"/>
        <w:ind w:firstLine="720"/>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lastRenderedPageBreak/>
        <w:t xml:space="preserve">Dependent Measures </w:t>
      </w:r>
    </w:p>
    <w:p w14:paraId="22634013" w14:textId="7288E61F" w:rsidR="00BE4FD4" w:rsidRPr="00106EDC" w:rsidRDefault="00BE4FD4" w:rsidP="000D3744">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 xml:space="preserve">Anticipation </w:t>
      </w:r>
      <w:r w:rsidR="00F92757" w:rsidRPr="00106EDC">
        <w:rPr>
          <w:rFonts w:ascii="Times New Roman" w:eastAsia="Times New Roman" w:hAnsi="Times New Roman" w:cs="Times New Roman"/>
          <w:b/>
          <w:color w:val="auto"/>
          <w:sz w:val="24"/>
          <w:szCs w:val="24"/>
        </w:rPr>
        <w:t>Accuracy</w:t>
      </w:r>
      <w:r w:rsidRPr="00106EDC">
        <w:rPr>
          <w:rFonts w:ascii="Times New Roman" w:eastAsia="Times New Roman" w:hAnsi="Times New Roman" w:cs="Times New Roman"/>
          <w:b/>
          <w:color w:val="auto"/>
          <w:sz w:val="24"/>
          <w:szCs w:val="24"/>
        </w:rPr>
        <w:t xml:space="preserve">. </w:t>
      </w:r>
      <w:r w:rsidRPr="00106EDC">
        <w:rPr>
          <w:rFonts w:ascii="Times New Roman" w:eastAsia="Times New Roman" w:hAnsi="Times New Roman" w:cs="Times New Roman"/>
          <w:color w:val="auto"/>
          <w:sz w:val="24"/>
          <w:szCs w:val="24"/>
        </w:rPr>
        <w:t xml:space="preserve">Participants marked the predicted location the ball would have passed the stumps on diagrams scaled down to </w:t>
      </w:r>
      <w:r w:rsidR="00E622B6" w:rsidRPr="00106EDC">
        <w:rPr>
          <w:rFonts w:ascii="Times New Roman" w:eastAsia="Times New Roman" w:hAnsi="Times New Roman" w:cs="Times New Roman"/>
          <w:color w:val="auto"/>
          <w:sz w:val="24"/>
          <w:szCs w:val="24"/>
        </w:rPr>
        <w:t>eight</w:t>
      </w:r>
      <w:r w:rsidRPr="00106EDC">
        <w:rPr>
          <w:rFonts w:ascii="Times New Roman" w:eastAsia="Times New Roman" w:hAnsi="Times New Roman" w:cs="Times New Roman"/>
          <w:color w:val="auto"/>
          <w:sz w:val="24"/>
          <w:szCs w:val="24"/>
        </w:rPr>
        <w:t xml:space="preserve"> × smaller than game size to fit a single A4 sheet. The radial error from correct ball location was measured and scaled back up to quantify anticipation accuracy at game scale (i.e., how far the bat would have been from the ball</w:t>
      </w:r>
      <w:r w:rsidR="0046101A" w:rsidRPr="00106EDC">
        <w:rPr>
          <w:rFonts w:ascii="Times New Roman" w:eastAsia="Times New Roman" w:hAnsi="Times New Roman" w:cs="Times New Roman"/>
          <w:color w:val="auto"/>
          <w:sz w:val="24"/>
          <w:szCs w:val="24"/>
        </w:rPr>
        <w:t xml:space="preserve">; </w:t>
      </w:r>
      <w:r w:rsidR="00DD6F9F" w:rsidRPr="00106EDC">
        <w:rPr>
          <w:rFonts w:ascii="Times New Roman" w:eastAsia="Times New Roman" w:hAnsi="Times New Roman" w:cs="Times New Roman"/>
          <w:color w:val="auto"/>
          <w:sz w:val="24"/>
          <w:szCs w:val="24"/>
        </w:rPr>
        <w:t xml:space="preserve">see </w:t>
      </w:r>
      <w:r w:rsidR="0046101A" w:rsidRPr="00106EDC">
        <w:rPr>
          <w:rFonts w:ascii="Times New Roman" w:eastAsia="Times New Roman" w:hAnsi="Times New Roman" w:cs="Times New Roman"/>
          <w:color w:val="auto"/>
          <w:sz w:val="24"/>
          <w:szCs w:val="24"/>
        </w:rPr>
        <w:t>McRobert et al., 2011</w:t>
      </w:r>
      <w:r w:rsidRPr="00106EDC">
        <w:rPr>
          <w:rFonts w:ascii="Times New Roman" w:eastAsia="Times New Roman" w:hAnsi="Times New Roman" w:cs="Times New Roman"/>
          <w:color w:val="auto"/>
          <w:sz w:val="24"/>
          <w:szCs w:val="24"/>
        </w:rPr>
        <w:t xml:space="preserve">). </w:t>
      </w:r>
    </w:p>
    <w:p w14:paraId="549DD645" w14:textId="56B58A3F" w:rsidR="00FF1A70" w:rsidRPr="00106EDC" w:rsidRDefault="00BE4FD4"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b/>
          <w:color w:val="auto"/>
          <w:sz w:val="24"/>
          <w:szCs w:val="24"/>
        </w:rPr>
        <w:t xml:space="preserve">Information Scores. </w:t>
      </w:r>
      <w:r w:rsidRPr="00106EDC">
        <w:rPr>
          <w:rFonts w:ascii="Times New Roman" w:eastAsia="Times New Roman" w:hAnsi="Times New Roman" w:cs="Times New Roman"/>
          <w:color w:val="auto"/>
          <w:sz w:val="24"/>
          <w:szCs w:val="24"/>
        </w:rPr>
        <w:t xml:space="preserve">Participants rated the usefulness of five different sources of information </w:t>
      </w:r>
      <w:r w:rsidR="00CB5357" w:rsidRPr="00106EDC">
        <w:rPr>
          <w:rFonts w:ascii="Times New Roman" w:eastAsia="Times New Roman" w:hAnsi="Times New Roman" w:cs="Times New Roman"/>
          <w:color w:val="auto"/>
          <w:sz w:val="24"/>
          <w:szCs w:val="24"/>
        </w:rPr>
        <w:t>during anticipation</w:t>
      </w:r>
      <w:r w:rsidRPr="00106EDC">
        <w:rPr>
          <w:rFonts w:ascii="Times New Roman" w:eastAsia="Times New Roman" w:hAnsi="Times New Roman" w:cs="Times New Roman"/>
          <w:color w:val="auto"/>
          <w:sz w:val="24"/>
          <w:szCs w:val="24"/>
        </w:rPr>
        <w:t xml:space="preserve"> </w:t>
      </w:r>
      <w:r w:rsidR="000E5A68" w:rsidRPr="00106EDC">
        <w:rPr>
          <w:rFonts w:ascii="Times New Roman" w:eastAsia="Times New Roman" w:hAnsi="Times New Roman" w:cs="Times New Roman"/>
          <w:color w:val="auto"/>
          <w:sz w:val="24"/>
          <w:szCs w:val="24"/>
        </w:rPr>
        <w:t>on a Likert-scale from</w:t>
      </w:r>
      <w:r w:rsidR="00F34D2E" w:rsidRPr="00106EDC">
        <w:rPr>
          <w:rFonts w:ascii="Times New Roman" w:eastAsia="Times New Roman" w:hAnsi="Times New Roman" w:cs="Times New Roman"/>
          <w:color w:val="auto"/>
          <w:sz w:val="24"/>
          <w:szCs w:val="24"/>
        </w:rPr>
        <w:t xml:space="preserve"> zero </w:t>
      </w:r>
      <w:r w:rsidR="000E5A68" w:rsidRPr="00106EDC">
        <w:rPr>
          <w:rFonts w:ascii="Times New Roman" w:eastAsia="Times New Roman" w:hAnsi="Times New Roman" w:cs="Times New Roman"/>
          <w:color w:val="auto"/>
          <w:sz w:val="24"/>
          <w:szCs w:val="24"/>
        </w:rPr>
        <w:t>to</w:t>
      </w:r>
      <w:r w:rsidR="00F34D2E" w:rsidRPr="00106EDC">
        <w:rPr>
          <w:rFonts w:ascii="Times New Roman" w:eastAsia="Times New Roman" w:hAnsi="Times New Roman" w:cs="Times New Roman"/>
          <w:color w:val="auto"/>
          <w:sz w:val="24"/>
          <w:szCs w:val="24"/>
        </w:rPr>
        <w:t xml:space="preserve"> ten</w:t>
      </w:r>
      <w:r w:rsidR="000E5A68" w:rsidRPr="00106EDC">
        <w:rPr>
          <w:rFonts w:ascii="Times New Roman" w:eastAsia="Times New Roman" w:hAnsi="Times New Roman" w:cs="Times New Roman"/>
          <w:color w:val="auto"/>
          <w:sz w:val="24"/>
          <w:szCs w:val="24"/>
        </w:rPr>
        <w:t>, where</w:t>
      </w:r>
      <w:r w:rsidRPr="00106EDC">
        <w:rPr>
          <w:rFonts w:ascii="Times New Roman" w:eastAsia="Times New Roman" w:hAnsi="Times New Roman" w:cs="Times New Roman"/>
          <w:color w:val="auto"/>
          <w:sz w:val="24"/>
          <w:szCs w:val="24"/>
        </w:rPr>
        <w:t xml:space="preserve"> </w:t>
      </w:r>
      <w:r w:rsidR="000E5A68" w:rsidRPr="00106EDC">
        <w:rPr>
          <w:rFonts w:ascii="Times New Roman" w:eastAsia="Times New Roman" w:hAnsi="Times New Roman" w:cs="Times New Roman"/>
          <w:color w:val="auto"/>
          <w:sz w:val="24"/>
          <w:szCs w:val="24"/>
        </w:rPr>
        <w:t>z</w:t>
      </w:r>
      <w:r w:rsidRPr="00106EDC">
        <w:rPr>
          <w:rFonts w:ascii="Times New Roman" w:eastAsia="Times New Roman" w:hAnsi="Times New Roman" w:cs="Times New Roman"/>
          <w:color w:val="auto"/>
          <w:sz w:val="24"/>
          <w:szCs w:val="24"/>
        </w:rPr>
        <w:t>ero i</w:t>
      </w:r>
      <w:r w:rsidR="006E6D14" w:rsidRPr="00106EDC">
        <w:rPr>
          <w:rFonts w:ascii="Times New Roman" w:eastAsia="Times New Roman" w:hAnsi="Times New Roman" w:cs="Times New Roman"/>
          <w:color w:val="auto"/>
          <w:sz w:val="24"/>
          <w:szCs w:val="24"/>
        </w:rPr>
        <w:t>ndicated the</w:t>
      </w:r>
      <w:r w:rsidRPr="00106EDC">
        <w:rPr>
          <w:rFonts w:ascii="Times New Roman" w:eastAsia="Times New Roman" w:hAnsi="Times New Roman" w:cs="Times New Roman"/>
          <w:color w:val="auto"/>
          <w:sz w:val="24"/>
          <w:szCs w:val="24"/>
        </w:rPr>
        <w:t xml:space="preserve"> information was</w:t>
      </w:r>
      <w:r w:rsidR="006E6D14"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n</w:t>
      </w:r>
      <w:r w:rsidR="006E6D14" w:rsidRPr="00106EDC">
        <w:rPr>
          <w:rFonts w:ascii="Times New Roman" w:eastAsia="Times New Roman" w:hAnsi="Times New Roman" w:cs="Times New Roman"/>
          <w:color w:val="auto"/>
          <w:sz w:val="24"/>
          <w:szCs w:val="24"/>
        </w:rPr>
        <w:t>o</w:t>
      </w:r>
      <w:r w:rsidRPr="00106EDC">
        <w:rPr>
          <w:rFonts w:ascii="Times New Roman" w:eastAsia="Times New Roman" w:hAnsi="Times New Roman" w:cs="Times New Roman"/>
          <w:color w:val="auto"/>
          <w:sz w:val="24"/>
          <w:szCs w:val="24"/>
        </w:rPr>
        <w:t xml:space="preserve">t present or had no use at all, </w:t>
      </w:r>
      <w:r w:rsidR="006E6D14" w:rsidRPr="00106EDC">
        <w:rPr>
          <w:rFonts w:ascii="Times New Roman" w:eastAsia="Times New Roman" w:hAnsi="Times New Roman" w:cs="Times New Roman"/>
          <w:color w:val="auto"/>
          <w:sz w:val="24"/>
          <w:szCs w:val="24"/>
        </w:rPr>
        <w:t>and</w:t>
      </w:r>
      <w:r w:rsidRPr="00106EDC">
        <w:rPr>
          <w:rFonts w:ascii="Times New Roman" w:eastAsia="Times New Roman" w:hAnsi="Times New Roman" w:cs="Times New Roman"/>
          <w:color w:val="auto"/>
          <w:sz w:val="24"/>
          <w:szCs w:val="24"/>
        </w:rPr>
        <w:t xml:space="preserve"> ten</w:t>
      </w:r>
      <w:r w:rsidR="006E6D14" w:rsidRPr="00106EDC">
        <w:rPr>
          <w:rFonts w:ascii="Times New Roman" w:eastAsia="Times New Roman" w:hAnsi="Times New Roman" w:cs="Times New Roman"/>
          <w:color w:val="auto"/>
          <w:sz w:val="24"/>
          <w:szCs w:val="24"/>
        </w:rPr>
        <w:t xml:space="preserve"> indicated</w:t>
      </w:r>
      <w:r w:rsidRPr="00106EDC">
        <w:rPr>
          <w:rFonts w:ascii="Times New Roman" w:eastAsia="Times New Roman" w:hAnsi="Times New Roman" w:cs="Times New Roman"/>
          <w:color w:val="auto"/>
          <w:sz w:val="24"/>
          <w:szCs w:val="24"/>
        </w:rPr>
        <w:t xml:space="preserve"> the source of information was extremely useful </w:t>
      </w:r>
      <w:r w:rsidR="00E8488F" w:rsidRPr="00106EDC">
        <w:rPr>
          <w:rFonts w:ascii="Times New Roman" w:eastAsia="Times New Roman" w:hAnsi="Times New Roman" w:cs="Times New Roman"/>
          <w:color w:val="auto"/>
          <w:sz w:val="24"/>
          <w:szCs w:val="24"/>
        </w:rPr>
        <w:t xml:space="preserve">during </w:t>
      </w:r>
      <w:r w:rsidRPr="00106EDC">
        <w:rPr>
          <w:rFonts w:ascii="Times New Roman" w:eastAsia="Times New Roman" w:hAnsi="Times New Roman" w:cs="Times New Roman"/>
          <w:color w:val="auto"/>
          <w:sz w:val="24"/>
          <w:szCs w:val="24"/>
        </w:rPr>
        <w:t>anticipation. Sources were not ranked</w:t>
      </w:r>
      <w:r w:rsidR="00223B73"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and multiple sources could receive the same score with a maximum</w:t>
      </w:r>
      <w:r w:rsidR="00973B72" w:rsidRPr="00106EDC">
        <w:rPr>
          <w:rFonts w:ascii="Times New Roman" w:eastAsia="Times New Roman" w:hAnsi="Times New Roman" w:cs="Times New Roman"/>
          <w:color w:val="auto"/>
          <w:sz w:val="24"/>
          <w:szCs w:val="24"/>
        </w:rPr>
        <w:t xml:space="preserve"> total</w:t>
      </w:r>
      <w:r w:rsidR="002470EC" w:rsidRPr="00106EDC">
        <w:rPr>
          <w:rFonts w:ascii="Times New Roman" w:eastAsia="Times New Roman" w:hAnsi="Times New Roman" w:cs="Times New Roman"/>
          <w:color w:val="auto"/>
          <w:sz w:val="24"/>
          <w:szCs w:val="24"/>
        </w:rPr>
        <w:t xml:space="preserve"> information</w:t>
      </w:r>
      <w:r w:rsidRPr="00106EDC">
        <w:rPr>
          <w:rFonts w:ascii="Times New Roman" w:eastAsia="Times New Roman" w:hAnsi="Times New Roman" w:cs="Times New Roman"/>
          <w:color w:val="auto"/>
          <w:sz w:val="24"/>
          <w:szCs w:val="24"/>
        </w:rPr>
        <w:t xml:space="preserve"> score of 50 </w:t>
      </w:r>
      <w:r w:rsidR="006E6D14" w:rsidRPr="00106EDC">
        <w:rPr>
          <w:rFonts w:ascii="Times New Roman" w:eastAsia="Times New Roman" w:hAnsi="Times New Roman" w:cs="Times New Roman"/>
          <w:color w:val="auto"/>
          <w:sz w:val="24"/>
          <w:szCs w:val="24"/>
        </w:rPr>
        <w:t>across</w:t>
      </w:r>
      <w:r w:rsidRPr="00106EDC">
        <w:rPr>
          <w:rFonts w:ascii="Times New Roman" w:eastAsia="Times New Roman" w:hAnsi="Times New Roman" w:cs="Times New Roman"/>
          <w:color w:val="auto"/>
          <w:sz w:val="24"/>
          <w:szCs w:val="24"/>
        </w:rPr>
        <w:t xml:space="preserve"> all five </w:t>
      </w:r>
      <w:r w:rsidR="006E6D14" w:rsidRPr="00106EDC">
        <w:rPr>
          <w:rFonts w:ascii="Times New Roman" w:eastAsia="Times New Roman" w:hAnsi="Times New Roman" w:cs="Times New Roman"/>
          <w:color w:val="auto"/>
          <w:sz w:val="24"/>
          <w:szCs w:val="24"/>
        </w:rPr>
        <w:t xml:space="preserve">information </w:t>
      </w:r>
      <w:r w:rsidRPr="00106EDC">
        <w:rPr>
          <w:rFonts w:ascii="Times New Roman" w:eastAsia="Times New Roman" w:hAnsi="Times New Roman" w:cs="Times New Roman"/>
          <w:color w:val="auto"/>
          <w:sz w:val="24"/>
          <w:szCs w:val="24"/>
        </w:rPr>
        <w:t>sources.</w:t>
      </w:r>
      <w:r w:rsidR="004F5517" w:rsidRPr="00106EDC">
        <w:rPr>
          <w:rFonts w:ascii="Times New Roman" w:eastAsia="Times New Roman" w:hAnsi="Times New Roman" w:cs="Times New Roman"/>
          <w:color w:val="auto"/>
          <w:sz w:val="24"/>
          <w:szCs w:val="24"/>
        </w:rPr>
        <w:t xml:space="preserve"> </w:t>
      </w:r>
      <w:r w:rsidR="00422AB9" w:rsidRPr="00106EDC">
        <w:rPr>
          <w:rFonts w:ascii="Times New Roman" w:eastAsia="Times New Roman" w:hAnsi="Times New Roman" w:cs="Times New Roman"/>
          <w:color w:val="auto"/>
          <w:sz w:val="24"/>
          <w:szCs w:val="24"/>
        </w:rPr>
        <w:t xml:space="preserve">This approach has been used previously in the literature. </w:t>
      </w:r>
      <w:r w:rsidR="00422AB9" w:rsidRPr="00106EDC">
        <w:rPr>
          <w:rFonts w:ascii="Times New Roman" w:hAnsi="Times New Roman" w:cs="Times New Roman"/>
          <w:color w:val="auto"/>
          <w:sz w:val="24"/>
          <w:szCs w:val="24"/>
        </w:rPr>
        <w:t xml:space="preserve">Abernethy (1990) asked participants </w:t>
      </w:r>
      <w:r w:rsidR="00E8488F" w:rsidRPr="00106EDC">
        <w:rPr>
          <w:rFonts w:ascii="Times New Roman" w:hAnsi="Times New Roman" w:cs="Times New Roman"/>
          <w:color w:val="auto"/>
          <w:sz w:val="24"/>
          <w:szCs w:val="24"/>
        </w:rPr>
        <w:t xml:space="preserve">to </w:t>
      </w:r>
      <w:r w:rsidR="00422AB9" w:rsidRPr="00106EDC">
        <w:rPr>
          <w:rFonts w:ascii="Times New Roman" w:hAnsi="Times New Roman" w:cs="Times New Roman"/>
          <w:color w:val="auto"/>
          <w:sz w:val="24"/>
          <w:szCs w:val="24"/>
        </w:rPr>
        <w:t xml:space="preserve">rate the importance of seven specific visual cue sources; the player's head, racket, lower body, trunk, playing side arm, other arm, and court position. </w:t>
      </w:r>
      <w:r w:rsidR="00E8488F" w:rsidRPr="00106EDC">
        <w:rPr>
          <w:rFonts w:ascii="Times New Roman" w:hAnsi="Times New Roman" w:cs="Times New Roman"/>
          <w:color w:val="auto"/>
          <w:sz w:val="24"/>
          <w:szCs w:val="24"/>
        </w:rPr>
        <w:t xml:space="preserve">In our approach, </w:t>
      </w:r>
      <w:r w:rsidR="00422AB9" w:rsidRPr="00106EDC">
        <w:rPr>
          <w:rFonts w:ascii="Times New Roman" w:hAnsi="Times New Roman" w:cs="Times New Roman"/>
          <w:color w:val="auto"/>
          <w:sz w:val="24"/>
          <w:szCs w:val="24"/>
        </w:rPr>
        <w:t>c</w:t>
      </w:r>
      <w:r w:rsidR="004F5517" w:rsidRPr="00106EDC">
        <w:rPr>
          <w:rFonts w:ascii="Times New Roman" w:eastAsia="Times New Roman" w:hAnsi="Times New Roman" w:cs="Times New Roman"/>
          <w:color w:val="auto"/>
          <w:sz w:val="24"/>
          <w:szCs w:val="24"/>
        </w:rPr>
        <w:t xml:space="preserve">ategories </w:t>
      </w:r>
      <w:r w:rsidRPr="00106EDC">
        <w:rPr>
          <w:rFonts w:ascii="Times New Roman" w:eastAsia="Times New Roman" w:hAnsi="Times New Roman" w:cs="Times New Roman"/>
          <w:color w:val="auto"/>
          <w:sz w:val="24"/>
          <w:szCs w:val="24"/>
        </w:rPr>
        <w:t>were</w:t>
      </w:r>
      <w:r w:rsidR="00422AB9" w:rsidRPr="00106EDC">
        <w:rPr>
          <w:rFonts w:ascii="Times New Roman" w:eastAsia="Times New Roman" w:hAnsi="Times New Roman" w:cs="Times New Roman"/>
          <w:color w:val="auto"/>
          <w:sz w:val="24"/>
          <w:szCs w:val="24"/>
        </w:rPr>
        <w:t xml:space="preserve"> adapted to include sources of contextual information and were</w:t>
      </w:r>
      <w:r w:rsidRPr="00106EDC">
        <w:rPr>
          <w:rFonts w:ascii="Times New Roman" w:eastAsia="Times New Roman" w:hAnsi="Times New Roman" w:cs="Times New Roman"/>
          <w:color w:val="auto"/>
          <w:sz w:val="24"/>
          <w:szCs w:val="24"/>
        </w:rPr>
        <w:t xml:space="preserve"> linked to sources of information previously identified in the literat</w:t>
      </w:r>
      <w:r w:rsidR="007462D0" w:rsidRPr="00106EDC">
        <w:rPr>
          <w:rFonts w:ascii="Times New Roman" w:eastAsia="Times New Roman" w:hAnsi="Times New Roman" w:cs="Times New Roman"/>
          <w:color w:val="auto"/>
          <w:sz w:val="24"/>
          <w:szCs w:val="24"/>
        </w:rPr>
        <w:t xml:space="preserve">ure </w:t>
      </w:r>
      <w:r w:rsidR="006E6D14" w:rsidRPr="00106EDC">
        <w:rPr>
          <w:rFonts w:ascii="Times New Roman" w:eastAsia="Times New Roman" w:hAnsi="Times New Roman" w:cs="Times New Roman"/>
          <w:color w:val="auto"/>
          <w:sz w:val="24"/>
          <w:szCs w:val="24"/>
        </w:rPr>
        <w:t>as contributing to anticipation</w:t>
      </w:r>
      <w:r w:rsidR="00075CD5" w:rsidRPr="00106EDC">
        <w:rPr>
          <w:rFonts w:ascii="Times New Roman" w:eastAsia="Times New Roman" w:hAnsi="Times New Roman" w:cs="Times New Roman"/>
          <w:color w:val="auto"/>
          <w:sz w:val="24"/>
          <w:szCs w:val="24"/>
        </w:rPr>
        <w:t xml:space="preserve"> and identified in a previous study using verbal reports</w:t>
      </w:r>
      <w:r w:rsidR="00440B52" w:rsidRPr="00106EDC">
        <w:rPr>
          <w:rFonts w:ascii="Times New Roman" w:eastAsia="Times New Roman" w:hAnsi="Times New Roman" w:cs="Times New Roman"/>
          <w:color w:val="auto"/>
          <w:sz w:val="24"/>
          <w:szCs w:val="24"/>
        </w:rPr>
        <w:t xml:space="preserve"> in a cricket batting task</w:t>
      </w:r>
      <w:r w:rsidR="00075CD5" w:rsidRPr="00106EDC">
        <w:rPr>
          <w:rFonts w:ascii="Times New Roman" w:eastAsia="Times New Roman" w:hAnsi="Times New Roman" w:cs="Times New Roman"/>
          <w:color w:val="auto"/>
          <w:sz w:val="24"/>
          <w:szCs w:val="24"/>
        </w:rPr>
        <w:t xml:space="preserve"> (Runswick et al., 2018)</w:t>
      </w:r>
      <w:r w:rsidRPr="00106EDC">
        <w:rPr>
          <w:rFonts w:ascii="Times New Roman" w:eastAsia="Times New Roman" w:hAnsi="Times New Roman" w:cs="Times New Roman"/>
          <w:color w:val="auto"/>
          <w:sz w:val="24"/>
          <w:szCs w:val="24"/>
        </w:rPr>
        <w:t>. The possible information sources included</w:t>
      </w:r>
      <w:r w:rsidR="00C959EA"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w:t>
      </w:r>
      <w:proofErr w:type="spellStart"/>
      <w:r w:rsidRPr="00106EDC">
        <w:rPr>
          <w:rFonts w:ascii="Times New Roman" w:eastAsia="Times New Roman" w:hAnsi="Times New Roman" w:cs="Times New Roman"/>
          <w:color w:val="auto"/>
          <w:sz w:val="24"/>
          <w:szCs w:val="24"/>
        </w:rPr>
        <w:t>i</w:t>
      </w:r>
      <w:proofErr w:type="spellEnd"/>
      <w:r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i/>
          <w:color w:val="auto"/>
          <w:sz w:val="24"/>
          <w:szCs w:val="24"/>
        </w:rPr>
        <w:t>bowler</w:t>
      </w:r>
      <w:r w:rsidR="006E6D14" w:rsidRPr="00106EDC">
        <w:rPr>
          <w:rFonts w:ascii="Times New Roman" w:eastAsia="Times New Roman" w:hAnsi="Times New Roman" w:cs="Times New Roman"/>
          <w:i/>
          <w:color w:val="auto"/>
          <w:sz w:val="24"/>
          <w:szCs w:val="24"/>
        </w:rPr>
        <w:t>’</w:t>
      </w:r>
      <w:r w:rsidRPr="00106EDC">
        <w:rPr>
          <w:rFonts w:ascii="Times New Roman" w:eastAsia="Times New Roman" w:hAnsi="Times New Roman" w:cs="Times New Roman"/>
          <w:i/>
          <w:color w:val="auto"/>
          <w:sz w:val="24"/>
          <w:szCs w:val="24"/>
        </w:rPr>
        <w:t>s body</w:t>
      </w:r>
      <w:r w:rsidRPr="00106EDC">
        <w:rPr>
          <w:rFonts w:ascii="Times New Roman" w:eastAsia="Times New Roman" w:hAnsi="Times New Roman" w:cs="Times New Roman"/>
          <w:color w:val="auto"/>
          <w:sz w:val="24"/>
          <w:szCs w:val="24"/>
        </w:rPr>
        <w:t xml:space="preserve">, visual information gained from cues from the bowler’s body or run up </w:t>
      </w:r>
      <w:r w:rsidR="003716C2" w:rsidRPr="00106EDC">
        <w:rPr>
          <w:rFonts w:ascii="Times New Roman" w:eastAsia="Times New Roman" w:hAnsi="Times New Roman" w:cs="Times New Roman"/>
          <w:noProof/>
          <w:color w:val="auto"/>
          <w:sz w:val="24"/>
          <w:szCs w:val="24"/>
        </w:rPr>
        <w:t>(M</w:t>
      </w:r>
      <w:r w:rsidR="003716C2" w:rsidRPr="00106EDC">
        <w:rPr>
          <w:rFonts w:ascii="Times New Roman" w:hAnsi="Times New Roman" w:cs="Times New Roman"/>
          <w:color w:val="auto"/>
          <w:sz w:val="24"/>
          <w:szCs w:val="24"/>
        </w:rPr>
        <w:t>ü</w:t>
      </w:r>
      <w:r w:rsidRPr="00106EDC">
        <w:rPr>
          <w:rFonts w:ascii="Times New Roman" w:eastAsia="Times New Roman" w:hAnsi="Times New Roman" w:cs="Times New Roman"/>
          <w:noProof/>
          <w:color w:val="auto"/>
          <w:sz w:val="24"/>
          <w:szCs w:val="24"/>
        </w:rPr>
        <w:t>ller et al., 2006)</w:t>
      </w:r>
      <w:r w:rsidRPr="00106EDC">
        <w:rPr>
          <w:rFonts w:ascii="Times New Roman" w:eastAsia="Times New Roman" w:hAnsi="Times New Roman" w:cs="Times New Roman"/>
          <w:color w:val="auto"/>
          <w:sz w:val="24"/>
          <w:szCs w:val="24"/>
        </w:rPr>
        <w:t xml:space="preserve">; (ii) </w:t>
      </w:r>
      <w:r w:rsidRPr="00106EDC">
        <w:rPr>
          <w:rFonts w:ascii="Times New Roman" w:eastAsia="Times New Roman" w:hAnsi="Times New Roman" w:cs="Times New Roman"/>
          <w:i/>
          <w:color w:val="auto"/>
          <w:sz w:val="24"/>
          <w:szCs w:val="24"/>
        </w:rPr>
        <w:t>sequencing</w:t>
      </w:r>
      <w:r w:rsidRPr="00106EDC">
        <w:rPr>
          <w:rFonts w:ascii="Times New Roman" w:eastAsia="Times New Roman" w:hAnsi="Times New Roman" w:cs="Times New Roman"/>
          <w:color w:val="auto"/>
          <w:sz w:val="24"/>
          <w:szCs w:val="24"/>
        </w:rPr>
        <w:t xml:space="preserve">, information gained from events of previous deliveries or actions </w:t>
      </w:r>
      <w:r w:rsidRPr="00106EDC">
        <w:rPr>
          <w:rFonts w:ascii="Times New Roman" w:eastAsia="Times New Roman" w:hAnsi="Times New Roman" w:cs="Times New Roman"/>
          <w:noProof/>
          <w:color w:val="auto"/>
          <w:sz w:val="24"/>
          <w:szCs w:val="24"/>
        </w:rPr>
        <w:t>(McRobert et al., 2011)</w:t>
      </w:r>
      <w:r w:rsidRPr="00106EDC">
        <w:rPr>
          <w:rFonts w:ascii="Times New Roman" w:eastAsia="Times New Roman" w:hAnsi="Times New Roman" w:cs="Times New Roman"/>
          <w:color w:val="auto"/>
          <w:sz w:val="24"/>
          <w:szCs w:val="24"/>
        </w:rPr>
        <w:t xml:space="preserve">; (iii) </w:t>
      </w:r>
      <w:r w:rsidRPr="00106EDC">
        <w:rPr>
          <w:rFonts w:ascii="Times New Roman" w:eastAsia="Times New Roman" w:hAnsi="Times New Roman" w:cs="Times New Roman"/>
          <w:i/>
          <w:color w:val="auto"/>
          <w:sz w:val="24"/>
          <w:szCs w:val="24"/>
        </w:rPr>
        <w:t>game situation</w:t>
      </w:r>
      <w:r w:rsidRPr="00106EDC">
        <w:rPr>
          <w:rFonts w:ascii="Times New Roman" w:eastAsia="Times New Roman" w:hAnsi="Times New Roman" w:cs="Times New Roman"/>
          <w:color w:val="auto"/>
          <w:sz w:val="24"/>
          <w:szCs w:val="24"/>
        </w:rPr>
        <w:t xml:space="preserve">, information gained from the score or time left in the game (Farrow &amp; Reid, 2012; </w:t>
      </w:r>
      <w:r w:rsidRPr="00106EDC">
        <w:rPr>
          <w:rFonts w:ascii="Times New Roman" w:hAnsi="Times New Roman" w:cs="Times New Roman"/>
          <w:color w:val="auto"/>
          <w:sz w:val="24"/>
          <w:szCs w:val="24"/>
        </w:rPr>
        <w:t>Paull &amp; Glencross, 1997</w:t>
      </w:r>
      <w:r w:rsidRPr="00106EDC">
        <w:rPr>
          <w:rFonts w:ascii="Times New Roman" w:eastAsia="Times New Roman" w:hAnsi="Times New Roman" w:cs="Times New Roman"/>
          <w:color w:val="auto"/>
          <w:sz w:val="24"/>
          <w:szCs w:val="24"/>
        </w:rPr>
        <w:t xml:space="preserve">); (iv) </w:t>
      </w:r>
      <w:r w:rsidRPr="00106EDC">
        <w:rPr>
          <w:rFonts w:ascii="Times New Roman" w:eastAsia="Times New Roman" w:hAnsi="Times New Roman" w:cs="Times New Roman"/>
          <w:i/>
          <w:color w:val="auto"/>
          <w:sz w:val="24"/>
          <w:szCs w:val="24"/>
        </w:rPr>
        <w:t>field positioning</w:t>
      </w:r>
      <w:r w:rsidRPr="00106EDC">
        <w:rPr>
          <w:rFonts w:ascii="Times New Roman" w:eastAsia="Times New Roman" w:hAnsi="Times New Roman" w:cs="Times New Roman"/>
          <w:color w:val="auto"/>
          <w:sz w:val="24"/>
          <w:szCs w:val="24"/>
        </w:rPr>
        <w:t>, information gained from the position of the opposition fielders (</w:t>
      </w:r>
      <w:proofErr w:type="spellStart"/>
      <w:r w:rsidRPr="00106EDC">
        <w:rPr>
          <w:rFonts w:ascii="Times New Roman" w:eastAsia="Times New Roman" w:hAnsi="Times New Roman" w:cs="Times New Roman"/>
          <w:color w:val="auto"/>
          <w:sz w:val="24"/>
          <w:szCs w:val="24"/>
        </w:rPr>
        <w:t>Loffing</w:t>
      </w:r>
      <w:proofErr w:type="spellEnd"/>
      <w:r w:rsidRPr="00106EDC">
        <w:rPr>
          <w:rFonts w:ascii="Times New Roman" w:eastAsia="Times New Roman" w:hAnsi="Times New Roman" w:cs="Times New Roman"/>
          <w:color w:val="auto"/>
          <w:sz w:val="24"/>
          <w:szCs w:val="24"/>
        </w:rPr>
        <w:t xml:space="preserve"> &amp; </w:t>
      </w:r>
      <w:proofErr w:type="spellStart"/>
      <w:r w:rsidRPr="00106EDC">
        <w:rPr>
          <w:rFonts w:ascii="Times New Roman" w:eastAsia="Times New Roman" w:hAnsi="Times New Roman" w:cs="Times New Roman"/>
          <w:color w:val="auto"/>
          <w:sz w:val="24"/>
          <w:szCs w:val="24"/>
        </w:rPr>
        <w:t>Hagemann</w:t>
      </w:r>
      <w:proofErr w:type="spellEnd"/>
      <w:r w:rsidRPr="00106EDC">
        <w:rPr>
          <w:rFonts w:ascii="Times New Roman" w:eastAsia="Times New Roman" w:hAnsi="Times New Roman" w:cs="Times New Roman"/>
          <w:color w:val="auto"/>
          <w:sz w:val="24"/>
          <w:szCs w:val="24"/>
        </w:rPr>
        <w:t xml:space="preserve">, 2014; </w:t>
      </w:r>
      <w:r w:rsidRPr="00106EDC">
        <w:rPr>
          <w:rFonts w:ascii="Times New Roman" w:hAnsi="Times New Roman" w:cs="Times New Roman"/>
          <w:color w:val="auto"/>
          <w:sz w:val="24"/>
          <w:szCs w:val="24"/>
        </w:rPr>
        <w:t>Paull &amp; Glencross, 1997</w:t>
      </w:r>
      <w:r w:rsidRPr="00106EDC">
        <w:rPr>
          <w:rFonts w:ascii="Times New Roman" w:eastAsia="Times New Roman" w:hAnsi="Times New Roman" w:cs="Times New Roman"/>
          <w:color w:val="auto"/>
          <w:sz w:val="24"/>
          <w:szCs w:val="24"/>
        </w:rPr>
        <w:t>)</w:t>
      </w:r>
      <w:r w:rsidR="00F92757"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and (v) </w:t>
      </w:r>
      <w:r w:rsidRPr="00106EDC">
        <w:rPr>
          <w:rFonts w:ascii="Times New Roman" w:eastAsia="Times New Roman" w:hAnsi="Times New Roman" w:cs="Times New Roman"/>
          <w:i/>
          <w:color w:val="auto"/>
          <w:sz w:val="24"/>
          <w:szCs w:val="24"/>
        </w:rPr>
        <w:t>ball flight</w:t>
      </w:r>
      <w:r w:rsidRPr="00106EDC">
        <w:rPr>
          <w:rFonts w:ascii="Times New Roman" w:eastAsia="Times New Roman" w:hAnsi="Times New Roman" w:cs="Times New Roman"/>
          <w:color w:val="auto"/>
          <w:sz w:val="24"/>
          <w:szCs w:val="24"/>
        </w:rPr>
        <w:t>, visual information gained from the flight of the ball (Abernethy, 1990</w:t>
      </w:r>
      <w:r w:rsidR="006E6D14"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M</w:t>
      </w:r>
      <w:r w:rsidR="003716C2" w:rsidRPr="00106EDC">
        <w:rPr>
          <w:rFonts w:ascii="Times New Roman" w:hAnsi="Times New Roman" w:cs="Times New Roman"/>
          <w:color w:val="auto"/>
          <w:sz w:val="24"/>
          <w:szCs w:val="24"/>
        </w:rPr>
        <w:t>ü</w:t>
      </w:r>
      <w:r w:rsidRPr="00106EDC">
        <w:rPr>
          <w:rFonts w:ascii="Times New Roman" w:eastAsia="Times New Roman" w:hAnsi="Times New Roman" w:cs="Times New Roman"/>
          <w:color w:val="auto"/>
          <w:sz w:val="24"/>
          <w:szCs w:val="24"/>
        </w:rPr>
        <w:t>ller et al., 2009). To compare the use of contextual information and visual information directly, the five sources were p</w:t>
      </w:r>
      <w:r w:rsidR="006E6D14" w:rsidRPr="00106EDC">
        <w:rPr>
          <w:rFonts w:ascii="Times New Roman" w:eastAsia="Times New Roman" w:hAnsi="Times New Roman" w:cs="Times New Roman"/>
          <w:color w:val="auto"/>
          <w:sz w:val="24"/>
          <w:szCs w:val="24"/>
        </w:rPr>
        <w:t>laced</w:t>
      </w:r>
      <w:r w:rsidRPr="00106EDC">
        <w:rPr>
          <w:rFonts w:ascii="Times New Roman" w:eastAsia="Times New Roman" w:hAnsi="Times New Roman" w:cs="Times New Roman"/>
          <w:color w:val="auto"/>
          <w:sz w:val="24"/>
          <w:szCs w:val="24"/>
        </w:rPr>
        <w:t xml:space="preserve"> in categories of contextual and visual sources.</w:t>
      </w:r>
      <w:r w:rsidR="00424B52" w:rsidRPr="00106EDC">
        <w:rPr>
          <w:rFonts w:ascii="Times New Roman" w:eastAsia="Times New Roman" w:hAnsi="Times New Roman" w:cs="Times New Roman"/>
          <w:color w:val="auto"/>
          <w:sz w:val="24"/>
          <w:szCs w:val="24"/>
        </w:rPr>
        <w:t xml:space="preserve"> The contextual information referred to sources of information gained prior to</w:t>
      </w:r>
      <w:r w:rsidR="009B0310" w:rsidRPr="00106EDC">
        <w:rPr>
          <w:rFonts w:ascii="Times New Roman" w:eastAsia="Times New Roman" w:hAnsi="Times New Roman" w:cs="Times New Roman"/>
          <w:color w:val="auto"/>
          <w:sz w:val="24"/>
          <w:szCs w:val="24"/>
        </w:rPr>
        <w:t xml:space="preserve"> the initiation of the</w:t>
      </w:r>
      <w:r w:rsidR="00424B52" w:rsidRPr="00106EDC">
        <w:rPr>
          <w:rFonts w:ascii="Times New Roman" w:eastAsia="Times New Roman" w:hAnsi="Times New Roman" w:cs="Times New Roman"/>
          <w:color w:val="auto"/>
          <w:sz w:val="24"/>
          <w:szCs w:val="24"/>
        </w:rPr>
        <w:t xml:space="preserve"> delivery. Visual sources referred to novel visual </w:t>
      </w:r>
      <w:r w:rsidR="00424B52" w:rsidRPr="00106EDC">
        <w:rPr>
          <w:rFonts w:ascii="Times New Roman" w:eastAsia="Times New Roman" w:hAnsi="Times New Roman" w:cs="Times New Roman"/>
          <w:color w:val="auto"/>
          <w:sz w:val="24"/>
          <w:szCs w:val="24"/>
        </w:rPr>
        <w:lastRenderedPageBreak/>
        <w:t>information emerging during the process of a delivery.</w:t>
      </w:r>
      <w:r w:rsidRPr="00106EDC">
        <w:rPr>
          <w:rFonts w:ascii="Times New Roman" w:eastAsia="Times New Roman" w:hAnsi="Times New Roman" w:cs="Times New Roman"/>
          <w:color w:val="auto"/>
          <w:sz w:val="24"/>
          <w:szCs w:val="24"/>
        </w:rPr>
        <w:t xml:space="preserve"> </w:t>
      </w:r>
      <w:r w:rsidR="0009325C" w:rsidRPr="00106EDC">
        <w:rPr>
          <w:rFonts w:ascii="Times New Roman" w:eastAsia="Times New Roman" w:hAnsi="Times New Roman" w:cs="Times New Roman"/>
          <w:color w:val="auto"/>
          <w:sz w:val="24"/>
          <w:szCs w:val="24"/>
        </w:rPr>
        <w:t>The m</w:t>
      </w:r>
      <w:r w:rsidRPr="00106EDC">
        <w:rPr>
          <w:rFonts w:ascii="Times New Roman" w:eastAsia="Times New Roman" w:hAnsi="Times New Roman" w:cs="Times New Roman"/>
          <w:color w:val="auto"/>
          <w:sz w:val="24"/>
          <w:szCs w:val="24"/>
        </w:rPr>
        <w:t xml:space="preserve">eans were taken from sequence, game situation and field setting scores to </w:t>
      </w:r>
      <w:r w:rsidR="009971C2" w:rsidRPr="00106EDC">
        <w:rPr>
          <w:rFonts w:ascii="Times New Roman" w:eastAsia="Times New Roman" w:hAnsi="Times New Roman" w:cs="Times New Roman"/>
          <w:color w:val="auto"/>
          <w:sz w:val="24"/>
          <w:szCs w:val="24"/>
        </w:rPr>
        <w:t>create</w:t>
      </w:r>
      <w:r w:rsidRPr="00106EDC">
        <w:rPr>
          <w:rFonts w:ascii="Times New Roman" w:eastAsia="Times New Roman" w:hAnsi="Times New Roman" w:cs="Times New Roman"/>
          <w:color w:val="auto"/>
          <w:sz w:val="24"/>
          <w:szCs w:val="24"/>
        </w:rPr>
        <w:t xml:space="preserve"> a context score</w:t>
      </w:r>
      <w:r w:rsidR="00922941"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and from bowler’s body and ball flight scores to create a visual information score.</w:t>
      </w:r>
    </w:p>
    <w:p w14:paraId="4631E5D7" w14:textId="77777777" w:rsidR="00FF1A70" w:rsidRPr="00106EDC" w:rsidRDefault="00FF1A70" w:rsidP="000D3744">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Procedure</w:t>
      </w:r>
    </w:p>
    <w:p w14:paraId="034B3B9B" w14:textId="7E95D7CF" w:rsidR="00D45932" w:rsidRPr="00106EDC" w:rsidRDefault="00FF1A70"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 Participa</w:t>
      </w:r>
      <w:r w:rsidR="00190C9C" w:rsidRPr="00106EDC">
        <w:rPr>
          <w:rFonts w:ascii="Times New Roman" w:eastAsia="Times New Roman" w:hAnsi="Times New Roman" w:cs="Times New Roman"/>
          <w:color w:val="auto"/>
          <w:sz w:val="24"/>
          <w:szCs w:val="24"/>
        </w:rPr>
        <w:t xml:space="preserve">nts were </w:t>
      </w:r>
      <w:r w:rsidR="006E6D14" w:rsidRPr="00106EDC">
        <w:rPr>
          <w:rFonts w:ascii="Times New Roman" w:eastAsia="Times New Roman" w:hAnsi="Times New Roman" w:cs="Times New Roman"/>
          <w:color w:val="auto"/>
          <w:sz w:val="24"/>
          <w:szCs w:val="24"/>
        </w:rPr>
        <w:t xml:space="preserve">initially </w:t>
      </w:r>
      <w:r w:rsidR="00190C9C" w:rsidRPr="00106EDC">
        <w:rPr>
          <w:rFonts w:ascii="Times New Roman" w:eastAsia="Times New Roman" w:hAnsi="Times New Roman" w:cs="Times New Roman"/>
          <w:color w:val="auto"/>
          <w:sz w:val="24"/>
          <w:szCs w:val="24"/>
        </w:rPr>
        <w:t>i</w:t>
      </w:r>
      <w:r w:rsidR="006E6D14" w:rsidRPr="00106EDC">
        <w:rPr>
          <w:rFonts w:ascii="Times New Roman" w:eastAsia="Times New Roman" w:hAnsi="Times New Roman" w:cs="Times New Roman"/>
          <w:color w:val="auto"/>
          <w:sz w:val="24"/>
          <w:szCs w:val="24"/>
        </w:rPr>
        <w:t>nstructed</w:t>
      </w:r>
      <w:r w:rsidR="00190C9C" w:rsidRPr="00106EDC">
        <w:rPr>
          <w:rFonts w:ascii="Times New Roman" w:eastAsia="Times New Roman" w:hAnsi="Times New Roman" w:cs="Times New Roman"/>
          <w:color w:val="auto"/>
          <w:sz w:val="24"/>
          <w:szCs w:val="24"/>
        </w:rPr>
        <w:t xml:space="preserve"> how to use</w:t>
      </w:r>
      <w:r w:rsidRPr="00106EDC">
        <w:rPr>
          <w:rFonts w:ascii="Times New Roman" w:eastAsia="Times New Roman" w:hAnsi="Times New Roman" w:cs="Times New Roman"/>
          <w:color w:val="auto"/>
          <w:sz w:val="24"/>
          <w:szCs w:val="24"/>
        </w:rPr>
        <w:t xml:space="preserve"> </w:t>
      </w:r>
      <w:r w:rsidR="00190C9C" w:rsidRPr="00106EDC">
        <w:rPr>
          <w:rFonts w:ascii="Times New Roman" w:eastAsia="Times New Roman" w:hAnsi="Times New Roman" w:cs="Times New Roman"/>
          <w:color w:val="auto"/>
          <w:sz w:val="24"/>
          <w:szCs w:val="24"/>
        </w:rPr>
        <w:t xml:space="preserve">response sheets for both ball location predictions and information source scores. </w:t>
      </w:r>
      <w:r w:rsidR="004349D2" w:rsidRPr="00106EDC">
        <w:rPr>
          <w:rFonts w:ascii="Times New Roman" w:eastAsia="Times New Roman" w:hAnsi="Times New Roman" w:cs="Times New Roman"/>
          <w:color w:val="auto"/>
          <w:sz w:val="24"/>
          <w:szCs w:val="24"/>
        </w:rPr>
        <w:t>For each trial,</w:t>
      </w:r>
      <w:r w:rsidRPr="00106EDC">
        <w:rPr>
          <w:rFonts w:ascii="Times New Roman" w:eastAsia="Times New Roman" w:hAnsi="Times New Roman" w:cs="Times New Roman"/>
          <w:color w:val="auto"/>
          <w:sz w:val="24"/>
          <w:szCs w:val="24"/>
        </w:rPr>
        <w:t xml:space="preserve"> </w:t>
      </w:r>
      <w:r w:rsidR="00190C9C" w:rsidRPr="00106EDC">
        <w:rPr>
          <w:rFonts w:ascii="Times New Roman" w:eastAsia="Times New Roman" w:hAnsi="Times New Roman" w:cs="Times New Roman"/>
          <w:color w:val="auto"/>
          <w:sz w:val="24"/>
          <w:szCs w:val="24"/>
        </w:rPr>
        <w:t xml:space="preserve">when </w:t>
      </w:r>
      <w:r w:rsidRPr="00106EDC">
        <w:rPr>
          <w:rFonts w:ascii="Times New Roman" w:eastAsia="Times New Roman" w:hAnsi="Times New Roman" w:cs="Times New Roman"/>
          <w:color w:val="auto"/>
          <w:sz w:val="24"/>
          <w:szCs w:val="24"/>
        </w:rPr>
        <w:t>the screen</w:t>
      </w:r>
      <w:r w:rsidR="00167E29" w:rsidRPr="00106EDC">
        <w:rPr>
          <w:rFonts w:ascii="Times New Roman" w:eastAsia="Times New Roman" w:hAnsi="Times New Roman" w:cs="Times New Roman"/>
          <w:color w:val="auto"/>
          <w:sz w:val="24"/>
          <w:szCs w:val="24"/>
        </w:rPr>
        <w:t xml:space="preserve"> occluded</w:t>
      </w:r>
      <w:r w:rsidR="006E6D14" w:rsidRPr="00106EDC">
        <w:rPr>
          <w:rFonts w:ascii="Times New Roman" w:eastAsia="Times New Roman" w:hAnsi="Times New Roman" w:cs="Times New Roman"/>
          <w:color w:val="auto"/>
          <w:sz w:val="24"/>
          <w:szCs w:val="24"/>
        </w:rPr>
        <w:t>,</w:t>
      </w:r>
      <w:r w:rsidRPr="00106EDC">
        <w:rPr>
          <w:rFonts w:ascii="Times New Roman" w:eastAsia="Times New Roman" w:hAnsi="Times New Roman" w:cs="Times New Roman"/>
          <w:color w:val="auto"/>
          <w:sz w:val="24"/>
          <w:szCs w:val="24"/>
        </w:rPr>
        <w:t xml:space="preserve"> participants were</w:t>
      </w:r>
      <w:r w:rsidR="00167E29" w:rsidRPr="00106EDC">
        <w:rPr>
          <w:rFonts w:ascii="Times New Roman" w:eastAsia="Times New Roman" w:hAnsi="Times New Roman" w:cs="Times New Roman"/>
          <w:color w:val="auto"/>
          <w:sz w:val="24"/>
          <w:szCs w:val="24"/>
        </w:rPr>
        <w:t xml:space="preserve"> asked to mark</w:t>
      </w:r>
      <w:r w:rsidRPr="00106EDC">
        <w:rPr>
          <w:rFonts w:ascii="Times New Roman" w:eastAsia="Times New Roman" w:hAnsi="Times New Roman" w:cs="Times New Roman"/>
          <w:color w:val="auto"/>
          <w:sz w:val="24"/>
          <w:szCs w:val="24"/>
        </w:rPr>
        <w:t xml:space="preserve"> the predicted point the ball would have passed</w:t>
      </w:r>
      <w:r w:rsidR="00355562" w:rsidRPr="00106EDC">
        <w:rPr>
          <w:rFonts w:ascii="Times New Roman" w:eastAsia="Times New Roman" w:hAnsi="Times New Roman" w:cs="Times New Roman"/>
          <w:color w:val="auto"/>
          <w:sz w:val="24"/>
          <w:szCs w:val="24"/>
        </w:rPr>
        <w:t xml:space="preserve"> the stumps on a scaled diagram</w:t>
      </w:r>
      <w:r w:rsidR="007650B2" w:rsidRPr="00106EDC">
        <w:rPr>
          <w:rFonts w:ascii="Times New Roman" w:eastAsia="Times New Roman" w:hAnsi="Times New Roman" w:cs="Times New Roman"/>
          <w:color w:val="auto"/>
          <w:sz w:val="24"/>
          <w:szCs w:val="24"/>
        </w:rPr>
        <w:t>.</w:t>
      </w:r>
      <w:r w:rsidR="009971C2" w:rsidRPr="00106EDC">
        <w:rPr>
          <w:rFonts w:ascii="Times New Roman" w:eastAsia="Times New Roman" w:hAnsi="Times New Roman" w:cs="Times New Roman"/>
          <w:color w:val="auto"/>
          <w:sz w:val="24"/>
          <w:szCs w:val="24"/>
        </w:rPr>
        <w:t xml:space="preserve"> </w:t>
      </w:r>
      <w:r w:rsidR="0009325C" w:rsidRPr="00106EDC">
        <w:rPr>
          <w:rFonts w:ascii="Times New Roman" w:eastAsia="Times New Roman" w:hAnsi="Times New Roman" w:cs="Times New Roman"/>
          <w:color w:val="auto"/>
          <w:sz w:val="24"/>
          <w:szCs w:val="24"/>
        </w:rPr>
        <w:t xml:space="preserve">Previously, </w:t>
      </w:r>
      <w:r w:rsidR="00B41DFA" w:rsidRPr="00106EDC">
        <w:rPr>
          <w:rFonts w:ascii="Times New Roman" w:eastAsia="Times New Roman" w:hAnsi="Times New Roman" w:cs="Times New Roman"/>
          <w:color w:val="auto"/>
          <w:sz w:val="24"/>
          <w:szCs w:val="24"/>
        </w:rPr>
        <w:t>research</w:t>
      </w:r>
      <w:r w:rsidR="0009325C" w:rsidRPr="00106EDC">
        <w:rPr>
          <w:rFonts w:ascii="Times New Roman" w:eastAsia="Times New Roman" w:hAnsi="Times New Roman" w:cs="Times New Roman"/>
          <w:color w:val="auto"/>
          <w:sz w:val="24"/>
          <w:szCs w:val="24"/>
        </w:rPr>
        <w:t>ers</w:t>
      </w:r>
      <w:r w:rsidR="00B41DFA" w:rsidRPr="00106EDC">
        <w:rPr>
          <w:rFonts w:ascii="Times New Roman" w:eastAsia="Times New Roman" w:hAnsi="Times New Roman" w:cs="Times New Roman"/>
          <w:color w:val="auto"/>
          <w:sz w:val="24"/>
          <w:szCs w:val="24"/>
        </w:rPr>
        <w:t xml:space="preserve"> (e.g.</w:t>
      </w:r>
      <w:r w:rsidR="00922941" w:rsidRPr="00106EDC">
        <w:rPr>
          <w:rFonts w:ascii="Times New Roman" w:eastAsia="Times New Roman" w:hAnsi="Times New Roman" w:cs="Times New Roman"/>
          <w:color w:val="auto"/>
          <w:sz w:val="24"/>
          <w:szCs w:val="24"/>
        </w:rPr>
        <w:t>,</w:t>
      </w:r>
      <w:r w:rsidR="00B41DFA" w:rsidRPr="00106EDC">
        <w:rPr>
          <w:rFonts w:ascii="Times New Roman" w:eastAsia="Times New Roman" w:hAnsi="Times New Roman" w:cs="Times New Roman"/>
          <w:color w:val="auto"/>
          <w:sz w:val="24"/>
          <w:szCs w:val="24"/>
        </w:rPr>
        <w:t xml:space="preserve"> McRobert et al., 2011) ha</w:t>
      </w:r>
      <w:r w:rsidR="0009325C" w:rsidRPr="00106EDC">
        <w:rPr>
          <w:rFonts w:ascii="Times New Roman" w:eastAsia="Times New Roman" w:hAnsi="Times New Roman" w:cs="Times New Roman"/>
          <w:color w:val="auto"/>
          <w:sz w:val="24"/>
          <w:szCs w:val="24"/>
        </w:rPr>
        <w:t xml:space="preserve">ve </w:t>
      </w:r>
      <w:r w:rsidR="00B41DFA" w:rsidRPr="00106EDC">
        <w:rPr>
          <w:rFonts w:ascii="Times New Roman" w:eastAsia="Times New Roman" w:hAnsi="Times New Roman" w:cs="Times New Roman"/>
          <w:color w:val="auto"/>
          <w:sz w:val="24"/>
          <w:szCs w:val="24"/>
        </w:rPr>
        <w:t xml:space="preserve">shown the importance </w:t>
      </w:r>
      <w:r w:rsidR="004911D9" w:rsidRPr="00106EDC">
        <w:rPr>
          <w:rFonts w:ascii="Times New Roman" w:eastAsia="Times New Roman" w:hAnsi="Times New Roman" w:cs="Times New Roman"/>
          <w:color w:val="auto"/>
          <w:sz w:val="24"/>
          <w:szCs w:val="24"/>
        </w:rPr>
        <w:t>of sequencing effects</w:t>
      </w:r>
      <w:r w:rsidR="00837FDE" w:rsidRPr="00106EDC">
        <w:rPr>
          <w:rFonts w:ascii="Times New Roman" w:eastAsia="Times New Roman" w:hAnsi="Times New Roman" w:cs="Times New Roman"/>
          <w:color w:val="auto"/>
          <w:sz w:val="24"/>
          <w:szCs w:val="24"/>
        </w:rPr>
        <w:t xml:space="preserve"> (seeing multiple deliveries from the same bowler consecutively)</w:t>
      </w:r>
      <w:r w:rsidR="004911D9" w:rsidRPr="00106EDC">
        <w:rPr>
          <w:rFonts w:ascii="Times New Roman" w:eastAsia="Times New Roman" w:hAnsi="Times New Roman" w:cs="Times New Roman"/>
          <w:color w:val="auto"/>
          <w:sz w:val="24"/>
          <w:szCs w:val="24"/>
        </w:rPr>
        <w:t xml:space="preserve"> for </w:t>
      </w:r>
      <w:r w:rsidR="00B41DFA" w:rsidRPr="00106EDC">
        <w:rPr>
          <w:rFonts w:ascii="Times New Roman" w:eastAsia="Times New Roman" w:hAnsi="Times New Roman" w:cs="Times New Roman"/>
          <w:color w:val="auto"/>
          <w:sz w:val="24"/>
          <w:szCs w:val="24"/>
        </w:rPr>
        <w:t>gaining information</w:t>
      </w:r>
      <w:r w:rsidR="004911D9" w:rsidRPr="00106EDC">
        <w:rPr>
          <w:rFonts w:ascii="Times New Roman" w:eastAsia="Times New Roman" w:hAnsi="Times New Roman" w:cs="Times New Roman"/>
          <w:color w:val="auto"/>
          <w:sz w:val="24"/>
          <w:szCs w:val="24"/>
        </w:rPr>
        <w:t xml:space="preserve"> to aid</w:t>
      </w:r>
      <w:r w:rsidR="00430C6C" w:rsidRPr="00106EDC">
        <w:rPr>
          <w:rFonts w:ascii="Times New Roman" w:eastAsia="Times New Roman" w:hAnsi="Times New Roman" w:cs="Times New Roman"/>
          <w:color w:val="auto"/>
          <w:sz w:val="24"/>
          <w:szCs w:val="24"/>
        </w:rPr>
        <w:t xml:space="preserve"> anticipation. To allow for this information to be used</w:t>
      </w:r>
      <w:r w:rsidR="00E8488F" w:rsidRPr="00106EDC">
        <w:rPr>
          <w:rFonts w:ascii="Times New Roman" w:eastAsia="Times New Roman" w:hAnsi="Times New Roman" w:cs="Times New Roman"/>
          <w:color w:val="auto"/>
          <w:sz w:val="24"/>
          <w:szCs w:val="24"/>
        </w:rPr>
        <w:t>,</w:t>
      </w:r>
      <w:r w:rsidR="00430C6C" w:rsidRPr="00106EDC">
        <w:rPr>
          <w:rFonts w:ascii="Times New Roman" w:eastAsia="Times New Roman" w:hAnsi="Times New Roman" w:cs="Times New Roman"/>
          <w:color w:val="auto"/>
          <w:sz w:val="24"/>
          <w:szCs w:val="24"/>
        </w:rPr>
        <w:t xml:space="preserve"> multiple deliveries from the same bowler were shown consecutively as would be experienced in a game and</w:t>
      </w:r>
      <w:r w:rsidR="00355562" w:rsidRPr="00106EDC">
        <w:rPr>
          <w:rFonts w:ascii="Times New Roman" w:eastAsia="Times New Roman" w:hAnsi="Times New Roman" w:cs="Times New Roman"/>
          <w:color w:val="auto"/>
          <w:sz w:val="24"/>
          <w:szCs w:val="24"/>
        </w:rPr>
        <w:t xml:space="preserve"> </w:t>
      </w:r>
      <w:r w:rsidR="00B41DFA" w:rsidRPr="00106EDC">
        <w:rPr>
          <w:rFonts w:ascii="Times New Roman" w:eastAsia="Times New Roman" w:hAnsi="Times New Roman" w:cs="Times New Roman"/>
          <w:color w:val="auto"/>
          <w:sz w:val="24"/>
          <w:szCs w:val="24"/>
        </w:rPr>
        <w:t>i</w:t>
      </w:r>
      <w:r w:rsidR="00190C9C" w:rsidRPr="00106EDC">
        <w:rPr>
          <w:rFonts w:ascii="Times New Roman" w:eastAsia="Times New Roman" w:hAnsi="Times New Roman" w:cs="Times New Roman"/>
          <w:color w:val="auto"/>
          <w:sz w:val="24"/>
          <w:szCs w:val="24"/>
        </w:rPr>
        <w:t>nformation score ratings were taken on the third a</w:t>
      </w:r>
      <w:r w:rsidR="006E6D14" w:rsidRPr="00106EDC">
        <w:rPr>
          <w:rFonts w:ascii="Times New Roman" w:eastAsia="Times New Roman" w:hAnsi="Times New Roman" w:cs="Times New Roman"/>
          <w:color w:val="auto"/>
          <w:sz w:val="24"/>
          <w:szCs w:val="24"/>
        </w:rPr>
        <w:t>nd</w:t>
      </w:r>
      <w:r w:rsidR="00190C9C" w:rsidRPr="00106EDC">
        <w:rPr>
          <w:rFonts w:ascii="Times New Roman" w:eastAsia="Times New Roman" w:hAnsi="Times New Roman" w:cs="Times New Roman"/>
          <w:color w:val="auto"/>
          <w:sz w:val="24"/>
          <w:szCs w:val="24"/>
        </w:rPr>
        <w:t xml:space="preserve"> fo</w:t>
      </w:r>
      <w:r w:rsidR="006E6D14" w:rsidRPr="00106EDC">
        <w:rPr>
          <w:rFonts w:ascii="Times New Roman" w:eastAsia="Times New Roman" w:hAnsi="Times New Roman" w:cs="Times New Roman"/>
          <w:color w:val="auto"/>
          <w:sz w:val="24"/>
          <w:szCs w:val="24"/>
        </w:rPr>
        <w:t>u</w:t>
      </w:r>
      <w:r w:rsidR="00190C9C" w:rsidRPr="00106EDC">
        <w:rPr>
          <w:rFonts w:ascii="Times New Roman" w:eastAsia="Times New Roman" w:hAnsi="Times New Roman" w:cs="Times New Roman"/>
          <w:color w:val="auto"/>
          <w:sz w:val="24"/>
          <w:szCs w:val="24"/>
        </w:rPr>
        <w:t>rth trial from each</w:t>
      </w:r>
      <w:r w:rsidR="00214789" w:rsidRPr="00106EDC">
        <w:rPr>
          <w:rFonts w:ascii="Times New Roman" w:eastAsia="Times New Roman" w:hAnsi="Times New Roman" w:cs="Times New Roman"/>
          <w:color w:val="auto"/>
          <w:sz w:val="24"/>
          <w:szCs w:val="24"/>
        </w:rPr>
        <w:t xml:space="preserve"> bowler</w:t>
      </w:r>
      <w:r w:rsidR="00B41DFA" w:rsidRPr="00106EDC">
        <w:rPr>
          <w:rFonts w:ascii="Times New Roman" w:eastAsia="Times New Roman" w:hAnsi="Times New Roman" w:cs="Times New Roman"/>
          <w:color w:val="auto"/>
          <w:sz w:val="24"/>
          <w:szCs w:val="24"/>
        </w:rPr>
        <w:t>.</w:t>
      </w:r>
      <w:r w:rsidR="00355562" w:rsidRPr="00106EDC">
        <w:rPr>
          <w:rFonts w:ascii="Times New Roman" w:eastAsia="Times New Roman" w:hAnsi="Times New Roman" w:cs="Times New Roman"/>
          <w:color w:val="auto"/>
          <w:sz w:val="24"/>
          <w:szCs w:val="24"/>
        </w:rPr>
        <w:t xml:space="preserve"> By counterbalancing the order in which</w:t>
      </w:r>
      <w:r w:rsidR="00175FEF" w:rsidRPr="00106EDC">
        <w:rPr>
          <w:rFonts w:ascii="Times New Roman" w:eastAsia="Times New Roman" w:hAnsi="Times New Roman" w:cs="Times New Roman"/>
          <w:color w:val="auto"/>
          <w:sz w:val="24"/>
          <w:szCs w:val="24"/>
        </w:rPr>
        <w:t xml:space="preserve"> </w:t>
      </w:r>
      <w:r w:rsidR="00706F32" w:rsidRPr="00106EDC">
        <w:rPr>
          <w:rFonts w:ascii="Times New Roman" w:eastAsia="Times New Roman" w:hAnsi="Times New Roman" w:cs="Times New Roman"/>
          <w:color w:val="auto"/>
          <w:sz w:val="24"/>
          <w:szCs w:val="24"/>
        </w:rPr>
        <w:t>clips</w:t>
      </w:r>
      <w:r w:rsidR="00355562" w:rsidRPr="00106EDC">
        <w:rPr>
          <w:rFonts w:ascii="Times New Roman" w:eastAsia="Times New Roman" w:hAnsi="Times New Roman" w:cs="Times New Roman"/>
          <w:color w:val="auto"/>
          <w:sz w:val="24"/>
          <w:szCs w:val="24"/>
        </w:rPr>
        <w:t xml:space="preserve"> were shown</w:t>
      </w:r>
      <w:r w:rsidR="00706F32" w:rsidRPr="00106EDC">
        <w:rPr>
          <w:rFonts w:ascii="Times New Roman" w:eastAsia="Times New Roman" w:hAnsi="Times New Roman" w:cs="Times New Roman"/>
          <w:color w:val="auto"/>
          <w:sz w:val="24"/>
          <w:szCs w:val="24"/>
        </w:rPr>
        <w:t>,</w:t>
      </w:r>
      <w:r w:rsidR="00190C9C" w:rsidRPr="00106EDC">
        <w:rPr>
          <w:rFonts w:ascii="Times New Roman" w:eastAsia="Times New Roman" w:hAnsi="Times New Roman" w:cs="Times New Roman"/>
          <w:color w:val="auto"/>
          <w:sz w:val="24"/>
          <w:szCs w:val="24"/>
        </w:rPr>
        <w:t xml:space="preserve"> </w:t>
      </w:r>
      <w:r w:rsidR="00175FEF" w:rsidRPr="00106EDC">
        <w:rPr>
          <w:rFonts w:ascii="Times New Roman" w:eastAsia="Times New Roman" w:hAnsi="Times New Roman" w:cs="Times New Roman"/>
          <w:color w:val="auto"/>
          <w:sz w:val="24"/>
          <w:szCs w:val="24"/>
        </w:rPr>
        <w:t xml:space="preserve">five sets of </w:t>
      </w:r>
      <w:r w:rsidR="00190C9C" w:rsidRPr="00106EDC">
        <w:rPr>
          <w:rFonts w:ascii="Times New Roman" w:eastAsia="Times New Roman" w:hAnsi="Times New Roman" w:cs="Times New Roman"/>
          <w:color w:val="auto"/>
          <w:sz w:val="24"/>
          <w:szCs w:val="24"/>
        </w:rPr>
        <w:t xml:space="preserve">information scores were available for </w:t>
      </w:r>
      <w:r w:rsidR="00175FEF" w:rsidRPr="00106EDC">
        <w:rPr>
          <w:rFonts w:ascii="Times New Roman" w:eastAsia="Times New Roman" w:hAnsi="Times New Roman" w:cs="Times New Roman"/>
          <w:color w:val="auto"/>
          <w:sz w:val="24"/>
          <w:szCs w:val="24"/>
        </w:rPr>
        <w:t xml:space="preserve">each occlusion </w:t>
      </w:r>
      <w:r w:rsidR="001A55FA" w:rsidRPr="00106EDC">
        <w:rPr>
          <w:rFonts w:ascii="Times New Roman" w:eastAsia="Times New Roman" w:hAnsi="Times New Roman" w:cs="Times New Roman"/>
          <w:color w:val="auto"/>
          <w:sz w:val="24"/>
          <w:szCs w:val="24"/>
        </w:rPr>
        <w:t>condition</w:t>
      </w:r>
      <w:r w:rsidR="00175FEF" w:rsidRPr="00106EDC">
        <w:rPr>
          <w:rFonts w:ascii="Times New Roman" w:eastAsia="Times New Roman" w:hAnsi="Times New Roman" w:cs="Times New Roman"/>
          <w:color w:val="auto"/>
          <w:sz w:val="24"/>
          <w:szCs w:val="24"/>
        </w:rPr>
        <w:t xml:space="preserve"> per participant, a total of 20 scores from the 40 trials. </w:t>
      </w:r>
    </w:p>
    <w:p w14:paraId="783A5C42" w14:textId="77777777" w:rsidR="00FF1A70" w:rsidRPr="00106EDC" w:rsidRDefault="00FF1A70" w:rsidP="000D3744">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Data Analysis</w:t>
      </w:r>
    </w:p>
    <w:p w14:paraId="458DA438" w14:textId="62285FB8" w:rsidR="00A545ED" w:rsidRPr="00106EDC" w:rsidRDefault="00666DEB" w:rsidP="00A241C0">
      <w:pPr>
        <w:spacing w:line="480" w:lineRule="auto"/>
        <w:ind w:firstLine="720"/>
        <w:rPr>
          <w:rFonts w:ascii="Times New Roman" w:eastAsia="Times New Roman" w:hAnsi="Times New Roman" w:cs="Times New Roman"/>
          <w:i/>
          <w:color w:val="auto"/>
          <w:sz w:val="24"/>
          <w:szCs w:val="24"/>
        </w:rPr>
      </w:pPr>
      <w:r w:rsidRPr="00106EDC">
        <w:rPr>
          <w:rFonts w:ascii="Times New Roman" w:hAnsi="Times New Roman" w:cs="Times New Roman"/>
          <w:color w:val="auto"/>
          <w:sz w:val="24"/>
          <w:szCs w:val="24"/>
        </w:rPr>
        <w:t>In order to ensure participants were using the contextual information presented to them without relying on consistent predictions (i.e.</w:t>
      </w:r>
      <w:r w:rsidR="002A6EC2" w:rsidRPr="00106EDC">
        <w:rPr>
          <w:rFonts w:ascii="Times New Roman" w:hAnsi="Times New Roman" w:cs="Times New Roman"/>
          <w:color w:val="auto"/>
          <w:sz w:val="24"/>
          <w:szCs w:val="24"/>
        </w:rPr>
        <w:t>,</w:t>
      </w:r>
      <w:r w:rsidRPr="00106EDC">
        <w:rPr>
          <w:rFonts w:ascii="Times New Roman" w:hAnsi="Times New Roman" w:cs="Times New Roman"/>
          <w:color w:val="auto"/>
          <w:sz w:val="24"/>
          <w:szCs w:val="24"/>
        </w:rPr>
        <w:t xml:space="preserve"> top of off stump)</w:t>
      </w:r>
      <w:r w:rsidR="00344153" w:rsidRPr="00106EDC">
        <w:rPr>
          <w:rFonts w:ascii="Times New Roman" w:hAnsi="Times New Roman" w:cs="Times New Roman"/>
          <w:color w:val="auto"/>
          <w:sz w:val="24"/>
          <w:szCs w:val="24"/>
        </w:rPr>
        <w:t>,</w:t>
      </w:r>
      <w:r w:rsidRPr="00106EDC">
        <w:rPr>
          <w:rFonts w:ascii="Times New Roman" w:hAnsi="Times New Roman" w:cs="Times New Roman"/>
          <w:color w:val="auto"/>
          <w:sz w:val="24"/>
          <w:szCs w:val="24"/>
        </w:rPr>
        <w:t xml:space="preserve"> the coordinates of </w:t>
      </w:r>
      <w:r w:rsidR="00EE492E" w:rsidRPr="00106EDC">
        <w:rPr>
          <w:rFonts w:ascii="Times New Roman" w:hAnsi="Times New Roman" w:cs="Times New Roman"/>
          <w:color w:val="auto"/>
          <w:sz w:val="24"/>
          <w:szCs w:val="24"/>
        </w:rPr>
        <w:t xml:space="preserve">skilled </w:t>
      </w:r>
      <w:r w:rsidRPr="00106EDC">
        <w:rPr>
          <w:rFonts w:ascii="Times New Roman" w:hAnsi="Times New Roman" w:cs="Times New Roman"/>
          <w:color w:val="auto"/>
          <w:sz w:val="24"/>
          <w:szCs w:val="24"/>
        </w:rPr>
        <w:t>responses</w:t>
      </w:r>
      <w:r w:rsidR="00344153" w:rsidRPr="00106EDC">
        <w:rPr>
          <w:rFonts w:ascii="Times New Roman" w:hAnsi="Times New Roman" w:cs="Times New Roman"/>
          <w:color w:val="auto"/>
          <w:sz w:val="24"/>
          <w:szCs w:val="24"/>
        </w:rPr>
        <w:t xml:space="preserve"> were recorded</w:t>
      </w:r>
      <w:r w:rsidRPr="00106EDC">
        <w:rPr>
          <w:rFonts w:ascii="Times New Roman" w:hAnsi="Times New Roman" w:cs="Times New Roman"/>
          <w:color w:val="auto"/>
          <w:sz w:val="24"/>
          <w:szCs w:val="24"/>
        </w:rPr>
        <w:t xml:space="preserve"> from three of the ten</w:t>
      </w:r>
      <w:r w:rsidR="00020914" w:rsidRPr="00106EDC">
        <w:rPr>
          <w:rFonts w:ascii="Times New Roman" w:hAnsi="Times New Roman" w:cs="Times New Roman"/>
          <w:color w:val="auto"/>
          <w:sz w:val="24"/>
          <w:szCs w:val="24"/>
        </w:rPr>
        <w:t xml:space="preserve"> pre-run</w:t>
      </w:r>
      <w:r w:rsidRPr="00106EDC">
        <w:rPr>
          <w:rFonts w:ascii="Times New Roman" w:hAnsi="Times New Roman" w:cs="Times New Roman"/>
          <w:color w:val="auto"/>
          <w:sz w:val="24"/>
          <w:szCs w:val="24"/>
        </w:rPr>
        <w:t xml:space="preserve"> trials in which </w:t>
      </w:r>
      <w:r w:rsidR="00020914" w:rsidRPr="00106EDC">
        <w:rPr>
          <w:rFonts w:ascii="Times New Roman" w:hAnsi="Times New Roman" w:cs="Times New Roman"/>
          <w:color w:val="auto"/>
          <w:sz w:val="24"/>
          <w:szCs w:val="24"/>
        </w:rPr>
        <w:t>the bowler was not</w:t>
      </w:r>
      <w:r w:rsidRPr="00106EDC">
        <w:rPr>
          <w:rFonts w:ascii="Times New Roman" w:hAnsi="Times New Roman" w:cs="Times New Roman"/>
          <w:color w:val="auto"/>
          <w:sz w:val="24"/>
          <w:szCs w:val="24"/>
        </w:rPr>
        <w:t xml:space="preserve"> shown. This </w:t>
      </w:r>
      <w:r w:rsidR="002A6EC2" w:rsidRPr="00106EDC">
        <w:rPr>
          <w:rFonts w:ascii="Times New Roman" w:hAnsi="Times New Roman" w:cs="Times New Roman"/>
          <w:color w:val="auto"/>
          <w:sz w:val="24"/>
          <w:szCs w:val="24"/>
        </w:rPr>
        <w:t xml:space="preserve">procedure </w:t>
      </w:r>
      <w:r w:rsidRPr="00106EDC">
        <w:rPr>
          <w:rFonts w:ascii="Times New Roman" w:hAnsi="Times New Roman" w:cs="Times New Roman"/>
          <w:color w:val="auto"/>
          <w:sz w:val="24"/>
          <w:szCs w:val="24"/>
        </w:rPr>
        <w:t xml:space="preserve">allowed </w:t>
      </w:r>
      <w:r w:rsidR="00E8488F" w:rsidRPr="00106EDC">
        <w:rPr>
          <w:rFonts w:ascii="Times New Roman" w:hAnsi="Times New Roman" w:cs="Times New Roman"/>
          <w:color w:val="auto"/>
          <w:sz w:val="24"/>
          <w:szCs w:val="24"/>
        </w:rPr>
        <w:t xml:space="preserve">us to </w:t>
      </w:r>
      <w:r w:rsidRPr="00106EDC">
        <w:rPr>
          <w:rFonts w:ascii="Times New Roman" w:hAnsi="Times New Roman" w:cs="Times New Roman"/>
          <w:color w:val="auto"/>
          <w:sz w:val="24"/>
          <w:szCs w:val="24"/>
        </w:rPr>
        <w:t>quantify the direction of change between</w:t>
      </w:r>
      <w:r w:rsidR="00020914" w:rsidRPr="00106EDC">
        <w:rPr>
          <w:rFonts w:ascii="Times New Roman" w:hAnsi="Times New Roman" w:cs="Times New Roman"/>
          <w:color w:val="auto"/>
          <w:sz w:val="24"/>
          <w:szCs w:val="24"/>
        </w:rPr>
        <w:t xml:space="preserve"> predictions related to the presentation of </w:t>
      </w:r>
      <w:r w:rsidRPr="00106EDC">
        <w:rPr>
          <w:rFonts w:ascii="Times New Roman" w:hAnsi="Times New Roman" w:cs="Times New Roman"/>
          <w:color w:val="auto"/>
          <w:sz w:val="24"/>
          <w:szCs w:val="24"/>
        </w:rPr>
        <w:t>context. Trials with different outcomes were selected for this analysis</w:t>
      </w:r>
      <w:r w:rsidR="002A6EC2" w:rsidRPr="00106EDC">
        <w:rPr>
          <w:rFonts w:ascii="Times New Roman" w:hAnsi="Times New Roman" w:cs="Times New Roman"/>
          <w:color w:val="auto"/>
          <w:sz w:val="24"/>
          <w:szCs w:val="24"/>
        </w:rPr>
        <w:t>:</w:t>
      </w:r>
      <w:r w:rsidRPr="00106EDC">
        <w:rPr>
          <w:rFonts w:ascii="Times New Roman" w:hAnsi="Times New Roman" w:cs="Times New Roman"/>
          <w:color w:val="auto"/>
          <w:sz w:val="24"/>
          <w:szCs w:val="24"/>
        </w:rPr>
        <w:t xml:space="preserve"> full length and close to off stump</w:t>
      </w:r>
      <w:r w:rsidR="002A6EC2" w:rsidRPr="00106EDC">
        <w:rPr>
          <w:rFonts w:ascii="Times New Roman" w:hAnsi="Times New Roman" w:cs="Times New Roman"/>
          <w:color w:val="auto"/>
          <w:sz w:val="24"/>
          <w:szCs w:val="24"/>
        </w:rPr>
        <w:t>;</w:t>
      </w:r>
      <w:r w:rsidRPr="00106EDC">
        <w:rPr>
          <w:rFonts w:ascii="Times New Roman" w:hAnsi="Times New Roman" w:cs="Times New Roman"/>
          <w:color w:val="auto"/>
          <w:sz w:val="24"/>
          <w:szCs w:val="24"/>
        </w:rPr>
        <w:t xml:space="preserve"> good length</w:t>
      </w:r>
      <w:r w:rsidR="00020914" w:rsidRPr="00106EDC">
        <w:rPr>
          <w:rFonts w:ascii="Times New Roman" w:hAnsi="Times New Roman" w:cs="Times New Roman"/>
          <w:color w:val="auto"/>
          <w:sz w:val="24"/>
          <w:szCs w:val="24"/>
        </w:rPr>
        <w:t xml:space="preserve"> and wide</w:t>
      </w:r>
      <w:r w:rsidRPr="00106EDC">
        <w:rPr>
          <w:rFonts w:ascii="Times New Roman" w:hAnsi="Times New Roman" w:cs="Times New Roman"/>
          <w:color w:val="auto"/>
          <w:sz w:val="24"/>
          <w:szCs w:val="24"/>
        </w:rPr>
        <w:t xml:space="preserve"> outside off stump</w:t>
      </w:r>
      <w:r w:rsidR="002A6EC2" w:rsidRPr="00106EDC">
        <w:rPr>
          <w:rFonts w:ascii="Times New Roman" w:hAnsi="Times New Roman" w:cs="Times New Roman"/>
          <w:color w:val="auto"/>
          <w:sz w:val="24"/>
          <w:szCs w:val="24"/>
        </w:rPr>
        <w:t>;</w:t>
      </w:r>
      <w:r w:rsidRPr="00106EDC">
        <w:rPr>
          <w:rFonts w:ascii="Times New Roman" w:hAnsi="Times New Roman" w:cs="Times New Roman"/>
          <w:color w:val="auto"/>
          <w:sz w:val="24"/>
          <w:szCs w:val="24"/>
        </w:rPr>
        <w:t xml:space="preserve"> and a short length delivery over leg stump. Pearson’s correlation coefficient</w:t>
      </w:r>
      <w:r w:rsidR="002A6EC2" w:rsidRPr="00106EDC">
        <w:rPr>
          <w:rFonts w:ascii="Times New Roman" w:hAnsi="Times New Roman" w:cs="Times New Roman"/>
          <w:color w:val="auto"/>
          <w:sz w:val="24"/>
          <w:szCs w:val="24"/>
        </w:rPr>
        <w:t>s</w:t>
      </w:r>
      <w:r w:rsidRPr="00106EDC">
        <w:rPr>
          <w:rFonts w:ascii="Times New Roman" w:hAnsi="Times New Roman" w:cs="Times New Roman"/>
          <w:color w:val="auto"/>
          <w:sz w:val="24"/>
          <w:szCs w:val="24"/>
        </w:rPr>
        <w:t xml:space="preserve"> w</w:t>
      </w:r>
      <w:r w:rsidR="002A6EC2" w:rsidRPr="00106EDC">
        <w:rPr>
          <w:rFonts w:ascii="Times New Roman" w:hAnsi="Times New Roman" w:cs="Times New Roman"/>
          <w:color w:val="auto"/>
          <w:sz w:val="24"/>
          <w:szCs w:val="24"/>
        </w:rPr>
        <w:t xml:space="preserve">ere </w:t>
      </w:r>
      <w:r w:rsidRPr="00106EDC">
        <w:rPr>
          <w:rFonts w:ascii="Times New Roman" w:hAnsi="Times New Roman" w:cs="Times New Roman"/>
          <w:color w:val="auto"/>
          <w:sz w:val="24"/>
          <w:szCs w:val="24"/>
        </w:rPr>
        <w:t xml:space="preserve">used to </w:t>
      </w:r>
      <w:r w:rsidR="00344153" w:rsidRPr="00106EDC">
        <w:rPr>
          <w:rFonts w:ascii="Times New Roman" w:hAnsi="Times New Roman" w:cs="Times New Roman"/>
          <w:color w:val="auto"/>
          <w:sz w:val="24"/>
          <w:szCs w:val="24"/>
        </w:rPr>
        <w:t>analy</w:t>
      </w:r>
      <w:r w:rsidR="00223B73" w:rsidRPr="00106EDC">
        <w:rPr>
          <w:rFonts w:ascii="Times New Roman" w:hAnsi="Times New Roman" w:cs="Times New Roman"/>
          <w:color w:val="auto"/>
          <w:sz w:val="24"/>
          <w:szCs w:val="24"/>
        </w:rPr>
        <w:t>s</w:t>
      </w:r>
      <w:r w:rsidR="00344153" w:rsidRPr="00106EDC">
        <w:rPr>
          <w:rFonts w:ascii="Times New Roman" w:hAnsi="Times New Roman" w:cs="Times New Roman"/>
          <w:color w:val="auto"/>
          <w:sz w:val="24"/>
          <w:szCs w:val="24"/>
        </w:rPr>
        <w:t>e</w:t>
      </w:r>
      <w:r w:rsidRPr="00106EDC">
        <w:rPr>
          <w:rFonts w:ascii="Times New Roman" w:hAnsi="Times New Roman" w:cs="Times New Roman"/>
          <w:color w:val="auto"/>
          <w:sz w:val="24"/>
          <w:szCs w:val="24"/>
        </w:rPr>
        <w:t xml:space="preserve"> relationship</w:t>
      </w:r>
      <w:r w:rsidR="002A6EC2" w:rsidRPr="00106EDC">
        <w:rPr>
          <w:rFonts w:ascii="Times New Roman" w:hAnsi="Times New Roman" w:cs="Times New Roman"/>
          <w:color w:val="auto"/>
          <w:sz w:val="24"/>
          <w:szCs w:val="24"/>
        </w:rPr>
        <w:t>s</w:t>
      </w:r>
      <w:r w:rsidRPr="00106EDC">
        <w:rPr>
          <w:rFonts w:ascii="Times New Roman" w:hAnsi="Times New Roman" w:cs="Times New Roman"/>
          <w:color w:val="auto"/>
          <w:sz w:val="24"/>
          <w:szCs w:val="24"/>
        </w:rPr>
        <w:t xml:space="preserve"> between the change in coordinates of the correct response (which context was designed to </w:t>
      </w:r>
      <w:r w:rsidR="00020914" w:rsidRPr="00106EDC">
        <w:rPr>
          <w:rFonts w:ascii="Times New Roman" w:hAnsi="Times New Roman" w:cs="Times New Roman"/>
          <w:color w:val="auto"/>
          <w:sz w:val="24"/>
          <w:szCs w:val="24"/>
        </w:rPr>
        <w:t>lead to</w:t>
      </w:r>
      <w:r w:rsidRPr="00106EDC">
        <w:rPr>
          <w:rFonts w:ascii="Times New Roman" w:hAnsi="Times New Roman" w:cs="Times New Roman"/>
          <w:color w:val="auto"/>
          <w:sz w:val="24"/>
          <w:szCs w:val="24"/>
        </w:rPr>
        <w:t xml:space="preserve">) and the change in skilled predictions. </w:t>
      </w:r>
      <w:r w:rsidR="00DA2FC8" w:rsidRPr="00106EDC">
        <w:rPr>
          <w:rFonts w:ascii="Times New Roman" w:eastAsia="Times New Roman" w:hAnsi="Times New Roman" w:cs="Times New Roman"/>
          <w:iCs/>
          <w:color w:val="auto"/>
          <w:sz w:val="24"/>
          <w:szCs w:val="24"/>
        </w:rPr>
        <w:t xml:space="preserve">To examine anticipation accuracy, a two-way mixed design ANOVA was used to analyse between-participant effects (skilled and less-skilled groups) and occlusion </w:t>
      </w:r>
      <w:r w:rsidR="002470EC" w:rsidRPr="00106EDC">
        <w:rPr>
          <w:rFonts w:ascii="Times New Roman" w:eastAsia="Times New Roman" w:hAnsi="Times New Roman" w:cs="Times New Roman"/>
          <w:iCs/>
          <w:color w:val="auto"/>
          <w:sz w:val="24"/>
          <w:szCs w:val="24"/>
        </w:rPr>
        <w:t>condition</w:t>
      </w:r>
      <w:r w:rsidR="00DA2FC8" w:rsidRPr="00106EDC">
        <w:rPr>
          <w:rFonts w:ascii="Times New Roman" w:eastAsia="Times New Roman" w:hAnsi="Times New Roman" w:cs="Times New Roman"/>
          <w:iCs/>
          <w:color w:val="auto"/>
          <w:sz w:val="24"/>
          <w:szCs w:val="24"/>
        </w:rPr>
        <w:t xml:space="preserve"> within-participant effects (pre-run, </w:t>
      </w:r>
      <w:r w:rsidR="00DA2FC8" w:rsidRPr="00106EDC">
        <w:rPr>
          <w:rFonts w:ascii="Times New Roman" w:eastAsia="Times New Roman" w:hAnsi="Times New Roman" w:cs="Times New Roman"/>
          <w:iCs/>
          <w:color w:val="auto"/>
          <w:sz w:val="24"/>
          <w:szCs w:val="24"/>
        </w:rPr>
        <w:lastRenderedPageBreak/>
        <w:t>mid-run, pre-release</w:t>
      </w:r>
      <w:r w:rsidR="001C40E3" w:rsidRPr="00106EDC">
        <w:rPr>
          <w:rFonts w:ascii="Times New Roman" w:eastAsia="Times New Roman" w:hAnsi="Times New Roman" w:cs="Times New Roman"/>
          <w:iCs/>
          <w:color w:val="auto"/>
          <w:sz w:val="24"/>
          <w:szCs w:val="24"/>
        </w:rPr>
        <w:t>,</w:t>
      </w:r>
      <w:r w:rsidR="00DA2FC8" w:rsidRPr="00106EDC">
        <w:rPr>
          <w:rFonts w:ascii="Times New Roman" w:eastAsia="Times New Roman" w:hAnsi="Times New Roman" w:cs="Times New Roman"/>
          <w:iCs/>
          <w:color w:val="auto"/>
          <w:sz w:val="24"/>
          <w:szCs w:val="24"/>
        </w:rPr>
        <w:t xml:space="preserve"> and post-release occlusion </w:t>
      </w:r>
      <w:r w:rsidR="001A55FA" w:rsidRPr="00106EDC">
        <w:rPr>
          <w:rFonts w:ascii="Times New Roman" w:eastAsia="Times New Roman" w:hAnsi="Times New Roman" w:cs="Times New Roman"/>
          <w:iCs/>
          <w:color w:val="auto"/>
          <w:sz w:val="24"/>
          <w:szCs w:val="24"/>
        </w:rPr>
        <w:t>conditions</w:t>
      </w:r>
      <w:r w:rsidR="00DA2FC8" w:rsidRPr="00106EDC">
        <w:rPr>
          <w:rFonts w:ascii="Times New Roman" w:eastAsia="Times New Roman" w:hAnsi="Times New Roman" w:cs="Times New Roman"/>
          <w:iCs/>
          <w:color w:val="auto"/>
          <w:sz w:val="24"/>
          <w:szCs w:val="24"/>
        </w:rPr>
        <w:t xml:space="preserve">). To examine the information scores, a separate three-way mixed design ANOVA was used to analyse the effects of group (skilled and less-skilled), occlusion </w:t>
      </w:r>
      <w:r w:rsidR="002470EC" w:rsidRPr="00106EDC">
        <w:rPr>
          <w:rFonts w:ascii="Times New Roman" w:eastAsia="Times New Roman" w:hAnsi="Times New Roman" w:cs="Times New Roman"/>
          <w:iCs/>
          <w:color w:val="auto"/>
          <w:sz w:val="24"/>
          <w:szCs w:val="24"/>
        </w:rPr>
        <w:t>condition</w:t>
      </w:r>
      <w:r w:rsidR="00DA2FC8" w:rsidRPr="00106EDC">
        <w:rPr>
          <w:rFonts w:ascii="Times New Roman" w:eastAsia="Times New Roman" w:hAnsi="Times New Roman" w:cs="Times New Roman"/>
          <w:iCs/>
          <w:color w:val="auto"/>
          <w:sz w:val="24"/>
          <w:szCs w:val="24"/>
        </w:rPr>
        <w:t xml:space="preserve"> (pre-run, mid-run, pre-release</w:t>
      </w:r>
      <w:r w:rsidR="001C40E3" w:rsidRPr="00106EDC">
        <w:rPr>
          <w:rFonts w:ascii="Times New Roman" w:eastAsia="Times New Roman" w:hAnsi="Times New Roman" w:cs="Times New Roman"/>
          <w:iCs/>
          <w:color w:val="auto"/>
          <w:sz w:val="24"/>
          <w:szCs w:val="24"/>
        </w:rPr>
        <w:t>,</w:t>
      </w:r>
      <w:r w:rsidR="00DA2FC8" w:rsidRPr="00106EDC">
        <w:rPr>
          <w:rFonts w:ascii="Times New Roman" w:eastAsia="Times New Roman" w:hAnsi="Times New Roman" w:cs="Times New Roman"/>
          <w:iCs/>
          <w:color w:val="auto"/>
          <w:sz w:val="24"/>
          <w:szCs w:val="24"/>
        </w:rPr>
        <w:t xml:space="preserve"> and post-release)</w:t>
      </w:r>
      <w:r w:rsidR="009025CD" w:rsidRPr="00106EDC">
        <w:rPr>
          <w:rFonts w:ascii="Times New Roman" w:eastAsia="Times New Roman" w:hAnsi="Times New Roman" w:cs="Times New Roman"/>
          <w:iCs/>
          <w:color w:val="auto"/>
          <w:sz w:val="24"/>
          <w:szCs w:val="24"/>
        </w:rPr>
        <w:t>,</w:t>
      </w:r>
      <w:r w:rsidR="00DA2FC8" w:rsidRPr="00106EDC">
        <w:rPr>
          <w:rFonts w:ascii="Times New Roman" w:eastAsia="Times New Roman" w:hAnsi="Times New Roman" w:cs="Times New Roman"/>
          <w:iCs/>
          <w:color w:val="auto"/>
          <w:sz w:val="24"/>
          <w:szCs w:val="24"/>
        </w:rPr>
        <w:t xml:space="preserve"> and source of information (bowler</w:t>
      </w:r>
      <w:r w:rsidR="009025CD" w:rsidRPr="00106EDC">
        <w:rPr>
          <w:rFonts w:ascii="Times New Roman" w:eastAsia="Times New Roman" w:hAnsi="Times New Roman" w:cs="Times New Roman"/>
          <w:iCs/>
          <w:color w:val="auto"/>
          <w:sz w:val="24"/>
          <w:szCs w:val="24"/>
        </w:rPr>
        <w:t>’</w:t>
      </w:r>
      <w:r w:rsidR="00DA2FC8" w:rsidRPr="00106EDC">
        <w:rPr>
          <w:rFonts w:ascii="Times New Roman" w:eastAsia="Times New Roman" w:hAnsi="Times New Roman" w:cs="Times New Roman"/>
          <w:iCs/>
          <w:color w:val="auto"/>
          <w:sz w:val="24"/>
          <w:szCs w:val="24"/>
        </w:rPr>
        <w:t>s body, sequencing, game situation, field setting, ball flight). To further examine the information score</w:t>
      </w:r>
      <w:r w:rsidR="002470EC" w:rsidRPr="00106EDC">
        <w:rPr>
          <w:rFonts w:ascii="Times New Roman" w:eastAsia="Times New Roman" w:hAnsi="Times New Roman" w:cs="Times New Roman"/>
          <w:iCs/>
          <w:color w:val="auto"/>
          <w:sz w:val="24"/>
          <w:szCs w:val="24"/>
        </w:rPr>
        <w:t>s</w:t>
      </w:r>
      <w:r w:rsidR="00DA2FC8" w:rsidRPr="00106EDC">
        <w:rPr>
          <w:rFonts w:ascii="Times New Roman" w:eastAsia="Times New Roman" w:hAnsi="Times New Roman" w:cs="Times New Roman"/>
          <w:iCs/>
          <w:color w:val="auto"/>
          <w:sz w:val="24"/>
          <w:szCs w:val="24"/>
        </w:rPr>
        <w:t xml:space="preserve">, the sources of information were grouped in to visual information and contextual information and a three-way mixed design ANOVA was used to analyse the effects of group (skilled and less-skilled), occlusion </w:t>
      </w:r>
      <w:r w:rsidR="002470EC" w:rsidRPr="00106EDC">
        <w:rPr>
          <w:rFonts w:ascii="Times New Roman" w:eastAsia="Times New Roman" w:hAnsi="Times New Roman" w:cs="Times New Roman"/>
          <w:iCs/>
          <w:color w:val="auto"/>
          <w:sz w:val="24"/>
          <w:szCs w:val="24"/>
        </w:rPr>
        <w:t>condition</w:t>
      </w:r>
      <w:r w:rsidR="00DA2FC8" w:rsidRPr="00106EDC">
        <w:rPr>
          <w:rFonts w:ascii="Times New Roman" w:eastAsia="Times New Roman" w:hAnsi="Times New Roman" w:cs="Times New Roman"/>
          <w:iCs/>
          <w:color w:val="auto"/>
          <w:sz w:val="24"/>
          <w:szCs w:val="24"/>
        </w:rPr>
        <w:t xml:space="preserve"> (pre-run, mid-run, pre-release, and post-release)</w:t>
      </w:r>
      <w:r w:rsidR="001C40E3" w:rsidRPr="00106EDC">
        <w:rPr>
          <w:rFonts w:ascii="Times New Roman" w:eastAsia="Times New Roman" w:hAnsi="Times New Roman" w:cs="Times New Roman"/>
          <w:iCs/>
          <w:color w:val="auto"/>
          <w:sz w:val="24"/>
          <w:szCs w:val="24"/>
        </w:rPr>
        <w:t>,</w:t>
      </w:r>
      <w:r w:rsidR="00DA2FC8" w:rsidRPr="00106EDC">
        <w:rPr>
          <w:rFonts w:ascii="Times New Roman" w:eastAsia="Times New Roman" w:hAnsi="Times New Roman" w:cs="Times New Roman"/>
          <w:iCs/>
          <w:color w:val="auto"/>
          <w:sz w:val="24"/>
          <w:szCs w:val="24"/>
        </w:rPr>
        <w:t xml:space="preserve"> and source</w:t>
      </w:r>
      <w:r w:rsidR="007D0258" w:rsidRPr="00106EDC">
        <w:rPr>
          <w:rFonts w:ascii="Times New Roman" w:eastAsia="Times New Roman" w:hAnsi="Times New Roman" w:cs="Times New Roman"/>
          <w:iCs/>
          <w:color w:val="auto"/>
          <w:sz w:val="24"/>
          <w:szCs w:val="24"/>
        </w:rPr>
        <w:t xml:space="preserve"> of information</w:t>
      </w:r>
      <w:r w:rsidR="00DA2FC8" w:rsidRPr="00106EDC">
        <w:rPr>
          <w:rFonts w:ascii="Times New Roman" w:eastAsia="Times New Roman" w:hAnsi="Times New Roman" w:cs="Times New Roman"/>
          <w:iCs/>
          <w:color w:val="auto"/>
          <w:sz w:val="24"/>
          <w:szCs w:val="24"/>
        </w:rPr>
        <w:t xml:space="preserve"> (visual, contextual). </w:t>
      </w:r>
      <w:r w:rsidR="00E15BA5" w:rsidRPr="00106EDC">
        <w:rPr>
          <w:rFonts w:ascii="Times New Roman" w:eastAsia="Times New Roman" w:hAnsi="Times New Roman" w:cs="Times New Roman"/>
          <w:color w:val="auto"/>
          <w:sz w:val="24"/>
          <w:szCs w:val="24"/>
        </w:rPr>
        <w:t>The alpha level (</w:t>
      </w:r>
      <w:r w:rsidR="00E15BA5" w:rsidRPr="00106EDC">
        <w:rPr>
          <w:rFonts w:ascii="Times New Roman" w:eastAsia="Times New Roman" w:hAnsi="Times New Roman" w:cs="Times New Roman"/>
          <w:i/>
          <w:color w:val="auto"/>
          <w:sz w:val="24"/>
          <w:szCs w:val="24"/>
        </w:rPr>
        <w:t>p</w:t>
      </w:r>
      <w:r w:rsidR="00E15BA5" w:rsidRPr="00106EDC">
        <w:rPr>
          <w:rFonts w:ascii="Times New Roman" w:eastAsia="Times New Roman" w:hAnsi="Times New Roman" w:cs="Times New Roman"/>
          <w:color w:val="auto"/>
          <w:sz w:val="24"/>
          <w:szCs w:val="24"/>
        </w:rPr>
        <w:t xml:space="preserve">) for statistical significance was set at 0.05. </w:t>
      </w:r>
      <w:r w:rsidR="00FF1A70" w:rsidRPr="00106EDC">
        <w:rPr>
          <w:rFonts w:ascii="Times New Roman" w:eastAsia="Times New Roman" w:hAnsi="Times New Roman" w:cs="Times New Roman"/>
          <w:color w:val="auto"/>
          <w:sz w:val="24"/>
          <w:szCs w:val="24"/>
        </w:rPr>
        <w:t>A Bonferroni adjustment was employed when multiple comparisons were being made in order to lower the significance threshold and avoid Type I errors (</w:t>
      </w:r>
      <w:r w:rsidR="0045036D" w:rsidRPr="00106EDC">
        <w:rPr>
          <w:rFonts w:ascii="Times New Roman" w:eastAsia="Times New Roman" w:hAnsi="Times New Roman" w:cs="Times New Roman"/>
          <w:color w:val="auto"/>
          <w:sz w:val="24"/>
          <w:szCs w:val="24"/>
        </w:rPr>
        <w:t>McLaughlin</w:t>
      </w:r>
      <w:r w:rsidR="00FF1A70" w:rsidRPr="00106EDC">
        <w:rPr>
          <w:rFonts w:ascii="Times New Roman" w:eastAsia="Times New Roman" w:hAnsi="Times New Roman" w:cs="Times New Roman"/>
          <w:color w:val="auto"/>
          <w:sz w:val="24"/>
          <w:szCs w:val="24"/>
        </w:rPr>
        <w:t xml:space="preserve"> &amp; Sainani, 2014). </w:t>
      </w:r>
      <w:r w:rsidR="00E15BA5" w:rsidRPr="00106EDC">
        <w:rPr>
          <w:rFonts w:ascii="Times New Roman" w:eastAsia="Times New Roman" w:hAnsi="Times New Roman" w:cs="Times New Roman"/>
          <w:color w:val="auto"/>
          <w:sz w:val="24"/>
          <w:szCs w:val="24"/>
        </w:rPr>
        <w:t xml:space="preserve">The corrected </w:t>
      </w:r>
      <w:r w:rsidR="00D32124" w:rsidRPr="00106EDC">
        <w:rPr>
          <w:rFonts w:ascii="Times New Roman" w:eastAsia="Times New Roman" w:hAnsi="Times New Roman" w:cs="Times New Roman"/>
          <w:color w:val="auto"/>
          <w:sz w:val="24"/>
          <w:szCs w:val="24"/>
        </w:rPr>
        <w:t>a</w:t>
      </w:r>
      <w:r w:rsidR="00E15BA5" w:rsidRPr="00106EDC">
        <w:rPr>
          <w:rFonts w:ascii="Times New Roman" w:eastAsia="Times New Roman" w:hAnsi="Times New Roman" w:cs="Times New Roman"/>
          <w:color w:val="auto"/>
          <w:sz w:val="24"/>
          <w:szCs w:val="24"/>
        </w:rPr>
        <w:t xml:space="preserve">lpha </w:t>
      </w:r>
      <w:r w:rsidR="00D32124" w:rsidRPr="00106EDC">
        <w:rPr>
          <w:rFonts w:ascii="Times New Roman" w:eastAsia="Times New Roman" w:hAnsi="Times New Roman" w:cs="Times New Roman"/>
          <w:color w:val="auto"/>
          <w:sz w:val="24"/>
          <w:szCs w:val="24"/>
        </w:rPr>
        <w:t xml:space="preserve">level </w:t>
      </w:r>
      <w:r w:rsidR="00E15BA5" w:rsidRPr="00106EDC">
        <w:rPr>
          <w:rFonts w:ascii="Times New Roman" w:eastAsia="Times New Roman" w:hAnsi="Times New Roman" w:cs="Times New Roman"/>
          <w:color w:val="auto"/>
          <w:sz w:val="24"/>
          <w:szCs w:val="24"/>
        </w:rPr>
        <w:t xml:space="preserve">was </w:t>
      </w:r>
      <w:r w:rsidR="00E15BA5" w:rsidRPr="00106EDC">
        <w:rPr>
          <w:rFonts w:ascii="Times New Roman" w:eastAsia="Times New Roman" w:hAnsi="Times New Roman" w:cs="Times New Roman"/>
          <w:i/>
          <w:color w:val="auto"/>
          <w:sz w:val="24"/>
          <w:szCs w:val="24"/>
        </w:rPr>
        <w:t>p</w:t>
      </w:r>
      <w:r w:rsidR="00E15BA5" w:rsidRPr="00106EDC">
        <w:rPr>
          <w:rFonts w:ascii="Times New Roman" w:eastAsia="Times New Roman" w:hAnsi="Times New Roman" w:cs="Times New Roman"/>
          <w:color w:val="auto"/>
          <w:sz w:val="24"/>
          <w:szCs w:val="24"/>
        </w:rPr>
        <w:t xml:space="preserve"> = .009 for occlusion </w:t>
      </w:r>
      <w:r w:rsidR="002470EC" w:rsidRPr="00106EDC">
        <w:rPr>
          <w:rFonts w:ascii="Times New Roman" w:eastAsia="Times New Roman" w:hAnsi="Times New Roman" w:cs="Times New Roman"/>
          <w:color w:val="auto"/>
          <w:sz w:val="24"/>
          <w:szCs w:val="24"/>
        </w:rPr>
        <w:t>condition</w:t>
      </w:r>
      <w:r w:rsidR="00E15BA5" w:rsidRPr="00106EDC">
        <w:rPr>
          <w:rFonts w:ascii="Times New Roman" w:eastAsia="Times New Roman" w:hAnsi="Times New Roman" w:cs="Times New Roman"/>
          <w:color w:val="auto"/>
          <w:sz w:val="24"/>
          <w:szCs w:val="24"/>
        </w:rPr>
        <w:t xml:space="preserve"> </w:t>
      </w:r>
      <w:r w:rsidR="00756893" w:rsidRPr="00106EDC">
        <w:rPr>
          <w:rFonts w:ascii="Times New Roman" w:eastAsia="Times New Roman" w:hAnsi="Times New Roman" w:cs="Times New Roman"/>
          <w:color w:val="auto"/>
          <w:sz w:val="24"/>
          <w:szCs w:val="24"/>
        </w:rPr>
        <w:t xml:space="preserve">post hoc </w:t>
      </w:r>
      <w:r w:rsidR="00E15BA5" w:rsidRPr="00106EDC">
        <w:rPr>
          <w:rFonts w:ascii="Times New Roman" w:eastAsia="Times New Roman" w:hAnsi="Times New Roman" w:cs="Times New Roman"/>
          <w:color w:val="auto"/>
          <w:sz w:val="24"/>
          <w:szCs w:val="24"/>
        </w:rPr>
        <w:t xml:space="preserve">comparisons and the corrected </w:t>
      </w:r>
      <w:r w:rsidR="00D32124" w:rsidRPr="00106EDC">
        <w:rPr>
          <w:rFonts w:ascii="Times New Roman" w:eastAsia="Times New Roman" w:hAnsi="Times New Roman" w:cs="Times New Roman"/>
          <w:color w:val="auto"/>
          <w:sz w:val="24"/>
          <w:szCs w:val="24"/>
        </w:rPr>
        <w:t>a</w:t>
      </w:r>
      <w:r w:rsidR="00E15BA5" w:rsidRPr="00106EDC">
        <w:rPr>
          <w:rFonts w:ascii="Times New Roman" w:eastAsia="Times New Roman" w:hAnsi="Times New Roman" w:cs="Times New Roman"/>
          <w:color w:val="auto"/>
          <w:sz w:val="24"/>
          <w:szCs w:val="24"/>
        </w:rPr>
        <w:t xml:space="preserve">lpha </w:t>
      </w:r>
      <w:r w:rsidR="00D32124" w:rsidRPr="00106EDC">
        <w:rPr>
          <w:rFonts w:ascii="Times New Roman" w:eastAsia="Times New Roman" w:hAnsi="Times New Roman" w:cs="Times New Roman"/>
          <w:color w:val="auto"/>
          <w:sz w:val="24"/>
          <w:szCs w:val="24"/>
        </w:rPr>
        <w:t>level</w:t>
      </w:r>
      <w:r w:rsidR="00E15BA5" w:rsidRPr="00106EDC">
        <w:rPr>
          <w:rFonts w:ascii="Times New Roman" w:eastAsia="Times New Roman" w:hAnsi="Times New Roman" w:cs="Times New Roman"/>
          <w:color w:val="auto"/>
          <w:sz w:val="24"/>
          <w:szCs w:val="24"/>
        </w:rPr>
        <w:t xml:space="preserve"> was</w:t>
      </w:r>
      <w:r w:rsidR="00B302AB" w:rsidRPr="00106EDC">
        <w:rPr>
          <w:rFonts w:ascii="Times New Roman" w:eastAsia="Times New Roman" w:hAnsi="Times New Roman" w:cs="Times New Roman"/>
          <w:color w:val="auto"/>
          <w:sz w:val="24"/>
          <w:szCs w:val="24"/>
        </w:rPr>
        <w:t xml:space="preserve"> </w:t>
      </w:r>
      <w:r w:rsidR="00B302AB" w:rsidRPr="00106EDC">
        <w:rPr>
          <w:rFonts w:ascii="Times New Roman" w:eastAsia="Times New Roman" w:hAnsi="Times New Roman" w:cs="Times New Roman"/>
          <w:i/>
          <w:color w:val="auto"/>
          <w:sz w:val="24"/>
          <w:szCs w:val="24"/>
        </w:rPr>
        <w:t>p</w:t>
      </w:r>
      <w:r w:rsidR="00B302AB" w:rsidRPr="00106EDC">
        <w:rPr>
          <w:rFonts w:ascii="Times New Roman" w:eastAsia="Times New Roman" w:hAnsi="Times New Roman" w:cs="Times New Roman"/>
          <w:color w:val="auto"/>
          <w:sz w:val="24"/>
          <w:szCs w:val="24"/>
        </w:rPr>
        <w:t xml:space="preserve"> = .005 for information source </w:t>
      </w:r>
      <w:r w:rsidR="00756893" w:rsidRPr="00106EDC">
        <w:rPr>
          <w:rFonts w:ascii="Times New Roman" w:eastAsia="Times New Roman" w:hAnsi="Times New Roman" w:cs="Times New Roman"/>
          <w:color w:val="auto"/>
          <w:sz w:val="24"/>
          <w:szCs w:val="24"/>
        </w:rPr>
        <w:t xml:space="preserve">post hoc </w:t>
      </w:r>
      <w:r w:rsidR="00B302AB" w:rsidRPr="00106EDC">
        <w:rPr>
          <w:rFonts w:ascii="Times New Roman" w:eastAsia="Times New Roman" w:hAnsi="Times New Roman" w:cs="Times New Roman"/>
          <w:color w:val="auto"/>
          <w:sz w:val="24"/>
          <w:szCs w:val="24"/>
        </w:rPr>
        <w:t>comparisons.</w:t>
      </w:r>
      <w:r w:rsidR="00BE5ACC" w:rsidRPr="00106EDC">
        <w:rPr>
          <w:rFonts w:ascii="Times New Roman" w:eastAsia="Times New Roman" w:hAnsi="Times New Roman" w:cs="Times New Roman"/>
          <w:color w:val="auto"/>
          <w:sz w:val="24"/>
          <w:szCs w:val="24"/>
        </w:rPr>
        <w:t xml:space="preserve"> </w:t>
      </w:r>
      <w:r w:rsidR="001174CA" w:rsidRPr="00106EDC">
        <w:rPr>
          <w:rFonts w:ascii="Times New Roman" w:eastAsia="Times New Roman" w:hAnsi="Times New Roman" w:cs="Times New Roman"/>
          <w:color w:val="auto"/>
          <w:sz w:val="24"/>
          <w:szCs w:val="24"/>
        </w:rPr>
        <w:t>Corrected</w:t>
      </w:r>
      <w:r w:rsidR="00BE5ACC" w:rsidRPr="00106EDC">
        <w:rPr>
          <w:rFonts w:ascii="Times New Roman" w:eastAsia="Times New Roman" w:hAnsi="Times New Roman" w:cs="Times New Roman"/>
          <w:color w:val="auto"/>
          <w:sz w:val="24"/>
          <w:szCs w:val="24"/>
        </w:rPr>
        <w:t xml:space="preserve"> </w:t>
      </w:r>
      <w:r w:rsidR="00BE5ACC" w:rsidRPr="00106EDC">
        <w:rPr>
          <w:rFonts w:ascii="Times New Roman" w:eastAsia="Times New Roman" w:hAnsi="Times New Roman" w:cs="Times New Roman"/>
          <w:i/>
          <w:color w:val="auto"/>
          <w:sz w:val="24"/>
          <w:szCs w:val="24"/>
        </w:rPr>
        <w:t>p</w:t>
      </w:r>
      <w:r w:rsidR="00756893" w:rsidRPr="00106EDC">
        <w:rPr>
          <w:rFonts w:ascii="Times New Roman" w:eastAsia="Times New Roman" w:hAnsi="Times New Roman" w:cs="Times New Roman"/>
          <w:color w:val="auto"/>
          <w:sz w:val="24"/>
          <w:szCs w:val="24"/>
        </w:rPr>
        <w:t xml:space="preserve"> values are displayed for post </w:t>
      </w:r>
      <w:r w:rsidR="00BE5ACC" w:rsidRPr="00106EDC">
        <w:rPr>
          <w:rFonts w:ascii="Times New Roman" w:eastAsia="Times New Roman" w:hAnsi="Times New Roman" w:cs="Times New Roman"/>
          <w:color w:val="auto"/>
          <w:sz w:val="24"/>
          <w:szCs w:val="24"/>
        </w:rPr>
        <w:t>hoc analyses.</w:t>
      </w:r>
      <w:r w:rsidR="00B302AB"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color w:val="auto"/>
          <w:sz w:val="24"/>
          <w:szCs w:val="24"/>
        </w:rPr>
        <w:t>Violations of sphericity were corrected for by adjusting the degrees of freedom using the Greenhouse Geisser correction when epsilon was less than 0.75 and the Huynh-Feldt correction when greater than 0.75 (Girden, 1992). Partial eta squared (</w:t>
      </w:r>
      <w:r w:rsidR="00FF1A70" w:rsidRPr="00106EDC">
        <w:rPr>
          <w:rFonts w:ascii="Times New Roman" w:eastAsia="Times New Roman" w:hAnsi="Times New Roman" w:cs="Times New Roman"/>
          <w:i/>
          <w:color w:val="auto"/>
          <w:sz w:val="24"/>
          <w:szCs w:val="24"/>
        </w:rPr>
        <w:t>η</w:t>
      </w:r>
      <w:r w:rsidR="00FF1A70" w:rsidRPr="00106EDC">
        <w:rPr>
          <w:rFonts w:ascii="Times New Roman" w:eastAsia="Times New Roman" w:hAnsi="Times New Roman" w:cs="Times New Roman"/>
          <w:i/>
          <w:color w:val="auto"/>
          <w:sz w:val="24"/>
          <w:szCs w:val="24"/>
          <w:vertAlign w:val="subscript"/>
        </w:rPr>
        <w:t>p</w:t>
      </w:r>
      <w:r w:rsidR="00FF1A70" w:rsidRPr="00106EDC">
        <w:rPr>
          <w:rFonts w:ascii="Times New Roman" w:eastAsia="Times New Roman" w:hAnsi="Times New Roman" w:cs="Times New Roman"/>
          <w:i/>
          <w:color w:val="auto"/>
          <w:sz w:val="24"/>
          <w:szCs w:val="24"/>
          <w:vertAlign w:val="superscript"/>
        </w:rPr>
        <w:t>2</w:t>
      </w:r>
      <w:r w:rsidR="00FF1A70" w:rsidRPr="00106EDC">
        <w:rPr>
          <w:rFonts w:ascii="Times New Roman" w:eastAsia="Times New Roman" w:hAnsi="Times New Roman" w:cs="Times New Roman"/>
          <w:color w:val="auto"/>
          <w:sz w:val="24"/>
          <w:szCs w:val="24"/>
        </w:rPr>
        <w:t xml:space="preserve">) was used as a measure of effect size for all analyses. </w:t>
      </w:r>
      <w:bookmarkStart w:id="1" w:name="_gjdgxs" w:colFirst="0" w:colLast="0"/>
      <w:bookmarkEnd w:id="1"/>
    </w:p>
    <w:p w14:paraId="1282D30C" w14:textId="77777777" w:rsidR="00106EDC" w:rsidRDefault="00106EDC" w:rsidP="000D3744">
      <w:pPr>
        <w:pStyle w:val="Normal1"/>
        <w:spacing w:after="0" w:line="480" w:lineRule="auto"/>
        <w:ind w:firstLine="720"/>
        <w:jc w:val="center"/>
        <w:rPr>
          <w:rFonts w:ascii="Times New Roman" w:eastAsia="Times New Roman" w:hAnsi="Times New Roman" w:cs="Times New Roman"/>
          <w:b/>
          <w:color w:val="auto"/>
          <w:sz w:val="24"/>
          <w:szCs w:val="24"/>
        </w:rPr>
      </w:pPr>
    </w:p>
    <w:p w14:paraId="19D55A7B" w14:textId="297F44E5" w:rsidR="00FF1A70" w:rsidRPr="00106EDC" w:rsidRDefault="00FF1A70" w:rsidP="000D3744">
      <w:pPr>
        <w:pStyle w:val="Normal1"/>
        <w:spacing w:after="0" w:line="480" w:lineRule="auto"/>
        <w:ind w:firstLine="720"/>
        <w:jc w:val="center"/>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Results</w:t>
      </w:r>
    </w:p>
    <w:p w14:paraId="77A809CE" w14:textId="72AD8CA0" w:rsidR="004A7889" w:rsidRPr="00106EDC" w:rsidRDefault="004A7889" w:rsidP="000D3744">
      <w:pPr>
        <w:pStyle w:val="Normal1"/>
        <w:spacing w:after="0" w:line="480" w:lineRule="auto"/>
        <w:ind w:firstLine="720"/>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t>Context Check</w:t>
      </w:r>
    </w:p>
    <w:p w14:paraId="048D2564" w14:textId="4B7F2910" w:rsidR="004A7889" w:rsidRDefault="00E8488F" w:rsidP="00037149">
      <w:pPr>
        <w:pStyle w:val="Normal1"/>
        <w:spacing w:after="0" w:line="480" w:lineRule="auto"/>
        <w:ind w:firstLine="720"/>
        <w:rPr>
          <w:rFonts w:ascii="Times New Roman" w:hAnsi="Times New Roman" w:cs="Times New Roman"/>
          <w:color w:val="auto"/>
          <w:sz w:val="24"/>
          <w:szCs w:val="24"/>
        </w:rPr>
      </w:pPr>
      <w:r w:rsidRPr="00106EDC">
        <w:rPr>
          <w:rFonts w:ascii="Times New Roman" w:eastAsia="Times New Roman" w:hAnsi="Times New Roman" w:cs="Times New Roman"/>
          <w:color w:val="auto"/>
          <w:sz w:val="24"/>
          <w:szCs w:val="24"/>
        </w:rPr>
        <w:t>T</w:t>
      </w:r>
      <w:r w:rsidR="004A7889" w:rsidRPr="00106EDC">
        <w:rPr>
          <w:rFonts w:ascii="Times New Roman" w:eastAsia="Times New Roman" w:hAnsi="Times New Roman" w:cs="Times New Roman"/>
          <w:color w:val="auto"/>
          <w:sz w:val="24"/>
          <w:szCs w:val="24"/>
        </w:rPr>
        <w:t xml:space="preserve">he change in prediction locations that were displayed in </w:t>
      </w:r>
      <w:r w:rsidR="00E95D38" w:rsidRPr="00106EDC">
        <w:rPr>
          <w:rFonts w:ascii="Times New Roman" w:eastAsia="Times New Roman" w:hAnsi="Times New Roman" w:cs="Times New Roman"/>
          <w:color w:val="auto"/>
          <w:sz w:val="24"/>
          <w:szCs w:val="24"/>
        </w:rPr>
        <w:t xml:space="preserve">pre-run </w:t>
      </w:r>
      <w:r w:rsidR="004A7889" w:rsidRPr="00106EDC">
        <w:rPr>
          <w:rFonts w:ascii="Times New Roman" w:eastAsia="Times New Roman" w:hAnsi="Times New Roman" w:cs="Times New Roman"/>
          <w:color w:val="auto"/>
          <w:sz w:val="24"/>
          <w:szCs w:val="24"/>
        </w:rPr>
        <w:t>trials where only context was presented</w:t>
      </w:r>
      <w:r w:rsidRPr="00106EDC">
        <w:rPr>
          <w:rFonts w:ascii="Times New Roman" w:eastAsia="Times New Roman" w:hAnsi="Times New Roman" w:cs="Times New Roman"/>
          <w:color w:val="auto"/>
          <w:sz w:val="24"/>
          <w:szCs w:val="24"/>
        </w:rPr>
        <w:t xml:space="preserve"> are shown in Figure 2</w:t>
      </w:r>
      <w:r w:rsidR="004A7889" w:rsidRPr="00106EDC">
        <w:rPr>
          <w:rFonts w:ascii="Times New Roman" w:eastAsia="Times New Roman" w:hAnsi="Times New Roman" w:cs="Times New Roman"/>
          <w:color w:val="auto"/>
          <w:sz w:val="24"/>
          <w:szCs w:val="24"/>
        </w:rPr>
        <w:t xml:space="preserve">. Changes in correct outcome coordinates and predicted outcome coordinates for both vertical </w:t>
      </w:r>
      <w:r w:rsidR="004A7889" w:rsidRPr="00106EDC">
        <w:rPr>
          <w:rFonts w:ascii="Times New Roman" w:hAnsi="Times New Roman" w:cs="Times New Roman"/>
          <w:color w:val="auto"/>
          <w:sz w:val="24"/>
          <w:szCs w:val="24"/>
        </w:rPr>
        <w:t xml:space="preserve">(r = .99, </w:t>
      </w:r>
      <w:r w:rsidR="004A7889" w:rsidRPr="00106EDC">
        <w:rPr>
          <w:rFonts w:ascii="Times New Roman" w:hAnsi="Times New Roman" w:cs="Times New Roman"/>
          <w:i/>
          <w:color w:val="auto"/>
          <w:sz w:val="24"/>
          <w:szCs w:val="24"/>
        </w:rPr>
        <w:t>p</w:t>
      </w:r>
      <w:r w:rsidR="004A7889" w:rsidRPr="00106EDC">
        <w:rPr>
          <w:rFonts w:ascii="Times New Roman" w:hAnsi="Times New Roman" w:cs="Times New Roman"/>
          <w:color w:val="auto"/>
          <w:sz w:val="24"/>
          <w:szCs w:val="24"/>
        </w:rPr>
        <w:t xml:space="preserve"> = .04) and horizontal coordinates (r = .99, </w:t>
      </w:r>
      <w:r w:rsidR="004A7889" w:rsidRPr="00106EDC">
        <w:rPr>
          <w:rFonts w:ascii="Times New Roman" w:hAnsi="Times New Roman" w:cs="Times New Roman"/>
          <w:i/>
          <w:color w:val="auto"/>
          <w:sz w:val="24"/>
          <w:szCs w:val="24"/>
        </w:rPr>
        <w:t>p</w:t>
      </w:r>
      <w:r w:rsidR="004A7889" w:rsidRPr="00106EDC">
        <w:rPr>
          <w:rFonts w:ascii="Times New Roman" w:hAnsi="Times New Roman" w:cs="Times New Roman"/>
          <w:color w:val="auto"/>
          <w:sz w:val="24"/>
          <w:szCs w:val="24"/>
        </w:rPr>
        <w:t xml:space="preserve"> = .02) displayed significant correlations, confirming that </w:t>
      </w:r>
      <w:r w:rsidR="00AE399E" w:rsidRPr="00106EDC">
        <w:rPr>
          <w:rFonts w:ascii="Times New Roman" w:hAnsi="Times New Roman" w:cs="Times New Roman"/>
          <w:color w:val="auto"/>
          <w:sz w:val="24"/>
          <w:szCs w:val="24"/>
        </w:rPr>
        <w:t xml:space="preserve">the </w:t>
      </w:r>
      <w:r w:rsidR="004A7889" w:rsidRPr="00106EDC">
        <w:rPr>
          <w:rFonts w:ascii="Times New Roman" w:hAnsi="Times New Roman" w:cs="Times New Roman"/>
          <w:color w:val="auto"/>
          <w:sz w:val="24"/>
          <w:szCs w:val="24"/>
        </w:rPr>
        <w:t>context presented was being used to influence responses.</w:t>
      </w:r>
    </w:p>
    <w:p w14:paraId="68571B5C" w14:textId="7648A5EC" w:rsidR="00106EDC" w:rsidRDefault="00106EDC" w:rsidP="00037149">
      <w:pPr>
        <w:pStyle w:val="Normal1"/>
        <w:spacing w:after="0" w:line="480" w:lineRule="auto"/>
        <w:ind w:firstLine="720"/>
        <w:rPr>
          <w:rFonts w:ascii="Times New Roman" w:hAnsi="Times New Roman" w:cs="Times New Roman"/>
          <w:color w:val="auto"/>
          <w:sz w:val="24"/>
          <w:szCs w:val="24"/>
        </w:rPr>
      </w:pPr>
    </w:p>
    <w:p w14:paraId="300CD23D" w14:textId="4CCB348D" w:rsidR="00106EDC" w:rsidRDefault="00106EDC" w:rsidP="00037149">
      <w:pPr>
        <w:pStyle w:val="Normal1"/>
        <w:spacing w:after="0" w:line="480" w:lineRule="auto"/>
        <w:ind w:firstLine="720"/>
        <w:rPr>
          <w:rFonts w:ascii="Times New Roman" w:hAnsi="Times New Roman" w:cs="Times New Roman"/>
          <w:color w:val="auto"/>
          <w:sz w:val="24"/>
          <w:szCs w:val="24"/>
        </w:rPr>
      </w:pPr>
    </w:p>
    <w:p w14:paraId="142CCF05" w14:textId="77777777" w:rsidR="00106EDC" w:rsidRPr="00106EDC" w:rsidRDefault="00106EDC" w:rsidP="00106EDC">
      <w:pPr>
        <w:spacing w:line="480" w:lineRule="auto"/>
        <w:ind w:left="720" w:hanging="720"/>
        <w:rPr>
          <w:rFonts w:ascii="Times New Roman" w:hAnsi="Times New Roman" w:cs="Times New Roman"/>
          <w:color w:val="auto"/>
          <w:sz w:val="24"/>
          <w:u w:val="single"/>
        </w:rPr>
      </w:pPr>
      <w:r w:rsidRPr="00106EDC">
        <w:rPr>
          <w:rFonts w:ascii="Times New Roman" w:hAnsi="Times New Roman" w:cs="Times New Roman"/>
          <w:color w:val="auto"/>
          <w:sz w:val="24"/>
          <w:lang w:eastAsia="en-GB"/>
        </w:rPr>
        <w:lastRenderedPageBreak/>
        <w:drawing>
          <wp:inline distT="0" distB="0" distL="0" distR="0" wp14:anchorId="4DF9BB4B" wp14:editId="00930856">
            <wp:extent cx="6156960" cy="451388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297" cy="4515598"/>
                    </a:xfrm>
                    <a:prstGeom prst="rect">
                      <a:avLst/>
                    </a:prstGeom>
                    <a:noFill/>
                  </pic:spPr>
                </pic:pic>
              </a:graphicData>
            </a:graphic>
          </wp:inline>
        </w:drawing>
      </w:r>
    </w:p>
    <w:p w14:paraId="160EB9C7" w14:textId="77777777" w:rsidR="00106EDC" w:rsidRPr="00106EDC" w:rsidRDefault="00106EDC" w:rsidP="00106EDC">
      <w:pPr>
        <w:pStyle w:val="Normal1"/>
        <w:spacing w:after="0" w:line="480" w:lineRule="auto"/>
        <w:rPr>
          <w:rFonts w:ascii="Times New Roman" w:hAnsi="Times New Roman" w:cs="Times New Roman"/>
          <w:color w:val="auto"/>
          <w:sz w:val="24"/>
        </w:rPr>
      </w:pPr>
      <w:r w:rsidRPr="00106EDC">
        <w:rPr>
          <w:rFonts w:ascii="Times New Roman" w:hAnsi="Times New Roman" w:cs="Times New Roman"/>
          <w:color w:val="auto"/>
          <w:sz w:val="24"/>
        </w:rPr>
        <w:t>Figure 2. A scale</w:t>
      </w:r>
      <w:r w:rsidRPr="00106EDC">
        <w:rPr>
          <w:rFonts w:ascii="Times New Roman" w:hAnsi="Times New Roman" w:cs="Times New Roman"/>
          <w:color w:val="auto"/>
          <w:sz w:val="24"/>
          <w:szCs w:val="24"/>
        </w:rPr>
        <w:t xml:space="preserve"> set of cricket stumps with the top of middle representing (0, 0) and axis scales showing distance scaled up to game size (cm). Coordinates of skilled responses to three pre-run trials (T8, T11 &amp; T23) that only showed context are represented with small circles, correct response with a large circle, and the mean response of skilled participants with a large diamond.</w:t>
      </w:r>
    </w:p>
    <w:p w14:paraId="5A9383A7" w14:textId="77777777" w:rsidR="00106EDC" w:rsidRPr="00106EDC" w:rsidRDefault="00106EDC" w:rsidP="00037149">
      <w:pPr>
        <w:pStyle w:val="Normal1"/>
        <w:spacing w:after="0" w:line="480" w:lineRule="auto"/>
        <w:ind w:firstLine="720"/>
        <w:rPr>
          <w:rFonts w:ascii="Times New Roman" w:eastAsia="Times New Roman" w:hAnsi="Times New Roman" w:cs="Times New Roman"/>
          <w:color w:val="auto"/>
          <w:sz w:val="24"/>
          <w:szCs w:val="24"/>
        </w:rPr>
      </w:pPr>
    </w:p>
    <w:p w14:paraId="28FCE698" w14:textId="77777777" w:rsidR="000A0A22" w:rsidRPr="00106EDC" w:rsidRDefault="000A0A22" w:rsidP="000D3744">
      <w:pPr>
        <w:pStyle w:val="Normal1"/>
        <w:spacing w:after="0" w:line="480" w:lineRule="auto"/>
        <w:ind w:firstLine="720"/>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t>Anticipation Accuracy</w:t>
      </w:r>
    </w:p>
    <w:p w14:paraId="3E7A035E" w14:textId="73B9B037" w:rsidR="002D5F76" w:rsidRPr="00106EDC" w:rsidRDefault="002D5F76" w:rsidP="007207CA">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b/>
          <w:color w:val="auto"/>
          <w:sz w:val="24"/>
          <w:szCs w:val="24"/>
        </w:rPr>
        <w:t>Main Effects</w:t>
      </w:r>
      <w:r w:rsidR="00E8488F" w:rsidRPr="00106EDC">
        <w:rPr>
          <w:rFonts w:ascii="Times New Roman" w:eastAsia="Times New Roman" w:hAnsi="Times New Roman" w:cs="Times New Roman"/>
          <w:b/>
          <w:color w:val="auto"/>
          <w:sz w:val="24"/>
          <w:szCs w:val="24"/>
        </w:rPr>
        <w:t xml:space="preserve">. </w:t>
      </w:r>
      <w:r w:rsidR="00E8488F" w:rsidRPr="00106EDC">
        <w:rPr>
          <w:rFonts w:ascii="Times New Roman" w:eastAsia="Times New Roman" w:hAnsi="Times New Roman" w:cs="Times New Roman"/>
          <w:color w:val="auto"/>
          <w:sz w:val="24"/>
          <w:szCs w:val="24"/>
        </w:rPr>
        <w:t xml:space="preserve">The </w:t>
      </w:r>
      <w:r w:rsidR="009B32D8" w:rsidRPr="00106EDC">
        <w:rPr>
          <w:rFonts w:ascii="Times New Roman" w:eastAsia="Times New Roman" w:hAnsi="Times New Roman" w:cs="Times New Roman"/>
          <w:color w:val="auto"/>
          <w:sz w:val="24"/>
          <w:szCs w:val="24"/>
        </w:rPr>
        <w:t xml:space="preserve">anticipation accuracy </w:t>
      </w:r>
      <w:r w:rsidR="00E8488F" w:rsidRPr="00106EDC">
        <w:rPr>
          <w:rFonts w:ascii="Times New Roman" w:eastAsia="Times New Roman" w:hAnsi="Times New Roman" w:cs="Times New Roman"/>
          <w:color w:val="auto"/>
          <w:sz w:val="24"/>
          <w:szCs w:val="24"/>
        </w:rPr>
        <w:t xml:space="preserve">scores for </w:t>
      </w:r>
      <w:r w:rsidR="009B32D8" w:rsidRPr="00106EDC">
        <w:rPr>
          <w:rFonts w:ascii="Times New Roman" w:eastAsia="Times New Roman" w:hAnsi="Times New Roman" w:cs="Times New Roman"/>
          <w:color w:val="auto"/>
          <w:sz w:val="24"/>
          <w:szCs w:val="24"/>
        </w:rPr>
        <w:t xml:space="preserve">skilled and less-skilled groups across </w:t>
      </w:r>
      <w:r w:rsidR="002470EC" w:rsidRPr="00106EDC">
        <w:rPr>
          <w:rFonts w:ascii="Times New Roman" w:eastAsia="Times New Roman" w:hAnsi="Times New Roman" w:cs="Times New Roman"/>
          <w:color w:val="auto"/>
          <w:sz w:val="24"/>
          <w:szCs w:val="24"/>
        </w:rPr>
        <w:t>occlusion</w:t>
      </w:r>
      <w:r w:rsidR="009B32D8" w:rsidRPr="00106EDC">
        <w:rPr>
          <w:rFonts w:ascii="Times New Roman" w:eastAsia="Times New Roman" w:hAnsi="Times New Roman" w:cs="Times New Roman"/>
          <w:color w:val="auto"/>
          <w:sz w:val="24"/>
          <w:szCs w:val="24"/>
        </w:rPr>
        <w:t xml:space="preserve"> </w:t>
      </w:r>
      <w:r w:rsidR="002470EC" w:rsidRPr="00106EDC">
        <w:rPr>
          <w:rFonts w:ascii="Times New Roman" w:eastAsia="Times New Roman" w:hAnsi="Times New Roman" w:cs="Times New Roman"/>
          <w:color w:val="auto"/>
          <w:sz w:val="24"/>
          <w:szCs w:val="24"/>
        </w:rPr>
        <w:t>conditions</w:t>
      </w:r>
      <w:r w:rsidR="00E8488F" w:rsidRPr="00106EDC">
        <w:rPr>
          <w:rFonts w:ascii="Times New Roman" w:eastAsia="Times New Roman" w:hAnsi="Times New Roman" w:cs="Times New Roman"/>
          <w:color w:val="auto"/>
          <w:sz w:val="24"/>
          <w:szCs w:val="24"/>
        </w:rPr>
        <w:t xml:space="preserve"> are presented in Figure 3</w:t>
      </w:r>
      <w:r w:rsidR="009B32D8" w:rsidRPr="00106EDC">
        <w:rPr>
          <w:rFonts w:ascii="Times New Roman" w:eastAsia="Times New Roman" w:hAnsi="Times New Roman" w:cs="Times New Roman"/>
          <w:color w:val="auto"/>
          <w:sz w:val="24"/>
          <w:szCs w:val="24"/>
        </w:rPr>
        <w:t>. The two-way mi</w:t>
      </w:r>
      <w:r w:rsidR="0025799A" w:rsidRPr="00106EDC">
        <w:rPr>
          <w:rFonts w:ascii="Times New Roman" w:eastAsia="Times New Roman" w:hAnsi="Times New Roman" w:cs="Times New Roman"/>
          <w:color w:val="auto"/>
          <w:sz w:val="24"/>
          <w:szCs w:val="24"/>
        </w:rPr>
        <w:t>x</w:t>
      </w:r>
      <w:r w:rsidR="009B32D8" w:rsidRPr="00106EDC">
        <w:rPr>
          <w:rFonts w:ascii="Times New Roman" w:eastAsia="Times New Roman" w:hAnsi="Times New Roman" w:cs="Times New Roman"/>
          <w:color w:val="auto"/>
          <w:sz w:val="24"/>
          <w:szCs w:val="24"/>
        </w:rPr>
        <w:t>ed design ANOVA showed that t</w:t>
      </w:r>
      <w:r w:rsidR="00FF1A70" w:rsidRPr="00106EDC">
        <w:rPr>
          <w:rFonts w:ascii="Times New Roman" w:eastAsia="Times New Roman" w:hAnsi="Times New Roman" w:cs="Times New Roman"/>
          <w:color w:val="auto"/>
          <w:sz w:val="24"/>
          <w:szCs w:val="24"/>
        </w:rPr>
        <w:t>he skilled group (</w:t>
      </w:r>
      <w:r w:rsidR="00B03C3D" w:rsidRPr="00106EDC">
        <w:rPr>
          <w:rFonts w:ascii="Times New Roman" w:eastAsia="Times New Roman" w:hAnsi="Times New Roman" w:cs="Times New Roman"/>
          <w:i/>
          <w:color w:val="auto"/>
          <w:sz w:val="24"/>
          <w:szCs w:val="24"/>
        </w:rPr>
        <w:t>M</w:t>
      </w:r>
      <w:r w:rsidR="00B03C3D"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color w:val="auto"/>
          <w:sz w:val="24"/>
          <w:szCs w:val="24"/>
          <w:vertAlign w:val="subscript"/>
        </w:rPr>
        <w:t>radial error</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color w:val="auto"/>
          <w:sz w:val="24"/>
          <w:szCs w:val="24"/>
        </w:rPr>
        <w:sym w:font="Symbol" w:char="F0B1"/>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SD</w:t>
      </w:r>
      <w:r w:rsidR="001A0F36" w:rsidRPr="00106EDC">
        <w:rPr>
          <w:rFonts w:ascii="Times New Roman" w:eastAsia="Times New Roman" w:hAnsi="Times New Roman" w:cs="Times New Roman"/>
          <w:color w:val="auto"/>
          <w:sz w:val="24"/>
          <w:szCs w:val="24"/>
        </w:rPr>
        <w:t xml:space="preserve">; </w:t>
      </w:r>
      <w:r w:rsidR="008505E3" w:rsidRPr="00106EDC">
        <w:rPr>
          <w:rFonts w:ascii="Times New Roman" w:eastAsia="Times New Roman" w:hAnsi="Times New Roman" w:cs="Times New Roman"/>
          <w:color w:val="auto"/>
          <w:sz w:val="24"/>
          <w:szCs w:val="24"/>
        </w:rPr>
        <w:t>26.9</w:t>
      </w:r>
      <w:r w:rsidR="00FF1A70" w:rsidRPr="00106EDC">
        <w:rPr>
          <w:rFonts w:ascii="Times New Roman" w:eastAsia="Times New Roman" w:hAnsi="Times New Roman" w:cs="Times New Roman"/>
          <w:color w:val="auto"/>
          <w:sz w:val="24"/>
          <w:szCs w:val="24"/>
        </w:rPr>
        <w:t xml:space="preserve"> ±</w:t>
      </w:r>
      <w:r w:rsidR="00417C21" w:rsidRPr="00106EDC">
        <w:rPr>
          <w:rFonts w:ascii="Times New Roman" w:eastAsia="Times New Roman" w:hAnsi="Times New Roman" w:cs="Times New Roman"/>
          <w:color w:val="auto"/>
          <w:sz w:val="24"/>
          <w:szCs w:val="24"/>
        </w:rPr>
        <w:t xml:space="preserve"> </w:t>
      </w:r>
      <w:r w:rsidR="008505E3" w:rsidRPr="00106EDC">
        <w:rPr>
          <w:rFonts w:ascii="Times New Roman" w:eastAsia="Times New Roman" w:hAnsi="Times New Roman" w:cs="Times New Roman"/>
          <w:color w:val="auto"/>
          <w:sz w:val="24"/>
          <w:szCs w:val="24"/>
        </w:rPr>
        <w:t>4.1</w:t>
      </w:r>
      <w:r w:rsidR="00A010FE" w:rsidRPr="00106EDC">
        <w:rPr>
          <w:rFonts w:ascii="Times New Roman" w:eastAsia="Times New Roman" w:hAnsi="Times New Roman" w:cs="Times New Roman"/>
          <w:color w:val="auto"/>
          <w:sz w:val="24"/>
          <w:szCs w:val="24"/>
        </w:rPr>
        <w:t xml:space="preserve"> </w:t>
      </w:r>
      <w:r w:rsidR="00BA09E7" w:rsidRPr="00106EDC">
        <w:rPr>
          <w:rFonts w:ascii="Times New Roman" w:eastAsia="Times New Roman" w:hAnsi="Times New Roman" w:cs="Times New Roman"/>
          <w:color w:val="auto"/>
          <w:sz w:val="24"/>
          <w:szCs w:val="24"/>
        </w:rPr>
        <w:t>cm</w:t>
      </w:r>
      <w:r w:rsidR="00FF1A70" w:rsidRPr="00106EDC">
        <w:rPr>
          <w:rFonts w:ascii="Times New Roman" w:eastAsia="Times New Roman" w:hAnsi="Times New Roman" w:cs="Times New Roman"/>
          <w:color w:val="auto"/>
          <w:sz w:val="24"/>
          <w:szCs w:val="24"/>
        </w:rPr>
        <w:t xml:space="preserve">) </w:t>
      </w:r>
      <w:r w:rsidR="001A0F36" w:rsidRPr="00106EDC">
        <w:rPr>
          <w:rFonts w:ascii="Times New Roman" w:eastAsia="Times New Roman" w:hAnsi="Times New Roman" w:cs="Times New Roman"/>
          <w:color w:val="auto"/>
          <w:sz w:val="24"/>
          <w:szCs w:val="24"/>
        </w:rPr>
        <w:t>were more</w:t>
      </w:r>
      <w:r w:rsidR="00830B4E" w:rsidRPr="00106EDC">
        <w:rPr>
          <w:rFonts w:ascii="Times New Roman" w:eastAsia="Times New Roman" w:hAnsi="Times New Roman" w:cs="Times New Roman"/>
          <w:color w:val="auto"/>
          <w:sz w:val="24"/>
          <w:szCs w:val="24"/>
        </w:rPr>
        <w:t xml:space="preserve"> accurate</w:t>
      </w:r>
      <w:r w:rsidR="00467FA4" w:rsidRPr="00106EDC">
        <w:rPr>
          <w:rFonts w:ascii="Times New Roman" w:eastAsia="Times New Roman" w:hAnsi="Times New Roman" w:cs="Times New Roman"/>
          <w:color w:val="auto"/>
          <w:sz w:val="24"/>
          <w:szCs w:val="24"/>
        </w:rPr>
        <w:t xml:space="preserve"> </w:t>
      </w:r>
      <w:r w:rsidR="000E2E82" w:rsidRPr="00106EDC">
        <w:rPr>
          <w:rFonts w:ascii="Times New Roman" w:eastAsia="Times New Roman" w:hAnsi="Times New Roman" w:cs="Times New Roman"/>
          <w:color w:val="auto"/>
          <w:sz w:val="24"/>
          <w:szCs w:val="24"/>
        </w:rPr>
        <w:t>at</w:t>
      </w:r>
      <w:r w:rsidR="001A0F36" w:rsidRPr="00106EDC">
        <w:rPr>
          <w:rFonts w:ascii="Times New Roman" w:eastAsia="Times New Roman" w:hAnsi="Times New Roman" w:cs="Times New Roman"/>
          <w:color w:val="auto"/>
          <w:sz w:val="24"/>
          <w:szCs w:val="24"/>
        </w:rPr>
        <w:t xml:space="preserve"> anticipating ball location</w:t>
      </w:r>
      <w:r w:rsidR="00FF1A70" w:rsidRPr="00106EDC">
        <w:rPr>
          <w:rFonts w:ascii="Times New Roman" w:eastAsia="Times New Roman" w:hAnsi="Times New Roman" w:cs="Times New Roman"/>
          <w:color w:val="auto"/>
          <w:sz w:val="24"/>
          <w:szCs w:val="24"/>
        </w:rPr>
        <w:t xml:space="preserve"> than the </w:t>
      </w:r>
      <w:r w:rsidR="007F52C0" w:rsidRPr="00106EDC">
        <w:rPr>
          <w:rFonts w:ascii="Times New Roman" w:eastAsia="Times New Roman" w:hAnsi="Times New Roman" w:cs="Times New Roman"/>
          <w:color w:val="auto"/>
          <w:sz w:val="24"/>
          <w:szCs w:val="24"/>
        </w:rPr>
        <w:t xml:space="preserve">less-skilled </w:t>
      </w:r>
      <w:r w:rsidR="001A0F36" w:rsidRPr="00106EDC">
        <w:rPr>
          <w:rFonts w:ascii="Times New Roman" w:eastAsia="Times New Roman" w:hAnsi="Times New Roman" w:cs="Times New Roman"/>
          <w:color w:val="auto"/>
          <w:sz w:val="24"/>
          <w:szCs w:val="24"/>
        </w:rPr>
        <w:t>group (</w:t>
      </w:r>
      <w:r w:rsidR="008505E3" w:rsidRPr="00106EDC">
        <w:rPr>
          <w:rFonts w:ascii="Times New Roman" w:eastAsia="Times New Roman" w:hAnsi="Times New Roman" w:cs="Times New Roman"/>
          <w:color w:val="auto"/>
          <w:sz w:val="24"/>
          <w:szCs w:val="24"/>
        </w:rPr>
        <w:t>37.8</w:t>
      </w:r>
      <w:r w:rsidR="001A0F36" w:rsidRPr="00106EDC">
        <w:rPr>
          <w:rFonts w:ascii="Times New Roman" w:eastAsia="Times New Roman" w:hAnsi="Times New Roman" w:cs="Times New Roman"/>
          <w:color w:val="auto"/>
          <w:sz w:val="24"/>
          <w:szCs w:val="24"/>
        </w:rPr>
        <w:t xml:space="preserve"> ± </w:t>
      </w:r>
      <w:r w:rsidR="008505E3" w:rsidRPr="00106EDC">
        <w:rPr>
          <w:rFonts w:ascii="Times New Roman" w:eastAsia="Times New Roman" w:hAnsi="Times New Roman" w:cs="Times New Roman"/>
          <w:color w:val="auto"/>
          <w:sz w:val="24"/>
          <w:szCs w:val="24"/>
        </w:rPr>
        <w:t>7.9</w:t>
      </w:r>
      <w:r w:rsidR="00A010FE" w:rsidRPr="00106EDC">
        <w:rPr>
          <w:rFonts w:ascii="Times New Roman" w:eastAsia="Times New Roman" w:hAnsi="Times New Roman" w:cs="Times New Roman"/>
          <w:color w:val="auto"/>
          <w:sz w:val="24"/>
          <w:szCs w:val="24"/>
        </w:rPr>
        <w:t xml:space="preserve"> </w:t>
      </w:r>
      <w:r w:rsidR="00BA09E7" w:rsidRPr="00106EDC">
        <w:rPr>
          <w:rFonts w:ascii="Times New Roman" w:eastAsia="Times New Roman" w:hAnsi="Times New Roman" w:cs="Times New Roman"/>
          <w:color w:val="auto"/>
          <w:sz w:val="24"/>
          <w:szCs w:val="24"/>
        </w:rPr>
        <w:lastRenderedPageBreak/>
        <w:t>cm</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F</w:t>
      </w:r>
      <w:r w:rsidR="00B54FA1" w:rsidRPr="00106EDC">
        <w:rPr>
          <w:rFonts w:ascii="Times New Roman" w:eastAsia="Times New Roman" w:hAnsi="Times New Roman" w:cs="Times New Roman"/>
          <w:i/>
          <w:color w:val="auto"/>
          <w:sz w:val="24"/>
          <w:szCs w:val="24"/>
          <w:vertAlign w:val="subscript"/>
        </w:rPr>
        <w:t>3, 32</w:t>
      </w:r>
      <w:r w:rsidR="001A0F36" w:rsidRPr="00106EDC">
        <w:rPr>
          <w:rFonts w:ascii="Times New Roman" w:eastAsia="Times New Roman" w:hAnsi="Times New Roman" w:cs="Times New Roman"/>
          <w:color w:val="auto"/>
          <w:sz w:val="24"/>
          <w:szCs w:val="24"/>
        </w:rPr>
        <w:t xml:space="preserve"> = </w:t>
      </w:r>
      <w:r w:rsidR="00B54FA1" w:rsidRPr="00106EDC">
        <w:rPr>
          <w:rFonts w:ascii="Times New Roman" w:eastAsia="Times New Roman" w:hAnsi="Times New Roman" w:cs="Times New Roman"/>
          <w:color w:val="auto"/>
          <w:sz w:val="24"/>
          <w:szCs w:val="24"/>
        </w:rPr>
        <w:t>26.84</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p</w:t>
      </w:r>
      <w:r w:rsidR="00404960" w:rsidRPr="00106EDC">
        <w:rPr>
          <w:rFonts w:ascii="Times New Roman" w:eastAsia="Times New Roman" w:hAnsi="Times New Roman" w:cs="Times New Roman"/>
          <w:color w:val="auto"/>
          <w:sz w:val="24"/>
          <w:szCs w:val="24"/>
        </w:rPr>
        <w:t xml:space="preserve"> &lt; </w:t>
      </w:r>
      <w:r w:rsidR="00B54FA1" w:rsidRPr="00106EDC">
        <w:rPr>
          <w:rFonts w:ascii="Times New Roman" w:eastAsia="Times New Roman" w:hAnsi="Times New Roman" w:cs="Times New Roman"/>
          <w:color w:val="auto"/>
          <w:sz w:val="24"/>
          <w:szCs w:val="24"/>
        </w:rPr>
        <w:t>.01</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η</w:t>
      </w:r>
      <w:r w:rsidR="00FF1A70" w:rsidRPr="00106EDC">
        <w:rPr>
          <w:rFonts w:ascii="Times New Roman" w:eastAsia="Times New Roman" w:hAnsi="Times New Roman" w:cs="Times New Roman"/>
          <w:i/>
          <w:color w:val="auto"/>
          <w:sz w:val="24"/>
          <w:szCs w:val="24"/>
          <w:vertAlign w:val="subscript"/>
        </w:rPr>
        <w:t>p</w:t>
      </w:r>
      <w:r w:rsidR="00FF1A70" w:rsidRPr="00106EDC">
        <w:rPr>
          <w:rFonts w:ascii="Times New Roman" w:eastAsia="Times New Roman" w:hAnsi="Times New Roman" w:cs="Times New Roman"/>
          <w:i/>
          <w:color w:val="auto"/>
          <w:sz w:val="24"/>
          <w:szCs w:val="24"/>
          <w:vertAlign w:val="superscript"/>
        </w:rPr>
        <w:t>2</w:t>
      </w:r>
      <w:r w:rsidR="00FF1A70" w:rsidRPr="00106EDC">
        <w:rPr>
          <w:rFonts w:ascii="Times New Roman" w:eastAsia="Times New Roman" w:hAnsi="Times New Roman" w:cs="Times New Roman"/>
          <w:color w:val="auto"/>
          <w:sz w:val="24"/>
          <w:szCs w:val="24"/>
          <w:vertAlign w:val="superscript"/>
        </w:rPr>
        <w:t xml:space="preserve"> </w:t>
      </w:r>
      <w:r w:rsidR="00FF1A70" w:rsidRPr="00106EDC">
        <w:rPr>
          <w:rFonts w:ascii="Times New Roman" w:eastAsia="Times New Roman" w:hAnsi="Times New Roman" w:cs="Times New Roman"/>
          <w:b/>
          <w:color w:val="auto"/>
          <w:sz w:val="24"/>
          <w:szCs w:val="24"/>
        </w:rPr>
        <w:t xml:space="preserve">= </w:t>
      </w:r>
      <w:r w:rsidR="00B54FA1" w:rsidRPr="00106EDC">
        <w:rPr>
          <w:rFonts w:ascii="Times New Roman" w:eastAsia="Times New Roman" w:hAnsi="Times New Roman" w:cs="Times New Roman"/>
          <w:color w:val="auto"/>
          <w:sz w:val="24"/>
          <w:szCs w:val="24"/>
        </w:rPr>
        <w:t>.44</w:t>
      </w:r>
      <w:r w:rsidR="00B03C3D" w:rsidRPr="00106EDC">
        <w:rPr>
          <w:rFonts w:ascii="Times New Roman" w:eastAsia="Times New Roman" w:hAnsi="Times New Roman" w:cs="Times New Roman"/>
          <w:color w:val="auto"/>
          <w:sz w:val="24"/>
          <w:szCs w:val="24"/>
        </w:rPr>
        <w:t>)</w:t>
      </w:r>
      <w:r w:rsidR="0009325C" w:rsidRPr="00106EDC">
        <w:rPr>
          <w:rFonts w:ascii="Times New Roman" w:eastAsia="Times New Roman" w:hAnsi="Times New Roman" w:cs="Times New Roman"/>
          <w:color w:val="auto"/>
          <w:sz w:val="24"/>
          <w:szCs w:val="24"/>
        </w:rPr>
        <w:t xml:space="preserve">. </w:t>
      </w:r>
      <w:r w:rsidR="009B32D8" w:rsidRPr="00106EDC">
        <w:rPr>
          <w:rFonts w:ascii="Times New Roman" w:eastAsia="Times New Roman" w:hAnsi="Times New Roman" w:cs="Times New Roman"/>
          <w:color w:val="auto"/>
          <w:sz w:val="24"/>
          <w:szCs w:val="24"/>
        </w:rPr>
        <w:t xml:space="preserve">There was a significant effect of occlusion </w:t>
      </w:r>
      <w:r w:rsidR="002470EC" w:rsidRPr="00106EDC">
        <w:rPr>
          <w:rFonts w:ascii="Times New Roman" w:eastAsia="Times New Roman" w:hAnsi="Times New Roman" w:cs="Times New Roman"/>
          <w:color w:val="auto"/>
          <w:sz w:val="24"/>
          <w:szCs w:val="24"/>
        </w:rPr>
        <w:t>condition</w:t>
      </w:r>
      <w:r w:rsidR="009B32D8" w:rsidRPr="00106EDC">
        <w:rPr>
          <w:rFonts w:ascii="Times New Roman" w:eastAsia="Times New Roman" w:hAnsi="Times New Roman" w:cs="Times New Roman"/>
          <w:color w:val="auto"/>
          <w:sz w:val="24"/>
          <w:szCs w:val="24"/>
        </w:rPr>
        <w:t xml:space="preserve"> on the anticipation accuracy of both groups (</w:t>
      </w:r>
      <w:r w:rsidR="009B32D8" w:rsidRPr="00106EDC">
        <w:rPr>
          <w:rFonts w:ascii="Times New Roman" w:eastAsia="Times New Roman" w:hAnsi="Times New Roman" w:cs="Times New Roman"/>
          <w:i/>
          <w:color w:val="auto"/>
          <w:sz w:val="24"/>
          <w:szCs w:val="24"/>
        </w:rPr>
        <w:t>F</w:t>
      </w:r>
      <w:r w:rsidR="009B32D8" w:rsidRPr="00106EDC">
        <w:rPr>
          <w:rFonts w:ascii="Times New Roman" w:eastAsia="Times New Roman" w:hAnsi="Times New Roman" w:cs="Times New Roman"/>
          <w:i/>
          <w:color w:val="auto"/>
          <w:sz w:val="24"/>
          <w:szCs w:val="24"/>
          <w:vertAlign w:val="subscript"/>
        </w:rPr>
        <w:t>3, 32</w:t>
      </w:r>
      <w:r w:rsidR="009B32D8" w:rsidRPr="00106EDC">
        <w:rPr>
          <w:rFonts w:ascii="Times New Roman" w:eastAsia="Times New Roman" w:hAnsi="Times New Roman" w:cs="Times New Roman"/>
          <w:color w:val="auto"/>
          <w:sz w:val="24"/>
          <w:szCs w:val="24"/>
        </w:rPr>
        <w:t xml:space="preserve"> = 10.14, </w:t>
      </w:r>
      <w:r w:rsidR="009B32D8" w:rsidRPr="00106EDC">
        <w:rPr>
          <w:rFonts w:ascii="Times New Roman" w:eastAsia="Times New Roman" w:hAnsi="Times New Roman" w:cs="Times New Roman"/>
          <w:i/>
          <w:color w:val="auto"/>
          <w:sz w:val="24"/>
          <w:szCs w:val="24"/>
        </w:rPr>
        <w:t>p</w:t>
      </w:r>
      <w:r w:rsidR="009B32D8" w:rsidRPr="00106EDC">
        <w:rPr>
          <w:rFonts w:ascii="Times New Roman" w:eastAsia="Times New Roman" w:hAnsi="Times New Roman" w:cs="Times New Roman"/>
          <w:color w:val="auto"/>
          <w:sz w:val="24"/>
          <w:szCs w:val="24"/>
        </w:rPr>
        <w:t xml:space="preserve"> &lt; .01, </w:t>
      </w:r>
      <w:r w:rsidR="009B32D8" w:rsidRPr="00106EDC">
        <w:rPr>
          <w:rFonts w:ascii="Times New Roman" w:eastAsia="Times New Roman" w:hAnsi="Times New Roman" w:cs="Times New Roman"/>
          <w:i/>
          <w:color w:val="auto"/>
          <w:sz w:val="24"/>
          <w:szCs w:val="24"/>
        </w:rPr>
        <w:t>η</w:t>
      </w:r>
      <w:r w:rsidR="009B32D8" w:rsidRPr="00106EDC">
        <w:rPr>
          <w:rFonts w:ascii="Times New Roman" w:eastAsia="Times New Roman" w:hAnsi="Times New Roman" w:cs="Times New Roman"/>
          <w:i/>
          <w:color w:val="auto"/>
          <w:sz w:val="24"/>
          <w:szCs w:val="24"/>
          <w:vertAlign w:val="subscript"/>
        </w:rPr>
        <w:t>p</w:t>
      </w:r>
      <w:r w:rsidR="009B32D8" w:rsidRPr="00106EDC">
        <w:rPr>
          <w:rFonts w:ascii="Times New Roman" w:eastAsia="Times New Roman" w:hAnsi="Times New Roman" w:cs="Times New Roman"/>
          <w:i/>
          <w:color w:val="auto"/>
          <w:sz w:val="24"/>
          <w:szCs w:val="24"/>
          <w:vertAlign w:val="superscript"/>
        </w:rPr>
        <w:t>2</w:t>
      </w:r>
      <w:r w:rsidR="009B32D8" w:rsidRPr="00106EDC">
        <w:rPr>
          <w:rFonts w:ascii="Times New Roman" w:eastAsia="Times New Roman" w:hAnsi="Times New Roman" w:cs="Times New Roman"/>
          <w:color w:val="auto"/>
          <w:sz w:val="24"/>
          <w:szCs w:val="24"/>
          <w:vertAlign w:val="superscript"/>
        </w:rPr>
        <w:t xml:space="preserve"> </w:t>
      </w:r>
      <w:r w:rsidR="009B32D8" w:rsidRPr="00106EDC">
        <w:rPr>
          <w:rFonts w:ascii="Times New Roman" w:eastAsia="Times New Roman" w:hAnsi="Times New Roman" w:cs="Times New Roman"/>
          <w:b/>
          <w:color w:val="auto"/>
          <w:sz w:val="24"/>
          <w:szCs w:val="24"/>
        </w:rPr>
        <w:t xml:space="preserve">= </w:t>
      </w:r>
      <w:r w:rsidR="009B32D8" w:rsidRPr="00106EDC">
        <w:rPr>
          <w:rFonts w:ascii="Times New Roman" w:eastAsia="Times New Roman" w:hAnsi="Times New Roman" w:cs="Times New Roman"/>
          <w:color w:val="auto"/>
          <w:sz w:val="24"/>
          <w:szCs w:val="24"/>
        </w:rPr>
        <w:t xml:space="preserve">.23). </w:t>
      </w:r>
      <w:r w:rsidR="0009325C" w:rsidRPr="00106EDC">
        <w:rPr>
          <w:rFonts w:ascii="Times New Roman" w:eastAsia="Times New Roman" w:hAnsi="Times New Roman" w:cs="Times New Roman"/>
          <w:color w:val="auto"/>
          <w:sz w:val="24"/>
          <w:szCs w:val="24"/>
        </w:rPr>
        <w:t>T</w:t>
      </w:r>
      <w:r w:rsidR="00675DBA" w:rsidRPr="00106EDC">
        <w:rPr>
          <w:rFonts w:ascii="Times New Roman" w:eastAsia="Times New Roman" w:hAnsi="Times New Roman" w:cs="Times New Roman"/>
          <w:color w:val="auto"/>
          <w:sz w:val="24"/>
          <w:szCs w:val="24"/>
        </w:rPr>
        <w:t xml:space="preserve">here was </w:t>
      </w:r>
      <w:r w:rsidR="00280E95" w:rsidRPr="00106EDC">
        <w:rPr>
          <w:rFonts w:ascii="Times New Roman" w:eastAsia="Times New Roman" w:hAnsi="Times New Roman" w:cs="Times New Roman"/>
          <w:color w:val="auto"/>
          <w:sz w:val="24"/>
          <w:szCs w:val="24"/>
        </w:rPr>
        <w:t xml:space="preserve">no interaction between skill level and occlusion </w:t>
      </w:r>
      <w:r w:rsidR="00B64C32" w:rsidRPr="00106EDC">
        <w:rPr>
          <w:rFonts w:ascii="Times New Roman" w:eastAsia="Times New Roman" w:hAnsi="Times New Roman" w:cs="Times New Roman"/>
          <w:color w:val="auto"/>
          <w:sz w:val="24"/>
          <w:szCs w:val="24"/>
        </w:rPr>
        <w:t>condition</w:t>
      </w:r>
      <w:r w:rsidR="001A0F36" w:rsidRPr="00106EDC">
        <w:rPr>
          <w:rFonts w:ascii="Times New Roman" w:eastAsia="Times New Roman" w:hAnsi="Times New Roman" w:cs="Times New Roman"/>
          <w:color w:val="auto"/>
          <w:sz w:val="24"/>
          <w:szCs w:val="24"/>
        </w:rPr>
        <w:t xml:space="preserve"> </w:t>
      </w:r>
      <w:r w:rsidR="00280E95" w:rsidRPr="00106EDC">
        <w:rPr>
          <w:rFonts w:ascii="Times New Roman" w:eastAsia="Times New Roman" w:hAnsi="Times New Roman" w:cs="Times New Roman"/>
          <w:color w:val="auto"/>
          <w:sz w:val="24"/>
          <w:szCs w:val="24"/>
        </w:rPr>
        <w:t>(</w:t>
      </w:r>
      <w:r w:rsidR="00280E95" w:rsidRPr="00106EDC">
        <w:rPr>
          <w:rFonts w:ascii="Times New Roman" w:eastAsia="Times New Roman" w:hAnsi="Times New Roman" w:cs="Times New Roman"/>
          <w:i/>
          <w:color w:val="auto"/>
          <w:sz w:val="24"/>
          <w:szCs w:val="24"/>
        </w:rPr>
        <w:t>F</w:t>
      </w:r>
      <w:r w:rsidR="00280E95" w:rsidRPr="00106EDC">
        <w:rPr>
          <w:rFonts w:ascii="Times New Roman" w:eastAsia="Times New Roman" w:hAnsi="Times New Roman" w:cs="Times New Roman"/>
          <w:i/>
          <w:color w:val="auto"/>
          <w:sz w:val="24"/>
          <w:szCs w:val="24"/>
          <w:vertAlign w:val="subscript"/>
        </w:rPr>
        <w:t>3, 32</w:t>
      </w:r>
      <w:r w:rsidR="00280E95" w:rsidRPr="00106EDC">
        <w:rPr>
          <w:rFonts w:ascii="Times New Roman" w:eastAsia="Times New Roman" w:hAnsi="Times New Roman" w:cs="Times New Roman"/>
          <w:color w:val="auto"/>
          <w:sz w:val="24"/>
          <w:szCs w:val="24"/>
        </w:rPr>
        <w:t xml:space="preserve"> = 0.59, </w:t>
      </w:r>
      <w:r w:rsidR="00280E95" w:rsidRPr="00106EDC">
        <w:rPr>
          <w:rFonts w:ascii="Times New Roman" w:eastAsia="Times New Roman" w:hAnsi="Times New Roman" w:cs="Times New Roman"/>
          <w:i/>
          <w:color w:val="auto"/>
          <w:sz w:val="24"/>
          <w:szCs w:val="24"/>
        </w:rPr>
        <w:t>p</w:t>
      </w:r>
      <w:r w:rsidR="00B535FC" w:rsidRPr="00106EDC">
        <w:rPr>
          <w:rFonts w:ascii="Times New Roman" w:eastAsia="Times New Roman" w:hAnsi="Times New Roman" w:cs="Times New Roman"/>
          <w:color w:val="auto"/>
          <w:sz w:val="24"/>
          <w:szCs w:val="24"/>
        </w:rPr>
        <w:t xml:space="preserve"> = </w:t>
      </w:r>
      <w:r w:rsidR="00280E95" w:rsidRPr="00106EDC">
        <w:rPr>
          <w:rFonts w:ascii="Times New Roman" w:eastAsia="Times New Roman" w:hAnsi="Times New Roman" w:cs="Times New Roman"/>
          <w:color w:val="auto"/>
          <w:sz w:val="24"/>
          <w:szCs w:val="24"/>
        </w:rPr>
        <w:t xml:space="preserve">.59, </w:t>
      </w:r>
      <w:r w:rsidR="00280E95" w:rsidRPr="00106EDC">
        <w:rPr>
          <w:rFonts w:ascii="Times New Roman" w:eastAsia="Times New Roman" w:hAnsi="Times New Roman" w:cs="Times New Roman"/>
          <w:i/>
          <w:color w:val="auto"/>
          <w:sz w:val="24"/>
          <w:szCs w:val="24"/>
        </w:rPr>
        <w:t>η</w:t>
      </w:r>
      <w:r w:rsidR="00280E95" w:rsidRPr="00106EDC">
        <w:rPr>
          <w:rFonts w:ascii="Times New Roman" w:eastAsia="Times New Roman" w:hAnsi="Times New Roman" w:cs="Times New Roman"/>
          <w:i/>
          <w:color w:val="auto"/>
          <w:sz w:val="24"/>
          <w:szCs w:val="24"/>
          <w:vertAlign w:val="subscript"/>
        </w:rPr>
        <w:t>p</w:t>
      </w:r>
      <w:r w:rsidR="00280E95" w:rsidRPr="00106EDC">
        <w:rPr>
          <w:rFonts w:ascii="Times New Roman" w:eastAsia="Times New Roman" w:hAnsi="Times New Roman" w:cs="Times New Roman"/>
          <w:i/>
          <w:color w:val="auto"/>
          <w:sz w:val="24"/>
          <w:szCs w:val="24"/>
          <w:vertAlign w:val="superscript"/>
        </w:rPr>
        <w:t>2</w:t>
      </w:r>
      <w:r w:rsidR="00280E95" w:rsidRPr="00106EDC">
        <w:rPr>
          <w:rFonts w:ascii="Times New Roman" w:eastAsia="Times New Roman" w:hAnsi="Times New Roman" w:cs="Times New Roman"/>
          <w:color w:val="auto"/>
          <w:sz w:val="24"/>
          <w:szCs w:val="24"/>
          <w:vertAlign w:val="superscript"/>
        </w:rPr>
        <w:t xml:space="preserve"> </w:t>
      </w:r>
      <w:r w:rsidR="00280E95" w:rsidRPr="00106EDC">
        <w:rPr>
          <w:rFonts w:ascii="Times New Roman" w:eastAsia="Times New Roman" w:hAnsi="Times New Roman" w:cs="Times New Roman"/>
          <w:b/>
          <w:color w:val="auto"/>
          <w:sz w:val="24"/>
          <w:szCs w:val="24"/>
        </w:rPr>
        <w:t xml:space="preserve">= </w:t>
      </w:r>
      <w:r w:rsidR="00280E95" w:rsidRPr="00106EDC">
        <w:rPr>
          <w:rFonts w:ascii="Times New Roman" w:eastAsia="Times New Roman" w:hAnsi="Times New Roman" w:cs="Times New Roman"/>
          <w:color w:val="auto"/>
          <w:sz w:val="24"/>
          <w:szCs w:val="24"/>
        </w:rPr>
        <w:t>.02).</w:t>
      </w:r>
      <w:r w:rsidR="001A0F36" w:rsidRPr="00106EDC">
        <w:rPr>
          <w:rFonts w:ascii="Times New Roman" w:eastAsia="Times New Roman" w:hAnsi="Times New Roman" w:cs="Times New Roman"/>
          <w:color w:val="auto"/>
          <w:sz w:val="24"/>
          <w:szCs w:val="24"/>
        </w:rPr>
        <w:t xml:space="preserve"> </w:t>
      </w:r>
    </w:p>
    <w:p w14:paraId="068F325E" w14:textId="13AE6086" w:rsidR="00106EDC" w:rsidRDefault="0095798C" w:rsidP="00106EDC">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 xml:space="preserve">Post </w:t>
      </w:r>
      <w:r w:rsidR="002D5F76" w:rsidRPr="00106EDC">
        <w:rPr>
          <w:rFonts w:ascii="Times New Roman" w:eastAsia="Times New Roman" w:hAnsi="Times New Roman" w:cs="Times New Roman"/>
          <w:b/>
          <w:color w:val="auto"/>
          <w:sz w:val="24"/>
          <w:szCs w:val="24"/>
        </w:rPr>
        <w:t>H</w:t>
      </w:r>
      <w:r w:rsidR="00B302AB" w:rsidRPr="00106EDC">
        <w:rPr>
          <w:rFonts w:ascii="Times New Roman" w:eastAsia="Times New Roman" w:hAnsi="Times New Roman" w:cs="Times New Roman"/>
          <w:b/>
          <w:color w:val="auto"/>
          <w:sz w:val="24"/>
          <w:szCs w:val="24"/>
        </w:rPr>
        <w:t>oc</w:t>
      </w:r>
      <w:r w:rsidR="002D5F76" w:rsidRPr="00106EDC">
        <w:rPr>
          <w:rFonts w:ascii="Times New Roman" w:eastAsia="Times New Roman" w:hAnsi="Times New Roman" w:cs="Times New Roman"/>
          <w:b/>
          <w:color w:val="auto"/>
          <w:sz w:val="24"/>
          <w:szCs w:val="24"/>
        </w:rPr>
        <w:t xml:space="preserve"> Analysis</w:t>
      </w:r>
      <w:r w:rsidR="00E8488F" w:rsidRPr="00106EDC">
        <w:rPr>
          <w:rFonts w:ascii="Times New Roman" w:eastAsia="Times New Roman" w:hAnsi="Times New Roman" w:cs="Times New Roman"/>
          <w:b/>
          <w:color w:val="auto"/>
          <w:sz w:val="24"/>
          <w:szCs w:val="24"/>
        </w:rPr>
        <w:t>.</w:t>
      </w:r>
      <w:r w:rsidR="00B302AB" w:rsidRPr="00106EDC">
        <w:rPr>
          <w:rFonts w:ascii="Times New Roman" w:eastAsia="Times New Roman" w:hAnsi="Times New Roman" w:cs="Times New Roman"/>
          <w:b/>
          <w:color w:val="auto"/>
          <w:sz w:val="24"/>
          <w:szCs w:val="24"/>
        </w:rPr>
        <w:t xml:space="preserve"> </w:t>
      </w:r>
      <w:r w:rsidR="00E8488F" w:rsidRPr="00106EDC">
        <w:rPr>
          <w:rFonts w:ascii="Times New Roman" w:eastAsia="Times New Roman" w:hAnsi="Times New Roman" w:cs="Times New Roman"/>
          <w:color w:val="auto"/>
          <w:sz w:val="24"/>
          <w:szCs w:val="24"/>
        </w:rPr>
        <w:t>T</w:t>
      </w:r>
      <w:r w:rsidR="00E823CE" w:rsidRPr="00106EDC">
        <w:rPr>
          <w:rFonts w:ascii="Times New Roman" w:eastAsia="Times New Roman" w:hAnsi="Times New Roman" w:cs="Times New Roman"/>
          <w:color w:val="auto"/>
          <w:sz w:val="24"/>
          <w:szCs w:val="24"/>
        </w:rPr>
        <w:t>he skilled (pre-run 27.6 ± 4.7 cm, post-release 23.7 ± 4.2 cm)</w:t>
      </w:r>
      <w:r w:rsidR="006C4426" w:rsidRPr="00106EDC">
        <w:rPr>
          <w:rFonts w:ascii="Times New Roman" w:eastAsia="Times New Roman" w:hAnsi="Times New Roman" w:cs="Times New Roman"/>
          <w:color w:val="auto"/>
          <w:sz w:val="24"/>
          <w:szCs w:val="24"/>
        </w:rPr>
        <w:t xml:space="preserve"> </w:t>
      </w:r>
      <w:r w:rsidR="00E823CE" w:rsidRPr="00106EDC">
        <w:rPr>
          <w:rFonts w:ascii="Times New Roman" w:eastAsia="Times New Roman" w:hAnsi="Times New Roman" w:cs="Times New Roman"/>
          <w:color w:val="auto"/>
          <w:sz w:val="24"/>
          <w:szCs w:val="24"/>
        </w:rPr>
        <w:t>and less-skilled group</w:t>
      </w:r>
      <w:r w:rsidR="00E8488F" w:rsidRPr="00106EDC">
        <w:rPr>
          <w:rFonts w:ascii="Times New Roman" w:eastAsia="Times New Roman" w:hAnsi="Times New Roman" w:cs="Times New Roman"/>
          <w:color w:val="auto"/>
          <w:sz w:val="24"/>
          <w:szCs w:val="24"/>
        </w:rPr>
        <w:t>s</w:t>
      </w:r>
      <w:r w:rsidR="00E823CE" w:rsidRPr="00106EDC">
        <w:rPr>
          <w:rFonts w:ascii="Times New Roman" w:eastAsia="Times New Roman" w:hAnsi="Times New Roman" w:cs="Times New Roman"/>
          <w:color w:val="auto"/>
          <w:sz w:val="24"/>
          <w:szCs w:val="24"/>
        </w:rPr>
        <w:t xml:space="preserve"> (pre-run 38.4 ± 8.7 cm, post-release 36.1 ± 9.9 cm) </w:t>
      </w:r>
      <w:r w:rsidR="006C4426" w:rsidRPr="00106EDC">
        <w:rPr>
          <w:rFonts w:ascii="Times New Roman" w:eastAsia="Times New Roman" w:hAnsi="Times New Roman" w:cs="Times New Roman"/>
          <w:color w:val="auto"/>
          <w:sz w:val="24"/>
          <w:szCs w:val="24"/>
        </w:rPr>
        <w:t>anticipated more accurately in the</w:t>
      </w:r>
      <w:r w:rsidR="001C244F" w:rsidRPr="00106EDC">
        <w:rPr>
          <w:rFonts w:ascii="Times New Roman" w:eastAsia="Times New Roman" w:hAnsi="Times New Roman" w:cs="Times New Roman"/>
          <w:color w:val="auto"/>
          <w:sz w:val="24"/>
          <w:szCs w:val="24"/>
        </w:rPr>
        <w:t xml:space="preserve"> </w:t>
      </w:r>
      <w:r w:rsidR="00E07391" w:rsidRPr="00106EDC">
        <w:rPr>
          <w:rFonts w:ascii="Times New Roman" w:eastAsia="Times New Roman" w:hAnsi="Times New Roman" w:cs="Times New Roman"/>
          <w:color w:val="auto"/>
          <w:sz w:val="24"/>
          <w:szCs w:val="24"/>
        </w:rPr>
        <w:t xml:space="preserve">post-release </w:t>
      </w:r>
      <w:r w:rsidR="009268EE" w:rsidRPr="00106EDC">
        <w:rPr>
          <w:rFonts w:ascii="Times New Roman" w:eastAsia="Times New Roman" w:hAnsi="Times New Roman" w:cs="Times New Roman"/>
          <w:color w:val="auto"/>
          <w:sz w:val="24"/>
          <w:szCs w:val="24"/>
        </w:rPr>
        <w:t xml:space="preserve">condition than the </w:t>
      </w:r>
      <w:r w:rsidR="00E07391" w:rsidRPr="00106EDC">
        <w:rPr>
          <w:rFonts w:ascii="Times New Roman" w:eastAsia="Times New Roman" w:hAnsi="Times New Roman" w:cs="Times New Roman"/>
          <w:color w:val="auto"/>
          <w:sz w:val="24"/>
          <w:szCs w:val="24"/>
        </w:rPr>
        <w:t>pre-run</w:t>
      </w:r>
      <w:r w:rsidR="001C244F" w:rsidRPr="00106EDC">
        <w:rPr>
          <w:rFonts w:ascii="Times New Roman" w:eastAsia="Times New Roman" w:hAnsi="Times New Roman" w:cs="Times New Roman"/>
          <w:color w:val="auto"/>
          <w:sz w:val="24"/>
          <w:szCs w:val="24"/>
        </w:rPr>
        <w:t xml:space="preserve"> condition </w:t>
      </w:r>
      <w:r w:rsidR="00D32124" w:rsidRPr="00106EDC">
        <w:rPr>
          <w:rFonts w:ascii="Times New Roman" w:eastAsia="Times New Roman" w:hAnsi="Times New Roman" w:cs="Times New Roman"/>
          <w:color w:val="auto"/>
          <w:sz w:val="24"/>
          <w:szCs w:val="24"/>
        </w:rPr>
        <w:t>(</w:t>
      </w:r>
      <w:r w:rsidR="00E823CE" w:rsidRPr="00106EDC">
        <w:rPr>
          <w:rFonts w:ascii="Times New Roman" w:eastAsia="Times New Roman" w:hAnsi="Times New Roman" w:cs="Times New Roman"/>
          <w:i/>
          <w:color w:val="auto"/>
          <w:sz w:val="24"/>
          <w:szCs w:val="24"/>
        </w:rPr>
        <w:t>p</w:t>
      </w:r>
      <w:r w:rsidR="00E823CE" w:rsidRPr="00106EDC">
        <w:rPr>
          <w:rFonts w:ascii="Times New Roman" w:eastAsia="Times New Roman" w:hAnsi="Times New Roman" w:cs="Times New Roman"/>
          <w:color w:val="auto"/>
          <w:sz w:val="24"/>
          <w:szCs w:val="24"/>
        </w:rPr>
        <w:t xml:space="preserve"> = .006</w:t>
      </w:r>
      <w:r w:rsidR="00D32124" w:rsidRPr="00106EDC">
        <w:rPr>
          <w:rFonts w:ascii="Times New Roman" w:eastAsia="Times New Roman" w:hAnsi="Times New Roman" w:cs="Times New Roman"/>
          <w:color w:val="auto"/>
          <w:sz w:val="24"/>
          <w:szCs w:val="24"/>
        </w:rPr>
        <w:t>)</w:t>
      </w:r>
      <w:r w:rsidR="001C244F" w:rsidRPr="00106EDC">
        <w:rPr>
          <w:rFonts w:ascii="Times New Roman" w:eastAsia="Times New Roman" w:hAnsi="Times New Roman" w:cs="Times New Roman"/>
          <w:color w:val="auto"/>
          <w:sz w:val="24"/>
          <w:szCs w:val="24"/>
        </w:rPr>
        <w:t>.</w:t>
      </w:r>
      <w:r w:rsidR="00CB43C6" w:rsidRPr="00106EDC">
        <w:rPr>
          <w:rFonts w:ascii="Times New Roman" w:eastAsia="Times New Roman" w:hAnsi="Times New Roman" w:cs="Times New Roman"/>
          <w:color w:val="auto"/>
          <w:sz w:val="24"/>
          <w:szCs w:val="24"/>
        </w:rPr>
        <w:t xml:space="preserve"> </w:t>
      </w:r>
      <w:r w:rsidR="00E8488F" w:rsidRPr="00106EDC">
        <w:rPr>
          <w:rFonts w:ascii="Times New Roman" w:eastAsia="Times New Roman" w:hAnsi="Times New Roman" w:cs="Times New Roman"/>
          <w:color w:val="auto"/>
          <w:sz w:val="24"/>
          <w:szCs w:val="24"/>
        </w:rPr>
        <w:t xml:space="preserve">The </w:t>
      </w:r>
      <w:r w:rsidR="00A375D6" w:rsidRPr="00106EDC">
        <w:rPr>
          <w:rFonts w:ascii="Times New Roman" w:eastAsia="Times New Roman" w:hAnsi="Times New Roman" w:cs="Times New Roman"/>
          <w:color w:val="auto"/>
          <w:sz w:val="24"/>
          <w:szCs w:val="24"/>
        </w:rPr>
        <w:t xml:space="preserve">skilled (mid-run </w:t>
      </w:r>
      <w:r w:rsidR="007736C3" w:rsidRPr="00106EDC">
        <w:rPr>
          <w:rFonts w:ascii="Times New Roman" w:eastAsia="Times New Roman" w:hAnsi="Times New Roman" w:cs="Times New Roman"/>
          <w:color w:val="auto"/>
          <w:sz w:val="24"/>
          <w:szCs w:val="24"/>
        </w:rPr>
        <w:t>26.0</w:t>
      </w:r>
      <w:r w:rsidR="00252AAD" w:rsidRPr="00106EDC">
        <w:rPr>
          <w:rFonts w:ascii="Times New Roman" w:eastAsia="Times New Roman" w:hAnsi="Times New Roman" w:cs="Times New Roman"/>
          <w:color w:val="auto"/>
          <w:sz w:val="24"/>
          <w:szCs w:val="24"/>
        </w:rPr>
        <w:t xml:space="preserve"> </w:t>
      </w:r>
      <w:r w:rsidR="00A375D6" w:rsidRPr="00106EDC">
        <w:rPr>
          <w:rFonts w:ascii="Times New Roman" w:eastAsia="Times New Roman" w:hAnsi="Times New Roman" w:cs="Times New Roman"/>
          <w:color w:val="auto"/>
          <w:sz w:val="24"/>
          <w:szCs w:val="24"/>
        </w:rPr>
        <w:t xml:space="preserve">± </w:t>
      </w:r>
      <w:r w:rsidR="007736C3" w:rsidRPr="00106EDC">
        <w:rPr>
          <w:rFonts w:ascii="Times New Roman" w:eastAsia="Times New Roman" w:hAnsi="Times New Roman" w:cs="Times New Roman"/>
          <w:color w:val="auto"/>
          <w:sz w:val="24"/>
          <w:szCs w:val="24"/>
        </w:rPr>
        <w:t>4.2</w:t>
      </w:r>
      <w:r w:rsidR="00A375D6" w:rsidRPr="00106EDC">
        <w:rPr>
          <w:rFonts w:ascii="Times New Roman" w:eastAsia="Times New Roman" w:hAnsi="Times New Roman" w:cs="Times New Roman"/>
          <w:color w:val="auto"/>
          <w:sz w:val="24"/>
          <w:szCs w:val="24"/>
        </w:rPr>
        <w:t>cm, pre-release</w:t>
      </w:r>
      <w:r w:rsidR="001A0F36" w:rsidRPr="00106EDC">
        <w:rPr>
          <w:rFonts w:ascii="Times New Roman" w:eastAsia="Times New Roman" w:hAnsi="Times New Roman" w:cs="Times New Roman"/>
          <w:color w:val="auto"/>
          <w:sz w:val="24"/>
          <w:szCs w:val="24"/>
        </w:rPr>
        <w:t xml:space="preserve"> </w:t>
      </w:r>
      <w:r w:rsidR="007736C3" w:rsidRPr="00106EDC">
        <w:rPr>
          <w:rFonts w:ascii="Times New Roman" w:eastAsia="Times New Roman" w:hAnsi="Times New Roman" w:cs="Times New Roman"/>
          <w:color w:val="auto"/>
          <w:sz w:val="24"/>
          <w:szCs w:val="24"/>
        </w:rPr>
        <w:t>30.2</w:t>
      </w:r>
      <w:r w:rsidR="001A0F36" w:rsidRPr="00106EDC">
        <w:rPr>
          <w:rFonts w:ascii="Times New Roman" w:eastAsia="Times New Roman" w:hAnsi="Times New Roman" w:cs="Times New Roman"/>
          <w:color w:val="auto"/>
          <w:sz w:val="24"/>
          <w:szCs w:val="24"/>
        </w:rPr>
        <w:t xml:space="preserve"> ± </w:t>
      </w:r>
      <w:r w:rsidR="007736C3" w:rsidRPr="00106EDC">
        <w:rPr>
          <w:rFonts w:ascii="Times New Roman" w:eastAsia="Times New Roman" w:hAnsi="Times New Roman" w:cs="Times New Roman"/>
          <w:color w:val="auto"/>
          <w:sz w:val="24"/>
          <w:szCs w:val="24"/>
        </w:rPr>
        <w:t>6.7</w:t>
      </w:r>
      <w:r w:rsidR="00A010FE" w:rsidRPr="00106EDC">
        <w:rPr>
          <w:rFonts w:ascii="Times New Roman" w:eastAsia="Times New Roman" w:hAnsi="Times New Roman" w:cs="Times New Roman"/>
          <w:color w:val="auto"/>
          <w:sz w:val="24"/>
          <w:szCs w:val="24"/>
        </w:rPr>
        <w:t xml:space="preserve"> </w:t>
      </w:r>
      <w:r w:rsidR="001A0F36" w:rsidRPr="00106EDC">
        <w:rPr>
          <w:rFonts w:ascii="Times New Roman" w:eastAsia="Times New Roman" w:hAnsi="Times New Roman" w:cs="Times New Roman"/>
          <w:color w:val="auto"/>
          <w:sz w:val="24"/>
          <w:szCs w:val="24"/>
        </w:rPr>
        <w:t xml:space="preserve">cm) and less-skilled </w:t>
      </w:r>
      <w:r w:rsidR="00A375D6" w:rsidRPr="00106EDC">
        <w:rPr>
          <w:rFonts w:ascii="Times New Roman" w:eastAsia="Times New Roman" w:hAnsi="Times New Roman" w:cs="Times New Roman"/>
          <w:color w:val="auto"/>
          <w:sz w:val="24"/>
          <w:szCs w:val="24"/>
        </w:rPr>
        <w:t>(mid-run</w:t>
      </w:r>
      <w:r w:rsidR="000872D5" w:rsidRPr="00106EDC">
        <w:rPr>
          <w:rFonts w:ascii="Times New Roman" w:eastAsia="Times New Roman" w:hAnsi="Times New Roman" w:cs="Times New Roman"/>
          <w:color w:val="auto"/>
          <w:sz w:val="24"/>
          <w:szCs w:val="24"/>
        </w:rPr>
        <w:t xml:space="preserve"> </w:t>
      </w:r>
      <w:r w:rsidR="007736C3" w:rsidRPr="00106EDC">
        <w:rPr>
          <w:rFonts w:ascii="Times New Roman" w:eastAsia="Times New Roman" w:hAnsi="Times New Roman" w:cs="Times New Roman"/>
          <w:color w:val="auto"/>
          <w:sz w:val="24"/>
          <w:szCs w:val="24"/>
        </w:rPr>
        <w:t>36.6 ± 7.6</w:t>
      </w:r>
      <w:r w:rsidR="00A010FE" w:rsidRPr="00106EDC">
        <w:rPr>
          <w:rFonts w:ascii="Times New Roman" w:eastAsia="Times New Roman" w:hAnsi="Times New Roman" w:cs="Times New Roman"/>
          <w:color w:val="auto"/>
          <w:sz w:val="24"/>
          <w:szCs w:val="24"/>
        </w:rPr>
        <w:t xml:space="preserve"> </w:t>
      </w:r>
      <w:r w:rsidR="007736C3" w:rsidRPr="00106EDC">
        <w:rPr>
          <w:rFonts w:ascii="Times New Roman" w:eastAsia="Times New Roman" w:hAnsi="Times New Roman" w:cs="Times New Roman"/>
          <w:color w:val="auto"/>
          <w:sz w:val="24"/>
          <w:szCs w:val="24"/>
        </w:rPr>
        <w:t>cm, pre-release</w:t>
      </w:r>
      <w:r w:rsidR="00A375D6" w:rsidRPr="00106EDC">
        <w:rPr>
          <w:rFonts w:ascii="Times New Roman" w:eastAsia="Times New Roman" w:hAnsi="Times New Roman" w:cs="Times New Roman"/>
          <w:color w:val="auto"/>
          <w:sz w:val="24"/>
          <w:szCs w:val="24"/>
        </w:rPr>
        <w:t xml:space="preserve"> </w:t>
      </w:r>
      <w:r w:rsidR="007736C3" w:rsidRPr="00106EDC">
        <w:rPr>
          <w:rFonts w:ascii="Times New Roman" w:eastAsia="Times New Roman" w:hAnsi="Times New Roman" w:cs="Times New Roman"/>
          <w:color w:val="auto"/>
          <w:sz w:val="24"/>
          <w:szCs w:val="24"/>
        </w:rPr>
        <w:t>40.1 ± 9.9cm</w:t>
      </w:r>
      <w:r w:rsidR="00A375D6" w:rsidRPr="00106EDC">
        <w:rPr>
          <w:rFonts w:ascii="Times New Roman" w:eastAsia="Times New Roman" w:hAnsi="Times New Roman" w:cs="Times New Roman"/>
          <w:color w:val="auto"/>
          <w:sz w:val="24"/>
          <w:szCs w:val="24"/>
        </w:rPr>
        <w:t xml:space="preserve">) </w:t>
      </w:r>
      <w:r w:rsidR="001A0F36" w:rsidRPr="00106EDC">
        <w:rPr>
          <w:rFonts w:ascii="Times New Roman" w:eastAsia="Times New Roman" w:hAnsi="Times New Roman" w:cs="Times New Roman"/>
          <w:color w:val="auto"/>
          <w:sz w:val="24"/>
          <w:szCs w:val="24"/>
        </w:rPr>
        <w:t xml:space="preserve">groups anticipated more accurately in the mid-run condition than the </w:t>
      </w:r>
      <w:r w:rsidR="00CB43C6" w:rsidRPr="00106EDC">
        <w:rPr>
          <w:rFonts w:ascii="Times New Roman" w:eastAsia="Times New Roman" w:hAnsi="Times New Roman" w:cs="Times New Roman"/>
          <w:color w:val="auto"/>
          <w:sz w:val="24"/>
          <w:szCs w:val="24"/>
        </w:rPr>
        <w:t>pre-release</w:t>
      </w:r>
      <w:r w:rsidR="001A0F36" w:rsidRPr="00106EDC">
        <w:rPr>
          <w:rFonts w:ascii="Times New Roman" w:eastAsia="Times New Roman" w:hAnsi="Times New Roman" w:cs="Times New Roman"/>
          <w:color w:val="auto"/>
          <w:sz w:val="24"/>
          <w:szCs w:val="24"/>
        </w:rPr>
        <w:t xml:space="preserve"> condition (</w:t>
      </w:r>
      <w:r w:rsidR="001A0F36" w:rsidRPr="00106EDC">
        <w:rPr>
          <w:rFonts w:ascii="Times New Roman" w:eastAsia="Times New Roman" w:hAnsi="Times New Roman" w:cs="Times New Roman"/>
          <w:i/>
          <w:color w:val="auto"/>
          <w:sz w:val="24"/>
          <w:szCs w:val="24"/>
        </w:rPr>
        <w:t>p</w:t>
      </w:r>
      <w:r w:rsidR="00D32124" w:rsidRPr="00106EDC">
        <w:rPr>
          <w:rFonts w:ascii="Times New Roman" w:eastAsia="Times New Roman" w:hAnsi="Times New Roman" w:cs="Times New Roman"/>
          <w:color w:val="auto"/>
          <w:sz w:val="24"/>
          <w:szCs w:val="24"/>
        </w:rPr>
        <w:t xml:space="preserve"> &lt;</w:t>
      </w:r>
      <w:r w:rsidR="00404960" w:rsidRPr="00106EDC">
        <w:rPr>
          <w:rFonts w:ascii="Times New Roman" w:eastAsia="Times New Roman" w:hAnsi="Times New Roman" w:cs="Times New Roman"/>
          <w:color w:val="auto"/>
          <w:sz w:val="24"/>
          <w:szCs w:val="24"/>
        </w:rPr>
        <w:t xml:space="preserve"> </w:t>
      </w:r>
      <w:r w:rsidR="001A0F36" w:rsidRPr="00106EDC">
        <w:rPr>
          <w:rFonts w:ascii="Times New Roman" w:eastAsia="Times New Roman" w:hAnsi="Times New Roman" w:cs="Times New Roman"/>
          <w:color w:val="auto"/>
          <w:sz w:val="24"/>
          <w:szCs w:val="24"/>
        </w:rPr>
        <w:t>.</w:t>
      </w:r>
      <w:r w:rsidR="00D32124" w:rsidRPr="00106EDC">
        <w:rPr>
          <w:rFonts w:ascii="Times New Roman" w:eastAsia="Times New Roman" w:hAnsi="Times New Roman" w:cs="Times New Roman"/>
          <w:color w:val="auto"/>
          <w:sz w:val="24"/>
          <w:szCs w:val="24"/>
        </w:rPr>
        <w:t>0</w:t>
      </w:r>
      <w:r w:rsidR="001A0F36" w:rsidRPr="00106EDC">
        <w:rPr>
          <w:rFonts w:ascii="Times New Roman" w:eastAsia="Times New Roman" w:hAnsi="Times New Roman" w:cs="Times New Roman"/>
          <w:color w:val="auto"/>
          <w:sz w:val="24"/>
          <w:szCs w:val="24"/>
        </w:rPr>
        <w:t>01).</w:t>
      </w:r>
      <w:r w:rsidR="00CB43C6" w:rsidRPr="00106EDC">
        <w:rPr>
          <w:rFonts w:ascii="Times New Roman" w:eastAsia="Times New Roman" w:hAnsi="Times New Roman" w:cs="Times New Roman"/>
          <w:color w:val="auto"/>
          <w:sz w:val="24"/>
          <w:szCs w:val="24"/>
        </w:rPr>
        <w:t xml:space="preserve"> </w:t>
      </w:r>
      <w:r w:rsidR="00A375D6" w:rsidRPr="00106EDC">
        <w:rPr>
          <w:rFonts w:ascii="Times New Roman" w:eastAsia="Times New Roman" w:hAnsi="Times New Roman" w:cs="Times New Roman"/>
          <w:color w:val="auto"/>
          <w:sz w:val="24"/>
          <w:szCs w:val="24"/>
        </w:rPr>
        <w:t>Both skilled (</w:t>
      </w:r>
      <w:r w:rsidR="000872D5" w:rsidRPr="00106EDC">
        <w:rPr>
          <w:rFonts w:ascii="Times New Roman" w:eastAsia="Times New Roman" w:hAnsi="Times New Roman" w:cs="Times New Roman"/>
          <w:color w:val="auto"/>
          <w:sz w:val="24"/>
          <w:szCs w:val="24"/>
        </w:rPr>
        <w:t>pre-release 30.2 ± 6.7</w:t>
      </w:r>
      <w:r w:rsidR="00A010FE" w:rsidRPr="00106EDC">
        <w:rPr>
          <w:rFonts w:ascii="Times New Roman" w:eastAsia="Times New Roman" w:hAnsi="Times New Roman" w:cs="Times New Roman"/>
          <w:color w:val="auto"/>
          <w:sz w:val="24"/>
          <w:szCs w:val="24"/>
        </w:rPr>
        <w:t xml:space="preserve"> </w:t>
      </w:r>
      <w:r w:rsidR="000872D5" w:rsidRPr="00106EDC">
        <w:rPr>
          <w:rFonts w:ascii="Times New Roman" w:eastAsia="Times New Roman" w:hAnsi="Times New Roman" w:cs="Times New Roman"/>
          <w:color w:val="auto"/>
          <w:sz w:val="24"/>
          <w:szCs w:val="24"/>
        </w:rPr>
        <w:t>cm</w:t>
      </w:r>
      <w:r w:rsidR="00E07391" w:rsidRPr="00106EDC">
        <w:rPr>
          <w:rFonts w:ascii="Times New Roman" w:eastAsia="Times New Roman" w:hAnsi="Times New Roman" w:cs="Times New Roman"/>
          <w:color w:val="auto"/>
          <w:sz w:val="24"/>
          <w:szCs w:val="24"/>
        </w:rPr>
        <w:t>, post-release</w:t>
      </w:r>
      <w:r w:rsidR="00CB43C6" w:rsidRPr="00106EDC">
        <w:rPr>
          <w:rFonts w:ascii="Times New Roman" w:eastAsia="Times New Roman" w:hAnsi="Times New Roman" w:cs="Times New Roman"/>
          <w:color w:val="auto"/>
          <w:sz w:val="24"/>
          <w:szCs w:val="24"/>
        </w:rPr>
        <w:t xml:space="preserve"> </w:t>
      </w:r>
      <w:r w:rsidR="000872D5" w:rsidRPr="00106EDC">
        <w:rPr>
          <w:rFonts w:ascii="Times New Roman" w:eastAsia="Times New Roman" w:hAnsi="Times New Roman" w:cs="Times New Roman"/>
          <w:color w:val="auto"/>
          <w:sz w:val="24"/>
          <w:szCs w:val="24"/>
        </w:rPr>
        <w:t>23.7</w:t>
      </w:r>
      <w:r w:rsidR="00CB43C6" w:rsidRPr="00106EDC">
        <w:rPr>
          <w:rFonts w:ascii="Times New Roman" w:eastAsia="Times New Roman" w:hAnsi="Times New Roman" w:cs="Times New Roman"/>
          <w:color w:val="auto"/>
          <w:sz w:val="24"/>
          <w:szCs w:val="24"/>
        </w:rPr>
        <w:t xml:space="preserve"> ±</w:t>
      </w:r>
      <w:r w:rsidR="00A375D6" w:rsidRPr="00106EDC">
        <w:rPr>
          <w:rFonts w:ascii="Times New Roman" w:eastAsia="Times New Roman" w:hAnsi="Times New Roman" w:cs="Times New Roman"/>
          <w:color w:val="auto"/>
          <w:sz w:val="24"/>
          <w:szCs w:val="24"/>
        </w:rPr>
        <w:t xml:space="preserve"> </w:t>
      </w:r>
      <w:r w:rsidR="000872D5" w:rsidRPr="00106EDC">
        <w:rPr>
          <w:rFonts w:ascii="Times New Roman" w:eastAsia="Times New Roman" w:hAnsi="Times New Roman" w:cs="Times New Roman"/>
          <w:color w:val="auto"/>
          <w:sz w:val="24"/>
          <w:szCs w:val="24"/>
        </w:rPr>
        <w:t>4.2</w:t>
      </w:r>
      <w:r w:rsidR="00A010FE" w:rsidRPr="00106EDC">
        <w:rPr>
          <w:rFonts w:ascii="Times New Roman" w:eastAsia="Times New Roman" w:hAnsi="Times New Roman" w:cs="Times New Roman"/>
          <w:color w:val="auto"/>
          <w:sz w:val="24"/>
          <w:szCs w:val="24"/>
        </w:rPr>
        <w:t xml:space="preserve"> </w:t>
      </w:r>
      <w:r w:rsidR="00A375D6" w:rsidRPr="00106EDC">
        <w:rPr>
          <w:rFonts w:ascii="Times New Roman" w:eastAsia="Times New Roman" w:hAnsi="Times New Roman" w:cs="Times New Roman"/>
          <w:color w:val="auto"/>
          <w:sz w:val="24"/>
          <w:szCs w:val="24"/>
        </w:rPr>
        <w:t>cm) and less-skilled (</w:t>
      </w:r>
      <w:r w:rsidR="00B22DA8" w:rsidRPr="00106EDC">
        <w:rPr>
          <w:rFonts w:ascii="Times New Roman" w:eastAsia="Times New Roman" w:hAnsi="Times New Roman" w:cs="Times New Roman"/>
          <w:color w:val="auto"/>
          <w:sz w:val="24"/>
          <w:szCs w:val="24"/>
        </w:rPr>
        <w:t>pre-release 40.1 ± 9.9</w:t>
      </w:r>
      <w:r w:rsidR="00A010FE" w:rsidRPr="00106EDC">
        <w:rPr>
          <w:rFonts w:ascii="Times New Roman" w:eastAsia="Times New Roman" w:hAnsi="Times New Roman" w:cs="Times New Roman"/>
          <w:color w:val="auto"/>
          <w:sz w:val="24"/>
          <w:szCs w:val="24"/>
        </w:rPr>
        <w:t xml:space="preserve"> </w:t>
      </w:r>
      <w:r w:rsidR="00B22DA8" w:rsidRPr="00106EDC">
        <w:rPr>
          <w:rFonts w:ascii="Times New Roman" w:eastAsia="Times New Roman" w:hAnsi="Times New Roman" w:cs="Times New Roman"/>
          <w:color w:val="auto"/>
          <w:sz w:val="24"/>
          <w:szCs w:val="24"/>
        </w:rPr>
        <w:t>cm</w:t>
      </w:r>
      <w:r w:rsidR="00E07391" w:rsidRPr="00106EDC">
        <w:rPr>
          <w:rFonts w:ascii="Times New Roman" w:eastAsia="Times New Roman" w:hAnsi="Times New Roman" w:cs="Times New Roman"/>
          <w:color w:val="auto"/>
          <w:sz w:val="24"/>
          <w:szCs w:val="24"/>
        </w:rPr>
        <w:t>, post-release</w:t>
      </w:r>
      <w:r w:rsidR="00CB43C6" w:rsidRPr="00106EDC">
        <w:rPr>
          <w:rFonts w:ascii="Times New Roman" w:eastAsia="Times New Roman" w:hAnsi="Times New Roman" w:cs="Times New Roman"/>
          <w:color w:val="auto"/>
          <w:sz w:val="24"/>
          <w:szCs w:val="24"/>
        </w:rPr>
        <w:t xml:space="preserve"> </w:t>
      </w:r>
      <w:r w:rsidR="000872D5" w:rsidRPr="00106EDC">
        <w:rPr>
          <w:rFonts w:ascii="Times New Roman" w:eastAsia="Times New Roman" w:hAnsi="Times New Roman" w:cs="Times New Roman"/>
          <w:color w:val="auto"/>
          <w:sz w:val="24"/>
          <w:szCs w:val="24"/>
        </w:rPr>
        <w:t>36.1 ± 9.9</w:t>
      </w:r>
      <w:r w:rsidR="00A010FE" w:rsidRPr="00106EDC">
        <w:rPr>
          <w:rFonts w:ascii="Times New Roman" w:eastAsia="Times New Roman" w:hAnsi="Times New Roman" w:cs="Times New Roman"/>
          <w:color w:val="auto"/>
          <w:sz w:val="24"/>
          <w:szCs w:val="24"/>
        </w:rPr>
        <w:t xml:space="preserve"> </w:t>
      </w:r>
      <w:r w:rsidR="000872D5" w:rsidRPr="00106EDC">
        <w:rPr>
          <w:rFonts w:ascii="Times New Roman" w:eastAsia="Times New Roman" w:hAnsi="Times New Roman" w:cs="Times New Roman"/>
          <w:color w:val="auto"/>
          <w:sz w:val="24"/>
          <w:szCs w:val="24"/>
        </w:rPr>
        <w:t>cm</w:t>
      </w:r>
      <w:r w:rsidR="00CB43C6" w:rsidRPr="00106EDC">
        <w:rPr>
          <w:rFonts w:ascii="Times New Roman" w:eastAsia="Times New Roman" w:hAnsi="Times New Roman" w:cs="Times New Roman"/>
          <w:color w:val="auto"/>
          <w:sz w:val="24"/>
          <w:szCs w:val="24"/>
        </w:rPr>
        <w:t>) groups anticipated</w:t>
      </w:r>
      <w:r w:rsidR="00A375D6" w:rsidRPr="00106EDC">
        <w:rPr>
          <w:rFonts w:ascii="Times New Roman" w:eastAsia="Times New Roman" w:hAnsi="Times New Roman" w:cs="Times New Roman"/>
          <w:color w:val="auto"/>
          <w:sz w:val="24"/>
          <w:szCs w:val="24"/>
        </w:rPr>
        <w:t xml:space="preserve"> more accurately in the </w:t>
      </w:r>
      <w:r w:rsidR="00E07391" w:rsidRPr="00106EDC">
        <w:rPr>
          <w:rFonts w:ascii="Times New Roman" w:eastAsia="Times New Roman" w:hAnsi="Times New Roman" w:cs="Times New Roman"/>
          <w:color w:val="auto"/>
          <w:sz w:val="24"/>
          <w:szCs w:val="24"/>
        </w:rPr>
        <w:t>post-release</w:t>
      </w:r>
      <w:r w:rsidR="00CB43C6" w:rsidRPr="00106EDC">
        <w:rPr>
          <w:rFonts w:ascii="Times New Roman" w:eastAsia="Times New Roman" w:hAnsi="Times New Roman" w:cs="Times New Roman"/>
          <w:color w:val="auto"/>
          <w:sz w:val="24"/>
          <w:szCs w:val="24"/>
        </w:rPr>
        <w:t xml:space="preserve"> condition than the pre-release condition </w:t>
      </w:r>
      <w:r w:rsidR="00B37C8A" w:rsidRPr="00106EDC">
        <w:rPr>
          <w:rFonts w:ascii="Times New Roman" w:eastAsia="Times New Roman" w:hAnsi="Times New Roman" w:cs="Times New Roman"/>
          <w:color w:val="auto"/>
          <w:sz w:val="24"/>
          <w:szCs w:val="24"/>
        </w:rPr>
        <w:t>(</w:t>
      </w:r>
      <w:r w:rsidR="00B37C8A" w:rsidRPr="00106EDC">
        <w:rPr>
          <w:rFonts w:ascii="Times New Roman" w:eastAsia="Times New Roman" w:hAnsi="Times New Roman" w:cs="Times New Roman"/>
          <w:i/>
          <w:color w:val="auto"/>
          <w:sz w:val="24"/>
          <w:szCs w:val="24"/>
        </w:rPr>
        <w:t>p</w:t>
      </w:r>
      <w:r w:rsidR="00B37C8A" w:rsidRPr="00106EDC">
        <w:rPr>
          <w:rFonts w:ascii="Times New Roman" w:eastAsia="Times New Roman" w:hAnsi="Times New Roman" w:cs="Times New Roman"/>
          <w:color w:val="auto"/>
          <w:sz w:val="24"/>
          <w:szCs w:val="24"/>
        </w:rPr>
        <w:t xml:space="preserve"> &lt; .001)</w:t>
      </w:r>
      <w:r w:rsidR="00CB43C6" w:rsidRPr="00106EDC">
        <w:rPr>
          <w:rFonts w:ascii="Times New Roman" w:eastAsia="Times New Roman" w:hAnsi="Times New Roman" w:cs="Times New Roman"/>
          <w:color w:val="auto"/>
          <w:sz w:val="24"/>
          <w:szCs w:val="24"/>
        </w:rPr>
        <w:t>. There was n</w:t>
      </w:r>
      <w:r w:rsidR="00FF1A70" w:rsidRPr="00106EDC">
        <w:rPr>
          <w:rFonts w:ascii="Times New Roman" w:eastAsia="Times New Roman" w:hAnsi="Times New Roman" w:cs="Times New Roman"/>
          <w:color w:val="auto"/>
          <w:sz w:val="24"/>
          <w:szCs w:val="24"/>
        </w:rPr>
        <w:t>o</w:t>
      </w:r>
      <w:r w:rsidR="00CB43C6" w:rsidRPr="00106EDC">
        <w:rPr>
          <w:rFonts w:ascii="Times New Roman" w:eastAsia="Times New Roman" w:hAnsi="Times New Roman" w:cs="Times New Roman"/>
          <w:color w:val="auto"/>
          <w:sz w:val="24"/>
          <w:szCs w:val="24"/>
        </w:rPr>
        <w:t xml:space="preserve"> difference in anticipation accuracy between the</w:t>
      </w:r>
      <w:r w:rsidR="001F6F18" w:rsidRPr="00106EDC">
        <w:rPr>
          <w:rFonts w:ascii="Times New Roman" w:eastAsia="Times New Roman" w:hAnsi="Times New Roman" w:cs="Times New Roman"/>
          <w:color w:val="auto"/>
          <w:sz w:val="24"/>
          <w:szCs w:val="24"/>
        </w:rPr>
        <w:t xml:space="preserve"> </w:t>
      </w:r>
      <w:r w:rsidR="00E07391" w:rsidRPr="00106EDC">
        <w:rPr>
          <w:rFonts w:ascii="Times New Roman" w:eastAsia="Times New Roman" w:hAnsi="Times New Roman" w:cs="Times New Roman"/>
          <w:color w:val="auto"/>
          <w:sz w:val="24"/>
          <w:szCs w:val="24"/>
        </w:rPr>
        <w:t>pre-run</w:t>
      </w:r>
      <w:r w:rsidR="001F6F18" w:rsidRPr="00106EDC">
        <w:rPr>
          <w:rFonts w:ascii="Times New Roman" w:eastAsia="Times New Roman" w:hAnsi="Times New Roman" w:cs="Times New Roman"/>
          <w:color w:val="auto"/>
          <w:sz w:val="24"/>
          <w:szCs w:val="24"/>
        </w:rPr>
        <w:t xml:space="preserve"> and mid-run,</w:t>
      </w:r>
      <w:r w:rsidR="00CB43C6" w:rsidRPr="00106EDC">
        <w:rPr>
          <w:rFonts w:ascii="Times New Roman" w:eastAsia="Times New Roman" w:hAnsi="Times New Roman" w:cs="Times New Roman"/>
          <w:color w:val="auto"/>
          <w:sz w:val="24"/>
          <w:szCs w:val="24"/>
        </w:rPr>
        <w:t xml:space="preserve"> mid-run and </w:t>
      </w:r>
      <w:r w:rsidR="00E07391" w:rsidRPr="00106EDC">
        <w:rPr>
          <w:rFonts w:ascii="Times New Roman" w:eastAsia="Times New Roman" w:hAnsi="Times New Roman" w:cs="Times New Roman"/>
          <w:color w:val="auto"/>
          <w:sz w:val="24"/>
          <w:szCs w:val="24"/>
        </w:rPr>
        <w:t>post-release</w:t>
      </w:r>
      <w:r w:rsidR="00CB43C6" w:rsidRPr="00106EDC">
        <w:rPr>
          <w:rFonts w:ascii="Times New Roman" w:eastAsia="Times New Roman" w:hAnsi="Times New Roman" w:cs="Times New Roman"/>
          <w:color w:val="auto"/>
          <w:sz w:val="24"/>
          <w:szCs w:val="24"/>
        </w:rPr>
        <w:t xml:space="preserve"> condition </w:t>
      </w:r>
      <w:r w:rsidR="00256B73" w:rsidRPr="00106EDC">
        <w:rPr>
          <w:rFonts w:ascii="Times New Roman" w:eastAsia="Times New Roman" w:hAnsi="Times New Roman" w:cs="Times New Roman"/>
          <w:color w:val="auto"/>
          <w:sz w:val="24"/>
          <w:szCs w:val="24"/>
        </w:rPr>
        <w:t>and</w:t>
      </w:r>
      <w:r w:rsidR="00CB43C6" w:rsidRPr="00106EDC">
        <w:rPr>
          <w:rFonts w:ascii="Times New Roman" w:eastAsia="Times New Roman" w:hAnsi="Times New Roman" w:cs="Times New Roman"/>
          <w:color w:val="auto"/>
          <w:sz w:val="24"/>
          <w:szCs w:val="24"/>
        </w:rPr>
        <w:t xml:space="preserve"> the </w:t>
      </w:r>
      <w:r w:rsidR="00E07391" w:rsidRPr="00106EDC">
        <w:rPr>
          <w:rFonts w:ascii="Times New Roman" w:eastAsia="Times New Roman" w:hAnsi="Times New Roman" w:cs="Times New Roman"/>
          <w:color w:val="auto"/>
          <w:sz w:val="24"/>
          <w:szCs w:val="24"/>
        </w:rPr>
        <w:t>pre-run</w:t>
      </w:r>
      <w:r w:rsidR="00CB43C6" w:rsidRPr="00106EDC">
        <w:rPr>
          <w:rFonts w:ascii="Times New Roman" w:eastAsia="Times New Roman" w:hAnsi="Times New Roman" w:cs="Times New Roman"/>
          <w:color w:val="auto"/>
          <w:sz w:val="24"/>
          <w:szCs w:val="24"/>
        </w:rPr>
        <w:t xml:space="preserve"> and pre-release conditions </w:t>
      </w:r>
      <w:r w:rsidR="00FF1A70" w:rsidRPr="00106EDC">
        <w:rPr>
          <w:rFonts w:ascii="Times New Roman" w:hAnsi="Times New Roman" w:cs="Times New Roman"/>
          <w:color w:val="auto"/>
          <w:sz w:val="24"/>
        </w:rPr>
        <w:t>(</w:t>
      </w:r>
      <w:r w:rsidR="00FF1A70" w:rsidRPr="00106EDC">
        <w:rPr>
          <w:rFonts w:ascii="Times New Roman" w:hAnsi="Times New Roman" w:cs="Times New Roman"/>
          <w:i/>
          <w:color w:val="auto"/>
          <w:sz w:val="24"/>
        </w:rPr>
        <w:t>p</w:t>
      </w:r>
      <w:r w:rsidR="00404960" w:rsidRPr="00106EDC">
        <w:rPr>
          <w:rFonts w:ascii="Times New Roman" w:hAnsi="Times New Roman" w:cs="Times New Roman"/>
          <w:color w:val="auto"/>
          <w:sz w:val="24"/>
        </w:rPr>
        <w:t xml:space="preserve"> &gt; </w:t>
      </w:r>
      <w:r w:rsidR="00B37C8A" w:rsidRPr="00106EDC">
        <w:rPr>
          <w:rFonts w:ascii="Times New Roman" w:hAnsi="Times New Roman" w:cs="Times New Roman"/>
          <w:color w:val="auto"/>
          <w:sz w:val="24"/>
        </w:rPr>
        <w:t>.009</w:t>
      </w:r>
      <w:r w:rsidR="00FF1A70" w:rsidRPr="00106EDC">
        <w:rPr>
          <w:rFonts w:ascii="Times New Roman" w:hAnsi="Times New Roman" w:cs="Times New Roman"/>
          <w:color w:val="auto"/>
          <w:sz w:val="24"/>
        </w:rPr>
        <w:t>).</w:t>
      </w:r>
    </w:p>
    <w:p w14:paraId="0092AFA1" w14:textId="77777777" w:rsidR="00106EDC" w:rsidRDefault="00106EDC" w:rsidP="00106EDC">
      <w:pPr>
        <w:spacing w:line="480" w:lineRule="auto"/>
        <w:ind w:left="720" w:hanging="720"/>
        <w:jc w:val="center"/>
        <w:rPr>
          <w:rFonts w:ascii="Times New Roman" w:hAnsi="Times New Roman" w:cs="Times New Roman"/>
          <w:color w:val="auto"/>
          <w:sz w:val="24"/>
        </w:rPr>
      </w:pPr>
      <w:r w:rsidRPr="00106EDC">
        <w:rPr>
          <w:rFonts w:ascii="Times New Roman" w:hAnsi="Times New Roman" w:cs="Times New Roman"/>
          <w:color w:val="auto"/>
          <w:lang w:eastAsia="en-GB"/>
        </w:rPr>
        <w:drawing>
          <wp:inline distT="0" distB="0" distL="0" distR="0" wp14:anchorId="38165513" wp14:editId="4BCA8FFF">
            <wp:extent cx="5405439" cy="3056335"/>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DC437F" w14:textId="2E25F0C6" w:rsidR="00106EDC" w:rsidRPr="00106EDC" w:rsidRDefault="00106EDC" w:rsidP="00106EDC">
      <w:pPr>
        <w:spacing w:line="480" w:lineRule="auto"/>
        <w:ind w:left="720" w:hanging="720"/>
        <w:rPr>
          <w:rFonts w:ascii="Times New Roman" w:hAnsi="Times New Roman" w:cs="Times New Roman"/>
          <w:color w:val="auto"/>
          <w:sz w:val="24"/>
          <w:u w:val="single"/>
        </w:rPr>
      </w:pPr>
      <w:r w:rsidRPr="00106EDC">
        <w:rPr>
          <w:rFonts w:ascii="Times New Roman" w:hAnsi="Times New Roman" w:cs="Times New Roman"/>
          <w:color w:val="auto"/>
          <w:sz w:val="24"/>
        </w:rPr>
        <w:t>Figure 3. Mean anticipation accuracy for skilled and less-skilled groups across the four occlusion conditions (+ 1 SE).</w:t>
      </w:r>
    </w:p>
    <w:p w14:paraId="49EAA318" w14:textId="73EB834F" w:rsidR="008D323B" w:rsidRPr="00106EDC" w:rsidRDefault="00E061D4" w:rsidP="008D323B">
      <w:pPr>
        <w:pStyle w:val="Normal1"/>
        <w:spacing w:after="0" w:line="480" w:lineRule="auto"/>
        <w:ind w:firstLine="720"/>
        <w:rPr>
          <w:rFonts w:ascii="Times New Roman" w:eastAsia="Times New Roman" w:hAnsi="Times New Roman" w:cs="Times New Roman"/>
          <w:b/>
          <w:color w:val="auto"/>
          <w:sz w:val="24"/>
          <w:szCs w:val="24"/>
        </w:rPr>
      </w:pPr>
      <w:r w:rsidRPr="00106EDC">
        <w:rPr>
          <w:rFonts w:ascii="Times New Roman" w:eastAsia="Times New Roman" w:hAnsi="Times New Roman" w:cs="Times New Roman"/>
          <w:b/>
          <w:color w:val="auto"/>
          <w:sz w:val="24"/>
          <w:szCs w:val="24"/>
        </w:rPr>
        <w:lastRenderedPageBreak/>
        <w:t>Information Scores</w:t>
      </w:r>
      <w:r w:rsidR="00FF1A70" w:rsidRPr="00106EDC">
        <w:rPr>
          <w:rFonts w:ascii="Times New Roman" w:eastAsia="Times New Roman" w:hAnsi="Times New Roman" w:cs="Times New Roman"/>
          <w:b/>
          <w:color w:val="auto"/>
          <w:sz w:val="24"/>
          <w:szCs w:val="24"/>
        </w:rPr>
        <w:t xml:space="preserve"> </w:t>
      </w:r>
    </w:p>
    <w:p w14:paraId="761AF3B4" w14:textId="03529DD2" w:rsidR="00106EDC" w:rsidRPr="00106EDC" w:rsidRDefault="002D5F76" w:rsidP="00A241C0">
      <w:pPr>
        <w:pStyle w:val="Normal1"/>
        <w:spacing w:after="0" w:line="480" w:lineRule="auto"/>
        <w:rPr>
          <w:rFonts w:ascii="Times New Roman" w:eastAsia="Times New Roman" w:hAnsi="Times New Roman" w:cs="Times New Roman"/>
          <w:color w:val="auto"/>
          <w:sz w:val="24"/>
          <w:szCs w:val="24"/>
        </w:rPr>
      </w:pPr>
      <w:r w:rsidRPr="00106EDC">
        <w:rPr>
          <w:rFonts w:ascii="Times New Roman" w:eastAsia="Times New Roman" w:hAnsi="Times New Roman" w:cs="Times New Roman"/>
          <w:b/>
          <w:color w:val="auto"/>
          <w:sz w:val="24"/>
          <w:szCs w:val="24"/>
        </w:rPr>
        <w:t>Main Effects</w:t>
      </w:r>
      <w:r w:rsidR="00B73BDA" w:rsidRPr="00106EDC">
        <w:rPr>
          <w:rFonts w:ascii="Times New Roman" w:eastAsia="Times New Roman" w:hAnsi="Times New Roman" w:cs="Times New Roman"/>
          <w:b/>
          <w:color w:val="auto"/>
          <w:sz w:val="24"/>
          <w:szCs w:val="24"/>
        </w:rPr>
        <w:t>.</w:t>
      </w:r>
      <w:r w:rsidRPr="00106EDC">
        <w:rPr>
          <w:rFonts w:ascii="Times New Roman" w:eastAsia="Times New Roman" w:hAnsi="Times New Roman" w:cs="Times New Roman"/>
          <w:color w:val="auto"/>
          <w:sz w:val="24"/>
          <w:szCs w:val="24"/>
        </w:rPr>
        <w:t xml:space="preserve"> </w:t>
      </w:r>
      <w:r w:rsidR="00E8488F" w:rsidRPr="00106EDC">
        <w:rPr>
          <w:rFonts w:ascii="Times New Roman" w:eastAsia="Times New Roman" w:hAnsi="Times New Roman" w:cs="Times New Roman"/>
          <w:color w:val="auto"/>
          <w:sz w:val="24"/>
          <w:szCs w:val="24"/>
        </w:rPr>
        <w:t>T</w:t>
      </w:r>
      <w:r w:rsidR="00B64C32" w:rsidRPr="00106EDC">
        <w:rPr>
          <w:rFonts w:ascii="Times New Roman" w:eastAsia="Times New Roman" w:hAnsi="Times New Roman" w:cs="Times New Roman"/>
          <w:color w:val="auto"/>
          <w:sz w:val="24"/>
          <w:szCs w:val="24"/>
        </w:rPr>
        <w:t>he total information score</w:t>
      </w:r>
      <w:r w:rsidR="007207CA" w:rsidRPr="00106EDC">
        <w:rPr>
          <w:rFonts w:ascii="Times New Roman" w:eastAsia="Times New Roman" w:hAnsi="Times New Roman" w:cs="Times New Roman"/>
          <w:color w:val="auto"/>
          <w:sz w:val="24"/>
          <w:szCs w:val="24"/>
        </w:rPr>
        <w:t xml:space="preserve"> reported in each occlusion condition by skilled and less-skilled groups</w:t>
      </w:r>
      <w:r w:rsidR="00E8488F" w:rsidRPr="00106EDC">
        <w:rPr>
          <w:rFonts w:ascii="Times New Roman" w:eastAsia="Times New Roman" w:hAnsi="Times New Roman" w:cs="Times New Roman"/>
          <w:color w:val="auto"/>
          <w:sz w:val="24"/>
          <w:szCs w:val="24"/>
        </w:rPr>
        <w:t xml:space="preserve"> are reported in Figure 4</w:t>
      </w:r>
      <w:r w:rsidR="007207CA" w:rsidRPr="00106EDC">
        <w:rPr>
          <w:rFonts w:ascii="Times New Roman" w:eastAsia="Times New Roman" w:hAnsi="Times New Roman" w:cs="Times New Roman"/>
          <w:color w:val="auto"/>
          <w:sz w:val="24"/>
          <w:szCs w:val="24"/>
        </w:rPr>
        <w:t xml:space="preserve">. </w:t>
      </w:r>
      <w:r w:rsidR="0052197A" w:rsidRPr="00106EDC">
        <w:rPr>
          <w:rFonts w:ascii="Times New Roman" w:eastAsia="Times New Roman" w:hAnsi="Times New Roman" w:cs="Times New Roman"/>
          <w:color w:val="auto"/>
          <w:sz w:val="24"/>
          <w:szCs w:val="24"/>
        </w:rPr>
        <w:t>The three</w:t>
      </w:r>
      <w:r w:rsidR="007207CA" w:rsidRPr="00106EDC">
        <w:rPr>
          <w:rFonts w:ascii="Times New Roman" w:eastAsia="Times New Roman" w:hAnsi="Times New Roman" w:cs="Times New Roman"/>
          <w:color w:val="auto"/>
          <w:sz w:val="24"/>
          <w:szCs w:val="24"/>
        </w:rPr>
        <w:t>-way mixed design ANOVA showed that t</w:t>
      </w:r>
      <w:r w:rsidR="00FF1A70" w:rsidRPr="00106EDC">
        <w:rPr>
          <w:rFonts w:ascii="Times New Roman" w:eastAsia="Times New Roman" w:hAnsi="Times New Roman" w:cs="Times New Roman"/>
          <w:color w:val="auto"/>
          <w:sz w:val="24"/>
          <w:szCs w:val="24"/>
        </w:rPr>
        <w:t xml:space="preserve">here was </w:t>
      </w:r>
      <w:r w:rsidR="00E061D4" w:rsidRPr="00106EDC">
        <w:rPr>
          <w:rFonts w:ascii="Times New Roman" w:eastAsia="Times New Roman" w:hAnsi="Times New Roman" w:cs="Times New Roman"/>
          <w:color w:val="auto"/>
          <w:sz w:val="24"/>
          <w:szCs w:val="24"/>
        </w:rPr>
        <w:t>a significant effect</w:t>
      </w:r>
      <w:r w:rsidR="00FF1A70" w:rsidRPr="00106EDC">
        <w:rPr>
          <w:rFonts w:ascii="Times New Roman" w:eastAsia="Times New Roman" w:hAnsi="Times New Roman" w:cs="Times New Roman"/>
          <w:color w:val="auto"/>
          <w:sz w:val="24"/>
          <w:szCs w:val="24"/>
        </w:rPr>
        <w:t xml:space="preserve"> of group on the</w:t>
      </w:r>
      <w:r w:rsidR="00E061D4" w:rsidRPr="00106EDC">
        <w:rPr>
          <w:rFonts w:ascii="Times New Roman" w:eastAsia="Times New Roman" w:hAnsi="Times New Roman" w:cs="Times New Roman"/>
          <w:color w:val="auto"/>
          <w:sz w:val="24"/>
          <w:szCs w:val="24"/>
        </w:rPr>
        <w:t xml:space="preserve"> </w:t>
      </w:r>
      <w:r w:rsidR="0055781A" w:rsidRPr="00106EDC">
        <w:rPr>
          <w:rFonts w:ascii="Times New Roman" w:eastAsia="Times New Roman" w:hAnsi="Times New Roman" w:cs="Times New Roman"/>
          <w:color w:val="auto"/>
          <w:sz w:val="24"/>
          <w:szCs w:val="24"/>
        </w:rPr>
        <w:t>information scores</w:t>
      </w:r>
      <w:r w:rsidR="00CC2F81" w:rsidRPr="00106EDC">
        <w:rPr>
          <w:rFonts w:ascii="Times New Roman" w:eastAsia="Times New Roman" w:hAnsi="Times New Roman" w:cs="Times New Roman"/>
          <w:color w:val="auto"/>
          <w:sz w:val="24"/>
          <w:szCs w:val="24"/>
        </w:rPr>
        <w:t xml:space="preserve"> reported</w:t>
      </w:r>
      <w:r w:rsidR="00EC0BC1" w:rsidRPr="00106EDC">
        <w:rPr>
          <w:rFonts w:ascii="Times New Roman" w:eastAsia="Times New Roman" w:hAnsi="Times New Roman" w:cs="Times New Roman"/>
          <w:color w:val="auto"/>
          <w:sz w:val="24"/>
          <w:szCs w:val="24"/>
        </w:rPr>
        <w:t xml:space="preserve">, with the skilled group reporting </w:t>
      </w:r>
      <w:r w:rsidR="0015356A" w:rsidRPr="00106EDC">
        <w:rPr>
          <w:rFonts w:ascii="Times New Roman" w:eastAsia="Times New Roman" w:hAnsi="Times New Roman" w:cs="Times New Roman"/>
          <w:color w:val="auto"/>
          <w:sz w:val="24"/>
          <w:szCs w:val="24"/>
        </w:rPr>
        <w:t>information sources as being more useful</w:t>
      </w:r>
      <w:r w:rsidR="00100A1E" w:rsidRPr="00106EDC">
        <w:rPr>
          <w:rFonts w:ascii="Times New Roman" w:eastAsia="Times New Roman" w:hAnsi="Times New Roman" w:cs="Times New Roman"/>
          <w:color w:val="auto"/>
          <w:sz w:val="24"/>
          <w:szCs w:val="24"/>
        </w:rPr>
        <w:t xml:space="preserve"> </w:t>
      </w:r>
      <w:r w:rsidR="0015356A" w:rsidRPr="00106EDC">
        <w:rPr>
          <w:rFonts w:ascii="Times New Roman" w:eastAsia="Times New Roman" w:hAnsi="Times New Roman" w:cs="Times New Roman"/>
          <w:color w:val="auto"/>
          <w:sz w:val="24"/>
          <w:szCs w:val="24"/>
        </w:rPr>
        <w:t>to anticipation</w:t>
      </w:r>
      <w:r w:rsidR="00EC0BC1" w:rsidRPr="00106EDC">
        <w:rPr>
          <w:rFonts w:ascii="Times New Roman" w:eastAsia="Times New Roman" w:hAnsi="Times New Roman" w:cs="Times New Roman"/>
          <w:color w:val="auto"/>
          <w:sz w:val="24"/>
          <w:szCs w:val="24"/>
        </w:rPr>
        <w:t xml:space="preserve"> </w:t>
      </w:r>
      <w:r w:rsidR="0009325C" w:rsidRPr="00106EDC">
        <w:rPr>
          <w:rFonts w:ascii="Times New Roman" w:eastAsia="Times New Roman" w:hAnsi="Times New Roman" w:cs="Times New Roman"/>
          <w:color w:val="auto"/>
          <w:sz w:val="24"/>
          <w:szCs w:val="24"/>
        </w:rPr>
        <w:t>across</w:t>
      </w:r>
      <w:r w:rsidR="00EC0BC1" w:rsidRPr="00106EDC">
        <w:rPr>
          <w:rFonts w:ascii="Times New Roman" w:eastAsia="Times New Roman" w:hAnsi="Times New Roman" w:cs="Times New Roman"/>
          <w:color w:val="auto"/>
          <w:sz w:val="24"/>
          <w:szCs w:val="24"/>
        </w:rPr>
        <w:t xml:space="preserve"> all </w:t>
      </w:r>
      <w:r w:rsidR="004651B6" w:rsidRPr="00106EDC">
        <w:rPr>
          <w:rFonts w:ascii="Times New Roman" w:eastAsia="Times New Roman" w:hAnsi="Times New Roman" w:cs="Times New Roman"/>
          <w:color w:val="auto"/>
          <w:sz w:val="24"/>
          <w:szCs w:val="24"/>
        </w:rPr>
        <w:t xml:space="preserve">temporal occlusion </w:t>
      </w:r>
      <w:r w:rsidR="00EC0BC1" w:rsidRPr="00106EDC">
        <w:rPr>
          <w:rFonts w:ascii="Times New Roman" w:eastAsia="Times New Roman" w:hAnsi="Times New Roman" w:cs="Times New Roman"/>
          <w:color w:val="auto"/>
          <w:sz w:val="24"/>
          <w:szCs w:val="24"/>
        </w:rPr>
        <w:t>conditions</w:t>
      </w:r>
      <w:r w:rsidR="00CC2F81"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F</w:t>
      </w:r>
      <w:r w:rsidR="00FF1A70" w:rsidRPr="00106EDC">
        <w:rPr>
          <w:rFonts w:ascii="Times New Roman" w:eastAsia="Times New Roman" w:hAnsi="Times New Roman" w:cs="Times New Roman"/>
          <w:i/>
          <w:color w:val="auto"/>
          <w:sz w:val="24"/>
          <w:szCs w:val="24"/>
          <w:vertAlign w:val="subscript"/>
        </w:rPr>
        <w:t xml:space="preserve">1, </w:t>
      </w:r>
      <w:r w:rsidR="00835522" w:rsidRPr="00106EDC">
        <w:rPr>
          <w:rFonts w:ascii="Times New Roman" w:eastAsia="Times New Roman" w:hAnsi="Times New Roman" w:cs="Times New Roman"/>
          <w:i/>
          <w:color w:val="auto"/>
          <w:sz w:val="24"/>
          <w:szCs w:val="24"/>
          <w:vertAlign w:val="subscript"/>
        </w:rPr>
        <w:t>34</w:t>
      </w:r>
      <w:r w:rsidR="00EC4DBF" w:rsidRPr="00106EDC">
        <w:rPr>
          <w:rFonts w:ascii="Times New Roman" w:eastAsia="Times New Roman" w:hAnsi="Times New Roman" w:cs="Times New Roman"/>
          <w:color w:val="auto"/>
          <w:sz w:val="24"/>
          <w:szCs w:val="24"/>
        </w:rPr>
        <w:t xml:space="preserve"> =</w:t>
      </w:r>
      <w:r w:rsidR="00A07B85" w:rsidRPr="00106EDC">
        <w:rPr>
          <w:rFonts w:ascii="Times New Roman" w:eastAsia="Times New Roman" w:hAnsi="Times New Roman" w:cs="Times New Roman"/>
          <w:color w:val="auto"/>
          <w:sz w:val="24"/>
          <w:szCs w:val="24"/>
        </w:rPr>
        <w:t xml:space="preserve"> 23.59</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p</w:t>
      </w:r>
      <w:r w:rsidR="00A07B85" w:rsidRPr="00106EDC">
        <w:rPr>
          <w:rFonts w:ascii="Times New Roman" w:eastAsia="Times New Roman" w:hAnsi="Times New Roman" w:cs="Times New Roman"/>
          <w:color w:val="auto"/>
          <w:sz w:val="24"/>
          <w:szCs w:val="24"/>
        </w:rPr>
        <w:t xml:space="preserve"> &lt; </w:t>
      </w:r>
      <w:r w:rsidR="00E622B6" w:rsidRPr="00106EDC">
        <w:rPr>
          <w:rFonts w:ascii="Times New Roman" w:eastAsia="Times New Roman" w:hAnsi="Times New Roman" w:cs="Times New Roman"/>
          <w:color w:val="auto"/>
          <w:sz w:val="24"/>
          <w:szCs w:val="24"/>
        </w:rPr>
        <w:t>.01,</w:t>
      </w:r>
      <w:r w:rsidR="00FF1A70" w:rsidRPr="00106EDC">
        <w:rPr>
          <w:rFonts w:ascii="Times New Roman" w:eastAsia="Times New Roman" w:hAnsi="Times New Roman" w:cs="Times New Roman"/>
          <w:color w:val="auto"/>
          <w:sz w:val="24"/>
          <w:szCs w:val="24"/>
        </w:rPr>
        <w:t xml:space="preserve"> </w:t>
      </w:r>
      <w:r w:rsidR="00FF1A70" w:rsidRPr="00106EDC">
        <w:rPr>
          <w:rFonts w:ascii="Times New Roman" w:eastAsia="Times New Roman" w:hAnsi="Times New Roman" w:cs="Times New Roman"/>
          <w:i/>
          <w:color w:val="auto"/>
          <w:sz w:val="24"/>
          <w:szCs w:val="24"/>
        </w:rPr>
        <w:t>η</w:t>
      </w:r>
      <w:r w:rsidR="00FF1A70" w:rsidRPr="00106EDC">
        <w:rPr>
          <w:rFonts w:ascii="Times New Roman" w:eastAsia="Times New Roman" w:hAnsi="Times New Roman" w:cs="Times New Roman"/>
          <w:i/>
          <w:color w:val="auto"/>
          <w:sz w:val="24"/>
          <w:szCs w:val="24"/>
          <w:vertAlign w:val="subscript"/>
        </w:rPr>
        <w:t>p</w:t>
      </w:r>
      <w:r w:rsidR="00FF1A70" w:rsidRPr="00106EDC">
        <w:rPr>
          <w:rFonts w:ascii="Times New Roman" w:eastAsia="Times New Roman" w:hAnsi="Times New Roman" w:cs="Times New Roman"/>
          <w:i/>
          <w:color w:val="auto"/>
          <w:sz w:val="24"/>
          <w:szCs w:val="24"/>
          <w:vertAlign w:val="superscript"/>
        </w:rPr>
        <w:t>2</w:t>
      </w:r>
      <w:r w:rsidR="00FF1A70" w:rsidRPr="00106EDC">
        <w:rPr>
          <w:rFonts w:ascii="Times New Roman" w:eastAsia="Times New Roman" w:hAnsi="Times New Roman" w:cs="Times New Roman"/>
          <w:color w:val="auto"/>
          <w:sz w:val="24"/>
          <w:szCs w:val="24"/>
          <w:vertAlign w:val="superscript"/>
        </w:rPr>
        <w:t xml:space="preserve"> </w:t>
      </w:r>
      <w:r w:rsidR="00EC4DBF" w:rsidRPr="00106EDC">
        <w:rPr>
          <w:rFonts w:ascii="Times New Roman" w:eastAsia="Times New Roman" w:hAnsi="Times New Roman" w:cs="Times New Roman"/>
          <w:color w:val="auto"/>
          <w:sz w:val="24"/>
          <w:szCs w:val="24"/>
        </w:rPr>
        <w:t xml:space="preserve">= </w:t>
      </w:r>
      <w:r w:rsidR="00A07B85" w:rsidRPr="00106EDC">
        <w:rPr>
          <w:rFonts w:ascii="Times New Roman" w:eastAsia="Times New Roman" w:hAnsi="Times New Roman" w:cs="Times New Roman"/>
          <w:color w:val="auto"/>
          <w:sz w:val="24"/>
          <w:szCs w:val="24"/>
        </w:rPr>
        <w:t>.41</w:t>
      </w:r>
      <w:r w:rsidR="00FF1A70" w:rsidRPr="00106EDC">
        <w:rPr>
          <w:rFonts w:ascii="Times New Roman" w:eastAsia="Times New Roman" w:hAnsi="Times New Roman" w:cs="Times New Roman"/>
          <w:color w:val="auto"/>
          <w:sz w:val="24"/>
          <w:szCs w:val="24"/>
        </w:rPr>
        <w:t>).</w:t>
      </w:r>
      <w:r w:rsidR="00FF1A70" w:rsidRPr="00106EDC">
        <w:rPr>
          <w:rFonts w:ascii="Times New Roman" w:eastAsia="Times New Roman" w:hAnsi="Times New Roman" w:cs="Times New Roman"/>
          <w:b/>
          <w:color w:val="auto"/>
          <w:sz w:val="24"/>
          <w:szCs w:val="24"/>
        </w:rPr>
        <w:t xml:space="preserve"> </w:t>
      </w:r>
      <w:r w:rsidR="00A216BE" w:rsidRPr="00106EDC">
        <w:rPr>
          <w:rFonts w:ascii="Times New Roman" w:eastAsia="Times New Roman" w:hAnsi="Times New Roman" w:cs="Times New Roman"/>
          <w:color w:val="auto"/>
          <w:sz w:val="24"/>
          <w:szCs w:val="24"/>
        </w:rPr>
        <w:t xml:space="preserve">There was a significant effect of occlusion </w:t>
      </w:r>
      <w:r w:rsidR="00B64C32" w:rsidRPr="00106EDC">
        <w:rPr>
          <w:rFonts w:ascii="Times New Roman" w:eastAsia="Times New Roman" w:hAnsi="Times New Roman" w:cs="Times New Roman"/>
          <w:color w:val="auto"/>
          <w:sz w:val="24"/>
          <w:szCs w:val="24"/>
        </w:rPr>
        <w:t>condition</w:t>
      </w:r>
      <w:r w:rsidR="00A216BE" w:rsidRPr="00106EDC">
        <w:rPr>
          <w:rFonts w:ascii="Times New Roman" w:eastAsia="Times New Roman" w:hAnsi="Times New Roman" w:cs="Times New Roman"/>
          <w:color w:val="auto"/>
          <w:sz w:val="24"/>
          <w:szCs w:val="24"/>
        </w:rPr>
        <w:t xml:space="preserve"> on the information scores reported (</w:t>
      </w:r>
      <w:r w:rsidR="00A216BE" w:rsidRPr="00106EDC">
        <w:rPr>
          <w:rFonts w:ascii="Times New Roman" w:eastAsia="Times New Roman" w:hAnsi="Times New Roman" w:cs="Times New Roman"/>
          <w:i/>
          <w:color w:val="auto"/>
          <w:sz w:val="24"/>
          <w:szCs w:val="24"/>
        </w:rPr>
        <w:t>F</w:t>
      </w:r>
      <w:r w:rsidR="00A216BE" w:rsidRPr="00106EDC">
        <w:rPr>
          <w:rFonts w:ascii="Times New Roman" w:eastAsia="Times New Roman" w:hAnsi="Times New Roman" w:cs="Times New Roman"/>
          <w:i/>
          <w:color w:val="auto"/>
          <w:sz w:val="24"/>
          <w:szCs w:val="24"/>
          <w:vertAlign w:val="subscript"/>
        </w:rPr>
        <w:t>3, 32</w:t>
      </w:r>
      <w:r w:rsidR="00A216BE" w:rsidRPr="00106EDC">
        <w:rPr>
          <w:rFonts w:ascii="Times New Roman" w:eastAsia="Times New Roman" w:hAnsi="Times New Roman" w:cs="Times New Roman"/>
          <w:color w:val="auto"/>
          <w:sz w:val="24"/>
          <w:szCs w:val="24"/>
        </w:rPr>
        <w:t xml:space="preserve"> = 109.29, </w:t>
      </w:r>
      <w:r w:rsidR="00A216BE" w:rsidRPr="00106EDC">
        <w:rPr>
          <w:rFonts w:ascii="Times New Roman" w:eastAsia="Times New Roman" w:hAnsi="Times New Roman" w:cs="Times New Roman"/>
          <w:i/>
          <w:color w:val="auto"/>
          <w:sz w:val="24"/>
          <w:szCs w:val="24"/>
        </w:rPr>
        <w:t>p</w:t>
      </w:r>
      <w:r w:rsidR="002E44F1" w:rsidRPr="00106EDC">
        <w:rPr>
          <w:rFonts w:ascii="Times New Roman" w:eastAsia="Times New Roman" w:hAnsi="Times New Roman" w:cs="Times New Roman"/>
          <w:color w:val="auto"/>
          <w:sz w:val="24"/>
          <w:szCs w:val="24"/>
        </w:rPr>
        <w:t xml:space="preserve"> &lt; </w:t>
      </w:r>
      <w:r w:rsidR="00A216BE" w:rsidRPr="00106EDC">
        <w:rPr>
          <w:rFonts w:ascii="Times New Roman" w:eastAsia="Times New Roman" w:hAnsi="Times New Roman" w:cs="Times New Roman"/>
          <w:color w:val="auto"/>
          <w:sz w:val="24"/>
          <w:szCs w:val="24"/>
        </w:rPr>
        <w:t xml:space="preserve">.01, </w:t>
      </w:r>
      <w:r w:rsidR="00A216BE" w:rsidRPr="00106EDC">
        <w:rPr>
          <w:rFonts w:ascii="Times New Roman" w:eastAsia="Times New Roman" w:hAnsi="Times New Roman" w:cs="Times New Roman"/>
          <w:i/>
          <w:color w:val="auto"/>
          <w:sz w:val="24"/>
          <w:szCs w:val="24"/>
        </w:rPr>
        <w:t>η</w:t>
      </w:r>
      <w:r w:rsidR="00A216BE" w:rsidRPr="00106EDC">
        <w:rPr>
          <w:rFonts w:ascii="Times New Roman" w:eastAsia="Times New Roman" w:hAnsi="Times New Roman" w:cs="Times New Roman"/>
          <w:i/>
          <w:color w:val="auto"/>
          <w:sz w:val="24"/>
          <w:szCs w:val="24"/>
          <w:vertAlign w:val="subscript"/>
        </w:rPr>
        <w:t>p</w:t>
      </w:r>
      <w:r w:rsidR="00A216BE" w:rsidRPr="00106EDC">
        <w:rPr>
          <w:rFonts w:ascii="Times New Roman" w:eastAsia="Times New Roman" w:hAnsi="Times New Roman" w:cs="Times New Roman"/>
          <w:i/>
          <w:color w:val="auto"/>
          <w:sz w:val="24"/>
          <w:szCs w:val="24"/>
          <w:vertAlign w:val="superscript"/>
        </w:rPr>
        <w:t>2</w:t>
      </w:r>
      <w:r w:rsidR="00A216BE" w:rsidRPr="00106EDC">
        <w:rPr>
          <w:rFonts w:ascii="Times New Roman" w:eastAsia="Times New Roman" w:hAnsi="Times New Roman" w:cs="Times New Roman"/>
          <w:color w:val="auto"/>
          <w:sz w:val="24"/>
          <w:szCs w:val="24"/>
          <w:vertAlign w:val="superscript"/>
        </w:rPr>
        <w:t xml:space="preserve"> </w:t>
      </w:r>
      <w:r w:rsidR="002E44F1" w:rsidRPr="00106EDC">
        <w:rPr>
          <w:rFonts w:ascii="Times New Roman" w:eastAsia="Times New Roman" w:hAnsi="Times New Roman" w:cs="Times New Roman"/>
          <w:color w:val="auto"/>
          <w:sz w:val="24"/>
          <w:szCs w:val="24"/>
        </w:rPr>
        <w:t xml:space="preserve">= </w:t>
      </w:r>
      <w:r w:rsidR="00A216BE" w:rsidRPr="00106EDC">
        <w:rPr>
          <w:rFonts w:ascii="Times New Roman" w:eastAsia="Times New Roman" w:hAnsi="Times New Roman" w:cs="Times New Roman"/>
          <w:color w:val="auto"/>
          <w:sz w:val="24"/>
          <w:szCs w:val="24"/>
        </w:rPr>
        <w:t xml:space="preserve">.76) and a </w:t>
      </w:r>
      <w:r w:rsidR="00683E4C" w:rsidRPr="00106EDC">
        <w:rPr>
          <w:rFonts w:ascii="Times New Roman" w:eastAsia="Times New Roman" w:hAnsi="Times New Roman" w:cs="Times New Roman"/>
          <w:color w:val="auto"/>
          <w:sz w:val="24"/>
          <w:szCs w:val="24"/>
        </w:rPr>
        <w:t xml:space="preserve">significant </w:t>
      </w:r>
      <w:r w:rsidR="00A216BE" w:rsidRPr="00106EDC">
        <w:rPr>
          <w:rFonts w:ascii="Times New Roman" w:eastAsia="Times New Roman" w:hAnsi="Times New Roman" w:cs="Times New Roman"/>
          <w:color w:val="auto"/>
          <w:sz w:val="24"/>
          <w:szCs w:val="24"/>
        </w:rPr>
        <w:t xml:space="preserve">difference between </w:t>
      </w:r>
      <w:r w:rsidR="00E8488F" w:rsidRPr="00106EDC">
        <w:rPr>
          <w:rFonts w:ascii="Times New Roman" w:eastAsia="Times New Roman" w:hAnsi="Times New Roman" w:cs="Times New Roman"/>
          <w:color w:val="auto"/>
          <w:sz w:val="24"/>
          <w:szCs w:val="24"/>
        </w:rPr>
        <w:t xml:space="preserve">the </w:t>
      </w:r>
      <w:r w:rsidR="00A216BE" w:rsidRPr="00106EDC">
        <w:rPr>
          <w:rFonts w:ascii="Times New Roman" w:eastAsia="Times New Roman" w:hAnsi="Times New Roman" w:cs="Times New Roman"/>
          <w:color w:val="auto"/>
          <w:sz w:val="24"/>
          <w:szCs w:val="24"/>
        </w:rPr>
        <w:t>scores given to the different information sources (</w:t>
      </w:r>
      <w:r w:rsidR="00A216BE" w:rsidRPr="00106EDC">
        <w:rPr>
          <w:rFonts w:ascii="Times New Roman" w:eastAsia="Times New Roman" w:hAnsi="Times New Roman" w:cs="Times New Roman"/>
          <w:i/>
          <w:color w:val="auto"/>
          <w:sz w:val="24"/>
          <w:szCs w:val="24"/>
        </w:rPr>
        <w:t>F</w:t>
      </w:r>
      <w:r w:rsidR="00A216BE" w:rsidRPr="00106EDC">
        <w:rPr>
          <w:rFonts w:ascii="Times New Roman" w:eastAsia="Times New Roman" w:hAnsi="Times New Roman" w:cs="Times New Roman"/>
          <w:i/>
          <w:color w:val="auto"/>
          <w:sz w:val="24"/>
          <w:szCs w:val="24"/>
          <w:vertAlign w:val="subscript"/>
        </w:rPr>
        <w:t>4, 31</w:t>
      </w:r>
      <w:r w:rsidR="00A216BE" w:rsidRPr="00106EDC">
        <w:rPr>
          <w:rFonts w:ascii="Times New Roman" w:eastAsia="Times New Roman" w:hAnsi="Times New Roman" w:cs="Times New Roman"/>
          <w:color w:val="auto"/>
          <w:sz w:val="24"/>
          <w:szCs w:val="24"/>
        </w:rPr>
        <w:t xml:space="preserve"> = 77.86, </w:t>
      </w:r>
      <w:r w:rsidR="00A216BE" w:rsidRPr="00106EDC">
        <w:rPr>
          <w:rFonts w:ascii="Times New Roman" w:eastAsia="Times New Roman" w:hAnsi="Times New Roman" w:cs="Times New Roman"/>
          <w:i/>
          <w:color w:val="auto"/>
          <w:sz w:val="24"/>
          <w:szCs w:val="24"/>
        </w:rPr>
        <w:t>p</w:t>
      </w:r>
      <w:r w:rsidR="002E44F1" w:rsidRPr="00106EDC">
        <w:rPr>
          <w:rFonts w:ascii="Times New Roman" w:eastAsia="Times New Roman" w:hAnsi="Times New Roman" w:cs="Times New Roman"/>
          <w:color w:val="auto"/>
          <w:sz w:val="24"/>
          <w:szCs w:val="24"/>
        </w:rPr>
        <w:t xml:space="preserve"> &lt; </w:t>
      </w:r>
      <w:r w:rsidR="00A216BE" w:rsidRPr="00106EDC">
        <w:rPr>
          <w:rFonts w:ascii="Times New Roman" w:eastAsia="Times New Roman" w:hAnsi="Times New Roman" w:cs="Times New Roman"/>
          <w:color w:val="auto"/>
          <w:sz w:val="24"/>
          <w:szCs w:val="24"/>
        </w:rPr>
        <w:t xml:space="preserve">.01, </w:t>
      </w:r>
      <w:r w:rsidR="00A216BE" w:rsidRPr="00106EDC">
        <w:rPr>
          <w:rFonts w:ascii="Times New Roman" w:eastAsia="Times New Roman" w:hAnsi="Times New Roman" w:cs="Times New Roman"/>
          <w:i/>
          <w:color w:val="auto"/>
          <w:sz w:val="24"/>
          <w:szCs w:val="24"/>
        </w:rPr>
        <w:t>η</w:t>
      </w:r>
      <w:r w:rsidR="00A216BE" w:rsidRPr="00106EDC">
        <w:rPr>
          <w:rFonts w:ascii="Times New Roman" w:eastAsia="Times New Roman" w:hAnsi="Times New Roman" w:cs="Times New Roman"/>
          <w:i/>
          <w:color w:val="auto"/>
          <w:sz w:val="24"/>
          <w:szCs w:val="24"/>
          <w:vertAlign w:val="subscript"/>
        </w:rPr>
        <w:t>p</w:t>
      </w:r>
      <w:r w:rsidR="00A216BE" w:rsidRPr="00106EDC">
        <w:rPr>
          <w:rFonts w:ascii="Times New Roman" w:eastAsia="Times New Roman" w:hAnsi="Times New Roman" w:cs="Times New Roman"/>
          <w:i/>
          <w:color w:val="auto"/>
          <w:sz w:val="24"/>
          <w:szCs w:val="24"/>
          <w:vertAlign w:val="superscript"/>
        </w:rPr>
        <w:t>2</w:t>
      </w:r>
      <w:r w:rsidR="00A216BE" w:rsidRPr="00106EDC">
        <w:rPr>
          <w:rFonts w:ascii="Times New Roman" w:eastAsia="Times New Roman" w:hAnsi="Times New Roman" w:cs="Times New Roman"/>
          <w:color w:val="auto"/>
          <w:sz w:val="24"/>
          <w:szCs w:val="24"/>
          <w:vertAlign w:val="superscript"/>
        </w:rPr>
        <w:t xml:space="preserve"> </w:t>
      </w:r>
      <w:r w:rsidR="002E44F1" w:rsidRPr="00106EDC">
        <w:rPr>
          <w:rFonts w:ascii="Times New Roman" w:eastAsia="Times New Roman" w:hAnsi="Times New Roman" w:cs="Times New Roman"/>
          <w:color w:val="auto"/>
          <w:sz w:val="24"/>
          <w:szCs w:val="24"/>
        </w:rPr>
        <w:t xml:space="preserve">= </w:t>
      </w:r>
      <w:r w:rsidR="00A216BE" w:rsidRPr="00106EDC">
        <w:rPr>
          <w:rFonts w:ascii="Times New Roman" w:eastAsia="Times New Roman" w:hAnsi="Times New Roman" w:cs="Times New Roman"/>
          <w:color w:val="auto"/>
          <w:sz w:val="24"/>
          <w:szCs w:val="24"/>
        </w:rPr>
        <w:t xml:space="preserve">.70). </w:t>
      </w:r>
      <w:r w:rsidR="0070188D" w:rsidRPr="00106EDC">
        <w:rPr>
          <w:rFonts w:ascii="Times New Roman" w:eastAsia="Times New Roman" w:hAnsi="Times New Roman" w:cs="Times New Roman"/>
          <w:color w:val="auto"/>
          <w:sz w:val="24"/>
          <w:szCs w:val="24"/>
        </w:rPr>
        <w:t>There was a significant interac</w:t>
      </w:r>
      <w:r w:rsidR="00B64C32" w:rsidRPr="00106EDC">
        <w:rPr>
          <w:rFonts w:ascii="Times New Roman" w:eastAsia="Times New Roman" w:hAnsi="Times New Roman" w:cs="Times New Roman"/>
          <w:color w:val="auto"/>
          <w:sz w:val="24"/>
          <w:szCs w:val="24"/>
        </w:rPr>
        <w:t xml:space="preserve">tion between information sources </w:t>
      </w:r>
      <w:r w:rsidR="0070188D" w:rsidRPr="00106EDC">
        <w:rPr>
          <w:rFonts w:ascii="Times New Roman" w:eastAsia="Times New Roman" w:hAnsi="Times New Roman" w:cs="Times New Roman"/>
          <w:color w:val="auto"/>
          <w:sz w:val="24"/>
          <w:szCs w:val="24"/>
        </w:rPr>
        <w:t>and group (</w:t>
      </w:r>
      <w:r w:rsidR="0070188D" w:rsidRPr="00106EDC">
        <w:rPr>
          <w:rFonts w:ascii="Times New Roman" w:eastAsia="Times New Roman" w:hAnsi="Times New Roman" w:cs="Times New Roman"/>
          <w:i/>
          <w:color w:val="auto"/>
          <w:sz w:val="24"/>
          <w:szCs w:val="24"/>
        </w:rPr>
        <w:t>F</w:t>
      </w:r>
      <w:r w:rsidR="00D45915" w:rsidRPr="00106EDC">
        <w:rPr>
          <w:rFonts w:ascii="Times New Roman" w:eastAsia="Times New Roman" w:hAnsi="Times New Roman" w:cs="Times New Roman"/>
          <w:i/>
          <w:color w:val="auto"/>
          <w:sz w:val="24"/>
          <w:szCs w:val="24"/>
          <w:vertAlign w:val="subscript"/>
        </w:rPr>
        <w:t>4</w:t>
      </w:r>
      <w:r w:rsidR="0070188D" w:rsidRPr="00106EDC">
        <w:rPr>
          <w:rFonts w:ascii="Times New Roman" w:eastAsia="Times New Roman" w:hAnsi="Times New Roman" w:cs="Times New Roman"/>
          <w:i/>
          <w:color w:val="auto"/>
          <w:sz w:val="24"/>
          <w:szCs w:val="24"/>
          <w:vertAlign w:val="subscript"/>
        </w:rPr>
        <w:t xml:space="preserve">, </w:t>
      </w:r>
      <w:r w:rsidR="00D45915" w:rsidRPr="00106EDC">
        <w:rPr>
          <w:rFonts w:ascii="Times New Roman" w:eastAsia="Times New Roman" w:hAnsi="Times New Roman" w:cs="Times New Roman"/>
          <w:i/>
          <w:color w:val="auto"/>
          <w:sz w:val="24"/>
          <w:szCs w:val="24"/>
          <w:vertAlign w:val="subscript"/>
        </w:rPr>
        <w:t>31</w:t>
      </w:r>
      <w:r w:rsidR="0070188D" w:rsidRPr="00106EDC">
        <w:rPr>
          <w:rFonts w:ascii="Times New Roman" w:eastAsia="Times New Roman" w:hAnsi="Times New Roman" w:cs="Times New Roman"/>
          <w:color w:val="auto"/>
          <w:sz w:val="24"/>
          <w:szCs w:val="24"/>
        </w:rPr>
        <w:t xml:space="preserve"> = </w:t>
      </w:r>
      <w:r w:rsidR="00D45915" w:rsidRPr="00106EDC">
        <w:rPr>
          <w:rFonts w:ascii="Times New Roman" w:eastAsia="Times New Roman" w:hAnsi="Times New Roman" w:cs="Times New Roman"/>
          <w:color w:val="auto"/>
          <w:sz w:val="24"/>
          <w:szCs w:val="24"/>
        </w:rPr>
        <w:t>11.94</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p</w:t>
      </w:r>
      <w:r w:rsidR="002E44F1" w:rsidRPr="00106EDC">
        <w:rPr>
          <w:rFonts w:ascii="Times New Roman" w:eastAsia="Times New Roman" w:hAnsi="Times New Roman" w:cs="Times New Roman"/>
          <w:color w:val="auto"/>
          <w:sz w:val="24"/>
          <w:szCs w:val="24"/>
        </w:rPr>
        <w:t xml:space="preserve"> &lt; </w:t>
      </w:r>
      <w:r w:rsidR="00D45915" w:rsidRPr="00106EDC">
        <w:rPr>
          <w:rFonts w:ascii="Times New Roman" w:eastAsia="Times New Roman" w:hAnsi="Times New Roman" w:cs="Times New Roman"/>
          <w:color w:val="auto"/>
          <w:sz w:val="24"/>
          <w:szCs w:val="24"/>
        </w:rPr>
        <w:t>.01</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η</w:t>
      </w:r>
      <w:r w:rsidR="0070188D" w:rsidRPr="00106EDC">
        <w:rPr>
          <w:rFonts w:ascii="Times New Roman" w:eastAsia="Times New Roman" w:hAnsi="Times New Roman" w:cs="Times New Roman"/>
          <w:i/>
          <w:color w:val="auto"/>
          <w:sz w:val="24"/>
          <w:szCs w:val="24"/>
          <w:vertAlign w:val="subscript"/>
        </w:rPr>
        <w:t>p</w:t>
      </w:r>
      <w:r w:rsidR="0070188D" w:rsidRPr="00106EDC">
        <w:rPr>
          <w:rFonts w:ascii="Times New Roman" w:eastAsia="Times New Roman" w:hAnsi="Times New Roman" w:cs="Times New Roman"/>
          <w:i/>
          <w:color w:val="auto"/>
          <w:sz w:val="24"/>
          <w:szCs w:val="24"/>
          <w:vertAlign w:val="superscript"/>
        </w:rPr>
        <w:t>2</w:t>
      </w:r>
      <w:r w:rsidR="0070188D" w:rsidRPr="00106EDC">
        <w:rPr>
          <w:rFonts w:ascii="Times New Roman" w:eastAsia="Times New Roman" w:hAnsi="Times New Roman" w:cs="Times New Roman"/>
          <w:color w:val="auto"/>
          <w:sz w:val="24"/>
          <w:szCs w:val="24"/>
          <w:vertAlign w:val="superscript"/>
        </w:rPr>
        <w:t xml:space="preserve"> </w:t>
      </w:r>
      <w:r w:rsidR="0070188D" w:rsidRPr="00106EDC">
        <w:rPr>
          <w:rFonts w:ascii="Times New Roman" w:eastAsia="Times New Roman" w:hAnsi="Times New Roman" w:cs="Times New Roman"/>
          <w:color w:val="auto"/>
          <w:sz w:val="24"/>
          <w:szCs w:val="24"/>
        </w:rPr>
        <w:t xml:space="preserve">= </w:t>
      </w:r>
      <w:r w:rsidR="00D45915" w:rsidRPr="00106EDC">
        <w:rPr>
          <w:rFonts w:ascii="Times New Roman" w:eastAsia="Times New Roman" w:hAnsi="Times New Roman" w:cs="Times New Roman"/>
          <w:color w:val="auto"/>
          <w:sz w:val="24"/>
          <w:szCs w:val="24"/>
        </w:rPr>
        <w:t>.26</w:t>
      </w:r>
      <w:r w:rsidR="0070188D" w:rsidRPr="00106EDC">
        <w:rPr>
          <w:rFonts w:ascii="Times New Roman" w:eastAsia="Times New Roman" w:hAnsi="Times New Roman" w:cs="Times New Roman"/>
          <w:color w:val="auto"/>
          <w:sz w:val="24"/>
          <w:szCs w:val="24"/>
        </w:rPr>
        <w:t>)</w:t>
      </w:r>
      <w:r w:rsidR="00C5059B" w:rsidRPr="00106EDC">
        <w:rPr>
          <w:rFonts w:ascii="Times New Roman" w:eastAsia="Times New Roman" w:hAnsi="Times New Roman" w:cs="Times New Roman"/>
          <w:color w:val="auto"/>
          <w:sz w:val="24"/>
          <w:szCs w:val="24"/>
        </w:rPr>
        <w:t>.</w:t>
      </w:r>
      <w:r w:rsidR="000B69DF" w:rsidRPr="00106EDC">
        <w:rPr>
          <w:rFonts w:ascii="Times New Roman" w:eastAsia="Times New Roman" w:hAnsi="Times New Roman" w:cs="Times New Roman"/>
          <w:color w:val="auto"/>
          <w:sz w:val="24"/>
          <w:szCs w:val="24"/>
        </w:rPr>
        <w:t xml:space="preserve"> </w:t>
      </w:r>
      <w:r w:rsidR="00C5059B" w:rsidRPr="00106EDC">
        <w:rPr>
          <w:rFonts w:ascii="Times New Roman" w:eastAsia="Times New Roman" w:hAnsi="Times New Roman" w:cs="Times New Roman"/>
          <w:color w:val="auto"/>
          <w:sz w:val="24"/>
          <w:szCs w:val="24"/>
        </w:rPr>
        <w:t>S</w:t>
      </w:r>
      <w:r w:rsidR="000B69DF" w:rsidRPr="00106EDC">
        <w:rPr>
          <w:rFonts w:ascii="Times New Roman" w:eastAsia="Times New Roman" w:hAnsi="Times New Roman" w:cs="Times New Roman"/>
          <w:color w:val="auto"/>
          <w:sz w:val="24"/>
          <w:szCs w:val="24"/>
        </w:rPr>
        <w:t>killed participants reported</w:t>
      </w:r>
      <w:r w:rsidR="00CF45E6" w:rsidRPr="00106EDC">
        <w:rPr>
          <w:rFonts w:ascii="Times New Roman" w:eastAsia="Times New Roman" w:hAnsi="Times New Roman" w:cs="Times New Roman"/>
          <w:color w:val="auto"/>
          <w:sz w:val="24"/>
          <w:szCs w:val="24"/>
        </w:rPr>
        <w:t xml:space="preserve"> higher use of </w:t>
      </w:r>
      <w:r w:rsidR="00A377B9" w:rsidRPr="00106EDC">
        <w:rPr>
          <w:rFonts w:ascii="Times New Roman" w:eastAsia="Times New Roman" w:hAnsi="Times New Roman" w:cs="Times New Roman"/>
          <w:color w:val="auto"/>
          <w:sz w:val="24"/>
          <w:szCs w:val="24"/>
        </w:rPr>
        <w:t>game situation and field</w:t>
      </w:r>
      <w:r w:rsidR="00CA63F6" w:rsidRPr="00106EDC">
        <w:rPr>
          <w:rFonts w:ascii="Times New Roman" w:eastAsia="Times New Roman" w:hAnsi="Times New Roman" w:cs="Times New Roman"/>
          <w:color w:val="auto"/>
          <w:sz w:val="24"/>
          <w:szCs w:val="24"/>
        </w:rPr>
        <w:t xml:space="preserve"> settings </w:t>
      </w:r>
      <w:r w:rsidR="000B69DF" w:rsidRPr="00106EDC">
        <w:rPr>
          <w:rFonts w:ascii="Times New Roman" w:eastAsia="Times New Roman" w:hAnsi="Times New Roman" w:cs="Times New Roman"/>
          <w:color w:val="auto"/>
          <w:sz w:val="24"/>
          <w:szCs w:val="24"/>
        </w:rPr>
        <w:t xml:space="preserve">across all occlusion </w:t>
      </w:r>
      <w:r w:rsidR="00B64C32" w:rsidRPr="00106EDC">
        <w:rPr>
          <w:rFonts w:ascii="Times New Roman" w:eastAsia="Times New Roman" w:hAnsi="Times New Roman" w:cs="Times New Roman"/>
          <w:color w:val="auto"/>
          <w:sz w:val="24"/>
          <w:szCs w:val="24"/>
        </w:rPr>
        <w:t>conditions</w:t>
      </w:r>
      <w:r w:rsidR="00CA63F6" w:rsidRPr="00106EDC">
        <w:rPr>
          <w:rFonts w:ascii="Times New Roman" w:eastAsia="Times New Roman" w:hAnsi="Times New Roman" w:cs="Times New Roman"/>
          <w:color w:val="auto"/>
          <w:sz w:val="24"/>
          <w:szCs w:val="24"/>
        </w:rPr>
        <w:t>,</w:t>
      </w:r>
      <w:r w:rsidR="00A377B9" w:rsidRPr="00106EDC">
        <w:rPr>
          <w:rFonts w:ascii="Times New Roman" w:eastAsia="Times New Roman" w:hAnsi="Times New Roman" w:cs="Times New Roman"/>
          <w:color w:val="auto"/>
          <w:sz w:val="24"/>
          <w:szCs w:val="24"/>
        </w:rPr>
        <w:t xml:space="preserve"> as well as</w:t>
      </w:r>
      <w:r w:rsidR="00CF45E6" w:rsidRPr="00106EDC">
        <w:rPr>
          <w:rFonts w:ascii="Times New Roman" w:eastAsia="Times New Roman" w:hAnsi="Times New Roman" w:cs="Times New Roman"/>
          <w:color w:val="auto"/>
          <w:sz w:val="24"/>
          <w:szCs w:val="24"/>
        </w:rPr>
        <w:t xml:space="preserve"> </w:t>
      </w:r>
      <w:r w:rsidR="000B69DF" w:rsidRPr="00106EDC">
        <w:rPr>
          <w:rFonts w:ascii="Times New Roman" w:eastAsia="Times New Roman" w:hAnsi="Times New Roman" w:cs="Times New Roman"/>
          <w:color w:val="auto"/>
          <w:sz w:val="24"/>
          <w:szCs w:val="24"/>
        </w:rPr>
        <w:t xml:space="preserve">higher use of </w:t>
      </w:r>
      <w:r w:rsidR="00CF45E6" w:rsidRPr="00106EDC">
        <w:rPr>
          <w:rFonts w:ascii="Times New Roman" w:eastAsia="Times New Roman" w:hAnsi="Times New Roman" w:cs="Times New Roman"/>
          <w:color w:val="auto"/>
          <w:sz w:val="24"/>
          <w:szCs w:val="24"/>
        </w:rPr>
        <w:t>ball-flight information</w:t>
      </w:r>
      <w:r w:rsidR="00A377B9" w:rsidRPr="00106EDC">
        <w:rPr>
          <w:rFonts w:ascii="Times New Roman" w:eastAsia="Times New Roman" w:hAnsi="Times New Roman" w:cs="Times New Roman"/>
          <w:color w:val="auto"/>
          <w:sz w:val="24"/>
          <w:szCs w:val="24"/>
        </w:rPr>
        <w:t xml:space="preserve"> in the </w:t>
      </w:r>
      <w:r w:rsidR="00B84D38" w:rsidRPr="00106EDC">
        <w:rPr>
          <w:rFonts w:ascii="Times New Roman" w:eastAsia="Times New Roman" w:hAnsi="Times New Roman" w:cs="Times New Roman"/>
          <w:color w:val="auto"/>
          <w:sz w:val="24"/>
          <w:szCs w:val="24"/>
        </w:rPr>
        <w:t>post-release</w:t>
      </w:r>
      <w:r w:rsidR="00A377B9" w:rsidRPr="00106EDC">
        <w:rPr>
          <w:rFonts w:ascii="Times New Roman" w:eastAsia="Times New Roman" w:hAnsi="Times New Roman" w:cs="Times New Roman"/>
          <w:color w:val="auto"/>
          <w:sz w:val="24"/>
          <w:szCs w:val="24"/>
        </w:rPr>
        <w:t xml:space="preserve"> condition</w:t>
      </w:r>
      <w:r w:rsidR="0070188D" w:rsidRPr="00106EDC">
        <w:rPr>
          <w:rFonts w:ascii="Times New Roman" w:eastAsia="Times New Roman" w:hAnsi="Times New Roman" w:cs="Times New Roman"/>
          <w:color w:val="auto"/>
          <w:sz w:val="24"/>
          <w:szCs w:val="24"/>
        </w:rPr>
        <w:t xml:space="preserve">. </w:t>
      </w:r>
      <w:r w:rsidR="00100A1E" w:rsidRPr="00106EDC">
        <w:rPr>
          <w:rFonts w:ascii="Times New Roman" w:eastAsia="Times New Roman" w:hAnsi="Times New Roman" w:cs="Times New Roman"/>
          <w:color w:val="auto"/>
          <w:sz w:val="24"/>
          <w:szCs w:val="24"/>
        </w:rPr>
        <w:t>In addition</w:t>
      </w:r>
      <w:r w:rsidR="0009325C" w:rsidRPr="00106EDC">
        <w:rPr>
          <w:rFonts w:ascii="Times New Roman" w:eastAsia="Times New Roman" w:hAnsi="Times New Roman" w:cs="Times New Roman"/>
          <w:color w:val="auto"/>
          <w:sz w:val="24"/>
          <w:szCs w:val="24"/>
        </w:rPr>
        <w:t>, t</w:t>
      </w:r>
      <w:r w:rsidR="0070188D" w:rsidRPr="00106EDC">
        <w:rPr>
          <w:rFonts w:ascii="Times New Roman" w:eastAsia="Times New Roman" w:hAnsi="Times New Roman" w:cs="Times New Roman"/>
          <w:color w:val="auto"/>
          <w:sz w:val="24"/>
          <w:szCs w:val="24"/>
        </w:rPr>
        <w:t>here was a significant occlusion</w:t>
      </w:r>
      <w:r w:rsidR="00CA63F6" w:rsidRPr="00106EDC">
        <w:rPr>
          <w:rFonts w:ascii="Times New Roman" w:eastAsia="Times New Roman" w:hAnsi="Times New Roman" w:cs="Times New Roman"/>
          <w:color w:val="auto"/>
          <w:sz w:val="24"/>
          <w:szCs w:val="24"/>
        </w:rPr>
        <w:t xml:space="preserve"> condition </w:t>
      </w:r>
      <w:r w:rsidR="00CA63F6" w:rsidRPr="00106EDC">
        <w:rPr>
          <w:rFonts w:ascii="Times New Roman" w:hAnsi="Times New Roman" w:cs="Times New Roman"/>
          <w:color w:val="auto"/>
          <w:sz w:val="24"/>
        </w:rPr>
        <w:t>×</w:t>
      </w:r>
      <w:r w:rsidR="0070188D" w:rsidRPr="00106EDC">
        <w:rPr>
          <w:rFonts w:ascii="Times New Roman" w:eastAsia="Times New Roman" w:hAnsi="Times New Roman" w:cs="Times New Roman"/>
          <w:color w:val="auto"/>
          <w:sz w:val="24"/>
          <w:szCs w:val="24"/>
        </w:rPr>
        <w:t xml:space="preserve"> </w:t>
      </w:r>
      <w:r w:rsidR="002C37C2" w:rsidRPr="00106EDC">
        <w:rPr>
          <w:rFonts w:ascii="Times New Roman" w:eastAsia="Times New Roman" w:hAnsi="Times New Roman" w:cs="Times New Roman"/>
          <w:color w:val="auto"/>
          <w:sz w:val="24"/>
          <w:szCs w:val="24"/>
        </w:rPr>
        <w:t>information source</w:t>
      </w:r>
      <w:r w:rsidR="00CA63F6" w:rsidRPr="00106EDC">
        <w:rPr>
          <w:rFonts w:ascii="Times New Roman" w:eastAsia="Times New Roman" w:hAnsi="Times New Roman" w:cs="Times New Roman"/>
          <w:color w:val="auto"/>
          <w:sz w:val="24"/>
          <w:szCs w:val="24"/>
        </w:rPr>
        <w:t xml:space="preserve"> interaction</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F</w:t>
      </w:r>
      <w:r w:rsidR="00621CE0" w:rsidRPr="00106EDC">
        <w:rPr>
          <w:rFonts w:ascii="Times New Roman" w:eastAsia="Times New Roman" w:hAnsi="Times New Roman" w:cs="Times New Roman"/>
          <w:i/>
          <w:color w:val="auto"/>
          <w:sz w:val="24"/>
          <w:szCs w:val="24"/>
          <w:vertAlign w:val="subscript"/>
        </w:rPr>
        <w:t>12</w:t>
      </w:r>
      <w:r w:rsidR="0070188D" w:rsidRPr="00106EDC">
        <w:rPr>
          <w:rFonts w:ascii="Times New Roman" w:eastAsia="Times New Roman" w:hAnsi="Times New Roman" w:cs="Times New Roman"/>
          <w:i/>
          <w:color w:val="auto"/>
          <w:sz w:val="24"/>
          <w:szCs w:val="24"/>
          <w:vertAlign w:val="subscript"/>
        </w:rPr>
        <w:t xml:space="preserve">, </w:t>
      </w:r>
      <w:r w:rsidR="00621CE0" w:rsidRPr="00106EDC">
        <w:rPr>
          <w:rFonts w:ascii="Times New Roman" w:eastAsia="Times New Roman" w:hAnsi="Times New Roman" w:cs="Times New Roman"/>
          <w:i/>
          <w:color w:val="auto"/>
          <w:sz w:val="24"/>
          <w:szCs w:val="24"/>
          <w:vertAlign w:val="subscript"/>
        </w:rPr>
        <w:t>23</w:t>
      </w:r>
      <w:r w:rsidR="0070188D" w:rsidRPr="00106EDC">
        <w:rPr>
          <w:rFonts w:ascii="Times New Roman" w:eastAsia="Times New Roman" w:hAnsi="Times New Roman" w:cs="Times New Roman"/>
          <w:color w:val="auto"/>
          <w:sz w:val="24"/>
          <w:szCs w:val="24"/>
        </w:rPr>
        <w:t xml:space="preserve"> = </w:t>
      </w:r>
      <w:r w:rsidR="00621CE0" w:rsidRPr="00106EDC">
        <w:rPr>
          <w:rFonts w:ascii="Times New Roman" w:eastAsia="Times New Roman" w:hAnsi="Times New Roman" w:cs="Times New Roman"/>
          <w:color w:val="auto"/>
          <w:sz w:val="24"/>
          <w:szCs w:val="24"/>
        </w:rPr>
        <w:t>148.91</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p</w:t>
      </w:r>
      <w:r w:rsidR="002E44F1" w:rsidRPr="00106EDC">
        <w:rPr>
          <w:rFonts w:ascii="Times New Roman" w:eastAsia="Times New Roman" w:hAnsi="Times New Roman" w:cs="Times New Roman"/>
          <w:color w:val="auto"/>
          <w:sz w:val="24"/>
          <w:szCs w:val="24"/>
        </w:rPr>
        <w:t xml:space="preserve"> &lt; </w:t>
      </w:r>
      <w:r w:rsidR="00621CE0" w:rsidRPr="00106EDC">
        <w:rPr>
          <w:rFonts w:ascii="Times New Roman" w:eastAsia="Times New Roman" w:hAnsi="Times New Roman" w:cs="Times New Roman"/>
          <w:color w:val="auto"/>
          <w:sz w:val="24"/>
          <w:szCs w:val="24"/>
        </w:rPr>
        <w:t>.01</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η</w:t>
      </w:r>
      <w:r w:rsidR="0070188D" w:rsidRPr="00106EDC">
        <w:rPr>
          <w:rFonts w:ascii="Times New Roman" w:eastAsia="Times New Roman" w:hAnsi="Times New Roman" w:cs="Times New Roman"/>
          <w:i/>
          <w:color w:val="auto"/>
          <w:sz w:val="24"/>
          <w:szCs w:val="24"/>
          <w:vertAlign w:val="subscript"/>
        </w:rPr>
        <w:t>p</w:t>
      </w:r>
      <w:r w:rsidR="0070188D" w:rsidRPr="00106EDC">
        <w:rPr>
          <w:rFonts w:ascii="Times New Roman" w:eastAsia="Times New Roman" w:hAnsi="Times New Roman" w:cs="Times New Roman"/>
          <w:i/>
          <w:color w:val="auto"/>
          <w:sz w:val="24"/>
          <w:szCs w:val="24"/>
          <w:vertAlign w:val="superscript"/>
        </w:rPr>
        <w:t>2</w:t>
      </w:r>
      <w:r w:rsidR="0070188D" w:rsidRPr="00106EDC">
        <w:rPr>
          <w:rFonts w:ascii="Times New Roman" w:eastAsia="Times New Roman" w:hAnsi="Times New Roman" w:cs="Times New Roman"/>
          <w:color w:val="auto"/>
          <w:sz w:val="24"/>
          <w:szCs w:val="24"/>
          <w:vertAlign w:val="superscript"/>
        </w:rPr>
        <w:t xml:space="preserve"> </w:t>
      </w:r>
      <w:r w:rsidR="0070188D" w:rsidRPr="00106EDC">
        <w:rPr>
          <w:rFonts w:ascii="Times New Roman" w:eastAsia="Times New Roman" w:hAnsi="Times New Roman" w:cs="Times New Roman"/>
          <w:color w:val="auto"/>
          <w:sz w:val="24"/>
          <w:szCs w:val="24"/>
        </w:rPr>
        <w:t xml:space="preserve">= </w:t>
      </w:r>
      <w:r w:rsidR="00621CE0" w:rsidRPr="00106EDC">
        <w:rPr>
          <w:rFonts w:ascii="Times New Roman" w:eastAsia="Times New Roman" w:hAnsi="Times New Roman" w:cs="Times New Roman"/>
          <w:color w:val="auto"/>
          <w:sz w:val="24"/>
          <w:szCs w:val="24"/>
        </w:rPr>
        <w:t>.81</w:t>
      </w:r>
      <w:r w:rsidR="0070188D" w:rsidRPr="00106EDC">
        <w:rPr>
          <w:rFonts w:ascii="Times New Roman" w:eastAsia="Times New Roman" w:hAnsi="Times New Roman" w:cs="Times New Roman"/>
          <w:color w:val="auto"/>
          <w:sz w:val="24"/>
          <w:szCs w:val="24"/>
        </w:rPr>
        <w:t>)</w:t>
      </w:r>
      <w:r w:rsidR="00892D85" w:rsidRPr="00106EDC">
        <w:rPr>
          <w:rFonts w:ascii="Times New Roman" w:eastAsia="Times New Roman" w:hAnsi="Times New Roman" w:cs="Times New Roman"/>
          <w:color w:val="auto"/>
          <w:sz w:val="24"/>
          <w:szCs w:val="24"/>
        </w:rPr>
        <w:t>,</w:t>
      </w:r>
      <w:r w:rsidR="00A16434" w:rsidRPr="00106EDC">
        <w:rPr>
          <w:rFonts w:ascii="Times New Roman" w:eastAsia="Times New Roman" w:hAnsi="Times New Roman" w:cs="Times New Roman"/>
          <w:color w:val="auto"/>
          <w:sz w:val="24"/>
          <w:szCs w:val="24"/>
        </w:rPr>
        <w:t xml:space="preserve"> showing that</w:t>
      </w:r>
      <w:r w:rsidR="00107D6B" w:rsidRPr="00106EDC">
        <w:rPr>
          <w:rFonts w:ascii="Times New Roman" w:eastAsia="Times New Roman" w:hAnsi="Times New Roman" w:cs="Times New Roman"/>
          <w:color w:val="auto"/>
          <w:sz w:val="24"/>
          <w:szCs w:val="24"/>
        </w:rPr>
        <w:t xml:space="preserve"> the perceived importance of each information source was highly </w:t>
      </w:r>
      <w:r w:rsidR="00C5059B" w:rsidRPr="00106EDC">
        <w:rPr>
          <w:rFonts w:ascii="Times New Roman" w:eastAsia="Times New Roman" w:hAnsi="Times New Roman" w:cs="Times New Roman"/>
          <w:color w:val="auto"/>
          <w:sz w:val="24"/>
          <w:szCs w:val="24"/>
        </w:rPr>
        <w:t>dependent</w:t>
      </w:r>
      <w:r w:rsidR="00107D6B" w:rsidRPr="00106EDC">
        <w:rPr>
          <w:rFonts w:ascii="Times New Roman" w:eastAsia="Times New Roman" w:hAnsi="Times New Roman" w:cs="Times New Roman"/>
          <w:color w:val="auto"/>
          <w:sz w:val="24"/>
          <w:szCs w:val="24"/>
        </w:rPr>
        <w:t xml:space="preserve"> on the occlusion </w:t>
      </w:r>
      <w:r w:rsidR="001A55FA" w:rsidRPr="00106EDC">
        <w:rPr>
          <w:rFonts w:ascii="Times New Roman" w:eastAsia="Times New Roman" w:hAnsi="Times New Roman" w:cs="Times New Roman"/>
          <w:color w:val="auto"/>
          <w:sz w:val="24"/>
          <w:szCs w:val="24"/>
        </w:rPr>
        <w:t xml:space="preserve">condition </w:t>
      </w:r>
      <w:r w:rsidR="00A16434" w:rsidRPr="00106EDC">
        <w:rPr>
          <w:rFonts w:ascii="Times New Roman" w:eastAsia="Times New Roman" w:hAnsi="Times New Roman" w:cs="Times New Roman"/>
          <w:color w:val="auto"/>
          <w:sz w:val="24"/>
          <w:szCs w:val="24"/>
        </w:rPr>
        <w:t>for both groups</w:t>
      </w:r>
      <w:r w:rsidR="00107D6B" w:rsidRPr="00106EDC">
        <w:rPr>
          <w:rFonts w:ascii="Times New Roman" w:eastAsia="Times New Roman" w:hAnsi="Times New Roman" w:cs="Times New Roman"/>
          <w:color w:val="auto"/>
          <w:sz w:val="24"/>
          <w:szCs w:val="24"/>
        </w:rPr>
        <w:t>.</w:t>
      </w:r>
      <w:r w:rsidR="00207399" w:rsidRPr="00106EDC">
        <w:rPr>
          <w:rFonts w:ascii="Times New Roman" w:eastAsia="Times New Roman" w:hAnsi="Times New Roman" w:cs="Times New Roman"/>
          <w:color w:val="auto"/>
          <w:sz w:val="24"/>
          <w:szCs w:val="24"/>
        </w:rPr>
        <w:t xml:space="preserve"> The information scores provided by skilled and less-skilled groups across the occlusion conditions and categories are highlighted in Figure 5.</w:t>
      </w:r>
      <w:r w:rsidR="00107D6B" w:rsidRPr="00106EDC">
        <w:rPr>
          <w:rFonts w:ascii="Times New Roman" w:eastAsia="Times New Roman" w:hAnsi="Times New Roman" w:cs="Times New Roman"/>
          <w:color w:val="auto"/>
          <w:sz w:val="24"/>
          <w:szCs w:val="24"/>
        </w:rPr>
        <w:t xml:space="preserve"> A</w:t>
      </w:r>
      <w:r w:rsidR="005D46F7" w:rsidRPr="00106EDC">
        <w:rPr>
          <w:rFonts w:ascii="Times New Roman" w:eastAsia="Times New Roman" w:hAnsi="Times New Roman" w:cs="Times New Roman"/>
          <w:color w:val="auto"/>
          <w:sz w:val="24"/>
          <w:szCs w:val="24"/>
        </w:rPr>
        <w:t xml:space="preserve"> significant </w:t>
      </w:r>
      <w:r w:rsidR="00F27207" w:rsidRPr="00106EDC">
        <w:rPr>
          <w:rFonts w:ascii="Times New Roman" w:eastAsia="Times New Roman" w:hAnsi="Times New Roman" w:cs="Times New Roman"/>
          <w:color w:val="auto"/>
          <w:sz w:val="24"/>
          <w:szCs w:val="24"/>
        </w:rPr>
        <w:t xml:space="preserve">occlusion </w:t>
      </w:r>
      <w:r w:rsidR="005D46F7" w:rsidRPr="00106EDC">
        <w:rPr>
          <w:rFonts w:ascii="Times New Roman" w:eastAsia="Times New Roman" w:hAnsi="Times New Roman" w:cs="Times New Roman"/>
          <w:color w:val="auto"/>
          <w:sz w:val="24"/>
          <w:szCs w:val="24"/>
        </w:rPr>
        <w:t xml:space="preserve">condition </w:t>
      </w:r>
      <w:r w:rsidR="005D46F7" w:rsidRPr="00106EDC">
        <w:rPr>
          <w:rFonts w:ascii="Times New Roman" w:hAnsi="Times New Roman" w:cs="Times New Roman"/>
          <w:color w:val="auto"/>
          <w:sz w:val="24"/>
        </w:rPr>
        <w:t>× group interaction</w:t>
      </w:r>
      <w:r w:rsidR="005D46F7" w:rsidRPr="00106EDC">
        <w:rPr>
          <w:rFonts w:ascii="Times New Roman" w:eastAsia="Times New Roman" w:hAnsi="Times New Roman" w:cs="Times New Roman"/>
          <w:color w:val="auto"/>
          <w:sz w:val="24"/>
          <w:szCs w:val="24"/>
        </w:rPr>
        <w:t xml:space="preserve"> (</w:t>
      </w:r>
      <w:r w:rsidR="005D46F7" w:rsidRPr="00106EDC">
        <w:rPr>
          <w:rFonts w:ascii="Times New Roman" w:eastAsia="Times New Roman" w:hAnsi="Times New Roman" w:cs="Times New Roman"/>
          <w:i/>
          <w:color w:val="auto"/>
          <w:sz w:val="24"/>
          <w:szCs w:val="24"/>
        </w:rPr>
        <w:t>F</w:t>
      </w:r>
      <w:r w:rsidR="00F27207" w:rsidRPr="00106EDC">
        <w:rPr>
          <w:rFonts w:ascii="Times New Roman" w:eastAsia="Times New Roman" w:hAnsi="Times New Roman" w:cs="Times New Roman"/>
          <w:i/>
          <w:color w:val="auto"/>
          <w:sz w:val="24"/>
          <w:szCs w:val="24"/>
          <w:vertAlign w:val="subscript"/>
        </w:rPr>
        <w:t>3</w:t>
      </w:r>
      <w:r w:rsidR="005D46F7" w:rsidRPr="00106EDC">
        <w:rPr>
          <w:rFonts w:ascii="Times New Roman" w:eastAsia="Times New Roman" w:hAnsi="Times New Roman" w:cs="Times New Roman"/>
          <w:i/>
          <w:color w:val="auto"/>
          <w:sz w:val="24"/>
          <w:szCs w:val="24"/>
          <w:vertAlign w:val="subscript"/>
        </w:rPr>
        <w:t xml:space="preserve">, </w:t>
      </w:r>
      <w:r w:rsidR="00F27207" w:rsidRPr="00106EDC">
        <w:rPr>
          <w:rFonts w:ascii="Times New Roman" w:eastAsia="Times New Roman" w:hAnsi="Times New Roman" w:cs="Times New Roman"/>
          <w:i/>
          <w:color w:val="auto"/>
          <w:sz w:val="24"/>
          <w:szCs w:val="24"/>
          <w:vertAlign w:val="subscript"/>
        </w:rPr>
        <w:t>32</w:t>
      </w:r>
      <w:r w:rsidR="005D46F7" w:rsidRPr="00106EDC">
        <w:rPr>
          <w:rFonts w:ascii="Times New Roman" w:eastAsia="Times New Roman" w:hAnsi="Times New Roman" w:cs="Times New Roman"/>
          <w:color w:val="auto"/>
          <w:sz w:val="24"/>
          <w:szCs w:val="24"/>
        </w:rPr>
        <w:t xml:space="preserve"> = </w:t>
      </w:r>
      <w:r w:rsidR="00F27207" w:rsidRPr="00106EDC">
        <w:rPr>
          <w:rFonts w:ascii="Times New Roman" w:eastAsia="Times New Roman" w:hAnsi="Times New Roman" w:cs="Times New Roman"/>
          <w:color w:val="auto"/>
          <w:sz w:val="24"/>
          <w:szCs w:val="24"/>
        </w:rPr>
        <w:t>4.66</w:t>
      </w:r>
      <w:r w:rsidR="005D46F7" w:rsidRPr="00106EDC">
        <w:rPr>
          <w:rFonts w:ascii="Times New Roman" w:eastAsia="Times New Roman" w:hAnsi="Times New Roman" w:cs="Times New Roman"/>
          <w:color w:val="auto"/>
          <w:sz w:val="24"/>
          <w:szCs w:val="24"/>
        </w:rPr>
        <w:t xml:space="preserve">, </w:t>
      </w:r>
      <w:r w:rsidR="005D46F7" w:rsidRPr="00106EDC">
        <w:rPr>
          <w:rFonts w:ascii="Times New Roman" w:eastAsia="Times New Roman" w:hAnsi="Times New Roman" w:cs="Times New Roman"/>
          <w:i/>
          <w:color w:val="auto"/>
          <w:sz w:val="24"/>
          <w:szCs w:val="24"/>
        </w:rPr>
        <w:t>p</w:t>
      </w:r>
      <w:r w:rsidR="005D46F7" w:rsidRPr="00106EDC">
        <w:rPr>
          <w:rFonts w:ascii="Times New Roman" w:eastAsia="Times New Roman" w:hAnsi="Times New Roman" w:cs="Times New Roman"/>
          <w:color w:val="auto"/>
          <w:sz w:val="24"/>
          <w:szCs w:val="24"/>
        </w:rPr>
        <w:t xml:space="preserve"> = </w:t>
      </w:r>
      <w:r w:rsidR="00F27207" w:rsidRPr="00106EDC">
        <w:rPr>
          <w:rFonts w:ascii="Times New Roman" w:eastAsia="Times New Roman" w:hAnsi="Times New Roman" w:cs="Times New Roman"/>
          <w:color w:val="auto"/>
          <w:sz w:val="24"/>
          <w:szCs w:val="24"/>
        </w:rPr>
        <w:t>.01</w:t>
      </w:r>
      <w:r w:rsidR="005D46F7" w:rsidRPr="00106EDC">
        <w:rPr>
          <w:rFonts w:ascii="Times New Roman" w:eastAsia="Times New Roman" w:hAnsi="Times New Roman" w:cs="Times New Roman"/>
          <w:color w:val="auto"/>
          <w:sz w:val="24"/>
          <w:szCs w:val="24"/>
        </w:rPr>
        <w:t xml:space="preserve">, </w:t>
      </w:r>
      <w:r w:rsidR="005D46F7" w:rsidRPr="00106EDC">
        <w:rPr>
          <w:rFonts w:ascii="Times New Roman" w:eastAsia="Times New Roman" w:hAnsi="Times New Roman" w:cs="Times New Roman"/>
          <w:i/>
          <w:color w:val="auto"/>
          <w:sz w:val="24"/>
          <w:szCs w:val="24"/>
        </w:rPr>
        <w:t>η</w:t>
      </w:r>
      <w:r w:rsidR="005D46F7" w:rsidRPr="00106EDC">
        <w:rPr>
          <w:rFonts w:ascii="Times New Roman" w:eastAsia="Times New Roman" w:hAnsi="Times New Roman" w:cs="Times New Roman"/>
          <w:i/>
          <w:color w:val="auto"/>
          <w:sz w:val="24"/>
          <w:szCs w:val="24"/>
          <w:vertAlign w:val="subscript"/>
        </w:rPr>
        <w:t>p</w:t>
      </w:r>
      <w:r w:rsidR="005D46F7" w:rsidRPr="00106EDC">
        <w:rPr>
          <w:rFonts w:ascii="Times New Roman" w:eastAsia="Times New Roman" w:hAnsi="Times New Roman" w:cs="Times New Roman"/>
          <w:i/>
          <w:color w:val="auto"/>
          <w:sz w:val="24"/>
          <w:szCs w:val="24"/>
          <w:vertAlign w:val="superscript"/>
        </w:rPr>
        <w:t>2</w:t>
      </w:r>
      <w:r w:rsidR="005D46F7" w:rsidRPr="00106EDC">
        <w:rPr>
          <w:rFonts w:ascii="Times New Roman" w:eastAsia="Times New Roman" w:hAnsi="Times New Roman" w:cs="Times New Roman"/>
          <w:color w:val="auto"/>
          <w:sz w:val="24"/>
          <w:szCs w:val="24"/>
          <w:vertAlign w:val="superscript"/>
        </w:rPr>
        <w:t xml:space="preserve"> </w:t>
      </w:r>
      <w:r w:rsidR="005D46F7" w:rsidRPr="00106EDC">
        <w:rPr>
          <w:rFonts w:ascii="Times New Roman" w:eastAsia="Times New Roman" w:hAnsi="Times New Roman" w:cs="Times New Roman"/>
          <w:color w:val="auto"/>
          <w:sz w:val="24"/>
          <w:szCs w:val="24"/>
        </w:rPr>
        <w:t xml:space="preserve">= </w:t>
      </w:r>
      <w:r w:rsidR="00F27207" w:rsidRPr="00106EDC">
        <w:rPr>
          <w:rFonts w:ascii="Times New Roman" w:eastAsia="Times New Roman" w:hAnsi="Times New Roman" w:cs="Times New Roman"/>
          <w:color w:val="auto"/>
          <w:sz w:val="24"/>
          <w:szCs w:val="24"/>
        </w:rPr>
        <w:t>.12</w:t>
      </w:r>
      <w:r w:rsidR="005D46F7" w:rsidRPr="00106EDC">
        <w:rPr>
          <w:rFonts w:ascii="Times New Roman" w:eastAsia="Times New Roman" w:hAnsi="Times New Roman" w:cs="Times New Roman"/>
          <w:color w:val="auto"/>
          <w:sz w:val="24"/>
          <w:szCs w:val="24"/>
        </w:rPr>
        <w:t>)</w:t>
      </w:r>
      <w:r w:rsidR="008D5EF4" w:rsidRPr="00106EDC">
        <w:rPr>
          <w:rFonts w:ascii="Times New Roman" w:eastAsia="Times New Roman" w:hAnsi="Times New Roman" w:cs="Times New Roman"/>
          <w:color w:val="auto"/>
          <w:sz w:val="24"/>
          <w:szCs w:val="24"/>
        </w:rPr>
        <w:t xml:space="preserve"> </w:t>
      </w:r>
      <w:r w:rsidR="00AE5D1A" w:rsidRPr="00106EDC">
        <w:rPr>
          <w:rFonts w:ascii="Times New Roman" w:hAnsi="Times New Roman" w:cs="Times New Roman"/>
          <w:color w:val="auto"/>
          <w:sz w:val="24"/>
        </w:rPr>
        <w:t>and a</w:t>
      </w:r>
      <w:r w:rsidR="0070188D" w:rsidRPr="00106EDC">
        <w:rPr>
          <w:rFonts w:ascii="Times New Roman" w:eastAsia="Times New Roman" w:hAnsi="Times New Roman" w:cs="Times New Roman"/>
          <w:color w:val="auto"/>
          <w:sz w:val="24"/>
          <w:szCs w:val="24"/>
        </w:rPr>
        <w:t xml:space="preserve"> significant three</w:t>
      </w:r>
      <w:r w:rsidR="005A0973" w:rsidRPr="00106EDC">
        <w:rPr>
          <w:rFonts w:ascii="Times New Roman" w:eastAsia="Times New Roman" w:hAnsi="Times New Roman" w:cs="Times New Roman"/>
          <w:color w:val="auto"/>
          <w:sz w:val="24"/>
          <w:szCs w:val="24"/>
        </w:rPr>
        <w:t>-</w:t>
      </w:r>
      <w:r w:rsidR="0070188D" w:rsidRPr="00106EDC">
        <w:rPr>
          <w:rFonts w:ascii="Times New Roman" w:eastAsia="Times New Roman" w:hAnsi="Times New Roman" w:cs="Times New Roman"/>
          <w:color w:val="auto"/>
          <w:sz w:val="24"/>
          <w:szCs w:val="24"/>
        </w:rPr>
        <w:t xml:space="preserve">way occlusion condition </w:t>
      </w:r>
      <w:r w:rsidR="0070188D" w:rsidRPr="00106EDC">
        <w:rPr>
          <w:rFonts w:ascii="Times New Roman" w:hAnsi="Times New Roman" w:cs="Times New Roman"/>
          <w:color w:val="auto"/>
          <w:sz w:val="24"/>
        </w:rPr>
        <w:t xml:space="preserve">× information source × group interaction </w:t>
      </w:r>
      <w:r w:rsidR="0070188D" w:rsidRPr="00106EDC">
        <w:rPr>
          <w:rFonts w:ascii="Times New Roman" w:eastAsia="Times New Roman" w:hAnsi="Times New Roman" w:cs="Times New Roman"/>
          <w:color w:val="auto"/>
          <w:sz w:val="24"/>
          <w:szCs w:val="24"/>
        </w:rPr>
        <w:t>(</w:t>
      </w:r>
      <w:r w:rsidR="0070188D" w:rsidRPr="00106EDC">
        <w:rPr>
          <w:rFonts w:ascii="Times New Roman" w:eastAsia="Times New Roman" w:hAnsi="Times New Roman" w:cs="Times New Roman"/>
          <w:i/>
          <w:color w:val="auto"/>
          <w:sz w:val="24"/>
          <w:szCs w:val="24"/>
        </w:rPr>
        <w:t>F</w:t>
      </w:r>
      <w:r w:rsidR="00F27207" w:rsidRPr="00106EDC">
        <w:rPr>
          <w:rFonts w:ascii="Times New Roman" w:eastAsia="Times New Roman" w:hAnsi="Times New Roman" w:cs="Times New Roman"/>
          <w:i/>
          <w:color w:val="auto"/>
          <w:sz w:val="24"/>
          <w:szCs w:val="24"/>
          <w:vertAlign w:val="subscript"/>
        </w:rPr>
        <w:t>12, 23</w:t>
      </w:r>
      <w:r w:rsidR="0070188D" w:rsidRPr="00106EDC">
        <w:rPr>
          <w:rFonts w:ascii="Times New Roman" w:eastAsia="Times New Roman" w:hAnsi="Times New Roman" w:cs="Times New Roman"/>
          <w:color w:val="auto"/>
          <w:sz w:val="24"/>
          <w:szCs w:val="24"/>
        </w:rPr>
        <w:t xml:space="preserve"> = </w:t>
      </w:r>
      <w:r w:rsidR="00F27207" w:rsidRPr="00106EDC">
        <w:rPr>
          <w:rFonts w:ascii="Times New Roman" w:eastAsia="Times New Roman" w:hAnsi="Times New Roman" w:cs="Times New Roman"/>
          <w:color w:val="auto"/>
          <w:sz w:val="24"/>
          <w:szCs w:val="24"/>
        </w:rPr>
        <w:t>3.241</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p</w:t>
      </w:r>
      <w:r w:rsidR="0070188D" w:rsidRPr="00106EDC">
        <w:rPr>
          <w:rFonts w:ascii="Times New Roman" w:eastAsia="Times New Roman" w:hAnsi="Times New Roman" w:cs="Times New Roman"/>
          <w:color w:val="auto"/>
          <w:sz w:val="24"/>
          <w:szCs w:val="24"/>
        </w:rPr>
        <w:t xml:space="preserve"> = </w:t>
      </w:r>
      <w:r w:rsidR="00F27207" w:rsidRPr="00106EDC">
        <w:rPr>
          <w:rFonts w:ascii="Times New Roman" w:eastAsia="Times New Roman" w:hAnsi="Times New Roman" w:cs="Times New Roman"/>
          <w:color w:val="auto"/>
          <w:sz w:val="24"/>
          <w:szCs w:val="24"/>
        </w:rPr>
        <w:t>.01</w:t>
      </w:r>
      <w:r w:rsidR="0070188D" w:rsidRPr="00106EDC">
        <w:rPr>
          <w:rFonts w:ascii="Times New Roman" w:eastAsia="Times New Roman" w:hAnsi="Times New Roman" w:cs="Times New Roman"/>
          <w:color w:val="auto"/>
          <w:sz w:val="24"/>
          <w:szCs w:val="24"/>
        </w:rPr>
        <w:t xml:space="preserve">, </w:t>
      </w:r>
      <w:r w:rsidR="0070188D" w:rsidRPr="00106EDC">
        <w:rPr>
          <w:rFonts w:ascii="Times New Roman" w:eastAsia="Times New Roman" w:hAnsi="Times New Roman" w:cs="Times New Roman"/>
          <w:i/>
          <w:color w:val="auto"/>
          <w:sz w:val="24"/>
          <w:szCs w:val="24"/>
        </w:rPr>
        <w:t>η</w:t>
      </w:r>
      <w:r w:rsidR="0070188D" w:rsidRPr="00106EDC">
        <w:rPr>
          <w:rFonts w:ascii="Times New Roman" w:eastAsia="Times New Roman" w:hAnsi="Times New Roman" w:cs="Times New Roman"/>
          <w:i/>
          <w:color w:val="auto"/>
          <w:sz w:val="24"/>
          <w:szCs w:val="24"/>
          <w:vertAlign w:val="subscript"/>
        </w:rPr>
        <w:t>p</w:t>
      </w:r>
      <w:r w:rsidR="0070188D" w:rsidRPr="00106EDC">
        <w:rPr>
          <w:rFonts w:ascii="Times New Roman" w:eastAsia="Times New Roman" w:hAnsi="Times New Roman" w:cs="Times New Roman"/>
          <w:i/>
          <w:color w:val="auto"/>
          <w:sz w:val="24"/>
          <w:szCs w:val="24"/>
          <w:vertAlign w:val="superscript"/>
        </w:rPr>
        <w:t>2</w:t>
      </w:r>
      <w:r w:rsidR="0070188D" w:rsidRPr="00106EDC">
        <w:rPr>
          <w:rFonts w:ascii="Times New Roman" w:eastAsia="Times New Roman" w:hAnsi="Times New Roman" w:cs="Times New Roman"/>
          <w:color w:val="auto"/>
          <w:sz w:val="24"/>
          <w:szCs w:val="24"/>
          <w:vertAlign w:val="superscript"/>
        </w:rPr>
        <w:t xml:space="preserve"> </w:t>
      </w:r>
      <w:r w:rsidR="0070188D" w:rsidRPr="00106EDC">
        <w:rPr>
          <w:rFonts w:ascii="Times New Roman" w:eastAsia="Times New Roman" w:hAnsi="Times New Roman" w:cs="Times New Roman"/>
          <w:color w:val="auto"/>
          <w:sz w:val="24"/>
          <w:szCs w:val="24"/>
        </w:rPr>
        <w:t xml:space="preserve">= </w:t>
      </w:r>
      <w:r w:rsidR="00F27207" w:rsidRPr="00106EDC">
        <w:rPr>
          <w:rFonts w:ascii="Times New Roman" w:eastAsia="Times New Roman" w:hAnsi="Times New Roman" w:cs="Times New Roman"/>
          <w:color w:val="auto"/>
          <w:sz w:val="24"/>
          <w:szCs w:val="24"/>
        </w:rPr>
        <w:t>.09</w:t>
      </w:r>
      <w:r w:rsidR="0070188D" w:rsidRPr="00106EDC">
        <w:rPr>
          <w:rFonts w:ascii="Times New Roman" w:eastAsia="Times New Roman" w:hAnsi="Times New Roman" w:cs="Times New Roman"/>
          <w:color w:val="auto"/>
          <w:sz w:val="24"/>
          <w:szCs w:val="24"/>
        </w:rPr>
        <w:t>)</w:t>
      </w:r>
      <w:r w:rsidR="008D5EF4" w:rsidRPr="00106EDC">
        <w:rPr>
          <w:rFonts w:ascii="Times New Roman" w:eastAsia="Times New Roman" w:hAnsi="Times New Roman" w:cs="Times New Roman"/>
          <w:color w:val="auto"/>
          <w:sz w:val="24"/>
          <w:szCs w:val="24"/>
        </w:rPr>
        <w:t xml:space="preserve"> </w:t>
      </w:r>
      <w:r w:rsidR="009676EC" w:rsidRPr="00106EDC">
        <w:rPr>
          <w:rFonts w:ascii="Times New Roman" w:eastAsia="Times New Roman" w:hAnsi="Times New Roman" w:cs="Times New Roman"/>
          <w:color w:val="auto"/>
          <w:sz w:val="24"/>
          <w:szCs w:val="24"/>
        </w:rPr>
        <w:t xml:space="preserve">showed that </w:t>
      </w:r>
      <w:r w:rsidR="00CA63F6" w:rsidRPr="00106EDC">
        <w:rPr>
          <w:rFonts w:ascii="Times New Roman" w:eastAsia="Times New Roman" w:hAnsi="Times New Roman" w:cs="Times New Roman"/>
          <w:color w:val="auto"/>
          <w:sz w:val="24"/>
          <w:szCs w:val="24"/>
        </w:rPr>
        <w:t xml:space="preserve">the </w:t>
      </w:r>
      <w:r w:rsidR="00CB4400" w:rsidRPr="00106EDC">
        <w:rPr>
          <w:rFonts w:ascii="Times New Roman" w:eastAsia="Times New Roman" w:hAnsi="Times New Roman" w:cs="Times New Roman"/>
          <w:color w:val="auto"/>
          <w:sz w:val="24"/>
          <w:szCs w:val="24"/>
        </w:rPr>
        <w:t>contextual information</w:t>
      </w:r>
      <w:r w:rsidR="00A377B9" w:rsidRPr="00106EDC">
        <w:rPr>
          <w:rFonts w:ascii="Times New Roman" w:eastAsia="Times New Roman" w:hAnsi="Times New Roman" w:cs="Times New Roman"/>
          <w:color w:val="auto"/>
          <w:sz w:val="24"/>
          <w:szCs w:val="24"/>
        </w:rPr>
        <w:t xml:space="preserve"> sources of game situation, field settings</w:t>
      </w:r>
      <w:r w:rsidR="005A0973" w:rsidRPr="00106EDC">
        <w:rPr>
          <w:rFonts w:ascii="Times New Roman" w:eastAsia="Times New Roman" w:hAnsi="Times New Roman" w:cs="Times New Roman"/>
          <w:color w:val="auto"/>
          <w:sz w:val="24"/>
          <w:szCs w:val="24"/>
        </w:rPr>
        <w:t>,</w:t>
      </w:r>
      <w:r w:rsidR="00A377B9" w:rsidRPr="00106EDC">
        <w:rPr>
          <w:rFonts w:ascii="Times New Roman" w:eastAsia="Times New Roman" w:hAnsi="Times New Roman" w:cs="Times New Roman"/>
          <w:color w:val="auto"/>
          <w:sz w:val="24"/>
          <w:szCs w:val="24"/>
        </w:rPr>
        <w:t xml:space="preserve"> and sequencing information</w:t>
      </w:r>
      <w:r w:rsidR="00CB4400" w:rsidRPr="00106EDC">
        <w:rPr>
          <w:rFonts w:ascii="Times New Roman" w:eastAsia="Times New Roman" w:hAnsi="Times New Roman" w:cs="Times New Roman"/>
          <w:color w:val="auto"/>
          <w:sz w:val="24"/>
          <w:szCs w:val="24"/>
        </w:rPr>
        <w:t xml:space="preserve"> </w:t>
      </w:r>
      <w:r w:rsidR="00A377B9" w:rsidRPr="00106EDC">
        <w:rPr>
          <w:rFonts w:ascii="Times New Roman" w:eastAsia="Times New Roman" w:hAnsi="Times New Roman" w:cs="Times New Roman"/>
          <w:color w:val="auto"/>
          <w:sz w:val="24"/>
          <w:szCs w:val="24"/>
        </w:rPr>
        <w:t>were</w:t>
      </w:r>
      <w:r w:rsidR="00B64C32" w:rsidRPr="00106EDC">
        <w:rPr>
          <w:rFonts w:ascii="Times New Roman" w:eastAsia="Times New Roman" w:hAnsi="Times New Roman" w:cs="Times New Roman"/>
          <w:color w:val="auto"/>
          <w:sz w:val="24"/>
          <w:szCs w:val="24"/>
        </w:rPr>
        <w:t xml:space="preserve"> dominant in</w:t>
      </w:r>
      <w:r w:rsidR="00CB4400" w:rsidRPr="00106EDC">
        <w:rPr>
          <w:rFonts w:ascii="Times New Roman" w:eastAsia="Times New Roman" w:hAnsi="Times New Roman" w:cs="Times New Roman"/>
          <w:color w:val="auto"/>
          <w:sz w:val="24"/>
          <w:szCs w:val="24"/>
        </w:rPr>
        <w:t xml:space="preserve"> early occlusion </w:t>
      </w:r>
      <w:r w:rsidR="00B64C32" w:rsidRPr="00106EDC">
        <w:rPr>
          <w:rFonts w:ascii="Times New Roman" w:eastAsia="Times New Roman" w:hAnsi="Times New Roman" w:cs="Times New Roman"/>
          <w:color w:val="auto"/>
          <w:sz w:val="24"/>
          <w:szCs w:val="24"/>
        </w:rPr>
        <w:t>conditions</w:t>
      </w:r>
      <w:r w:rsidR="00CB4400" w:rsidRPr="00106EDC">
        <w:rPr>
          <w:rFonts w:ascii="Times New Roman" w:eastAsia="Times New Roman" w:hAnsi="Times New Roman" w:cs="Times New Roman"/>
          <w:color w:val="auto"/>
          <w:sz w:val="24"/>
          <w:szCs w:val="24"/>
        </w:rPr>
        <w:t xml:space="preserve"> for both groups</w:t>
      </w:r>
      <w:r w:rsidR="0025799A" w:rsidRPr="00106EDC">
        <w:rPr>
          <w:rFonts w:ascii="Times New Roman" w:eastAsia="Times New Roman" w:hAnsi="Times New Roman" w:cs="Times New Roman"/>
          <w:color w:val="auto"/>
          <w:sz w:val="24"/>
          <w:szCs w:val="24"/>
        </w:rPr>
        <w:t>,</w:t>
      </w:r>
      <w:r w:rsidR="00CB4400" w:rsidRPr="00106EDC">
        <w:rPr>
          <w:rFonts w:ascii="Times New Roman" w:eastAsia="Times New Roman" w:hAnsi="Times New Roman" w:cs="Times New Roman"/>
          <w:color w:val="auto"/>
          <w:sz w:val="24"/>
          <w:szCs w:val="24"/>
        </w:rPr>
        <w:t xml:space="preserve"> but the skilled group reported higher scores</w:t>
      </w:r>
      <w:r w:rsidR="00892D85" w:rsidRPr="00106EDC">
        <w:rPr>
          <w:rFonts w:ascii="Times New Roman" w:eastAsia="Times New Roman" w:hAnsi="Times New Roman" w:cs="Times New Roman"/>
          <w:color w:val="auto"/>
          <w:sz w:val="24"/>
          <w:szCs w:val="24"/>
        </w:rPr>
        <w:t>. V</w:t>
      </w:r>
      <w:r w:rsidR="00CB4400" w:rsidRPr="00106EDC">
        <w:rPr>
          <w:rFonts w:ascii="Times New Roman" w:eastAsia="Times New Roman" w:hAnsi="Times New Roman" w:cs="Times New Roman"/>
          <w:color w:val="auto"/>
          <w:sz w:val="24"/>
          <w:szCs w:val="24"/>
        </w:rPr>
        <w:t>isual information</w:t>
      </w:r>
      <w:r w:rsidR="00065050" w:rsidRPr="00106EDC">
        <w:rPr>
          <w:rFonts w:ascii="Times New Roman" w:eastAsia="Times New Roman" w:hAnsi="Times New Roman" w:cs="Times New Roman"/>
          <w:color w:val="auto"/>
          <w:sz w:val="24"/>
          <w:szCs w:val="24"/>
        </w:rPr>
        <w:t xml:space="preserve"> </w:t>
      </w:r>
      <w:r w:rsidR="005B79B1" w:rsidRPr="00106EDC">
        <w:rPr>
          <w:rFonts w:ascii="Times New Roman" w:eastAsia="Times New Roman" w:hAnsi="Times New Roman" w:cs="Times New Roman"/>
          <w:color w:val="auto"/>
          <w:sz w:val="24"/>
          <w:szCs w:val="24"/>
        </w:rPr>
        <w:t>(</w:t>
      </w:r>
      <w:r w:rsidR="00065050" w:rsidRPr="00106EDC">
        <w:rPr>
          <w:rFonts w:ascii="Times New Roman" w:eastAsia="Times New Roman" w:hAnsi="Times New Roman" w:cs="Times New Roman"/>
          <w:color w:val="auto"/>
          <w:sz w:val="24"/>
          <w:szCs w:val="24"/>
        </w:rPr>
        <w:t>bowler’s body and ball-flight</w:t>
      </w:r>
      <w:r w:rsidR="005B79B1" w:rsidRPr="00106EDC">
        <w:rPr>
          <w:rFonts w:ascii="Times New Roman" w:eastAsia="Times New Roman" w:hAnsi="Times New Roman" w:cs="Times New Roman"/>
          <w:color w:val="auto"/>
          <w:sz w:val="24"/>
          <w:szCs w:val="24"/>
        </w:rPr>
        <w:t>)</w:t>
      </w:r>
      <w:r w:rsidR="00CB4400" w:rsidRPr="00106EDC">
        <w:rPr>
          <w:rFonts w:ascii="Times New Roman" w:eastAsia="Times New Roman" w:hAnsi="Times New Roman" w:cs="Times New Roman"/>
          <w:color w:val="auto"/>
          <w:sz w:val="24"/>
          <w:szCs w:val="24"/>
        </w:rPr>
        <w:t xml:space="preserve"> </w:t>
      </w:r>
      <w:r w:rsidR="00F32BAF" w:rsidRPr="00106EDC">
        <w:rPr>
          <w:rFonts w:ascii="Times New Roman" w:eastAsia="Times New Roman" w:hAnsi="Times New Roman" w:cs="Times New Roman"/>
          <w:color w:val="auto"/>
          <w:sz w:val="24"/>
          <w:szCs w:val="24"/>
        </w:rPr>
        <w:t>became more important</w:t>
      </w:r>
      <w:r w:rsidR="00CB4400" w:rsidRPr="00106EDC">
        <w:rPr>
          <w:rFonts w:ascii="Times New Roman" w:eastAsia="Times New Roman" w:hAnsi="Times New Roman" w:cs="Times New Roman"/>
          <w:color w:val="auto"/>
          <w:sz w:val="24"/>
          <w:szCs w:val="24"/>
        </w:rPr>
        <w:t xml:space="preserve"> later on, particularly in the </w:t>
      </w:r>
      <w:r w:rsidR="00B84D38" w:rsidRPr="00106EDC">
        <w:rPr>
          <w:rFonts w:ascii="Times New Roman" w:eastAsia="Times New Roman" w:hAnsi="Times New Roman" w:cs="Times New Roman"/>
          <w:color w:val="auto"/>
          <w:sz w:val="24"/>
          <w:szCs w:val="24"/>
        </w:rPr>
        <w:t>post-release</w:t>
      </w:r>
      <w:r w:rsidR="00CB4400" w:rsidRPr="00106EDC">
        <w:rPr>
          <w:rFonts w:ascii="Times New Roman" w:eastAsia="Times New Roman" w:hAnsi="Times New Roman" w:cs="Times New Roman"/>
          <w:color w:val="auto"/>
          <w:sz w:val="24"/>
          <w:szCs w:val="24"/>
        </w:rPr>
        <w:t xml:space="preserve"> condition</w:t>
      </w:r>
      <w:r w:rsidR="00F34047" w:rsidRPr="00106EDC">
        <w:rPr>
          <w:rFonts w:ascii="Times New Roman" w:eastAsia="Times New Roman" w:hAnsi="Times New Roman" w:cs="Times New Roman"/>
          <w:color w:val="auto"/>
          <w:sz w:val="24"/>
          <w:szCs w:val="24"/>
        </w:rPr>
        <w:t xml:space="preserve"> in which skilled performers reported ball flight information</w:t>
      </w:r>
      <w:r w:rsidR="00E8488F" w:rsidRPr="00106EDC">
        <w:rPr>
          <w:rFonts w:ascii="Times New Roman" w:eastAsia="Times New Roman" w:hAnsi="Times New Roman" w:cs="Times New Roman"/>
          <w:color w:val="auto"/>
          <w:sz w:val="24"/>
          <w:szCs w:val="24"/>
        </w:rPr>
        <w:t xml:space="preserve"> of higher importance than less-skilled players</w:t>
      </w:r>
      <w:r w:rsidR="00F34047" w:rsidRPr="00106EDC">
        <w:rPr>
          <w:rFonts w:ascii="Times New Roman" w:eastAsia="Times New Roman" w:hAnsi="Times New Roman" w:cs="Times New Roman"/>
          <w:color w:val="auto"/>
          <w:sz w:val="24"/>
          <w:szCs w:val="24"/>
        </w:rPr>
        <w:t xml:space="preserve">. </w:t>
      </w:r>
    </w:p>
    <w:p w14:paraId="1F0CC629" w14:textId="77777777" w:rsidR="00106EDC" w:rsidRDefault="00106EDC" w:rsidP="00106EDC">
      <w:pPr>
        <w:pStyle w:val="Normal1"/>
        <w:spacing w:after="0" w:line="480" w:lineRule="auto"/>
        <w:ind w:firstLine="720"/>
        <w:jc w:val="center"/>
        <w:rPr>
          <w:rFonts w:ascii="Times New Roman" w:hAnsi="Times New Roman" w:cs="Times New Roman"/>
          <w:noProof/>
          <w:color w:val="auto"/>
          <w:sz w:val="24"/>
          <w:lang w:val="en-US"/>
        </w:rPr>
      </w:pPr>
      <w:r w:rsidRPr="00106EDC">
        <w:rPr>
          <w:rFonts w:ascii="Times New Roman" w:hAnsi="Times New Roman" w:cs="Times New Roman"/>
          <w:noProof/>
          <w:color w:val="auto"/>
          <w:lang w:eastAsia="en-GB"/>
        </w:rPr>
        <w:lastRenderedPageBreak/>
        <w:drawing>
          <wp:inline distT="0" distB="0" distL="0" distR="0" wp14:anchorId="479D6C26" wp14:editId="7D4ABAE7">
            <wp:extent cx="5399485" cy="3020616"/>
            <wp:effectExtent l="0" t="0" r="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1ACFA9" w14:textId="0B349D34" w:rsidR="00106EDC" w:rsidRDefault="00106EDC" w:rsidP="00106EDC">
      <w:pPr>
        <w:pStyle w:val="Normal1"/>
        <w:spacing w:after="0" w:line="480" w:lineRule="auto"/>
        <w:rPr>
          <w:rFonts w:ascii="Times New Roman" w:hAnsi="Times New Roman" w:cs="Times New Roman"/>
          <w:color w:val="auto"/>
          <w:sz w:val="24"/>
        </w:rPr>
      </w:pPr>
      <w:r w:rsidRPr="00106EDC">
        <w:rPr>
          <w:rFonts w:ascii="Times New Roman" w:hAnsi="Times New Roman" w:cs="Times New Roman"/>
          <w:color w:val="auto"/>
          <w:sz w:val="24"/>
        </w:rPr>
        <w:t>Figure 4. Mean total information scores for skilled and less-skilled groups across the four occlusion conditions (+ 1 SE).</w:t>
      </w:r>
    </w:p>
    <w:p w14:paraId="7C7F9659" w14:textId="4C26B619" w:rsidR="00106EDC" w:rsidRDefault="00106EDC" w:rsidP="00106EDC">
      <w:pPr>
        <w:pStyle w:val="Normal1"/>
        <w:spacing w:after="0" w:line="480" w:lineRule="auto"/>
        <w:rPr>
          <w:rFonts w:ascii="Times New Roman" w:hAnsi="Times New Roman" w:cs="Times New Roman"/>
          <w:color w:val="auto"/>
          <w:sz w:val="24"/>
        </w:rPr>
      </w:pPr>
    </w:p>
    <w:p w14:paraId="0424BEDE" w14:textId="77777777" w:rsidR="00106EDC" w:rsidRDefault="00106EDC" w:rsidP="00106EDC">
      <w:pPr>
        <w:pStyle w:val="Normal1"/>
        <w:spacing w:after="0" w:line="480" w:lineRule="auto"/>
        <w:rPr>
          <w:rFonts w:ascii="Times New Roman" w:hAnsi="Times New Roman" w:cs="Times New Roman"/>
          <w:color w:val="auto"/>
          <w:sz w:val="24"/>
        </w:rPr>
      </w:pPr>
    </w:p>
    <w:p w14:paraId="1DDFD628" w14:textId="77777777" w:rsidR="00106EDC" w:rsidRPr="00106EDC" w:rsidRDefault="00106EDC" w:rsidP="00106EDC">
      <w:pPr>
        <w:pStyle w:val="Normal1"/>
        <w:spacing w:after="0" w:line="480" w:lineRule="auto"/>
        <w:ind w:firstLine="720"/>
        <w:jc w:val="center"/>
        <w:rPr>
          <w:rFonts w:ascii="Times New Roman" w:hAnsi="Times New Roman" w:cs="Times New Roman"/>
          <w:noProof/>
          <w:color w:val="auto"/>
          <w:sz w:val="24"/>
          <w:lang w:val="en-US"/>
        </w:rPr>
      </w:pPr>
      <w:r w:rsidRPr="00106EDC">
        <w:rPr>
          <w:rFonts w:ascii="Times New Roman" w:eastAsia="Times New Roman" w:hAnsi="Times New Roman" w:cs="Times New Roman"/>
          <w:b/>
          <w:color w:val="auto"/>
          <w:sz w:val="24"/>
          <w:szCs w:val="24"/>
        </w:rPr>
        <w:t xml:space="preserve">Post Hoc Analysis. </w:t>
      </w:r>
      <w:r w:rsidRPr="00106EDC">
        <w:rPr>
          <w:rFonts w:ascii="Times New Roman" w:eastAsia="Times New Roman" w:hAnsi="Times New Roman" w:cs="Times New Roman"/>
          <w:color w:val="auto"/>
          <w:sz w:val="24"/>
          <w:szCs w:val="24"/>
        </w:rPr>
        <w:t>S</w:t>
      </w:r>
      <w:r w:rsidRPr="00106EDC">
        <w:rPr>
          <w:rFonts w:ascii="Times New Roman" w:hAnsi="Times New Roman" w:cs="Times New Roman"/>
          <w:color w:val="auto"/>
          <w:sz w:val="24"/>
        </w:rPr>
        <w:t>ignificant increases in the total information scores were reported at later occlusion conditions (i.e., participants reported they were able to extract more useful/meaningful information to aid anticipation as the sequence evolved) (</w:t>
      </w:r>
      <w:r w:rsidRPr="00106EDC">
        <w:rPr>
          <w:rFonts w:ascii="Times New Roman" w:hAnsi="Times New Roman" w:cs="Times New Roman"/>
          <w:i/>
          <w:color w:val="auto"/>
          <w:sz w:val="24"/>
        </w:rPr>
        <w:t xml:space="preserve">p’s </w:t>
      </w:r>
      <w:r w:rsidRPr="00106EDC">
        <w:rPr>
          <w:rFonts w:ascii="Times New Roman" w:hAnsi="Times New Roman" w:cs="Times New Roman"/>
          <w:color w:val="auto"/>
          <w:sz w:val="24"/>
        </w:rPr>
        <w:t>&lt; .005), apart from between mid-run and pre-release conditions (</w:t>
      </w:r>
      <w:r w:rsidRPr="00106EDC">
        <w:rPr>
          <w:rFonts w:ascii="Times New Roman" w:hAnsi="Times New Roman" w:cs="Times New Roman"/>
          <w:i/>
          <w:color w:val="auto"/>
          <w:sz w:val="24"/>
        </w:rPr>
        <w:t>p</w:t>
      </w:r>
      <w:r w:rsidRPr="00106EDC">
        <w:rPr>
          <w:rFonts w:ascii="Times New Roman" w:hAnsi="Times New Roman" w:cs="Times New Roman"/>
          <w:color w:val="auto"/>
          <w:sz w:val="24"/>
        </w:rPr>
        <w:t xml:space="preserve"> = .009). In total, across occlusion conditions all information sources were scored higher overall than ball flight (</w:t>
      </w:r>
      <w:r w:rsidRPr="00106EDC">
        <w:rPr>
          <w:rFonts w:ascii="Times New Roman" w:hAnsi="Times New Roman" w:cs="Times New Roman"/>
          <w:i/>
          <w:color w:val="auto"/>
          <w:sz w:val="24"/>
        </w:rPr>
        <w:t xml:space="preserve">p </w:t>
      </w:r>
      <w:r w:rsidRPr="00106EDC">
        <w:rPr>
          <w:rFonts w:ascii="Times New Roman" w:hAnsi="Times New Roman" w:cs="Times New Roman"/>
          <w:color w:val="auto"/>
          <w:sz w:val="24"/>
        </w:rPr>
        <w:t>&lt; .001). The field setting was scored higher than the use of game situation and bowler’s body (</w:t>
      </w:r>
      <w:r w:rsidRPr="00106EDC">
        <w:rPr>
          <w:rFonts w:ascii="Times New Roman" w:hAnsi="Times New Roman" w:cs="Times New Roman"/>
          <w:i/>
          <w:color w:val="auto"/>
          <w:sz w:val="24"/>
        </w:rPr>
        <w:t xml:space="preserve">p </w:t>
      </w:r>
      <w:r w:rsidRPr="00106EDC">
        <w:rPr>
          <w:rFonts w:ascii="Times New Roman" w:hAnsi="Times New Roman" w:cs="Times New Roman"/>
          <w:color w:val="auto"/>
          <w:sz w:val="24"/>
        </w:rPr>
        <w:t>&lt; .001) but not different to sequencing (</w:t>
      </w:r>
      <w:r w:rsidRPr="00106EDC">
        <w:rPr>
          <w:rFonts w:ascii="Times New Roman" w:hAnsi="Times New Roman" w:cs="Times New Roman"/>
          <w:i/>
          <w:color w:val="auto"/>
          <w:sz w:val="24"/>
        </w:rPr>
        <w:t xml:space="preserve">p </w:t>
      </w:r>
      <w:r w:rsidRPr="00106EDC">
        <w:rPr>
          <w:rFonts w:ascii="Times New Roman" w:hAnsi="Times New Roman" w:cs="Times New Roman"/>
          <w:color w:val="auto"/>
          <w:sz w:val="24"/>
        </w:rPr>
        <w:t>= .011). Sequencing was scored higher than bowler’s body (</w:t>
      </w:r>
      <w:r w:rsidRPr="00106EDC">
        <w:rPr>
          <w:rFonts w:ascii="Times New Roman" w:hAnsi="Times New Roman" w:cs="Times New Roman"/>
          <w:i/>
          <w:color w:val="auto"/>
          <w:sz w:val="24"/>
        </w:rPr>
        <w:t>p</w:t>
      </w:r>
      <w:r w:rsidRPr="00106EDC">
        <w:rPr>
          <w:rFonts w:ascii="Times New Roman" w:hAnsi="Times New Roman" w:cs="Times New Roman"/>
          <w:color w:val="auto"/>
          <w:sz w:val="24"/>
        </w:rPr>
        <w:t xml:space="preserve"> = .005) with no difference between sequencing and game situation (</w:t>
      </w:r>
      <w:r w:rsidRPr="00106EDC">
        <w:rPr>
          <w:rFonts w:ascii="Times New Roman" w:hAnsi="Times New Roman" w:cs="Times New Roman"/>
          <w:i/>
          <w:color w:val="auto"/>
          <w:sz w:val="24"/>
        </w:rPr>
        <w:t>p</w:t>
      </w:r>
      <w:r w:rsidRPr="00106EDC">
        <w:rPr>
          <w:rFonts w:ascii="Times New Roman" w:hAnsi="Times New Roman" w:cs="Times New Roman"/>
          <w:color w:val="auto"/>
          <w:sz w:val="24"/>
        </w:rPr>
        <w:t xml:space="preserve"> = .007) or bowler’s body and game situation (</w:t>
      </w:r>
      <w:r w:rsidRPr="00106EDC">
        <w:rPr>
          <w:rFonts w:ascii="Times New Roman" w:hAnsi="Times New Roman" w:cs="Times New Roman"/>
          <w:i/>
          <w:color w:val="auto"/>
          <w:sz w:val="24"/>
        </w:rPr>
        <w:t xml:space="preserve">p </w:t>
      </w:r>
      <w:r>
        <w:rPr>
          <w:rFonts w:ascii="Times New Roman" w:hAnsi="Times New Roman" w:cs="Times New Roman"/>
          <w:color w:val="auto"/>
          <w:sz w:val="24"/>
        </w:rPr>
        <w:t xml:space="preserve">= 1.00). </w:t>
      </w:r>
    </w:p>
    <w:p w14:paraId="7F29E5A1" w14:textId="77777777" w:rsidR="00106EDC" w:rsidRPr="00106EDC" w:rsidRDefault="00106EDC" w:rsidP="00106EDC">
      <w:pPr>
        <w:pStyle w:val="Normal1"/>
        <w:spacing w:after="0" w:line="480" w:lineRule="auto"/>
        <w:rPr>
          <w:rFonts w:ascii="Times New Roman" w:hAnsi="Times New Roman" w:cs="Times New Roman"/>
          <w:noProof/>
          <w:color w:val="auto"/>
          <w:sz w:val="24"/>
          <w:lang w:val="en-US"/>
        </w:rPr>
      </w:pPr>
    </w:p>
    <w:p w14:paraId="71FEEC52" w14:textId="77777777" w:rsidR="00106EDC" w:rsidRPr="00106EDC" w:rsidRDefault="00106EDC" w:rsidP="00106EDC">
      <w:pPr>
        <w:spacing w:line="480" w:lineRule="auto"/>
        <w:ind w:left="720" w:hanging="720"/>
        <w:jc w:val="center"/>
        <w:rPr>
          <w:rFonts w:ascii="Times New Roman" w:hAnsi="Times New Roman" w:cs="Times New Roman"/>
          <w:color w:val="auto"/>
          <w:sz w:val="24"/>
          <w:u w:val="single"/>
        </w:rPr>
      </w:pPr>
      <w:r w:rsidRPr="00106EDC">
        <w:rPr>
          <w:rFonts w:ascii="Times New Roman" w:hAnsi="Times New Roman" w:cs="Times New Roman"/>
          <w:color w:val="auto"/>
          <w:sz w:val="24"/>
          <w:lang w:eastAsia="en-GB"/>
        </w:rPr>
        <w:lastRenderedPageBreak/>
        <w:drawing>
          <wp:inline distT="0" distB="0" distL="0" distR="0" wp14:anchorId="7E004E91" wp14:editId="6CD30137">
            <wp:extent cx="6895465" cy="44564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456430"/>
                    </a:xfrm>
                    <a:prstGeom prst="rect">
                      <a:avLst/>
                    </a:prstGeom>
                    <a:noFill/>
                  </pic:spPr>
                </pic:pic>
              </a:graphicData>
            </a:graphic>
          </wp:inline>
        </w:drawing>
      </w:r>
    </w:p>
    <w:p w14:paraId="50283826" w14:textId="4E286CBA" w:rsidR="00106EDC" w:rsidRDefault="00106EDC" w:rsidP="00106EDC">
      <w:pPr>
        <w:pStyle w:val="Normal1"/>
        <w:spacing w:after="0" w:line="480" w:lineRule="auto"/>
        <w:rPr>
          <w:rFonts w:ascii="Times New Roman" w:hAnsi="Times New Roman" w:cs="Times New Roman"/>
          <w:color w:val="auto"/>
          <w:sz w:val="24"/>
        </w:rPr>
      </w:pPr>
      <w:r w:rsidRPr="00106EDC">
        <w:rPr>
          <w:rFonts w:ascii="Times New Roman" w:hAnsi="Times New Roman" w:cs="Times New Roman"/>
          <w:color w:val="auto"/>
          <w:sz w:val="24"/>
        </w:rPr>
        <w:t>Figure 5. Mean information scores for each source for Skilled and Less-skilled groups. Shown across the four occlusion conditions (+ 1 SE).</w:t>
      </w:r>
    </w:p>
    <w:p w14:paraId="7FDFEE23" w14:textId="77777777" w:rsidR="00106EDC" w:rsidRPr="00106EDC" w:rsidRDefault="00106EDC" w:rsidP="00106EDC">
      <w:pPr>
        <w:pStyle w:val="Normal1"/>
        <w:spacing w:after="0" w:line="480" w:lineRule="auto"/>
        <w:rPr>
          <w:rFonts w:ascii="Times New Roman" w:hAnsi="Times New Roman" w:cs="Times New Roman"/>
          <w:color w:val="auto"/>
          <w:sz w:val="24"/>
        </w:rPr>
      </w:pPr>
    </w:p>
    <w:p w14:paraId="6B595CBB" w14:textId="51DE1714" w:rsidR="00EC0616" w:rsidRPr="00106EDC" w:rsidRDefault="00716F11" w:rsidP="000D3744">
      <w:pPr>
        <w:pStyle w:val="Normal1"/>
        <w:spacing w:after="0" w:line="480" w:lineRule="auto"/>
        <w:ind w:firstLine="720"/>
        <w:jc w:val="both"/>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 xml:space="preserve">Contextual and Visual </w:t>
      </w:r>
      <w:r w:rsidR="00601650" w:rsidRPr="00106EDC">
        <w:rPr>
          <w:rFonts w:ascii="Times New Roman" w:eastAsia="Times New Roman" w:hAnsi="Times New Roman" w:cs="Times New Roman"/>
          <w:b/>
          <w:color w:val="auto"/>
          <w:sz w:val="24"/>
          <w:szCs w:val="24"/>
        </w:rPr>
        <w:t xml:space="preserve">Information </w:t>
      </w:r>
    </w:p>
    <w:p w14:paraId="1617902F" w14:textId="31AAECCA" w:rsidR="00B2374F" w:rsidRPr="00106EDC" w:rsidRDefault="002D5F76"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b/>
          <w:color w:val="auto"/>
          <w:sz w:val="24"/>
          <w:szCs w:val="24"/>
        </w:rPr>
        <w:t>Main Effects</w:t>
      </w:r>
      <w:r w:rsidR="00B73BDA" w:rsidRPr="00106EDC">
        <w:rPr>
          <w:rFonts w:ascii="Times New Roman" w:eastAsia="Times New Roman" w:hAnsi="Times New Roman" w:cs="Times New Roman"/>
          <w:b/>
          <w:color w:val="auto"/>
          <w:sz w:val="24"/>
          <w:szCs w:val="24"/>
        </w:rPr>
        <w:t>.</w:t>
      </w:r>
      <w:r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T</w:t>
      </w:r>
      <w:r w:rsidR="007431EE" w:rsidRPr="00106EDC">
        <w:rPr>
          <w:rFonts w:ascii="Times New Roman" w:eastAsia="Times New Roman" w:hAnsi="Times New Roman" w:cs="Times New Roman"/>
          <w:color w:val="auto"/>
          <w:sz w:val="24"/>
          <w:szCs w:val="24"/>
        </w:rPr>
        <w:t>he increase in importance of visual information</w:t>
      </w:r>
      <w:r w:rsidR="000351EB" w:rsidRPr="00106EDC">
        <w:rPr>
          <w:rFonts w:ascii="Times New Roman" w:eastAsia="Times New Roman" w:hAnsi="Times New Roman" w:cs="Times New Roman"/>
          <w:color w:val="auto"/>
          <w:sz w:val="24"/>
          <w:szCs w:val="24"/>
        </w:rPr>
        <w:t xml:space="preserve"> across </w:t>
      </w:r>
      <w:r w:rsidR="00B64C32" w:rsidRPr="00106EDC">
        <w:rPr>
          <w:rFonts w:ascii="Times New Roman" w:eastAsia="Times New Roman" w:hAnsi="Times New Roman" w:cs="Times New Roman"/>
          <w:color w:val="auto"/>
          <w:sz w:val="24"/>
          <w:szCs w:val="24"/>
        </w:rPr>
        <w:t xml:space="preserve">occlusion </w:t>
      </w:r>
      <w:r w:rsidR="000351EB" w:rsidRPr="00106EDC">
        <w:rPr>
          <w:rFonts w:ascii="Times New Roman" w:eastAsia="Times New Roman" w:hAnsi="Times New Roman" w:cs="Times New Roman"/>
          <w:color w:val="auto"/>
          <w:sz w:val="24"/>
          <w:szCs w:val="24"/>
        </w:rPr>
        <w:t>conditions is highlighted in Figure 6. I</w:t>
      </w:r>
      <w:r w:rsidR="007431EE" w:rsidRPr="00106EDC">
        <w:rPr>
          <w:rFonts w:ascii="Times New Roman" w:eastAsia="Times New Roman" w:hAnsi="Times New Roman" w:cs="Times New Roman"/>
          <w:color w:val="auto"/>
          <w:sz w:val="24"/>
          <w:szCs w:val="24"/>
        </w:rPr>
        <w:t>n the post-release condition</w:t>
      </w:r>
      <w:r w:rsidR="000351EB" w:rsidRPr="00106EDC">
        <w:rPr>
          <w:rFonts w:ascii="Times New Roman" w:eastAsia="Times New Roman" w:hAnsi="Times New Roman" w:cs="Times New Roman"/>
          <w:color w:val="auto"/>
          <w:sz w:val="24"/>
          <w:szCs w:val="24"/>
        </w:rPr>
        <w:t>, the</w:t>
      </w:r>
      <w:r w:rsidR="007431EE" w:rsidRPr="00106EDC">
        <w:rPr>
          <w:rFonts w:ascii="Times New Roman" w:eastAsia="Times New Roman" w:hAnsi="Times New Roman" w:cs="Times New Roman"/>
          <w:color w:val="auto"/>
          <w:sz w:val="24"/>
          <w:szCs w:val="24"/>
        </w:rPr>
        <w:t xml:space="preserve"> skilled performers </w:t>
      </w:r>
      <w:r w:rsidR="000351EB" w:rsidRPr="00106EDC">
        <w:rPr>
          <w:rFonts w:ascii="Times New Roman" w:eastAsia="Times New Roman" w:hAnsi="Times New Roman" w:cs="Times New Roman"/>
          <w:color w:val="auto"/>
          <w:sz w:val="24"/>
          <w:szCs w:val="24"/>
        </w:rPr>
        <w:t xml:space="preserve">again </w:t>
      </w:r>
      <w:r w:rsidR="007431EE" w:rsidRPr="00106EDC">
        <w:rPr>
          <w:rFonts w:ascii="Times New Roman" w:eastAsia="Times New Roman" w:hAnsi="Times New Roman" w:cs="Times New Roman"/>
          <w:color w:val="auto"/>
          <w:sz w:val="24"/>
          <w:szCs w:val="24"/>
        </w:rPr>
        <w:t>report</w:t>
      </w:r>
      <w:r w:rsidR="000351EB" w:rsidRPr="00106EDC">
        <w:rPr>
          <w:rFonts w:ascii="Times New Roman" w:eastAsia="Times New Roman" w:hAnsi="Times New Roman" w:cs="Times New Roman"/>
          <w:color w:val="auto"/>
          <w:sz w:val="24"/>
          <w:szCs w:val="24"/>
        </w:rPr>
        <w:t xml:space="preserve">ed </w:t>
      </w:r>
      <w:r w:rsidR="007431EE" w:rsidRPr="00106EDC">
        <w:rPr>
          <w:rFonts w:ascii="Times New Roman" w:eastAsia="Times New Roman" w:hAnsi="Times New Roman" w:cs="Times New Roman"/>
          <w:color w:val="auto"/>
          <w:sz w:val="24"/>
          <w:szCs w:val="24"/>
        </w:rPr>
        <w:t>ball flight information</w:t>
      </w:r>
      <w:r w:rsidR="00683E4C" w:rsidRPr="00106EDC">
        <w:rPr>
          <w:rFonts w:ascii="Times New Roman" w:eastAsia="Times New Roman" w:hAnsi="Times New Roman" w:cs="Times New Roman"/>
          <w:color w:val="auto"/>
          <w:sz w:val="24"/>
          <w:szCs w:val="24"/>
        </w:rPr>
        <w:t xml:space="preserve"> to be</w:t>
      </w:r>
      <w:r w:rsidR="000351EB" w:rsidRPr="00106EDC">
        <w:rPr>
          <w:rFonts w:ascii="Times New Roman" w:eastAsia="Times New Roman" w:hAnsi="Times New Roman" w:cs="Times New Roman"/>
          <w:color w:val="auto"/>
          <w:sz w:val="24"/>
          <w:szCs w:val="24"/>
        </w:rPr>
        <w:t xml:space="preserve"> of higher importance than less-skilled counterparts</w:t>
      </w:r>
      <w:r w:rsidR="007431EE" w:rsidRPr="00106EDC">
        <w:rPr>
          <w:rFonts w:ascii="Times New Roman" w:eastAsia="Times New Roman" w:hAnsi="Times New Roman" w:cs="Times New Roman"/>
          <w:color w:val="auto"/>
          <w:sz w:val="24"/>
          <w:szCs w:val="24"/>
        </w:rPr>
        <w:t xml:space="preserve">. </w:t>
      </w:r>
      <w:r w:rsidR="002C0617" w:rsidRPr="00106EDC">
        <w:rPr>
          <w:rFonts w:ascii="Times New Roman" w:eastAsia="Times New Roman" w:hAnsi="Times New Roman" w:cs="Times New Roman"/>
          <w:color w:val="auto"/>
          <w:sz w:val="24"/>
          <w:szCs w:val="24"/>
        </w:rPr>
        <w:t>T</w:t>
      </w:r>
      <w:r w:rsidR="00E170AD" w:rsidRPr="00106EDC">
        <w:rPr>
          <w:rFonts w:ascii="Times New Roman" w:eastAsia="Times New Roman" w:hAnsi="Times New Roman" w:cs="Times New Roman"/>
          <w:color w:val="auto"/>
          <w:sz w:val="24"/>
          <w:szCs w:val="24"/>
        </w:rPr>
        <w:t xml:space="preserve">he three-way mixed ANOVA </w:t>
      </w:r>
      <w:r w:rsidR="002C0617" w:rsidRPr="00106EDC">
        <w:rPr>
          <w:rFonts w:ascii="Times New Roman" w:eastAsia="Times New Roman" w:hAnsi="Times New Roman" w:cs="Times New Roman"/>
          <w:color w:val="auto"/>
          <w:sz w:val="24"/>
          <w:szCs w:val="24"/>
        </w:rPr>
        <w:t xml:space="preserve">showed </w:t>
      </w:r>
      <w:r w:rsidR="00FD5FAF" w:rsidRPr="00106EDC">
        <w:rPr>
          <w:rFonts w:ascii="Times New Roman" w:eastAsia="Times New Roman" w:hAnsi="Times New Roman" w:cs="Times New Roman"/>
          <w:color w:val="auto"/>
          <w:sz w:val="24"/>
          <w:szCs w:val="24"/>
        </w:rPr>
        <w:t>a</w:t>
      </w:r>
      <w:r w:rsidR="00E86AD2" w:rsidRPr="00106EDC">
        <w:rPr>
          <w:rFonts w:ascii="Times New Roman" w:eastAsia="Times New Roman" w:hAnsi="Times New Roman" w:cs="Times New Roman"/>
          <w:color w:val="auto"/>
          <w:sz w:val="24"/>
          <w:szCs w:val="24"/>
        </w:rPr>
        <w:t xml:space="preserve"> </w:t>
      </w:r>
      <w:r w:rsidR="00B95AF6" w:rsidRPr="00106EDC">
        <w:rPr>
          <w:rFonts w:ascii="Times New Roman" w:eastAsia="Times New Roman" w:hAnsi="Times New Roman" w:cs="Times New Roman"/>
          <w:color w:val="auto"/>
          <w:sz w:val="24"/>
          <w:szCs w:val="24"/>
        </w:rPr>
        <w:t>significant</w:t>
      </w:r>
      <w:r w:rsidR="00E86AD2" w:rsidRPr="00106EDC">
        <w:rPr>
          <w:rFonts w:ascii="Times New Roman" w:eastAsia="Times New Roman" w:hAnsi="Times New Roman" w:cs="Times New Roman"/>
          <w:color w:val="auto"/>
          <w:sz w:val="24"/>
          <w:szCs w:val="24"/>
        </w:rPr>
        <w:t xml:space="preserve"> </w:t>
      </w:r>
      <w:r w:rsidR="00B95AF6" w:rsidRPr="00106EDC">
        <w:rPr>
          <w:rFonts w:ascii="Times New Roman" w:eastAsia="Times New Roman" w:hAnsi="Times New Roman" w:cs="Times New Roman"/>
          <w:color w:val="auto"/>
          <w:sz w:val="24"/>
          <w:szCs w:val="24"/>
        </w:rPr>
        <w:t>effect of</w:t>
      </w:r>
      <w:r w:rsidR="00E86AD2" w:rsidRPr="00106EDC">
        <w:rPr>
          <w:rFonts w:ascii="Times New Roman" w:eastAsia="Times New Roman" w:hAnsi="Times New Roman" w:cs="Times New Roman"/>
          <w:color w:val="auto"/>
          <w:sz w:val="24"/>
          <w:szCs w:val="24"/>
        </w:rPr>
        <w:t xml:space="preserve"> information sources (</w:t>
      </w:r>
      <w:r w:rsidR="00E86AD2" w:rsidRPr="00106EDC">
        <w:rPr>
          <w:rFonts w:ascii="Times New Roman" w:eastAsia="Times New Roman" w:hAnsi="Times New Roman" w:cs="Times New Roman"/>
          <w:i/>
          <w:color w:val="auto"/>
          <w:sz w:val="24"/>
          <w:szCs w:val="24"/>
        </w:rPr>
        <w:t>F</w:t>
      </w:r>
      <w:r w:rsidR="00B95AF6" w:rsidRPr="00106EDC">
        <w:rPr>
          <w:rFonts w:ascii="Times New Roman" w:eastAsia="Times New Roman" w:hAnsi="Times New Roman" w:cs="Times New Roman"/>
          <w:i/>
          <w:color w:val="auto"/>
          <w:sz w:val="24"/>
          <w:szCs w:val="24"/>
          <w:vertAlign w:val="subscript"/>
        </w:rPr>
        <w:t>1</w:t>
      </w:r>
      <w:r w:rsidR="00E86AD2" w:rsidRPr="00106EDC">
        <w:rPr>
          <w:rFonts w:ascii="Times New Roman" w:eastAsia="Times New Roman" w:hAnsi="Times New Roman" w:cs="Times New Roman"/>
          <w:i/>
          <w:color w:val="auto"/>
          <w:sz w:val="24"/>
          <w:szCs w:val="24"/>
          <w:vertAlign w:val="subscript"/>
        </w:rPr>
        <w:t>, 3</w:t>
      </w:r>
      <w:r w:rsidR="00B95AF6" w:rsidRPr="00106EDC">
        <w:rPr>
          <w:rFonts w:ascii="Times New Roman" w:eastAsia="Times New Roman" w:hAnsi="Times New Roman" w:cs="Times New Roman"/>
          <w:i/>
          <w:color w:val="auto"/>
          <w:sz w:val="24"/>
          <w:szCs w:val="24"/>
          <w:vertAlign w:val="subscript"/>
        </w:rPr>
        <w:t>4</w:t>
      </w:r>
      <w:r w:rsidR="00E86AD2" w:rsidRPr="00106EDC">
        <w:rPr>
          <w:rFonts w:ascii="Times New Roman" w:eastAsia="Times New Roman" w:hAnsi="Times New Roman" w:cs="Times New Roman"/>
          <w:color w:val="auto"/>
          <w:sz w:val="24"/>
          <w:szCs w:val="24"/>
        </w:rPr>
        <w:t xml:space="preserve"> = </w:t>
      </w:r>
      <w:r w:rsidR="00B95AF6" w:rsidRPr="00106EDC">
        <w:rPr>
          <w:rFonts w:ascii="Times New Roman" w:eastAsia="Times New Roman" w:hAnsi="Times New Roman" w:cs="Times New Roman"/>
          <w:color w:val="auto"/>
          <w:sz w:val="24"/>
          <w:szCs w:val="24"/>
        </w:rPr>
        <w:t>124.82</w:t>
      </w:r>
      <w:r w:rsidR="00E86AD2" w:rsidRPr="00106EDC">
        <w:rPr>
          <w:rFonts w:ascii="Times New Roman" w:eastAsia="Times New Roman" w:hAnsi="Times New Roman" w:cs="Times New Roman"/>
          <w:color w:val="auto"/>
          <w:sz w:val="24"/>
          <w:szCs w:val="24"/>
        </w:rPr>
        <w:t xml:space="preserve">, </w:t>
      </w:r>
      <w:r w:rsidR="00E86AD2" w:rsidRPr="00106EDC">
        <w:rPr>
          <w:rFonts w:ascii="Times New Roman" w:eastAsia="Times New Roman" w:hAnsi="Times New Roman" w:cs="Times New Roman"/>
          <w:i/>
          <w:color w:val="auto"/>
          <w:sz w:val="24"/>
          <w:szCs w:val="24"/>
        </w:rPr>
        <w:t>p</w:t>
      </w:r>
      <w:r w:rsidR="00B535FC" w:rsidRPr="00106EDC">
        <w:rPr>
          <w:rFonts w:ascii="Times New Roman" w:eastAsia="Times New Roman" w:hAnsi="Times New Roman" w:cs="Times New Roman"/>
          <w:color w:val="auto"/>
          <w:sz w:val="24"/>
          <w:szCs w:val="24"/>
        </w:rPr>
        <w:t xml:space="preserve"> &lt; </w:t>
      </w:r>
      <w:r w:rsidR="00E86AD2" w:rsidRPr="00106EDC">
        <w:rPr>
          <w:rFonts w:ascii="Times New Roman" w:eastAsia="Times New Roman" w:hAnsi="Times New Roman" w:cs="Times New Roman"/>
          <w:color w:val="auto"/>
          <w:sz w:val="24"/>
          <w:szCs w:val="24"/>
        </w:rPr>
        <w:t xml:space="preserve">.01, </w:t>
      </w:r>
      <w:r w:rsidR="00E86AD2" w:rsidRPr="00106EDC">
        <w:rPr>
          <w:rFonts w:ascii="Times New Roman" w:eastAsia="Times New Roman" w:hAnsi="Times New Roman" w:cs="Times New Roman"/>
          <w:i/>
          <w:color w:val="auto"/>
          <w:sz w:val="24"/>
          <w:szCs w:val="24"/>
        </w:rPr>
        <w:t>η</w:t>
      </w:r>
      <w:r w:rsidR="00E86AD2" w:rsidRPr="00106EDC">
        <w:rPr>
          <w:rFonts w:ascii="Times New Roman" w:eastAsia="Times New Roman" w:hAnsi="Times New Roman" w:cs="Times New Roman"/>
          <w:i/>
          <w:color w:val="auto"/>
          <w:sz w:val="24"/>
          <w:szCs w:val="24"/>
          <w:vertAlign w:val="subscript"/>
        </w:rPr>
        <w:t>p</w:t>
      </w:r>
      <w:r w:rsidR="00E86AD2" w:rsidRPr="00106EDC">
        <w:rPr>
          <w:rFonts w:ascii="Times New Roman" w:eastAsia="Times New Roman" w:hAnsi="Times New Roman" w:cs="Times New Roman"/>
          <w:i/>
          <w:color w:val="auto"/>
          <w:sz w:val="24"/>
          <w:szCs w:val="24"/>
          <w:vertAlign w:val="superscript"/>
        </w:rPr>
        <w:t>2</w:t>
      </w:r>
      <w:r w:rsidR="00E86AD2" w:rsidRPr="00106EDC">
        <w:rPr>
          <w:rFonts w:ascii="Times New Roman" w:eastAsia="Times New Roman" w:hAnsi="Times New Roman" w:cs="Times New Roman"/>
          <w:color w:val="auto"/>
          <w:sz w:val="24"/>
          <w:szCs w:val="24"/>
          <w:vertAlign w:val="superscript"/>
        </w:rPr>
        <w:t xml:space="preserve"> </w:t>
      </w:r>
      <w:r w:rsidR="00E86AD2" w:rsidRPr="00106EDC">
        <w:rPr>
          <w:rFonts w:ascii="Times New Roman" w:eastAsia="Times New Roman" w:hAnsi="Times New Roman" w:cs="Times New Roman"/>
          <w:color w:val="auto"/>
          <w:sz w:val="24"/>
          <w:szCs w:val="24"/>
        </w:rPr>
        <w:t xml:space="preserve">= </w:t>
      </w:r>
      <w:r w:rsidR="00112B07" w:rsidRPr="00106EDC">
        <w:rPr>
          <w:rFonts w:ascii="Times New Roman" w:eastAsia="Times New Roman" w:hAnsi="Times New Roman" w:cs="Times New Roman"/>
          <w:color w:val="auto"/>
          <w:sz w:val="24"/>
          <w:szCs w:val="24"/>
        </w:rPr>
        <w:t>.79</w:t>
      </w:r>
      <w:r w:rsidR="00E86AD2" w:rsidRPr="00106EDC">
        <w:rPr>
          <w:rFonts w:ascii="Times New Roman" w:eastAsia="Times New Roman" w:hAnsi="Times New Roman" w:cs="Times New Roman"/>
          <w:color w:val="auto"/>
          <w:sz w:val="24"/>
          <w:szCs w:val="24"/>
        </w:rPr>
        <w:t>).</w:t>
      </w:r>
      <w:r w:rsidR="00E01159" w:rsidRPr="00106EDC">
        <w:rPr>
          <w:rFonts w:ascii="Times New Roman" w:eastAsia="Times New Roman" w:hAnsi="Times New Roman" w:cs="Times New Roman"/>
          <w:color w:val="auto"/>
          <w:sz w:val="24"/>
          <w:szCs w:val="24"/>
        </w:rPr>
        <w:t xml:space="preserve"> There was a significant interaction between information source and group (</w:t>
      </w:r>
      <w:r w:rsidR="00E01159" w:rsidRPr="00106EDC">
        <w:rPr>
          <w:rFonts w:ascii="Times New Roman" w:eastAsia="Times New Roman" w:hAnsi="Times New Roman" w:cs="Times New Roman"/>
          <w:i/>
          <w:color w:val="auto"/>
          <w:sz w:val="24"/>
          <w:szCs w:val="24"/>
        </w:rPr>
        <w:t>F</w:t>
      </w:r>
      <w:r w:rsidR="00E01159" w:rsidRPr="00106EDC">
        <w:rPr>
          <w:rFonts w:ascii="Times New Roman" w:eastAsia="Times New Roman" w:hAnsi="Times New Roman" w:cs="Times New Roman"/>
          <w:i/>
          <w:color w:val="auto"/>
          <w:sz w:val="24"/>
          <w:szCs w:val="24"/>
          <w:vertAlign w:val="subscript"/>
        </w:rPr>
        <w:t>1, 34</w:t>
      </w:r>
      <w:r w:rsidR="00E01159" w:rsidRPr="00106EDC">
        <w:rPr>
          <w:rFonts w:ascii="Times New Roman" w:eastAsia="Times New Roman" w:hAnsi="Times New Roman" w:cs="Times New Roman"/>
          <w:color w:val="auto"/>
          <w:sz w:val="24"/>
          <w:szCs w:val="24"/>
        </w:rPr>
        <w:t xml:space="preserve"> = 17.11, </w:t>
      </w:r>
      <w:r w:rsidR="00E01159" w:rsidRPr="00106EDC">
        <w:rPr>
          <w:rFonts w:ascii="Times New Roman" w:eastAsia="Times New Roman" w:hAnsi="Times New Roman" w:cs="Times New Roman"/>
          <w:i/>
          <w:color w:val="auto"/>
          <w:sz w:val="24"/>
          <w:szCs w:val="24"/>
        </w:rPr>
        <w:t>p</w:t>
      </w:r>
      <w:r w:rsidR="00B535FC" w:rsidRPr="00106EDC">
        <w:rPr>
          <w:rFonts w:ascii="Times New Roman" w:eastAsia="Times New Roman" w:hAnsi="Times New Roman" w:cs="Times New Roman"/>
          <w:color w:val="auto"/>
          <w:sz w:val="24"/>
          <w:szCs w:val="24"/>
        </w:rPr>
        <w:t xml:space="preserve"> &lt; </w:t>
      </w:r>
      <w:r w:rsidR="00E01159" w:rsidRPr="00106EDC">
        <w:rPr>
          <w:rFonts w:ascii="Times New Roman" w:eastAsia="Times New Roman" w:hAnsi="Times New Roman" w:cs="Times New Roman"/>
          <w:color w:val="auto"/>
          <w:sz w:val="24"/>
          <w:szCs w:val="24"/>
        </w:rPr>
        <w:t xml:space="preserve">.01, </w:t>
      </w:r>
      <w:r w:rsidR="00E01159" w:rsidRPr="00106EDC">
        <w:rPr>
          <w:rFonts w:ascii="Times New Roman" w:eastAsia="Times New Roman" w:hAnsi="Times New Roman" w:cs="Times New Roman"/>
          <w:i/>
          <w:color w:val="auto"/>
          <w:sz w:val="24"/>
          <w:szCs w:val="24"/>
        </w:rPr>
        <w:t>η</w:t>
      </w:r>
      <w:r w:rsidR="00E01159" w:rsidRPr="00106EDC">
        <w:rPr>
          <w:rFonts w:ascii="Times New Roman" w:eastAsia="Times New Roman" w:hAnsi="Times New Roman" w:cs="Times New Roman"/>
          <w:i/>
          <w:color w:val="auto"/>
          <w:sz w:val="24"/>
          <w:szCs w:val="24"/>
          <w:vertAlign w:val="subscript"/>
        </w:rPr>
        <w:t>p</w:t>
      </w:r>
      <w:r w:rsidR="00E01159" w:rsidRPr="00106EDC">
        <w:rPr>
          <w:rFonts w:ascii="Times New Roman" w:eastAsia="Times New Roman" w:hAnsi="Times New Roman" w:cs="Times New Roman"/>
          <w:i/>
          <w:color w:val="auto"/>
          <w:sz w:val="24"/>
          <w:szCs w:val="24"/>
          <w:vertAlign w:val="superscript"/>
        </w:rPr>
        <w:t>2</w:t>
      </w:r>
      <w:r w:rsidR="00E01159" w:rsidRPr="00106EDC">
        <w:rPr>
          <w:rFonts w:ascii="Times New Roman" w:eastAsia="Times New Roman" w:hAnsi="Times New Roman" w:cs="Times New Roman"/>
          <w:color w:val="auto"/>
          <w:sz w:val="24"/>
          <w:szCs w:val="24"/>
          <w:vertAlign w:val="superscript"/>
        </w:rPr>
        <w:t xml:space="preserve"> </w:t>
      </w:r>
      <w:r w:rsidR="00B535FC" w:rsidRPr="00106EDC">
        <w:rPr>
          <w:rFonts w:ascii="Times New Roman" w:eastAsia="Times New Roman" w:hAnsi="Times New Roman" w:cs="Times New Roman"/>
          <w:color w:val="auto"/>
          <w:sz w:val="24"/>
          <w:szCs w:val="24"/>
        </w:rPr>
        <w:t xml:space="preserve">= </w:t>
      </w:r>
      <w:r w:rsidR="00E01159" w:rsidRPr="00106EDC">
        <w:rPr>
          <w:rFonts w:ascii="Times New Roman" w:eastAsia="Times New Roman" w:hAnsi="Times New Roman" w:cs="Times New Roman"/>
          <w:color w:val="auto"/>
          <w:sz w:val="24"/>
          <w:szCs w:val="24"/>
        </w:rPr>
        <w:t xml:space="preserve">.34) with skilled participants reporting </w:t>
      </w:r>
      <w:r w:rsidR="00E01159" w:rsidRPr="00106EDC">
        <w:rPr>
          <w:rFonts w:ascii="Times New Roman" w:eastAsia="Times New Roman" w:hAnsi="Times New Roman" w:cs="Times New Roman"/>
          <w:color w:val="auto"/>
          <w:sz w:val="24"/>
          <w:szCs w:val="24"/>
        </w:rPr>
        <w:lastRenderedPageBreak/>
        <w:t>higher use of contextual information sources</w:t>
      </w:r>
      <w:r w:rsidR="008068EE" w:rsidRPr="00106EDC">
        <w:rPr>
          <w:rFonts w:ascii="Times New Roman" w:eastAsia="Times New Roman" w:hAnsi="Times New Roman" w:cs="Times New Roman"/>
          <w:color w:val="auto"/>
          <w:sz w:val="24"/>
          <w:szCs w:val="24"/>
        </w:rPr>
        <w:t xml:space="preserve"> throughout</w:t>
      </w:r>
      <w:r w:rsidR="00B5286E" w:rsidRPr="00106EDC">
        <w:rPr>
          <w:rFonts w:ascii="Times New Roman" w:eastAsia="Times New Roman" w:hAnsi="Times New Roman" w:cs="Times New Roman"/>
          <w:color w:val="auto"/>
          <w:sz w:val="24"/>
          <w:szCs w:val="24"/>
        </w:rPr>
        <w:t xml:space="preserve"> and </w:t>
      </w:r>
      <w:r w:rsidR="000E4F9D" w:rsidRPr="00106EDC">
        <w:rPr>
          <w:rFonts w:ascii="Times New Roman" w:eastAsia="Times New Roman" w:hAnsi="Times New Roman" w:cs="Times New Roman"/>
          <w:color w:val="auto"/>
          <w:sz w:val="24"/>
          <w:szCs w:val="24"/>
        </w:rPr>
        <w:t>visual information at</w:t>
      </w:r>
      <w:r w:rsidR="00B5286E" w:rsidRPr="00106EDC">
        <w:rPr>
          <w:rFonts w:ascii="Times New Roman" w:eastAsia="Times New Roman" w:hAnsi="Times New Roman" w:cs="Times New Roman"/>
          <w:color w:val="auto"/>
          <w:sz w:val="24"/>
          <w:szCs w:val="24"/>
        </w:rPr>
        <w:t xml:space="preserve"> post-release than the less</w:t>
      </w:r>
      <w:r w:rsidR="003A1239" w:rsidRPr="00106EDC">
        <w:rPr>
          <w:rFonts w:ascii="Times New Roman" w:eastAsia="Times New Roman" w:hAnsi="Times New Roman" w:cs="Times New Roman"/>
          <w:color w:val="auto"/>
          <w:sz w:val="24"/>
          <w:szCs w:val="24"/>
        </w:rPr>
        <w:t>-</w:t>
      </w:r>
      <w:r w:rsidR="00B5286E" w:rsidRPr="00106EDC">
        <w:rPr>
          <w:rFonts w:ascii="Times New Roman" w:eastAsia="Times New Roman" w:hAnsi="Times New Roman" w:cs="Times New Roman"/>
          <w:color w:val="auto"/>
          <w:sz w:val="24"/>
          <w:szCs w:val="24"/>
        </w:rPr>
        <w:t>skilled group, who showed a consistently lower score for contextual information</w:t>
      </w:r>
      <w:r w:rsidR="00E01159"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Also, t</w:t>
      </w:r>
      <w:r w:rsidR="00E01159" w:rsidRPr="00106EDC">
        <w:rPr>
          <w:rFonts w:ascii="Times New Roman" w:eastAsia="Times New Roman" w:hAnsi="Times New Roman" w:cs="Times New Roman"/>
          <w:color w:val="auto"/>
          <w:sz w:val="24"/>
          <w:szCs w:val="24"/>
        </w:rPr>
        <w:t>here was a significant interaction between occlusion condition and information source (</w:t>
      </w:r>
      <w:r w:rsidR="00E01159" w:rsidRPr="00106EDC">
        <w:rPr>
          <w:rFonts w:ascii="Times New Roman" w:eastAsia="Times New Roman" w:hAnsi="Times New Roman" w:cs="Times New Roman"/>
          <w:i/>
          <w:color w:val="auto"/>
          <w:sz w:val="24"/>
          <w:szCs w:val="24"/>
        </w:rPr>
        <w:t>F</w:t>
      </w:r>
      <w:r w:rsidR="00E01159" w:rsidRPr="00106EDC">
        <w:rPr>
          <w:rFonts w:ascii="Times New Roman" w:eastAsia="Times New Roman" w:hAnsi="Times New Roman" w:cs="Times New Roman"/>
          <w:i/>
          <w:color w:val="auto"/>
          <w:sz w:val="24"/>
          <w:szCs w:val="24"/>
          <w:vertAlign w:val="subscript"/>
        </w:rPr>
        <w:t>12, 23</w:t>
      </w:r>
      <w:r w:rsidR="00E01159" w:rsidRPr="00106EDC">
        <w:rPr>
          <w:rFonts w:ascii="Times New Roman" w:eastAsia="Times New Roman" w:hAnsi="Times New Roman" w:cs="Times New Roman"/>
          <w:color w:val="auto"/>
          <w:sz w:val="24"/>
          <w:szCs w:val="24"/>
        </w:rPr>
        <w:t xml:space="preserve"> = </w:t>
      </w:r>
      <w:r w:rsidR="00FD18B3" w:rsidRPr="00106EDC">
        <w:rPr>
          <w:rFonts w:ascii="Times New Roman" w:eastAsia="Times New Roman" w:hAnsi="Times New Roman" w:cs="Times New Roman"/>
          <w:color w:val="auto"/>
          <w:sz w:val="24"/>
          <w:szCs w:val="24"/>
        </w:rPr>
        <w:t>322.77</w:t>
      </w:r>
      <w:r w:rsidR="00E01159" w:rsidRPr="00106EDC">
        <w:rPr>
          <w:rFonts w:ascii="Times New Roman" w:eastAsia="Times New Roman" w:hAnsi="Times New Roman" w:cs="Times New Roman"/>
          <w:color w:val="auto"/>
          <w:sz w:val="24"/>
          <w:szCs w:val="24"/>
        </w:rPr>
        <w:t xml:space="preserve">, </w:t>
      </w:r>
      <w:r w:rsidR="00E01159" w:rsidRPr="00106EDC">
        <w:rPr>
          <w:rFonts w:ascii="Times New Roman" w:eastAsia="Times New Roman" w:hAnsi="Times New Roman" w:cs="Times New Roman"/>
          <w:i/>
          <w:color w:val="auto"/>
          <w:sz w:val="24"/>
          <w:szCs w:val="24"/>
        </w:rPr>
        <w:t>p</w:t>
      </w:r>
      <w:r w:rsidR="00B535FC" w:rsidRPr="00106EDC">
        <w:rPr>
          <w:rFonts w:ascii="Times New Roman" w:eastAsia="Times New Roman" w:hAnsi="Times New Roman" w:cs="Times New Roman"/>
          <w:color w:val="auto"/>
          <w:sz w:val="24"/>
          <w:szCs w:val="24"/>
        </w:rPr>
        <w:t xml:space="preserve"> &lt; </w:t>
      </w:r>
      <w:r w:rsidR="00E01159" w:rsidRPr="00106EDC">
        <w:rPr>
          <w:rFonts w:ascii="Times New Roman" w:eastAsia="Times New Roman" w:hAnsi="Times New Roman" w:cs="Times New Roman"/>
          <w:color w:val="auto"/>
          <w:sz w:val="24"/>
          <w:szCs w:val="24"/>
        </w:rPr>
        <w:t xml:space="preserve">.01, </w:t>
      </w:r>
      <w:r w:rsidR="00E01159" w:rsidRPr="00106EDC">
        <w:rPr>
          <w:rFonts w:ascii="Times New Roman" w:eastAsia="Times New Roman" w:hAnsi="Times New Roman" w:cs="Times New Roman"/>
          <w:i/>
          <w:color w:val="auto"/>
          <w:sz w:val="24"/>
          <w:szCs w:val="24"/>
        </w:rPr>
        <w:t>η</w:t>
      </w:r>
      <w:r w:rsidR="00E01159" w:rsidRPr="00106EDC">
        <w:rPr>
          <w:rFonts w:ascii="Times New Roman" w:eastAsia="Times New Roman" w:hAnsi="Times New Roman" w:cs="Times New Roman"/>
          <w:i/>
          <w:color w:val="auto"/>
          <w:sz w:val="24"/>
          <w:szCs w:val="24"/>
          <w:vertAlign w:val="subscript"/>
        </w:rPr>
        <w:t>p</w:t>
      </w:r>
      <w:r w:rsidR="00E01159" w:rsidRPr="00106EDC">
        <w:rPr>
          <w:rFonts w:ascii="Times New Roman" w:eastAsia="Times New Roman" w:hAnsi="Times New Roman" w:cs="Times New Roman"/>
          <w:i/>
          <w:color w:val="auto"/>
          <w:sz w:val="24"/>
          <w:szCs w:val="24"/>
          <w:vertAlign w:val="superscript"/>
        </w:rPr>
        <w:t>2</w:t>
      </w:r>
      <w:r w:rsidR="00E01159" w:rsidRPr="00106EDC">
        <w:rPr>
          <w:rFonts w:ascii="Times New Roman" w:eastAsia="Times New Roman" w:hAnsi="Times New Roman" w:cs="Times New Roman"/>
          <w:color w:val="auto"/>
          <w:sz w:val="24"/>
          <w:szCs w:val="24"/>
          <w:vertAlign w:val="superscript"/>
        </w:rPr>
        <w:t xml:space="preserve"> </w:t>
      </w:r>
      <w:r w:rsidR="00E01159" w:rsidRPr="00106EDC">
        <w:rPr>
          <w:rFonts w:ascii="Times New Roman" w:eastAsia="Times New Roman" w:hAnsi="Times New Roman" w:cs="Times New Roman"/>
          <w:color w:val="auto"/>
          <w:sz w:val="24"/>
          <w:szCs w:val="24"/>
        </w:rPr>
        <w:t xml:space="preserve">= </w:t>
      </w:r>
      <w:r w:rsidR="00B535FC" w:rsidRPr="00106EDC">
        <w:rPr>
          <w:rFonts w:ascii="Times New Roman" w:eastAsia="Times New Roman" w:hAnsi="Times New Roman" w:cs="Times New Roman"/>
          <w:color w:val="auto"/>
          <w:sz w:val="24"/>
          <w:szCs w:val="24"/>
        </w:rPr>
        <w:t>.91</w:t>
      </w:r>
      <w:r w:rsidR="00E01159" w:rsidRPr="00106EDC">
        <w:rPr>
          <w:rFonts w:ascii="Times New Roman" w:eastAsia="Times New Roman" w:hAnsi="Times New Roman" w:cs="Times New Roman"/>
          <w:color w:val="auto"/>
          <w:sz w:val="24"/>
          <w:szCs w:val="24"/>
        </w:rPr>
        <w:t>),</w:t>
      </w:r>
      <w:r w:rsidR="002552C8" w:rsidRPr="00106EDC">
        <w:rPr>
          <w:rFonts w:ascii="Times New Roman" w:eastAsia="Times New Roman" w:hAnsi="Times New Roman" w:cs="Times New Roman"/>
          <w:color w:val="auto"/>
          <w:sz w:val="24"/>
          <w:szCs w:val="24"/>
        </w:rPr>
        <w:t xml:space="preserve"> showing a </w:t>
      </w:r>
      <w:r w:rsidR="00FD18B3" w:rsidRPr="00106EDC">
        <w:rPr>
          <w:rFonts w:ascii="Times New Roman" w:eastAsia="Times New Roman" w:hAnsi="Times New Roman" w:cs="Times New Roman"/>
          <w:color w:val="auto"/>
          <w:sz w:val="24"/>
          <w:szCs w:val="24"/>
        </w:rPr>
        <w:t>dominance of contextual information</w:t>
      </w:r>
      <w:r w:rsidR="002552C8" w:rsidRPr="00106EDC">
        <w:rPr>
          <w:rFonts w:ascii="Times New Roman" w:eastAsia="Times New Roman" w:hAnsi="Times New Roman" w:cs="Times New Roman"/>
          <w:color w:val="auto"/>
          <w:sz w:val="24"/>
          <w:szCs w:val="24"/>
        </w:rPr>
        <w:t xml:space="preserve"> over visual information</w:t>
      </w:r>
      <w:r w:rsidR="00FD18B3" w:rsidRPr="00106EDC">
        <w:rPr>
          <w:rFonts w:ascii="Times New Roman" w:eastAsia="Times New Roman" w:hAnsi="Times New Roman" w:cs="Times New Roman"/>
          <w:color w:val="auto"/>
          <w:sz w:val="24"/>
          <w:szCs w:val="24"/>
        </w:rPr>
        <w:t xml:space="preserve"> </w:t>
      </w:r>
      <w:r w:rsidR="002552C8" w:rsidRPr="00106EDC">
        <w:rPr>
          <w:rFonts w:ascii="Times New Roman" w:eastAsia="Times New Roman" w:hAnsi="Times New Roman" w:cs="Times New Roman"/>
          <w:color w:val="auto"/>
          <w:sz w:val="24"/>
          <w:szCs w:val="24"/>
        </w:rPr>
        <w:t xml:space="preserve">at pre-run and mid-run occlusion </w:t>
      </w:r>
      <w:r w:rsidR="00B64C32" w:rsidRPr="00106EDC">
        <w:rPr>
          <w:rFonts w:ascii="Times New Roman" w:eastAsia="Times New Roman" w:hAnsi="Times New Roman" w:cs="Times New Roman"/>
          <w:color w:val="auto"/>
          <w:sz w:val="24"/>
          <w:szCs w:val="24"/>
        </w:rPr>
        <w:t>conditions</w:t>
      </w:r>
      <w:r w:rsidR="00FD18B3" w:rsidRPr="00106EDC">
        <w:rPr>
          <w:rFonts w:ascii="Times New Roman" w:eastAsia="Times New Roman" w:hAnsi="Times New Roman" w:cs="Times New Roman"/>
          <w:color w:val="auto"/>
          <w:sz w:val="24"/>
          <w:szCs w:val="24"/>
        </w:rPr>
        <w:t xml:space="preserve"> with visual information becoming dominant a</w:t>
      </w:r>
      <w:r w:rsidR="00B5286E" w:rsidRPr="00106EDC">
        <w:rPr>
          <w:rFonts w:ascii="Times New Roman" w:eastAsia="Times New Roman" w:hAnsi="Times New Roman" w:cs="Times New Roman"/>
          <w:color w:val="auto"/>
          <w:sz w:val="24"/>
          <w:szCs w:val="24"/>
        </w:rPr>
        <w:t>t</w:t>
      </w:r>
      <w:r w:rsidR="002552C8" w:rsidRPr="00106EDC">
        <w:rPr>
          <w:rFonts w:ascii="Times New Roman" w:eastAsia="Times New Roman" w:hAnsi="Times New Roman" w:cs="Times New Roman"/>
          <w:color w:val="auto"/>
          <w:sz w:val="24"/>
          <w:szCs w:val="24"/>
        </w:rPr>
        <w:t xml:space="preserve"> pre-release</w:t>
      </w:r>
      <w:r w:rsidR="00FD18B3" w:rsidRPr="00106EDC">
        <w:rPr>
          <w:rFonts w:ascii="Times New Roman" w:eastAsia="Times New Roman" w:hAnsi="Times New Roman" w:cs="Times New Roman"/>
          <w:color w:val="auto"/>
          <w:sz w:val="24"/>
          <w:szCs w:val="24"/>
        </w:rPr>
        <w:t>.</w:t>
      </w:r>
      <w:r w:rsidR="00E01159" w:rsidRPr="00106EDC">
        <w:rPr>
          <w:rFonts w:ascii="Times New Roman" w:eastAsia="Times New Roman" w:hAnsi="Times New Roman" w:cs="Times New Roman"/>
          <w:color w:val="auto"/>
          <w:sz w:val="24"/>
          <w:szCs w:val="24"/>
        </w:rPr>
        <w:t xml:space="preserve"> </w:t>
      </w:r>
      <w:r w:rsidR="00AE1236" w:rsidRPr="00106EDC">
        <w:rPr>
          <w:rFonts w:ascii="Times New Roman" w:eastAsia="Times New Roman" w:hAnsi="Times New Roman" w:cs="Times New Roman"/>
          <w:color w:val="auto"/>
          <w:sz w:val="24"/>
          <w:szCs w:val="24"/>
        </w:rPr>
        <w:t>There was a</w:t>
      </w:r>
      <w:r w:rsidR="00E01159" w:rsidRPr="00106EDC">
        <w:rPr>
          <w:rFonts w:ascii="Times New Roman" w:eastAsia="Times New Roman" w:hAnsi="Times New Roman" w:cs="Times New Roman"/>
          <w:color w:val="auto"/>
          <w:sz w:val="24"/>
          <w:szCs w:val="24"/>
        </w:rPr>
        <w:t xml:space="preserve"> significant occlusion condition </w:t>
      </w:r>
      <w:r w:rsidR="00E01159" w:rsidRPr="00106EDC">
        <w:rPr>
          <w:rFonts w:ascii="Times New Roman" w:hAnsi="Times New Roman" w:cs="Times New Roman"/>
          <w:color w:val="auto"/>
          <w:sz w:val="24"/>
        </w:rPr>
        <w:t>× group interaction</w:t>
      </w:r>
      <w:r w:rsidR="00E01159" w:rsidRPr="00106EDC">
        <w:rPr>
          <w:rFonts w:ascii="Times New Roman" w:eastAsia="Times New Roman" w:hAnsi="Times New Roman" w:cs="Times New Roman"/>
          <w:color w:val="auto"/>
          <w:sz w:val="24"/>
          <w:szCs w:val="24"/>
        </w:rPr>
        <w:t xml:space="preserve"> (</w:t>
      </w:r>
      <w:r w:rsidR="00E01159" w:rsidRPr="00106EDC">
        <w:rPr>
          <w:rFonts w:ascii="Times New Roman" w:eastAsia="Times New Roman" w:hAnsi="Times New Roman" w:cs="Times New Roman"/>
          <w:i/>
          <w:color w:val="auto"/>
          <w:sz w:val="24"/>
          <w:szCs w:val="24"/>
        </w:rPr>
        <w:t>F</w:t>
      </w:r>
      <w:r w:rsidR="00E01159" w:rsidRPr="00106EDC">
        <w:rPr>
          <w:rFonts w:ascii="Times New Roman" w:eastAsia="Times New Roman" w:hAnsi="Times New Roman" w:cs="Times New Roman"/>
          <w:i/>
          <w:color w:val="auto"/>
          <w:sz w:val="24"/>
          <w:szCs w:val="24"/>
          <w:vertAlign w:val="subscript"/>
        </w:rPr>
        <w:t>3, 32</w:t>
      </w:r>
      <w:r w:rsidR="00E01159" w:rsidRPr="00106EDC">
        <w:rPr>
          <w:rFonts w:ascii="Times New Roman" w:eastAsia="Times New Roman" w:hAnsi="Times New Roman" w:cs="Times New Roman"/>
          <w:color w:val="auto"/>
          <w:sz w:val="24"/>
          <w:szCs w:val="24"/>
        </w:rPr>
        <w:t xml:space="preserve"> = </w:t>
      </w:r>
      <w:r w:rsidR="00F55F01" w:rsidRPr="00106EDC">
        <w:rPr>
          <w:rFonts w:ascii="Times New Roman" w:eastAsia="Times New Roman" w:hAnsi="Times New Roman" w:cs="Times New Roman"/>
          <w:color w:val="auto"/>
          <w:sz w:val="24"/>
          <w:szCs w:val="24"/>
        </w:rPr>
        <w:t>6.87</w:t>
      </w:r>
      <w:r w:rsidR="00E01159" w:rsidRPr="00106EDC">
        <w:rPr>
          <w:rFonts w:ascii="Times New Roman" w:eastAsia="Times New Roman" w:hAnsi="Times New Roman" w:cs="Times New Roman"/>
          <w:color w:val="auto"/>
          <w:sz w:val="24"/>
          <w:szCs w:val="24"/>
        </w:rPr>
        <w:t xml:space="preserve">, </w:t>
      </w:r>
      <w:r w:rsidR="00E01159" w:rsidRPr="00106EDC">
        <w:rPr>
          <w:rFonts w:ascii="Times New Roman" w:eastAsia="Times New Roman" w:hAnsi="Times New Roman" w:cs="Times New Roman"/>
          <w:i/>
          <w:color w:val="auto"/>
          <w:sz w:val="24"/>
          <w:szCs w:val="24"/>
        </w:rPr>
        <w:t>p</w:t>
      </w:r>
      <w:r w:rsidR="00F55F01" w:rsidRPr="00106EDC">
        <w:rPr>
          <w:rFonts w:ascii="Times New Roman" w:eastAsia="Times New Roman" w:hAnsi="Times New Roman" w:cs="Times New Roman"/>
          <w:color w:val="auto"/>
          <w:sz w:val="24"/>
          <w:szCs w:val="24"/>
        </w:rPr>
        <w:t xml:space="preserve"> &lt; </w:t>
      </w:r>
      <w:r w:rsidR="00E01159" w:rsidRPr="00106EDC">
        <w:rPr>
          <w:rFonts w:ascii="Times New Roman" w:eastAsia="Times New Roman" w:hAnsi="Times New Roman" w:cs="Times New Roman"/>
          <w:color w:val="auto"/>
          <w:sz w:val="24"/>
          <w:szCs w:val="24"/>
        </w:rPr>
        <w:t xml:space="preserve">.01, </w:t>
      </w:r>
      <w:r w:rsidR="00E01159" w:rsidRPr="00106EDC">
        <w:rPr>
          <w:rFonts w:ascii="Times New Roman" w:eastAsia="Times New Roman" w:hAnsi="Times New Roman" w:cs="Times New Roman"/>
          <w:i/>
          <w:color w:val="auto"/>
          <w:sz w:val="24"/>
          <w:szCs w:val="24"/>
        </w:rPr>
        <w:t>η</w:t>
      </w:r>
      <w:r w:rsidR="00E01159" w:rsidRPr="00106EDC">
        <w:rPr>
          <w:rFonts w:ascii="Times New Roman" w:eastAsia="Times New Roman" w:hAnsi="Times New Roman" w:cs="Times New Roman"/>
          <w:i/>
          <w:color w:val="auto"/>
          <w:sz w:val="24"/>
          <w:szCs w:val="24"/>
          <w:vertAlign w:val="subscript"/>
        </w:rPr>
        <w:t>p</w:t>
      </w:r>
      <w:r w:rsidR="00E01159" w:rsidRPr="00106EDC">
        <w:rPr>
          <w:rFonts w:ascii="Times New Roman" w:eastAsia="Times New Roman" w:hAnsi="Times New Roman" w:cs="Times New Roman"/>
          <w:i/>
          <w:color w:val="auto"/>
          <w:sz w:val="24"/>
          <w:szCs w:val="24"/>
          <w:vertAlign w:val="superscript"/>
        </w:rPr>
        <w:t>2</w:t>
      </w:r>
      <w:r w:rsidR="00E01159" w:rsidRPr="00106EDC">
        <w:rPr>
          <w:rFonts w:ascii="Times New Roman" w:eastAsia="Times New Roman" w:hAnsi="Times New Roman" w:cs="Times New Roman"/>
          <w:color w:val="auto"/>
          <w:sz w:val="24"/>
          <w:szCs w:val="24"/>
          <w:vertAlign w:val="superscript"/>
        </w:rPr>
        <w:t xml:space="preserve"> </w:t>
      </w:r>
      <w:r w:rsidR="00E01159" w:rsidRPr="00106EDC">
        <w:rPr>
          <w:rFonts w:ascii="Times New Roman" w:eastAsia="Times New Roman" w:hAnsi="Times New Roman" w:cs="Times New Roman"/>
          <w:color w:val="auto"/>
          <w:sz w:val="24"/>
          <w:szCs w:val="24"/>
        </w:rPr>
        <w:t xml:space="preserve">= </w:t>
      </w:r>
      <w:r w:rsidR="00F55F01" w:rsidRPr="00106EDC">
        <w:rPr>
          <w:rFonts w:ascii="Times New Roman" w:eastAsia="Times New Roman" w:hAnsi="Times New Roman" w:cs="Times New Roman"/>
          <w:color w:val="auto"/>
          <w:sz w:val="24"/>
          <w:szCs w:val="24"/>
        </w:rPr>
        <w:t>.17</w:t>
      </w:r>
      <w:r w:rsidR="00E01159" w:rsidRPr="00106EDC">
        <w:rPr>
          <w:rFonts w:ascii="Times New Roman" w:eastAsia="Times New Roman" w:hAnsi="Times New Roman" w:cs="Times New Roman"/>
          <w:color w:val="auto"/>
          <w:sz w:val="24"/>
          <w:szCs w:val="24"/>
        </w:rPr>
        <w:t>)</w:t>
      </w:r>
      <w:r w:rsidR="00E01159" w:rsidRPr="00106EDC">
        <w:rPr>
          <w:rFonts w:ascii="Times New Roman" w:hAnsi="Times New Roman" w:cs="Times New Roman"/>
          <w:color w:val="auto"/>
          <w:sz w:val="24"/>
        </w:rPr>
        <w:t xml:space="preserve"> </w:t>
      </w:r>
      <w:r w:rsidR="00E01159" w:rsidRPr="00106EDC">
        <w:rPr>
          <w:rFonts w:ascii="Times New Roman" w:eastAsia="Times New Roman" w:hAnsi="Times New Roman" w:cs="Times New Roman"/>
          <w:color w:val="auto"/>
          <w:sz w:val="24"/>
          <w:szCs w:val="24"/>
        </w:rPr>
        <w:t>and a significant three</w:t>
      </w:r>
      <w:r w:rsidR="00D65A49" w:rsidRPr="00106EDC">
        <w:rPr>
          <w:rFonts w:ascii="Times New Roman" w:eastAsia="Times New Roman" w:hAnsi="Times New Roman" w:cs="Times New Roman"/>
          <w:color w:val="auto"/>
          <w:sz w:val="24"/>
          <w:szCs w:val="24"/>
        </w:rPr>
        <w:t>-</w:t>
      </w:r>
      <w:r w:rsidR="00E01159" w:rsidRPr="00106EDC">
        <w:rPr>
          <w:rFonts w:ascii="Times New Roman" w:eastAsia="Times New Roman" w:hAnsi="Times New Roman" w:cs="Times New Roman"/>
          <w:color w:val="auto"/>
          <w:sz w:val="24"/>
          <w:szCs w:val="24"/>
        </w:rPr>
        <w:t xml:space="preserve">way occlusion condition </w:t>
      </w:r>
      <w:r w:rsidR="00E01159" w:rsidRPr="00106EDC">
        <w:rPr>
          <w:rFonts w:ascii="Times New Roman" w:hAnsi="Times New Roman" w:cs="Times New Roman"/>
          <w:color w:val="auto"/>
          <w:sz w:val="24"/>
        </w:rPr>
        <w:t xml:space="preserve">× information source × group interaction </w:t>
      </w:r>
      <w:r w:rsidR="005309E6" w:rsidRPr="00106EDC">
        <w:rPr>
          <w:rFonts w:ascii="Times New Roman" w:eastAsia="Times New Roman" w:hAnsi="Times New Roman" w:cs="Times New Roman"/>
          <w:color w:val="auto"/>
          <w:sz w:val="24"/>
          <w:szCs w:val="24"/>
        </w:rPr>
        <w:t>(</w:t>
      </w:r>
      <w:r w:rsidR="00E01159" w:rsidRPr="00106EDC">
        <w:rPr>
          <w:rFonts w:ascii="Times New Roman" w:eastAsia="Times New Roman" w:hAnsi="Times New Roman" w:cs="Times New Roman"/>
          <w:i/>
          <w:color w:val="auto"/>
          <w:sz w:val="24"/>
          <w:szCs w:val="24"/>
        </w:rPr>
        <w:t>F</w:t>
      </w:r>
      <w:r w:rsidR="00F55F01" w:rsidRPr="00106EDC">
        <w:rPr>
          <w:rFonts w:ascii="Times New Roman" w:eastAsia="Times New Roman" w:hAnsi="Times New Roman" w:cs="Times New Roman"/>
          <w:i/>
          <w:color w:val="auto"/>
          <w:sz w:val="24"/>
          <w:szCs w:val="24"/>
          <w:vertAlign w:val="subscript"/>
        </w:rPr>
        <w:t>3</w:t>
      </w:r>
      <w:r w:rsidR="00E01159" w:rsidRPr="00106EDC">
        <w:rPr>
          <w:rFonts w:ascii="Times New Roman" w:eastAsia="Times New Roman" w:hAnsi="Times New Roman" w:cs="Times New Roman"/>
          <w:i/>
          <w:color w:val="auto"/>
          <w:sz w:val="24"/>
          <w:szCs w:val="24"/>
          <w:vertAlign w:val="subscript"/>
        </w:rPr>
        <w:t xml:space="preserve">, </w:t>
      </w:r>
      <w:r w:rsidR="00F55F01" w:rsidRPr="00106EDC">
        <w:rPr>
          <w:rFonts w:ascii="Times New Roman" w:eastAsia="Times New Roman" w:hAnsi="Times New Roman" w:cs="Times New Roman"/>
          <w:i/>
          <w:color w:val="auto"/>
          <w:sz w:val="24"/>
          <w:szCs w:val="24"/>
          <w:vertAlign w:val="subscript"/>
        </w:rPr>
        <w:t>32</w:t>
      </w:r>
      <w:r w:rsidR="00E01159" w:rsidRPr="00106EDC">
        <w:rPr>
          <w:rFonts w:ascii="Times New Roman" w:eastAsia="Times New Roman" w:hAnsi="Times New Roman" w:cs="Times New Roman"/>
          <w:color w:val="auto"/>
          <w:sz w:val="24"/>
          <w:szCs w:val="24"/>
        </w:rPr>
        <w:t xml:space="preserve"> = </w:t>
      </w:r>
      <w:r w:rsidR="00F55F01" w:rsidRPr="00106EDC">
        <w:rPr>
          <w:rFonts w:ascii="Times New Roman" w:eastAsia="Times New Roman" w:hAnsi="Times New Roman" w:cs="Times New Roman"/>
          <w:color w:val="auto"/>
          <w:sz w:val="24"/>
          <w:szCs w:val="24"/>
        </w:rPr>
        <w:t>6.286</w:t>
      </w:r>
      <w:r w:rsidR="00E01159" w:rsidRPr="00106EDC">
        <w:rPr>
          <w:rFonts w:ascii="Times New Roman" w:eastAsia="Times New Roman" w:hAnsi="Times New Roman" w:cs="Times New Roman"/>
          <w:color w:val="auto"/>
          <w:sz w:val="24"/>
          <w:szCs w:val="24"/>
        </w:rPr>
        <w:t xml:space="preserve">, </w:t>
      </w:r>
      <w:r w:rsidR="00E01159" w:rsidRPr="00106EDC">
        <w:rPr>
          <w:rFonts w:ascii="Times New Roman" w:eastAsia="Times New Roman" w:hAnsi="Times New Roman" w:cs="Times New Roman"/>
          <w:i/>
          <w:color w:val="auto"/>
          <w:sz w:val="24"/>
          <w:szCs w:val="24"/>
        </w:rPr>
        <w:t>p</w:t>
      </w:r>
      <w:r w:rsidR="00B535FC" w:rsidRPr="00106EDC">
        <w:rPr>
          <w:rFonts w:ascii="Times New Roman" w:eastAsia="Times New Roman" w:hAnsi="Times New Roman" w:cs="Times New Roman"/>
          <w:color w:val="auto"/>
          <w:sz w:val="24"/>
          <w:szCs w:val="24"/>
        </w:rPr>
        <w:t xml:space="preserve"> = </w:t>
      </w:r>
      <w:r w:rsidR="00E01159" w:rsidRPr="00106EDC">
        <w:rPr>
          <w:rFonts w:ascii="Times New Roman" w:eastAsia="Times New Roman" w:hAnsi="Times New Roman" w:cs="Times New Roman"/>
          <w:color w:val="auto"/>
          <w:sz w:val="24"/>
          <w:szCs w:val="24"/>
        </w:rPr>
        <w:t xml:space="preserve">.01, </w:t>
      </w:r>
      <w:r w:rsidR="00E01159" w:rsidRPr="00106EDC">
        <w:rPr>
          <w:rFonts w:ascii="Times New Roman" w:eastAsia="Times New Roman" w:hAnsi="Times New Roman" w:cs="Times New Roman"/>
          <w:i/>
          <w:color w:val="auto"/>
          <w:sz w:val="24"/>
          <w:szCs w:val="24"/>
        </w:rPr>
        <w:t>η</w:t>
      </w:r>
      <w:r w:rsidR="00E01159" w:rsidRPr="00106EDC">
        <w:rPr>
          <w:rFonts w:ascii="Times New Roman" w:eastAsia="Times New Roman" w:hAnsi="Times New Roman" w:cs="Times New Roman"/>
          <w:i/>
          <w:color w:val="auto"/>
          <w:sz w:val="24"/>
          <w:szCs w:val="24"/>
          <w:vertAlign w:val="subscript"/>
        </w:rPr>
        <w:t>p</w:t>
      </w:r>
      <w:r w:rsidR="00E01159" w:rsidRPr="00106EDC">
        <w:rPr>
          <w:rFonts w:ascii="Times New Roman" w:eastAsia="Times New Roman" w:hAnsi="Times New Roman" w:cs="Times New Roman"/>
          <w:i/>
          <w:color w:val="auto"/>
          <w:sz w:val="24"/>
          <w:szCs w:val="24"/>
          <w:vertAlign w:val="superscript"/>
        </w:rPr>
        <w:t>2</w:t>
      </w:r>
      <w:r w:rsidR="00E01159" w:rsidRPr="00106EDC">
        <w:rPr>
          <w:rFonts w:ascii="Times New Roman" w:eastAsia="Times New Roman" w:hAnsi="Times New Roman" w:cs="Times New Roman"/>
          <w:color w:val="auto"/>
          <w:sz w:val="24"/>
          <w:szCs w:val="24"/>
          <w:vertAlign w:val="superscript"/>
        </w:rPr>
        <w:t xml:space="preserve"> </w:t>
      </w:r>
      <w:r w:rsidR="00E01159" w:rsidRPr="00106EDC">
        <w:rPr>
          <w:rFonts w:ascii="Times New Roman" w:eastAsia="Times New Roman" w:hAnsi="Times New Roman" w:cs="Times New Roman"/>
          <w:color w:val="auto"/>
          <w:sz w:val="24"/>
          <w:szCs w:val="24"/>
        </w:rPr>
        <w:t xml:space="preserve">= </w:t>
      </w:r>
      <w:r w:rsidR="00A01EB3" w:rsidRPr="00106EDC">
        <w:rPr>
          <w:rFonts w:ascii="Times New Roman" w:eastAsia="Times New Roman" w:hAnsi="Times New Roman" w:cs="Times New Roman"/>
          <w:color w:val="auto"/>
          <w:sz w:val="24"/>
          <w:szCs w:val="24"/>
        </w:rPr>
        <w:t>.</w:t>
      </w:r>
      <w:r w:rsidR="009D575C" w:rsidRPr="00106EDC">
        <w:rPr>
          <w:rFonts w:ascii="Times New Roman" w:eastAsia="Times New Roman" w:hAnsi="Times New Roman" w:cs="Times New Roman"/>
          <w:color w:val="auto"/>
          <w:sz w:val="24"/>
          <w:szCs w:val="24"/>
        </w:rPr>
        <w:t>16</w:t>
      </w:r>
      <w:r w:rsidR="00E01159" w:rsidRPr="00106EDC">
        <w:rPr>
          <w:rFonts w:ascii="Times New Roman" w:eastAsia="Times New Roman" w:hAnsi="Times New Roman" w:cs="Times New Roman"/>
          <w:color w:val="auto"/>
          <w:sz w:val="24"/>
          <w:szCs w:val="24"/>
        </w:rPr>
        <w:t xml:space="preserve">). These interactions showed that contextual information was the dominant information source at early </w:t>
      </w:r>
      <w:r w:rsidR="00E138A7" w:rsidRPr="00106EDC">
        <w:rPr>
          <w:rFonts w:ascii="Times New Roman" w:eastAsia="Times New Roman" w:hAnsi="Times New Roman" w:cs="Times New Roman"/>
          <w:color w:val="auto"/>
          <w:sz w:val="24"/>
          <w:szCs w:val="24"/>
        </w:rPr>
        <w:t xml:space="preserve">pre-run and mid-run </w:t>
      </w:r>
      <w:r w:rsidR="00B64C32" w:rsidRPr="00106EDC">
        <w:rPr>
          <w:rFonts w:ascii="Times New Roman" w:eastAsia="Times New Roman" w:hAnsi="Times New Roman" w:cs="Times New Roman"/>
          <w:color w:val="auto"/>
          <w:sz w:val="24"/>
          <w:szCs w:val="24"/>
        </w:rPr>
        <w:t>conditions</w:t>
      </w:r>
      <w:r w:rsidR="00E01159" w:rsidRPr="00106EDC">
        <w:rPr>
          <w:rFonts w:ascii="Times New Roman" w:eastAsia="Times New Roman" w:hAnsi="Times New Roman" w:cs="Times New Roman"/>
          <w:color w:val="auto"/>
          <w:sz w:val="24"/>
          <w:szCs w:val="24"/>
        </w:rPr>
        <w:t xml:space="preserve"> for both groups</w:t>
      </w:r>
      <w:r w:rsidR="0025799A" w:rsidRPr="00106EDC">
        <w:rPr>
          <w:rFonts w:ascii="Times New Roman" w:eastAsia="Times New Roman" w:hAnsi="Times New Roman" w:cs="Times New Roman"/>
          <w:color w:val="auto"/>
          <w:sz w:val="24"/>
          <w:szCs w:val="24"/>
        </w:rPr>
        <w:t>,</w:t>
      </w:r>
      <w:r w:rsidR="00E01159" w:rsidRPr="00106EDC">
        <w:rPr>
          <w:rFonts w:ascii="Times New Roman" w:eastAsia="Times New Roman" w:hAnsi="Times New Roman" w:cs="Times New Roman"/>
          <w:color w:val="auto"/>
          <w:sz w:val="24"/>
          <w:szCs w:val="24"/>
        </w:rPr>
        <w:t xml:space="preserve"> but the skilled group reported higher scores</w:t>
      </w:r>
      <w:r w:rsidR="00E138A7" w:rsidRPr="00106EDC">
        <w:rPr>
          <w:rFonts w:ascii="Times New Roman" w:eastAsia="Times New Roman" w:hAnsi="Times New Roman" w:cs="Times New Roman"/>
          <w:color w:val="auto"/>
          <w:sz w:val="24"/>
          <w:szCs w:val="24"/>
        </w:rPr>
        <w:t xml:space="preserve"> for context across </w:t>
      </w:r>
      <w:r w:rsidR="000E4F9D" w:rsidRPr="00106EDC">
        <w:rPr>
          <w:rFonts w:ascii="Times New Roman" w:eastAsia="Times New Roman" w:hAnsi="Times New Roman" w:cs="Times New Roman"/>
          <w:color w:val="auto"/>
          <w:sz w:val="24"/>
          <w:szCs w:val="24"/>
        </w:rPr>
        <w:t xml:space="preserve">all </w:t>
      </w:r>
      <w:r w:rsidR="00E138A7" w:rsidRPr="00106EDC">
        <w:rPr>
          <w:rFonts w:ascii="Times New Roman" w:eastAsia="Times New Roman" w:hAnsi="Times New Roman" w:cs="Times New Roman"/>
          <w:color w:val="auto"/>
          <w:sz w:val="24"/>
          <w:szCs w:val="24"/>
        </w:rPr>
        <w:t xml:space="preserve">occlusion </w:t>
      </w:r>
      <w:r w:rsidR="00B64C32" w:rsidRPr="00106EDC">
        <w:rPr>
          <w:rFonts w:ascii="Times New Roman" w:eastAsia="Times New Roman" w:hAnsi="Times New Roman" w:cs="Times New Roman"/>
          <w:color w:val="auto"/>
          <w:sz w:val="24"/>
          <w:szCs w:val="24"/>
        </w:rPr>
        <w:t>conditions</w:t>
      </w:r>
      <w:r w:rsidR="00E01159" w:rsidRPr="00106EDC">
        <w:rPr>
          <w:rFonts w:ascii="Times New Roman" w:eastAsia="Times New Roman" w:hAnsi="Times New Roman" w:cs="Times New Roman"/>
          <w:color w:val="auto"/>
          <w:sz w:val="24"/>
          <w:szCs w:val="24"/>
        </w:rPr>
        <w:t>.</w:t>
      </w:r>
      <w:r w:rsidR="000F007A" w:rsidRPr="00106EDC">
        <w:rPr>
          <w:rFonts w:ascii="Times New Roman" w:eastAsia="Times New Roman" w:hAnsi="Times New Roman" w:cs="Times New Roman"/>
          <w:color w:val="auto"/>
          <w:sz w:val="24"/>
          <w:szCs w:val="24"/>
        </w:rPr>
        <w:t xml:space="preserve"> </w:t>
      </w:r>
    </w:p>
    <w:p w14:paraId="05ED8F64" w14:textId="461A5D12" w:rsidR="007524F1" w:rsidRDefault="00B2374F" w:rsidP="000D3744">
      <w:pPr>
        <w:pStyle w:val="Normal1"/>
        <w:spacing w:after="0" w:line="480" w:lineRule="auto"/>
        <w:ind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t>Post</w:t>
      </w:r>
      <w:r w:rsidR="0025799A" w:rsidRPr="00106EDC">
        <w:rPr>
          <w:rFonts w:ascii="Times New Roman" w:eastAsia="Times New Roman" w:hAnsi="Times New Roman" w:cs="Times New Roman"/>
          <w:b/>
          <w:color w:val="auto"/>
          <w:sz w:val="24"/>
          <w:szCs w:val="24"/>
        </w:rPr>
        <w:t xml:space="preserve"> H</w:t>
      </w:r>
      <w:r w:rsidRPr="00106EDC">
        <w:rPr>
          <w:rFonts w:ascii="Times New Roman" w:eastAsia="Times New Roman" w:hAnsi="Times New Roman" w:cs="Times New Roman"/>
          <w:b/>
          <w:color w:val="auto"/>
          <w:sz w:val="24"/>
          <w:szCs w:val="24"/>
        </w:rPr>
        <w:t>oc</w:t>
      </w:r>
      <w:r w:rsidR="0025799A" w:rsidRPr="00106EDC">
        <w:rPr>
          <w:rFonts w:ascii="Times New Roman" w:eastAsia="Times New Roman" w:hAnsi="Times New Roman" w:cs="Times New Roman"/>
          <w:b/>
          <w:color w:val="auto"/>
          <w:sz w:val="24"/>
          <w:szCs w:val="24"/>
        </w:rPr>
        <w:t xml:space="preserve"> Analysis</w:t>
      </w:r>
      <w:r w:rsidR="00B73BDA" w:rsidRPr="00106EDC">
        <w:rPr>
          <w:rFonts w:ascii="Times New Roman" w:eastAsia="Times New Roman" w:hAnsi="Times New Roman" w:cs="Times New Roman"/>
          <w:b/>
          <w:color w:val="auto"/>
          <w:sz w:val="24"/>
          <w:szCs w:val="24"/>
        </w:rPr>
        <w:t>.</w:t>
      </w:r>
      <w:r w:rsidRPr="00106EDC">
        <w:rPr>
          <w:rFonts w:ascii="Times New Roman" w:eastAsia="Times New Roman" w:hAnsi="Times New Roman" w:cs="Times New Roman"/>
          <w:b/>
          <w:color w:val="auto"/>
          <w:sz w:val="24"/>
          <w:szCs w:val="24"/>
        </w:rPr>
        <w:t xml:space="preserve"> </w:t>
      </w:r>
      <w:r w:rsidR="0025799A" w:rsidRPr="00106EDC">
        <w:rPr>
          <w:rFonts w:ascii="Times New Roman" w:eastAsia="Times New Roman" w:hAnsi="Times New Roman" w:cs="Times New Roman"/>
          <w:color w:val="auto"/>
          <w:sz w:val="24"/>
          <w:szCs w:val="24"/>
        </w:rPr>
        <w:t>T</w:t>
      </w:r>
      <w:r w:rsidR="00112B07" w:rsidRPr="00106EDC">
        <w:rPr>
          <w:rFonts w:ascii="Times New Roman" w:hAnsi="Times New Roman" w:cs="Times New Roman"/>
          <w:color w:val="auto"/>
          <w:sz w:val="24"/>
        </w:rPr>
        <w:t>ests show</w:t>
      </w:r>
      <w:r w:rsidR="002A6EC2" w:rsidRPr="00106EDC">
        <w:rPr>
          <w:rFonts w:ascii="Times New Roman" w:hAnsi="Times New Roman" w:cs="Times New Roman"/>
          <w:color w:val="auto"/>
          <w:sz w:val="24"/>
        </w:rPr>
        <w:t>ed</w:t>
      </w:r>
      <w:r w:rsidR="00E86AD2" w:rsidRPr="00106EDC">
        <w:rPr>
          <w:rFonts w:ascii="Times New Roman" w:hAnsi="Times New Roman" w:cs="Times New Roman"/>
          <w:color w:val="auto"/>
          <w:sz w:val="24"/>
        </w:rPr>
        <w:t xml:space="preserve"> a significant </w:t>
      </w:r>
      <w:r w:rsidR="00DD2AE8" w:rsidRPr="00106EDC">
        <w:rPr>
          <w:rFonts w:ascii="Times New Roman" w:hAnsi="Times New Roman" w:cs="Times New Roman"/>
          <w:color w:val="auto"/>
          <w:sz w:val="24"/>
        </w:rPr>
        <w:t>difference in</w:t>
      </w:r>
      <w:r w:rsidR="00BB07A2" w:rsidRPr="00106EDC">
        <w:rPr>
          <w:rFonts w:ascii="Times New Roman" w:hAnsi="Times New Roman" w:cs="Times New Roman"/>
          <w:color w:val="auto"/>
          <w:sz w:val="24"/>
        </w:rPr>
        <w:t xml:space="preserve"> the reported</w:t>
      </w:r>
      <w:r w:rsidR="00DD2AE8" w:rsidRPr="00106EDC">
        <w:rPr>
          <w:rFonts w:ascii="Times New Roman" w:hAnsi="Times New Roman" w:cs="Times New Roman"/>
          <w:color w:val="auto"/>
          <w:sz w:val="24"/>
        </w:rPr>
        <w:t xml:space="preserve"> contextual </w:t>
      </w:r>
      <w:r w:rsidR="00B64C32" w:rsidRPr="00106EDC">
        <w:rPr>
          <w:rFonts w:ascii="Times New Roman" w:hAnsi="Times New Roman" w:cs="Times New Roman"/>
          <w:color w:val="auto"/>
          <w:sz w:val="24"/>
        </w:rPr>
        <w:t>and visual information scores in</w:t>
      </w:r>
      <w:r w:rsidR="00DD2AE8" w:rsidRPr="00106EDC">
        <w:rPr>
          <w:rFonts w:ascii="Times New Roman" w:hAnsi="Times New Roman" w:cs="Times New Roman"/>
          <w:color w:val="auto"/>
          <w:sz w:val="24"/>
        </w:rPr>
        <w:t xml:space="preserve"> all </w:t>
      </w:r>
      <w:r w:rsidR="00E86AD2" w:rsidRPr="00106EDC">
        <w:rPr>
          <w:rFonts w:ascii="Times New Roman" w:hAnsi="Times New Roman" w:cs="Times New Roman"/>
          <w:color w:val="auto"/>
          <w:sz w:val="24"/>
        </w:rPr>
        <w:t xml:space="preserve">occlusion </w:t>
      </w:r>
      <w:r w:rsidR="00B64C32" w:rsidRPr="00106EDC">
        <w:rPr>
          <w:rFonts w:ascii="Times New Roman" w:hAnsi="Times New Roman" w:cs="Times New Roman"/>
          <w:color w:val="auto"/>
          <w:sz w:val="24"/>
        </w:rPr>
        <w:t>conditions</w:t>
      </w:r>
      <w:r w:rsidR="00A91141" w:rsidRPr="00106EDC">
        <w:rPr>
          <w:rFonts w:ascii="Times New Roman" w:hAnsi="Times New Roman" w:cs="Times New Roman"/>
          <w:color w:val="auto"/>
          <w:sz w:val="24"/>
        </w:rPr>
        <w:t>;</w:t>
      </w:r>
      <w:r w:rsidR="00BB07A2" w:rsidRPr="00106EDC">
        <w:rPr>
          <w:rFonts w:ascii="Times New Roman" w:hAnsi="Times New Roman" w:cs="Times New Roman"/>
          <w:color w:val="auto"/>
          <w:sz w:val="24"/>
        </w:rPr>
        <w:t xml:space="preserve"> information scores were not the same </w:t>
      </w:r>
      <w:r w:rsidR="00731C8B" w:rsidRPr="00106EDC">
        <w:rPr>
          <w:rFonts w:ascii="Times New Roman" w:hAnsi="Times New Roman" w:cs="Times New Roman"/>
          <w:color w:val="auto"/>
          <w:sz w:val="24"/>
        </w:rPr>
        <w:t>for</w:t>
      </w:r>
      <w:r w:rsidR="00BB07A2" w:rsidRPr="00106EDC">
        <w:rPr>
          <w:rFonts w:ascii="Times New Roman" w:hAnsi="Times New Roman" w:cs="Times New Roman"/>
          <w:color w:val="auto"/>
          <w:sz w:val="24"/>
        </w:rPr>
        <w:t xml:space="preserve"> any two </w:t>
      </w:r>
      <w:r w:rsidR="00731C8B" w:rsidRPr="00106EDC">
        <w:rPr>
          <w:rFonts w:ascii="Times New Roman" w:hAnsi="Times New Roman" w:cs="Times New Roman"/>
          <w:color w:val="auto"/>
          <w:sz w:val="24"/>
        </w:rPr>
        <w:t>occlusion conditions</w:t>
      </w:r>
      <w:r w:rsidR="00B535FC" w:rsidRPr="00106EDC">
        <w:rPr>
          <w:rFonts w:ascii="Times New Roman" w:hAnsi="Times New Roman" w:cs="Times New Roman"/>
          <w:color w:val="auto"/>
          <w:sz w:val="24"/>
        </w:rPr>
        <w:t xml:space="preserve"> (</w:t>
      </w:r>
      <w:r w:rsidR="00B535FC" w:rsidRPr="00106EDC">
        <w:rPr>
          <w:rFonts w:ascii="Times New Roman" w:hAnsi="Times New Roman" w:cs="Times New Roman"/>
          <w:i/>
          <w:color w:val="auto"/>
          <w:sz w:val="24"/>
        </w:rPr>
        <w:t>p</w:t>
      </w:r>
      <w:r w:rsidR="00B535FC" w:rsidRPr="00106EDC">
        <w:rPr>
          <w:rFonts w:ascii="Times New Roman" w:hAnsi="Times New Roman" w:cs="Times New Roman"/>
          <w:color w:val="auto"/>
          <w:sz w:val="24"/>
        </w:rPr>
        <w:t xml:space="preserve">’s &lt; </w:t>
      </w:r>
      <w:r w:rsidR="00E86AD2" w:rsidRPr="00106EDC">
        <w:rPr>
          <w:rFonts w:ascii="Times New Roman" w:hAnsi="Times New Roman" w:cs="Times New Roman"/>
          <w:color w:val="auto"/>
          <w:sz w:val="24"/>
        </w:rPr>
        <w:t>.01).</w:t>
      </w:r>
    </w:p>
    <w:p w14:paraId="7C714D0F" w14:textId="0DA51259" w:rsidR="00106EDC" w:rsidRDefault="00106EDC" w:rsidP="000D3744">
      <w:pPr>
        <w:pStyle w:val="Normal1"/>
        <w:spacing w:after="0" w:line="480" w:lineRule="auto"/>
        <w:ind w:firstLine="720"/>
        <w:rPr>
          <w:rFonts w:ascii="Times New Roman" w:hAnsi="Times New Roman" w:cs="Times New Roman"/>
          <w:color w:val="auto"/>
          <w:sz w:val="24"/>
        </w:rPr>
      </w:pPr>
    </w:p>
    <w:p w14:paraId="10BDA47C" w14:textId="70770FEE" w:rsidR="00106EDC" w:rsidRDefault="00106EDC" w:rsidP="000D3744">
      <w:pPr>
        <w:pStyle w:val="Normal1"/>
        <w:spacing w:after="0" w:line="480" w:lineRule="auto"/>
        <w:ind w:firstLine="720"/>
        <w:rPr>
          <w:rFonts w:ascii="Times New Roman" w:hAnsi="Times New Roman" w:cs="Times New Roman"/>
          <w:color w:val="auto"/>
          <w:sz w:val="24"/>
        </w:rPr>
      </w:pPr>
    </w:p>
    <w:p w14:paraId="22AB114D" w14:textId="29F97235" w:rsidR="00106EDC" w:rsidRDefault="00106EDC" w:rsidP="000D3744">
      <w:pPr>
        <w:pStyle w:val="Normal1"/>
        <w:spacing w:after="0" w:line="480" w:lineRule="auto"/>
        <w:ind w:firstLine="720"/>
        <w:rPr>
          <w:rFonts w:ascii="Times New Roman" w:hAnsi="Times New Roman" w:cs="Times New Roman"/>
          <w:color w:val="auto"/>
          <w:sz w:val="24"/>
        </w:rPr>
      </w:pPr>
    </w:p>
    <w:p w14:paraId="619F26B4" w14:textId="391ACEA8" w:rsidR="00106EDC" w:rsidRDefault="00106EDC" w:rsidP="000D3744">
      <w:pPr>
        <w:pStyle w:val="Normal1"/>
        <w:spacing w:after="0" w:line="480" w:lineRule="auto"/>
        <w:ind w:firstLine="720"/>
        <w:rPr>
          <w:rFonts w:ascii="Times New Roman" w:hAnsi="Times New Roman" w:cs="Times New Roman"/>
          <w:color w:val="auto"/>
          <w:sz w:val="24"/>
        </w:rPr>
      </w:pPr>
    </w:p>
    <w:p w14:paraId="5476DB85" w14:textId="68E84306" w:rsidR="00106EDC" w:rsidRDefault="00106EDC" w:rsidP="000D3744">
      <w:pPr>
        <w:pStyle w:val="Normal1"/>
        <w:spacing w:after="0" w:line="480" w:lineRule="auto"/>
        <w:ind w:firstLine="720"/>
        <w:rPr>
          <w:rFonts w:ascii="Times New Roman" w:hAnsi="Times New Roman" w:cs="Times New Roman"/>
          <w:color w:val="auto"/>
          <w:sz w:val="24"/>
        </w:rPr>
      </w:pPr>
    </w:p>
    <w:p w14:paraId="31603032" w14:textId="408620B6" w:rsidR="00106EDC" w:rsidRDefault="00106EDC" w:rsidP="000D3744">
      <w:pPr>
        <w:pStyle w:val="Normal1"/>
        <w:spacing w:after="0" w:line="480" w:lineRule="auto"/>
        <w:ind w:firstLine="720"/>
        <w:rPr>
          <w:rFonts w:ascii="Times New Roman" w:hAnsi="Times New Roman" w:cs="Times New Roman"/>
          <w:color w:val="auto"/>
          <w:sz w:val="24"/>
        </w:rPr>
      </w:pPr>
    </w:p>
    <w:p w14:paraId="74A1BD8E" w14:textId="01FE3EB9" w:rsidR="00106EDC" w:rsidRDefault="00106EDC" w:rsidP="000D3744">
      <w:pPr>
        <w:pStyle w:val="Normal1"/>
        <w:spacing w:after="0" w:line="480" w:lineRule="auto"/>
        <w:ind w:firstLine="720"/>
        <w:rPr>
          <w:rFonts w:ascii="Times New Roman" w:hAnsi="Times New Roman" w:cs="Times New Roman"/>
          <w:color w:val="auto"/>
          <w:sz w:val="24"/>
        </w:rPr>
      </w:pPr>
    </w:p>
    <w:p w14:paraId="11B8E07A" w14:textId="2A88FE24" w:rsidR="00106EDC" w:rsidRDefault="00106EDC" w:rsidP="000D3744">
      <w:pPr>
        <w:pStyle w:val="Normal1"/>
        <w:spacing w:after="0" w:line="480" w:lineRule="auto"/>
        <w:ind w:firstLine="720"/>
        <w:rPr>
          <w:rFonts w:ascii="Times New Roman" w:hAnsi="Times New Roman" w:cs="Times New Roman"/>
          <w:color w:val="auto"/>
          <w:sz w:val="24"/>
        </w:rPr>
      </w:pPr>
    </w:p>
    <w:p w14:paraId="648A7E06" w14:textId="71CA31D5" w:rsidR="00106EDC" w:rsidRDefault="00106EDC" w:rsidP="000D3744">
      <w:pPr>
        <w:pStyle w:val="Normal1"/>
        <w:spacing w:after="0" w:line="480" w:lineRule="auto"/>
        <w:ind w:firstLine="720"/>
        <w:rPr>
          <w:rFonts w:ascii="Times New Roman" w:hAnsi="Times New Roman" w:cs="Times New Roman"/>
          <w:color w:val="auto"/>
          <w:sz w:val="24"/>
        </w:rPr>
      </w:pPr>
    </w:p>
    <w:p w14:paraId="74E6A2ED" w14:textId="6B8915CD" w:rsidR="00106EDC" w:rsidRDefault="00106EDC" w:rsidP="000D3744">
      <w:pPr>
        <w:pStyle w:val="Normal1"/>
        <w:spacing w:after="0" w:line="480" w:lineRule="auto"/>
        <w:ind w:firstLine="720"/>
        <w:rPr>
          <w:rFonts w:ascii="Times New Roman" w:hAnsi="Times New Roman" w:cs="Times New Roman"/>
          <w:color w:val="auto"/>
          <w:sz w:val="24"/>
        </w:rPr>
      </w:pPr>
    </w:p>
    <w:p w14:paraId="05165C9A" w14:textId="77777777" w:rsidR="00106EDC" w:rsidRPr="00106EDC" w:rsidRDefault="00106EDC" w:rsidP="000D3744">
      <w:pPr>
        <w:pStyle w:val="Normal1"/>
        <w:spacing w:after="0" w:line="480" w:lineRule="auto"/>
        <w:ind w:firstLine="720"/>
        <w:rPr>
          <w:rFonts w:ascii="Times New Roman" w:hAnsi="Times New Roman" w:cs="Times New Roman"/>
          <w:color w:val="auto"/>
          <w:sz w:val="24"/>
        </w:rPr>
      </w:pPr>
    </w:p>
    <w:p w14:paraId="1F23F0A6" w14:textId="77777777" w:rsidR="002C0617" w:rsidRPr="00106EDC" w:rsidRDefault="002C0617" w:rsidP="000D3744">
      <w:pPr>
        <w:pStyle w:val="Normal1"/>
        <w:spacing w:after="0" w:line="480" w:lineRule="auto"/>
        <w:ind w:left="4320" w:firstLine="720"/>
        <w:rPr>
          <w:rFonts w:ascii="Times New Roman" w:eastAsia="Times New Roman" w:hAnsi="Times New Roman" w:cs="Times New Roman"/>
          <w:b/>
          <w:color w:val="auto"/>
          <w:sz w:val="24"/>
          <w:szCs w:val="24"/>
        </w:rPr>
      </w:pPr>
    </w:p>
    <w:p w14:paraId="14D2408B" w14:textId="77777777" w:rsidR="00106EDC" w:rsidRPr="00106EDC" w:rsidRDefault="00106EDC" w:rsidP="00106EDC">
      <w:pPr>
        <w:spacing w:line="480" w:lineRule="auto"/>
        <w:ind w:left="720" w:hanging="720"/>
        <w:jc w:val="center"/>
        <w:rPr>
          <w:rFonts w:ascii="Times New Roman" w:hAnsi="Times New Roman" w:cs="Times New Roman"/>
          <w:color w:val="auto"/>
          <w:sz w:val="24"/>
          <w:u w:val="single"/>
        </w:rPr>
      </w:pPr>
      <w:r w:rsidRPr="00106EDC">
        <w:rPr>
          <w:rFonts w:ascii="Times New Roman" w:hAnsi="Times New Roman" w:cs="Times New Roman"/>
          <w:color w:val="auto"/>
          <w:sz w:val="24"/>
          <w:lang w:eastAsia="en-GB"/>
        </w:rPr>
        <w:drawing>
          <wp:inline distT="0" distB="0" distL="0" distR="0" wp14:anchorId="41CCF7FE" wp14:editId="6F52A58F">
            <wp:extent cx="5086985" cy="5953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985" cy="5953760"/>
                    </a:xfrm>
                    <a:prstGeom prst="rect">
                      <a:avLst/>
                    </a:prstGeom>
                    <a:noFill/>
                  </pic:spPr>
                </pic:pic>
              </a:graphicData>
            </a:graphic>
          </wp:inline>
        </w:drawing>
      </w:r>
    </w:p>
    <w:p w14:paraId="6102C1AD" w14:textId="77777777" w:rsidR="00106EDC" w:rsidRPr="00106EDC" w:rsidRDefault="00106EDC" w:rsidP="00106EDC">
      <w:pPr>
        <w:pStyle w:val="Normal1"/>
        <w:spacing w:line="480" w:lineRule="auto"/>
        <w:rPr>
          <w:rFonts w:ascii="Times New Roman" w:hAnsi="Times New Roman" w:cs="Times New Roman"/>
          <w:color w:val="auto"/>
          <w:sz w:val="24"/>
        </w:rPr>
      </w:pPr>
      <w:r w:rsidRPr="00106EDC">
        <w:rPr>
          <w:rFonts w:ascii="Times New Roman" w:hAnsi="Times New Roman" w:cs="Times New Roman"/>
          <w:color w:val="auto"/>
          <w:sz w:val="24"/>
        </w:rPr>
        <w:t>Figure 6. Mean (+ 1 SE) information scores for (A) Skilled and (B) Less-skilled participants grouped into visual (bowlers body and ball flight) and contextual (sequence, game situation and field setting) information sources. Shown across the four occlusion conditions.</w:t>
      </w:r>
    </w:p>
    <w:p w14:paraId="3CBA2438" w14:textId="77777777" w:rsidR="00106EDC" w:rsidRDefault="00106EDC" w:rsidP="000D3744">
      <w:pPr>
        <w:pStyle w:val="Normal1"/>
        <w:spacing w:after="0" w:line="480" w:lineRule="auto"/>
        <w:ind w:left="4320" w:firstLine="720"/>
        <w:rPr>
          <w:rFonts w:ascii="Times New Roman" w:eastAsia="Times New Roman" w:hAnsi="Times New Roman" w:cs="Times New Roman"/>
          <w:b/>
          <w:color w:val="auto"/>
          <w:sz w:val="24"/>
          <w:szCs w:val="24"/>
        </w:rPr>
      </w:pPr>
    </w:p>
    <w:p w14:paraId="6AAA4768" w14:textId="46942772" w:rsidR="0074783A" w:rsidRPr="00106EDC" w:rsidRDefault="00FF1A70" w:rsidP="000D3744">
      <w:pPr>
        <w:pStyle w:val="Normal1"/>
        <w:spacing w:after="0" w:line="480" w:lineRule="auto"/>
        <w:ind w:left="4320" w:firstLine="720"/>
        <w:rPr>
          <w:rFonts w:ascii="Times New Roman" w:hAnsi="Times New Roman" w:cs="Times New Roman"/>
          <w:color w:val="auto"/>
          <w:sz w:val="24"/>
        </w:rPr>
      </w:pPr>
      <w:r w:rsidRPr="00106EDC">
        <w:rPr>
          <w:rFonts w:ascii="Times New Roman" w:eastAsia="Times New Roman" w:hAnsi="Times New Roman" w:cs="Times New Roman"/>
          <w:b/>
          <w:color w:val="auto"/>
          <w:sz w:val="24"/>
          <w:szCs w:val="24"/>
        </w:rPr>
        <w:lastRenderedPageBreak/>
        <w:t>Discussion</w:t>
      </w:r>
    </w:p>
    <w:p w14:paraId="21826375" w14:textId="67E4B5A7" w:rsidR="00271FF8" w:rsidRPr="00106EDC" w:rsidRDefault="0013180D"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We</w:t>
      </w:r>
      <w:r w:rsidR="00BB24CB"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 xml:space="preserve">examined </w:t>
      </w:r>
      <w:r w:rsidRPr="00106EDC">
        <w:rPr>
          <w:rFonts w:ascii="Times New Roman" w:eastAsia="Times New Roman" w:hAnsi="Times New Roman" w:cs="Times New Roman"/>
          <w:color w:val="auto"/>
          <w:sz w:val="24"/>
          <w:szCs w:val="24"/>
        </w:rPr>
        <w:t>the temporal integration of visual and contextual information</w:t>
      </w:r>
      <w:r w:rsidR="008F2A3A"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during</w:t>
      </w:r>
      <w:r w:rsidR="009D5BF3" w:rsidRPr="00106EDC">
        <w:rPr>
          <w:rFonts w:ascii="Times New Roman" w:eastAsia="Times New Roman" w:hAnsi="Times New Roman" w:cs="Times New Roman"/>
          <w:color w:val="auto"/>
          <w:sz w:val="24"/>
          <w:szCs w:val="24"/>
        </w:rPr>
        <w:t xml:space="preserve"> </w:t>
      </w:r>
      <w:r w:rsidR="00386282" w:rsidRPr="00106EDC">
        <w:rPr>
          <w:rFonts w:ascii="Times New Roman" w:eastAsia="Times New Roman" w:hAnsi="Times New Roman" w:cs="Times New Roman"/>
          <w:color w:val="auto"/>
          <w:sz w:val="24"/>
          <w:szCs w:val="24"/>
        </w:rPr>
        <w:t>anticipat</w:t>
      </w:r>
      <w:r w:rsidR="002A6EC2" w:rsidRPr="00106EDC">
        <w:rPr>
          <w:rFonts w:ascii="Times New Roman" w:eastAsia="Times New Roman" w:hAnsi="Times New Roman" w:cs="Times New Roman"/>
          <w:color w:val="auto"/>
          <w:sz w:val="24"/>
          <w:szCs w:val="24"/>
        </w:rPr>
        <w:t>ion</w:t>
      </w:r>
      <w:r w:rsidR="008F2A3A" w:rsidRPr="00106EDC">
        <w:rPr>
          <w:rFonts w:ascii="Times New Roman" w:eastAsia="Times New Roman" w:hAnsi="Times New Roman" w:cs="Times New Roman"/>
          <w:color w:val="auto"/>
          <w:sz w:val="24"/>
          <w:szCs w:val="24"/>
        </w:rPr>
        <w:t xml:space="preserve">. </w:t>
      </w:r>
      <w:r w:rsidR="005C56F0" w:rsidRPr="00106EDC">
        <w:rPr>
          <w:rFonts w:ascii="Times New Roman" w:eastAsia="Times New Roman" w:hAnsi="Times New Roman" w:cs="Times New Roman"/>
          <w:color w:val="auto"/>
          <w:sz w:val="24"/>
          <w:szCs w:val="24"/>
        </w:rPr>
        <w:t xml:space="preserve">We predicted that skilled </w:t>
      </w:r>
      <w:r w:rsidR="002B2D84" w:rsidRPr="00106EDC">
        <w:rPr>
          <w:rFonts w:ascii="Times New Roman" w:eastAsia="Times New Roman" w:hAnsi="Times New Roman" w:cs="Times New Roman"/>
          <w:color w:val="auto"/>
          <w:sz w:val="24"/>
          <w:szCs w:val="24"/>
        </w:rPr>
        <w:t>performers would antic</w:t>
      </w:r>
      <w:r w:rsidR="009D5BF3" w:rsidRPr="00106EDC">
        <w:rPr>
          <w:rFonts w:ascii="Times New Roman" w:eastAsia="Times New Roman" w:hAnsi="Times New Roman" w:cs="Times New Roman"/>
          <w:color w:val="auto"/>
          <w:sz w:val="24"/>
          <w:szCs w:val="24"/>
        </w:rPr>
        <w:t>ipate more accurately than less-</w:t>
      </w:r>
      <w:r w:rsidR="002B2D84" w:rsidRPr="00106EDC">
        <w:rPr>
          <w:rFonts w:ascii="Times New Roman" w:eastAsia="Times New Roman" w:hAnsi="Times New Roman" w:cs="Times New Roman"/>
          <w:color w:val="auto"/>
          <w:sz w:val="24"/>
          <w:szCs w:val="24"/>
        </w:rPr>
        <w:t>skilled performers</w:t>
      </w:r>
      <w:r w:rsidR="00B40454" w:rsidRPr="00106EDC">
        <w:rPr>
          <w:rFonts w:ascii="Times New Roman" w:eastAsia="Times New Roman" w:hAnsi="Times New Roman" w:cs="Times New Roman"/>
          <w:color w:val="auto"/>
          <w:sz w:val="24"/>
          <w:szCs w:val="24"/>
        </w:rPr>
        <w:t xml:space="preserve"> (e.g.</w:t>
      </w:r>
      <w:r w:rsidR="00A86B47" w:rsidRPr="00106EDC">
        <w:rPr>
          <w:rFonts w:ascii="Times New Roman" w:eastAsia="Times New Roman" w:hAnsi="Times New Roman" w:cs="Times New Roman"/>
          <w:color w:val="auto"/>
          <w:sz w:val="24"/>
          <w:szCs w:val="24"/>
        </w:rPr>
        <w:t>,</w:t>
      </w:r>
      <w:r w:rsidR="00B40454" w:rsidRPr="00106EDC">
        <w:rPr>
          <w:rFonts w:ascii="Times New Roman" w:eastAsia="Times New Roman" w:hAnsi="Times New Roman" w:cs="Times New Roman"/>
          <w:color w:val="auto"/>
          <w:sz w:val="24"/>
          <w:szCs w:val="24"/>
        </w:rPr>
        <w:t xml:space="preserve"> </w:t>
      </w:r>
      <w:r w:rsidR="00B11884" w:rsidRPr="00106EDC">
        <w:rPr>
          <w:rFonts w:ascii="Times New Roman" w:eastAsia="Times New Roman" w:hAnsi="Times New Roman" w:cs="Times New Roman"/>
          <w:color w:val="auto"/>
          <w:sz w:val="24"/>
          <w:szCs w:val="24"/>
        </w:rPr>
        <w:t xml:space="preserve">McRobert et al., 2011; </w:t>
      </w:r>
      <w:r w:rsidR="00B40454" w:rsidRPr="00106EDC">
        <w:rPr>
          <w:rFonts w:ascii="Times New Roman" w:eastAsia="Times New Roman" w:hAnsi="Times New Roman" w:cs="Times New Roman"/>
          <w:color w:val="auto"/>
          <w:sz w:val="24"/>
          <w:szCs w:val="24"/>
        </w:rPr>
        <w:t>Murphy et al., 2016)</w:t>
      </w:r>
      <w:r w:rsidR="002B2D84"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We hypothesised that s</w:t>
      </w:r>
      <w:r w:rsidR="000D238D" w:rsidRPr="00106EDC">
        <w:rPr>
          <w:rFonts w:ascii="Times New Roman" w:eastAsia="Times New Roman" w:hAnsi="Times New Roman" w:cs="Times New Roman"/>
          <w:color w:val="auto"/>
          <w:sz w:val="24"/>
          <w:szCs w:val="24"/>
        </w:rPr>
        <w:t xml:space="preserve">killed performers </w:t>
      </w:r>
      <w:r w:rsidR="000351EB" w:rsidRPr="00106EDC">
        <w:rPr>
          <w:rFonts w:ascii="Times New Roman" w:eastAsia="Times New Roman" w:hAnsi="Times New Roman" w:cs="Times New Roman"/>
          <w:color w:val="auto"/>
          <w:sz w:val="24"/>
          <w:szCs w:val="24"/>
        </w:rPr>
        <w:t xml:space="preserve">would </w:t>
      </w:r>
      <w:r w:rsidR="000D238D" w:rsidRPr="00106EDC">
        <w:rPr>
          <w:rFonts w:ascii="Times New Roman" w:eastAsia="Times New Roman" w:hAnsi="Times New Roman" w:cs="Times New Roman"/>
          <w:color w:val="auto"/>
          <w:sz w:val="24"/>
          <w:szCs w:val="24"/>
        </w:rPr>
        <w:t>prioritis</w:t>
      </w:r>
      <w:r w:rsidR="000351EB" w:rsidRPr="00106EDC">
        <w:rPr>
          <w:rFonts w:ascii="Times New Roman" w:eastAsia="Times New Roman" w:hAnsi="Times New Roman" w:cs="Times New Roman"/>
          <w:color w:val="auto"/>
          <w:sz w:val="24"/>
          <w:szCs w:val="24"/>
        </w:rPr>
        <w:t>e</w:t>
      </w:r>
      <w:r w:rsidR="000D238D" w:rsidRPr="00106EDC">
        <w:rPr>
          <w:rFonts w:ascii="Times New Roman" w:eastAsia="Times New Roman" w:hAnsi="Times New Roman" w:cs="Times New Roman"/>
          <w:color w:val="auto"/>
          <w:sz w:val="24"/>
          <w:szCs w:val="24"/>
        </w:rPr>
        <w:t xml:space="preserve"> the use of contextual information and updat</w:t>
      </w:r>
      <w:r w:rsidR="000351EB" w:rsidRPr="00106EDC">
        <w:rPr>
          <w:rFonts w:ascii="Times New Roman" w:eastAsia="Times New Roman" w:hAnsi="Times New Roman" w:cs="Times New Roman"/>
          <w:color w:val="auto"/>
          <w:sz w:val="24"/>
          <w:szCs w:val="24"/>
        </w:rPr>
        <w:t>e</w:t>
      </w:r>
      <w:r w:rsidR="000D238D" w:rsidRPr="00106EDC">
        <w:rPr>
          <w:rFonts w:ascii="Times New Roman" w:eastAsia="Times New Roman" w:hAnsi="Times New Roman" w:cs="Times New Roman"/>
          <w:color w:val="auto"/>
          <w:sz w:val="24"/>
          <w:szCs w:val="24"/>
        </w:rPr>
        <w:t xml:space="preserve"> predictions when more up to date visual information became available</w:t>
      </w:r>
      <w:r w:rsidR="000351EB" w:rsidRPr="00106EDC">
        <w:rPr>
          <w:rFonts w:ascii="Times New Roman" w:eastAsia="Times New Roman" w:hAnsi="Times New Roman" w:cs="Times New Roman"/>
          <w:color w:val="auto"/>
          <w:sz w:val="24"/>
          <w:szCs w:val="24"/>
        </w:rPr>
        <w:t xml:space="preserve"> later in the action. </w:t>
      </w:r>
      <w:r w:rsidR="00691504" w:rsidRPr="00106EDC">
        <w:rPr>
          <w:rFonts w:ascii="Times New Roman" w:eastAsia="Times New Roman" w:hAnsi="Times New Roman" w:cs="Times New Roman"/>
          <w:color w:val="auto"/>
          <w:sz w:val="24"/>
          <w:szCs w:val="24"/>
        </w:rPr>
        <w:t>Conversely,</w:t>
      </w:r>
      <w:r w:rsidR="00545B20" w:rsidRPr="00106EDC">
        <w:rPr>
          <w:rFonts w:ascii="Times New Roman" w:eastAsia="Times New Roman" w:hAnsi="Times New Roman" w:cs="Times New Roman"/>
          <w:color w:val="auto"/>
          <w:sz w:val="24"/>
          <w:szCs w:val="24"/>
        </w:rPr>
        <w:t xml:space="preserve"> we predicted that</w:t>
      </w:r>
      <w:r w:rsidR="002B2D84" w:rsidRPr="00106EDC">
        <w:rPr>
          <w:rFonts w:ascii="Times New Roman" w:eastAsia="Times New Roman" w:hAnsi="Times New Roman" w:cs="Times New Roman"/>
          <w:color w:val="auto"/>
          <w:sz w:val="24"/>
          <w:szCs w:val="24"/>
        </w:rPr>
        <w:t xml:space="preserve"> less-skilled performers would be less able to use contextual information and w</w:t>
      </w:r>
      <w:r w:rsidR="00BD60A1" w:rsidRPr="00106EDC">
        <w:rPr>
          <w:rFonts w:ascii="Times New Roman" w:eastAsia="Times New Roman" w:hAnsi="Times New Roman" w:cs="Times New Roman"/>
          <w:color w:val="auto"/>
          <w:sz w:val="24"/>
          <w:szCs w:val="24"/>
        </w:rPr>
        <w:t>ould rely on visual information</w:t>
      </w:r>
      <w:r w:rsidR="001D095D" w:rsidRPr="00106EDC">
        <w:rPr>
          <w:rFonts w:ascii="Times New Roman" w:eastAsia="Times New Roman" w:hAnsi="Times New Roman" w:cs="Times New Roman"/>
          <w:color w:val="auto"/>
          <w:sz w:val="24"/>
          <w:szCs w:val="24"/>
        </w:rPr>
        <w:t xml:space="preserve"> (</w:t>
      </w:r>
      <w:r w:rsidR="00B11884" w:rsidRPr="00106EDC">
        <w:rPr>
          <w:rFonts w:ascii="Times New Roman" w:eastAsia="Times New Roman" w:hAnsi="Times New Roman" w:cs="Times New Roman"/>
          <w:color w:val="auto"/>
          <w:sz w:val="24"/>
          <w:szCs w:val="24"/>
        </w:rPr>
        <w:t xml:space="preserve">Murphy et al., 2016; </w:t>
      </w:r>
      <w:r w:rsidR="001368BE" w:rsidRPr="00106EDC">
        <w:rPr>
          <w:rFonts w:ascii="Times New Roman" w:eastAsia="Times New Roman" w:hAnsi="Times New Roman" w:cs="Times New Roman"/>
          <w:color w:val="auto"/>
          <w:sz w:val="24"/>
          <w:szCs w:val="24"/>
        </w:rPr>
        <w:t>Runswick et al., 2018</w:t>
      </w:r>
      <w:r w:rsidR="001D095D" w:rsidRPr="00106EDC">
        <w:rPr>
          <w:rFonts w:ascii="Times New Roman" w:eastAsia="Times New Roman" w:hAnsi="Times New Roman" w:cs="Times New Roman"/>
          <w:color w:val="auto"/>
          <w:sz w:val="24"/>
          <w:szCs w:val="24"/>
        </w:rPr>
        <w:t>)</w:t>
      </w:r>
      <w:r w:rsidR="005C56F0" w:rsidRPr="00106EDC">
        <w:rPr>
          <w:rFonts w:ascii="Times New Roman" w:eastAsia="Times New Roman" w:hAnsi="Times New Roman" w:cs="Times New Roman"/>
          <w:color w:val="auto"/>
          <w:sz w:val="24"/>
          <w:szCs w:val="24"/>
        </w:rPr>
        <w:t>.</w:t>
      </w:r>
      <w:r w:rsidR="005C60B2"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 xml:space="preserve">As </w:t>
      </w:r>
      <w:r w:rsidR="005C60B2" w:rsidRPr="00106EDC">
        <w:rPr>
          <w:rFonts w:ascii="Times New Roman" w:eastAsia="Times New Roman" w:hAnsi="Times New Roman" w:cs="Times New Roman"/>
          <w:color w:val="auto"/>
          <w:sz w:val="24"/>
          <w:szCs w:val="24"/>
        </w:rPr>
        <w:t>more sources of information appear</w:t>
      </w:r>
      <w:r w:rsidR="009D5BF3" w:rsidRPr="00106EDC">
        <w:rPr>
          <w:rFonts w:ascii="Times New Roman" w:eastAsia="Times New Roman" w:hAnsi="Times New Roman" w:cs="Times New Roman"/>
          <w:color w:val="auto"/>
          <w:sz w:val="24"/>
          <w:szCs w:val="24"/>
        </w:rPr>
        <w:t>ed</w:t>
      </w:r>
      <w:r w:rsidR="005C60B2" w:rsidRPr="00106EDC">
        <w:rPr>
          <w:rFonts w:ascii="Times New Roman" w:eastAsia="Times New Roman" w:hAnsi="Times New Roman" w:cs="Times New Roman"/>
          <w:color w:val="auto"/>
          <w:sz w:val="24"/>
          <w:szCs w:val="24"/>
        </w:rPr>
        <w:t xml:space="preserve"> during the </w:t>
      </w:r>
      <w:r w:rsidR="00545B20" w:rsidRPr="00106EDC">
        <w:rPr>
          <w:rFonts w:ascii="Times New Roman" w:eastAsia="Times New Roman" w:hAnsi="Times New Roman" w:cs="Times New Roman"/>
          <w:color w:val="auto"/>
          <w:sz w:val="24"/>
          <w:szCs w:val="24"/>
        </w:rPr>
        <w:t>sequence</w:t>
      </w:r>
      <w:r w:rsidR="00DA4044" w:rsidRPr="00106EDC">
        <w:rPr>
          <w:rFonts w:ascii="Times New Roman" w:eastAsia="Times New Roman" w:hAnsi="Times New Roman" w:cs="Times New Roman"/>
          <w:color w:val="auto"/>
          <w:sz w:val="24"/>
          <w:szCs w:val="24"/>
        </w:rPr>
        <w:t>,</w:t>
      </w:r>
      <w:r w:rsidR="005C60B2" w:rsidRPr="00106EDC">
        <w:rPr>
          <w:rFonts w:ascii="Times New Roman" w:eastAsia="Times New Roman" w:hAnsi="Times New Roman" w:cs="Times New Roman"/>
          <w:color w:val="auto"/>
          <w:sz w:val="24"/>
          <w:szCs w:val="24"/>
        </w:rPr>
        <w:t xml:space="preserve"> anticipation accuracy</w:t>
      </w:r>
      <w:r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 xml:space="preserve">was predicted to </w:t>
      </w:r>
      <w:r w:rsidR="005C60B2" w:rsidRPr="00106EDC">
        <w:rPr>
          <w:rFonts w:ascii="Times New Roman" w:eastAsia="Times New Roman" w:hAnsi="Times New Roman" w:cs="Times New Roman"/>
          <w:color w:val="auto"/>
          <w:sz w:val="24"/>
          <w:szCs w:val="24"/>
        </w:rPr>
        <w:t>improve</w:t>
      </w:r>
      <w:r w:rsidR="009D5BF3" w:rsidRPr="00106EDC">
        <w:rPr>
          <w:rFonts w:ascii="Times New Roman" w:eastAsia="Times New Roman" w:hAnsi="Times New Roman" w:cs="Times New Roman"/>
          <w:color w:val="auto"/>
          <w:sz w:val="24"/>
          <w:szCs w:val="24"/>
        </w:rPr>
        <w:t>,</w:t>
      </w:r>
      <w:r w:rsidR="005C60B2" w:rsidRPr="00106EDC">
        <w:rPr>
          <w:rFonts w:ascii="Times New Roman" w:eastAsia="Times New Roman" w:hAnsi="Times New Roman" w:cs="Times New Roman"/>
          <w:color w:val="auto"/>
          <w:sz w:val="24"/>
          <w:szCs w:val="24"/>
        </w:rPr>
        <w:t xml:space="preserve"> with the highest accuracy being</w:t>
      </w:r>
      <w:r w:rsidR="000351EB" w:rsidRPr="00106EDC">
        <w:rPr>
          <w:rFonts w:ascii="Times New Roman" w:eastAsia="Times New Roman" w:hAnsi="Times New Roman" w:cs="Times New Roman"/>
          <w:color w:val="auto"/>
          <w:sz w:val="24"/>
          <w:szCs w:val="24"/>
        </w:rPr>
        <w:t xml:space="preserve"> </w:t>
      </w:r>
      <w:r w:rsidR="00A366F8" w:rsidRPr="00106EDC">
        <w:rPr>
          <w:rFonts w:ascii="Times New Roman" w:eastAsia="Times New Roman" w:hAnsi="Times New Roman" w:cs="Times New Roman"/>
          <w:color w:val="auto"/>
          <w:sz w:val="24"/>
          <w:szCs w:val="24"/>
        </w:rPr>
        <w:t xml:space="preserve">predicted to be </w:t>
      </w:r>
      <w:r w:rsidR="000351EB" w:rsidRPr="00106EDC">
        <w:rPr>
          <w:rFonts w:ascii="Times New Roman" w:eastAsia="Times New Roman" w:hAnsi="Times New Roman" w:cs="Times New Roman"/>
          <w:color w:val="auto"/>
          <w:sz w:val="24"/>
          <w:szCs w:val="24"/>
        </w:rPr>
        <w:t>observed</w:t>
      </w:r>
      <w:r w:rsidR="005C60B2" w:rsidRPr="00106EDC">
        <w:rPr>
          <w:rFonts w:ascii="Times New Roman" w:eastAsia="Times New Roman" w:hAnsi="Times New Roman" w:cs="Times New Roman"/>
          <w:color w:val="auto"/>
          <w:sz w:val="24"/>
          <w:szCs w:val="24"/>
        </w:rPr>
        <w:t xml:space="preserve"> when early ball flight information is present</w:t>
      </w:r>
      <w:r w:rsidR="001D095D" w:rsidRPr="00106EDC">
        <w:rPr>
          <w:rFonts w:ascii="Times New Roman" w:eastAsia="Times New Roman" w:hAnsi="Times New Roman" w:cs="Times New Roman"/>
          <w:color w:val="auto"/>
          <w:sz w:val="24"/>
          <w:szCs w:val="24"/>
        </w:rPr>
        <w:t xml:space="preserve"> </w:t>
      </w:r>
      <w:bookmarkStart w:id="2" w:name="_Hlk505858564"/>
      <w:r w:rsidR="00DE3CAF" w:rsidRPr="00106EDC">
        <w:rPr>
          <w:rFonts w:ascii="Times New Roman" w:eastAsia="Times New Roman" w:hAnsi="Times New Roman" w:cs="Times New Roman"/>
          <w:noProof/>
          <w:color w:val="auto"/>
          <w:sz w:val="24"/>
          <w:szCs w:val="24"/>
        </w:rPr>
        <w:t>(</w:t>
      </w:r>
      <w:r w:rsidR="002A6EC2" w:rsidRPr="00106EDC">
        <w:rPr>
          <w:rFonts w:ascii="Times New Roman" w:eastAsia="Times New Roman" w:hAnsi="Times New Roman" w:cs="Times New Roman"/>
          <w:noProof/>
          <w:color w:val="auto"/>
          <w:sz w:val="24"/>
          <w:szCs w:val="24"/>
        </w:rPr>
        <w:t xml:space="preserve">cf., </w:t>
      </w:r>
      <w:r w:rsidR="00C27248" w:rsidRPr="00106EDC">
        <w:rPr>
          <w:rFonts w:ascii="Times New Roman" w:eastAsia="Times New Roman" w:hAnsi="Times New Roman" w:cs="Times New Roman"/>
          <w:color w:val="auto"/>
          <w:sz w:val="24"/>
          <w:szCs w:val="24"/>
        </w:rPr>
        <w:t>M</w:t>
      </w:r>
      <w:r w:rsidR="00C27248" w:rsidRPr="00106EDC">
        <w:rPr>
          <w:rFonts w:ascii="Times New Roman" w:hAnsi="Times New Roman" w:cs="Times New Roman"/>
          <w:color w:val="auto"/>
          <w:sz w:val="24"/>
          <w:szCs w:val="24"/>
        </w:rPr>
        <w:t>ü</w:t>
      </w:r>
      <w:r w:rsidR="00C27248" w:rsidRPr="00106EDC">
        <w:rPr>
          <w:rFonts w:ascii="Times New Roman" w:eastAsia="Times New Roman" w:hAnsi="Times New Roman" w:cs="Times New Roman"/>
          <w:color w:val="auto"/>
          <w:sz w:val="24"/>
          <w:szCs w:val="24"/>
        </w:rPr>
        <w:t xml:space="preserve">ller &amp; Abernethy, 2012; </w:t>
      </w:r>
      <w:r w:rsidR="00DE3CAF" w:rsidRPr="00106EDC">
        <w:rPr>
          <w:rFonts w:ascii="Times New Roman" w:eastAsia="Times New Roman" w:hAnsi="Times New Roman" w:cs="Times New Roman"/>
          <w:noProof/>
          <w:color w:val="auto"/>
          <w:sz w:val="24"/>
          <w:szCs w:val="24"/>
        </w:rPr>
        <w:t>M</w:t>
      </w:r>
      <w:r w:rsidR="003716C2" w:rsidRPr="00106EDC">
        <w:rPr>
          <w:rFonts w:ascii="Times New Roman" w:hAnsi="Times New Roman" w:cs="Times New Roman"/>
          <w:color w:val="auto"/>
          <w:sz w:val="24"/>
          <w:szCs w:val="24"/>
        </w:rPr>
        <w:t>ü</w:t>
      </w:r>
      <w:r w:rsidR="00DE3CAF" w:rsidRPr="00106EDC">
        <w:rPr>
          <w:rFonts w:ascii="Times New Roman" w:eastAsia="Times New Roman" w:hAnsi="Times New Roman" w:cs="Times New Roman"/>
          <w:noProof/>
          <w:color w:val="auto"/>
          <w:sz w:val="24"/>
          <w:szCs w:val="24"/>
        </w:rPr>
        <w:t>ller et al., 2009</w:t>
      </w:r>
      <w:r w:rsidR="001D095D" w:rsidRPr="00106EDC">
        <w:rPr>
          <w:rFonts w:ascii="Times New Roman" w:eastAsia="Times New Roman" w:hAnsi="Times New Roman" w:cs="Times New Roman"/>
          <w:noProof/>
          <w:color w:val="auto"/>
          <w:sz w:val="24"/>
          <w:szCs w:val="24"/>
        </w:rPr>
        <w:t>)</w:t>
      </w:r>
      <w:bookmarkEnd w:id="2"/>
      <w:r w:rsidR="005C60B2" w:rsidRPr="00106EDC">
        <w:rPr>
          <w:rFonts w:ascii="Times New Roman" w:eastAsia="Times New Roman" w:hAnsi="Times New Roman" w:cs="Times New Roman"/>
          <w:color w:val="auto"/>
          <w:sz w:val="24"/>
          <w:szCs w:val="24"/>
        </w:rPr>
        <w:t xml:space="preserve">.  </w:t>
      </w:r>
    </w:p>
    <w:p w14:paraId="222E50F4" w14:textId="6772D1D7" w:rsidR="00FA0ADA" w:rsidRPr="00106EDC" w:rsidRDefault="00F02BA3" w:rsidP="000D3744">
      <w:pPr>
        <w:pStyle w:val="Normal1"/>
        <w:spacing w:after="0" w:line="480" w:lineRule="auto"/>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ab/>
      </w:r>
      <w:r w:rsidR="006A331C" w:rsidRPr="00106EDC">
        <w:rPr>
          <w:rFonts w:ascii="Times New Roman" w:eastAsia="Times New Roman" w:hAnsi="Times New Roman" w:cs="Times New Roman"/>
          <w:color w:val="auto"/>
          <w:sz w:val="24"/>
          <w:szCs w:val="24"/>
        </w:rPr>
        <w:t>As predicted, the skilled</w:t>
      </w:r>
      <w:r w:rsidR="008B1C10" w:rsidRPr="00106EDC">
        <w:rPr>
          <w:rFonts w:ascii="Times New Roman" w:eastAsia="Times New Roman" w:hAnsi="Times New Roman" w:cs="Times New Roman"/>
          <w:color w:val="auto"/>
          <w:sz w:val="24"/>
          <w:szCs w:val="24"/>
        </w:rPr>
        <w:t xml:space="preserve"> group</w:t>
      </w:r>
      <w:r w:rsidR="006A331C" w:rsidRPr="00106EDC">
        <w:rPr>
          <w:rFonts w:ascii="Times New Roman" w:eastAsia="Times New Roman" w:hAnsi="Times New Roman" w:cs="Times New Roman"/>
          <w:color w:val="auto"/>
          <w:sz w:val="24"/>
          <w:szCs w:val="24"/>
        </w:rPr>
        <w:t xml:space="preserve"> </w:t>
      </w:r>
      <w:r w:rsidR="002A6EC2" w:rsidRPr="00106EDC">
        <w:rPr>
          <w:rFonts w:ascii="Times New Roman" w:eastAsia="Times New Roman" w:hAnsi="Times New Roman" w:cs="Times New Roman"/>
          <w:color w:val="auto"/>
          <w:sz w:val="24"/>
          <w:szCs w:val="24"/>
        </w:rPr>
        <w:t xml:space="preserve">were </w:t>
      </w:r>
      <w:r w:rsidR="006A331C" w:rsidRPr="00106EDC">
        <w:rPr>
          <w:rFonts w:ascii="Times New Roman" w:eastAsia="Times New Roman" w:hAnsi="Times New Roman" w:cs="Times New Roman"/>
          <w:color w:val="auto"/>
          <w:sz w:val="24"/>
          <w:szCs w:val="24"/>
        </w:rPr>
        <w:t xml:space="preserve">more accurate </w:t>
      </w:r>
      <w:r w:rsidR="002A6EC2" w:rsidRPr="00106EDC">
        <w:rPr>
          <w:rFonts w:ascii="Times New Roman" w:eastAsia="Times New Roman" w:hAnsi="Times New Roman" w:cs="Times New Roman"/>
          <w:color w:val="auto"/>
          <w:sz w:val="24"/>
          <w:szCs w:val="24"/>
        </w:rPr>
        <w:t xml:space="preserve">in </w:t>
      </w:r>
      <w:r w:rsidR="006A331C" w:rsidRPr="00106EDC">
        <w:rPr>
          <w:rFonts w:ascii="Times New Roman" w:eastAsia="Times New Roman" w:hAnsi="Times New Roman" w:cs="Times New Roman"/>
          <w:color w:val="auto"/>
          <w:sz w:val="24"/>
          <w:szCs w:val="24"/>
        </w:rPr>
        <w:t>anticipat</w:t>
      </w:r>
      <w:r w:rsidR="002A6EC2" w:rsidRPr="00106EDC">
        <w:rPr>
          <w:rFonts w:ascii="Times New Roman" w:eastAsia="Times New Roman" w:hAnsi="Times New Roman" w:cs="Times New Roman"/>
          <w:color w:val="auto"/>
          <w:sz w:val="24"/>
          <w:szCs w:val="24"/>
        </w:rPr>
        <w:t xml:space="preserve">ing </w:t>
      </w:r>
      <w:r w:rsidR="006A331C" w:rsidRPr="00106EDC">
        <w:rPr>
          <w:rFonts w:ascii="Times New Roman" w:eastAsia="Times New Roman" w:hAnsi="Times New Roman" w:cs="Times New Roman"/>
          <w:color w:val="auto"/>
          <w:sz w:val="24"/>
          <w:szCs w:val="24"/>
        </w:rPr>
        <w:t>than</w:t>
      </w:r>
      <w:r w:rsidR="00A6359F" w:rsidRPr="00106EDC">
        <w:rPr>
          <w:rFonts w:ascii="Times New Roman" w:eastAsia="Times New Roman" w:hAnsi="Times New Roman" w:cs="Times New Roman"/>
          <w:color w:val="auto"/>
          <w:sz w:val="24"/>
          <w:szCs w:val="24"/>
        </w:rPr>
        <w:t xml:space="preserve"> </w:t>
      </w:r>
      <w:r w:rsidR="006A331C" w:rsidRPr="00106EDC">
        <w:rPr>
          <w:rFonts w:ascii="Times New Roman" w:eastAsia="Times New Roman" w:hAnsi="Times New Roman" w:cs="Times New Roman"/>
          <w:color w:val="auto"/>
          <w:sz w:val="24"/>
          <w:szCs w:val="24"/>
        </w:rPr>
        <w:t xml:space="preserve">the less-skilled group across all occlusion </w:t>
      </w:r>
      <w:r w:rsidR="00135D1E" w:rsidRPr="00106EDC">
        <w:rPr>
          <w:rFonts w:ascii="Times New Roman" w:eastAsia="Times New Roman" w:hAnsi="Times New Roman" w:cs="Times New Roman"/>
          <w:color w:val="auto"/>
          <w:sz w:val="24"/>
          <w:szCs w:val="24"/>
        </w:rPr>
        <w:t>conditions</w:t>
      </w:r>
      <w:r w:rsidR="006A331C" w:rsidRPr="00106EDC">
        <w:rPr>
          <w:rFonts w:ascii="Times New Roman" w:eastAsia="Times New Roman" w:hAnsi="Times New Roman" w:cs="Times New Roman"/>
          <w:color w:val="auto"/>
          <w:sz w:val="24"/>
          <w:szCs w:val="24"/>
        </w:rPr>
        <w:t>.</w:t>
      </w:r>
      <w:r w:rsidR="006E63E5" w:rsidRPr="00106EDC">
        <w:rPr>
          <w:rFonts w:ascii="Times New Roman" w:eastAsia="Times New Roman" w:hAnsi="Times New Roman" w:cs="Times New Roman"/>
          <w:color w:val="auto"/>
          <w:sz w:val="24"/>
          <w:szCs w:val="24"/>
        </w:rPr>
        <w:t xml:space="preserve"> This finding supports a large body of literature </w:t>
      </w:r>
      <w:r w:rsidR="0046034C" w:rsidRPr="00106EDC">
        <w:rPr>
          <w:rFonts w:ascii="Times New Roman" w:eastAsia="Times New Roman" w:hAnsi="Times New Roman" w:cs="Times New Roman"/>
          <w:color w:val="auto"/>
          <w:sz w:val="24"/>
          <w:szCs w:val="24"/>
        </w:rPr>
        <w:t>showing that</w:t>
      </w:r>
      <w:r w:rsidR="008C4338" w:rsidRPr="00106EDC">
        <w:rPr>
          <w:rFonts w:ascii="Times New Roman" w:eastAsia="Times New Roman" w:hAnsi="Times New Roman" w:cs="Times New Roman"/>
          <w:color w:val="auto"/>
          <w:sz w:val="24"/>
          <w:szCs w:val="24"/>
        </w:rPr>
        <w:t xml:space="preserve"> </w:t>
      </w:r>
      <w:r w:rsidR="0046034C" w:rsidRPr="00106EDC">
        <w:rPr>
          <w:rFonts w:ascii="Times New Roman" w:eastAsia="Times New Roman" w:hAnsi="Times New Roman" w:cs="Times New Roman"/>
          <w:color w:val="auto"/>
          <w:sz w:val="24"/>
          <w:szCs w:val="24"/>
        </w:rPr>
        <w:t>s</w:t>
      </w:r>
      <w:r w:rsidR="006E63E5" w:rsidRPr="00106EDC">
        <w:rPr>
          <w:rFonts w:ascii="Times New Roman" w:eastAsia="Times New Roman" w:hAnsi="Times New Roman" w:cs="Times New Roman"/>
          <w:color w:val="auto"/>
          <w:sz w:val="24"/>
          <w:szCs w:val="24"/>
        </w:rPr>
        <w:t xml:space="preserve">killed performers are better able to use available information to make accurate judgements about the outcomes of events in the near future </w:t>
      </w:r>
      <w:r w:rsidR="00F459D2" w:rsidRPr="00106EDC">
        <w:rPr>
          <w:rFonts w:ascii="Times New Roman" w:eastAsia="Times New Roman" w:hAnsi="Times New Roman" w:cs="Times New Roman"/>
          <w:color w:val="auto"/>
          <w:sz w:val="24"/>
          <w:szCs w:val="24"/>
        </w:rPr>
        <w:t>(</w:t>
      </w:r>
      <w:r w:rsidR="006B1919" w:rsidRPr="00106EDC">
        <w:rPr>
          <w:rFonts w:ascii="Times New Roman" w:eastAsia="Times New Roman" w:hAnsi="Times New Roman" w:cs="Times New Roman"/>
          <w:color w:val="auto"/>
          <w:sz w:val="24"/>
          <w:szCs w:val="24"/>
        </w:rPr>
        <w:t xml:space="preserve">see </w:t>
      </w:r>
      <w:proofErr w:type="spellStart"/>
      <w:r w:rsidR="00F459D2" w:rsidRPr="00106EDC">
        <w:rPr>
          <w:rFonts w:ascii="Times New Roman" w:eastAsia="Times New Roman" w:hAnsi="Times New Roman" w:cs="Times New Roman"/>
          <w:color w:val="auto"/>
          <w:sz w:val="24"/>
          <w:szCs w:val="24"/>
        </w:rPr>
        <w:t>Loffing</w:t>
      </w:r>
      <w:proofErr w:type="spellEnd"/>
      <w:r w:rsidR="00F459D2" w:rsidRPr="00106EDC">
        <w:rPr>
          <w:rFonts w:ascii="Times New Roman" w:eastAsia="Times New Roman" w:hAnsi="Times New Roman" w:cs="Times New Roman"/>
          <w:color w:val="auto"/>
          <w:sz w:val="24"/>
          <w:szCs w:val="24"/>
        </w:rPr>
        <w:t xml:space="preserve"> &amp; </w:t>
      </w:r>
      <w:proofErr w:type="spellStart"/>
      <w:r w:rsidR="00F459D2" w:rsidRPr="00106EDC">
        <w:rPr>
          <w:rFonts w:ascii="Times New Roman" w:eastAsia="Times New Roman" w:hAnsi="Times New Roman" w:cs="Times New Roman"/>
          <w:color w:val="auto"/>
          <w:sz w:val="24"/>
          <w:szCs w:val="24"/>
        </w:rPr>
        <w:t>Cañal-Bruland</w:t>
      </w:r>
      <w:proofErr w:type="spellEnd"/>
      <w:r w:rsidR="00F459D2" w:rsidRPr="00106EDC">
        <w:rPr>
          <w:rFonts w:ascii="Times New Roman" w:eastAsia="Times New Roman" w:hAnsi="Times New Roman" w:cs="Times New Roman"/>
          <w:color w:val="auto"/>
          <w:sz w:val="24"/>
          <w:szCs w:val="24"/>
        </w:rPr>
        <w:t>, 2017</w:t>
      </w:r>
      <w:r w:rsidR="006E63E5"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H</w:t>
      </w:r>
      <w:r w:rsidR="006E63E5" w:rsidRPr="00106EDC">
        <w:rPr>
          <w:rFonts w:ascii="Times New Roman" w:eastAsia="Times New Roman" w:hAnsi="Times New Roman" w:cs="Times New Roman"/>
          <w:color w:val="auto"/>
          <w:sz w:val="24"/>
          <w:szCs w:val="24"/>
        </w:rPr>
        <w:t xml:space="preserve">owever, </w:t>
      </w:r>
      <w:r w:rsidR="00FA0ADA" w:rsidRPr="00106EDC">
        <w:rPr>
          <w:rFonts w:ascii="Times New Roman" w:eastAsia="Times New Roman" w:hAnsi="Times New Roman" w:cs="Times New Roman"/>
          <w:color w:val="auto"/>
          <w:sz w:val="24"/>
          <w:szCs w:val="24"/>
        </w:rPr>
        <w:t>there was no interaction between</w:t>
      </w:r>
      <w:r w:rsidR="00E57970" w:rsidRPr="00106EDC">
        <w:rPr>
          <w:rFonts w:ascii="Times New Roman" w:eastAsia="Times New Roman" w:hAnsi="Times New Roman" w:cs="Times New Roman"/>
          <w:color w:val="auto"/>
          <w:sz w:val="24"/>
          <w:szCs w:val="24"/>
        </w:rPr>
        <w:t xml:space="preserve"> </w:t>
      </w:r>
      <w:r w:rsidR="00FA0ADA" w:rsidRPr="00106EDC">
        <w:rPr>
          <w:rFonts w:ascii="Times New Roman" w:eastAsia="Times New Roman" w:hAnsi="Times New Roman" w:cs="Times New Roman"/>
          <w:color w:val="auto"/>
          <w:sz w:val="24"/>
          <w:szCs w:val="24"/>
        </w:rPr>
        <w:t xml:space="preserve">skill </w:t>
      </w:r>
      <w:r w:rsidR="006E63E5" w:rsidRPr="00106EDC">
        <w:rPr>
          <w:rFonts w:ascii="Times New Roman" w:eastAsia="Times New Roman" w:hAnsi="Times New Roman" w:cs="Times New Roman"/>
          <w:color w:val="auto"/>
          <w:sz w:val="24"/>
          <w:szCs w:val="24"/>
        </w:rPr>
        <w:t>level</w:t>
      </w:r>
      <w:r w:rsidR="00FA0ADA" w:rsidRPr="00106EDC">
        <w:rPr>
          <w:rFonts w:ascii="Times New Roman" w:eastAsia="Times New Roman" w:hAnsi="Times New Roman" w:cs="Times New Roman"/>
          <w:color w:val="auto"/>
          <w:sz w:val="24"/>
          <w:szCs w:val="24"/>
        </w:rPr>
        <w:t xml:space="preserve"> and</w:t>
      </w:r>
      <w:r w:rsidR="00E57970" w:rsidRPr="00106EDC">
        <w:rPr>
          <w:rFonts w:ascii="Times New Roman" w:eastAsia="Times New Roman" w:hAnsi="Times New Roman" w:cs="Times New Roman"/>
          <w:color w:val="auto"/>
          <w:sz w:val="24"/>
          <w:szCs w:val="24"/>
        </w:rPr>
        <w:t xml:space="preserve"> </w:t>
      </w:r>
      <w:r w:rsidR="00FA0ADA" w:rsidRPr="00106EDC">
        <w:rPr>
          <w:rFonts w:ascii="Times New Roman" w:eastAsia="Times New Roman" w:hAnsi="Times New Roman" w:cs="Times New Roman"/>
          <w:color w:val="auto"/>
          <w:sz w:val="24"/>
          <w:szCs w:val="24"/>
        </w:rPr>
        <w:t xml:space="preserve">occlusion </w:t>
      </w:r>
      <w:r w:rsidR="00C33CD0" w:rsidRPr="00106EDC">
        <w:rPr>
          <w:rFonts w:ascii="Times New Roman" w:eastAsia="Times New Roman" w:hAnsi="Times New Roman" w:cs="Times New Roman"/>
          <w:color w:val="auto"/>
          <w:sz w:val="24"/>
          <w:szCs w:val="24"/>
        </w:rPr>
        <w:t>condition</w:t>
      </w:r>
      <w:r w:rsidR="006E63E5" w:rsidRPr="00106EDC">
        <w:rPr>
          <w:rFonts w:ascii="Times New Roman" w:eastAsia="Times New Roman" w:hAnsi="Times New Roman" w:cs="Times New Roman"/>
          <w:color w:val="auto"/>
          <w:sz w:val="24"/>
          <w:szCs w:val="24"/>
        </w:rPr>
        <w:t>.</w:t>
      </w:r>
      <w:r w:rsidR="001159B5" w:rsidRPr="00106EDC">
        <w:rPr>
          <w:rFonts w:ascii="Times New Roman" w:eastAsia="Times New Roman" w:hAnsi="Times New Roman" w:cs="Times New Roman"/>
          <w:color w:val="auto"/>
          <w:sz w:val="24"/>
          <w:szCs w:val="24"/>
        </w:rPr>
        <w:t xml:space="preserve"> </w:t>
      </w:r>
      <w:r w:rsidR="004E6DA2" w:rsidRPr="00106EDC">
        <w:rPr>
          <w:rFonts w:ascii="Times New Roman" w:eastAsia="Times New Roman" w:hAnsi="Times New Roman" w:cs="Times New Roman"/>
          <w:color w:val="auto"/>
          <w:sz w:val="24"/>
          <w:szCs w:val="24"/>
        </w:rPr>
        <w:t>Th</w:t>
      </w:r>
      <w:r w:rsidR="002A6EC2" w:rsidRPr="00106EDC">
        <w:rPr>
          <w:rFonts w:ascii="Times New Roman" w:eastAsia="Times New Roman" w:hAnsi="Times New Roman" w:cs="Times New Roman"/>
          <w:color w:val="auto"/>
          <w:sz w:val="24"/>
          <w:szCs w:val="24"/>
        </w:rPr>
        <w:t xml:space="preserve">e absence of the predicted </w:t>
      </w:r>
      <w:r w:rsidR="00602FD7" w:rsidRPr="00106EDC">
        <w:rPr>
          <w:rFonts w:ascii="Times New Roman" w:eastAsia="Times New Roman" w:hAnsi="Times New Roman" w:cs="Times New Roman"/>
          <w:color w:val="auto"/>
          <w:sz w:val="24"/>
          <w:szCs w:val="24"/>
        </w:rPr>
        <w:t xml:space="preserve">interaction between skill group and </w:t>
      </w:r>
      <w:r w:rsidR="003A1239" w:rsidRPr="00106EDC">
        <w:rPr>
          <w:rFonts w:ascii="Times New Roman" w:eastAsia="Times New Roman" w:hAnsi="Times New Roman" w:cs="Times New Roman"/>
          <w:color w:val="auto"/>
          <w:sz w:val="24"/>
          <w:szCs w:val="24"/>
        </w:rPr>
        <w:t xml:space="preserve">occlusion </w:t>
      </w:r>
      <w:r w:rsidR="00C33CD0" w:rsidRPr="00106EDC">
        <w:rPr>
          <w:rFonts w:ascii="Times New Roman" w:eastAsia="Times New Roman" w:hAnsi="Times New Roman" w:cs="Times New Roman"/>
          <w:color w:val="auto"/>
          <w:sz w:val="24"/>
          <w:szCs w:val="24"/>
        </w:rPr>
        <w:t>condition</w:t>
      </w:r>
      <w:r w:rsidR="00602FD7" w:rsidRPr="00106EDC">
        <w:rPr>
          <w:rFonts w:ascii="Times New Roman" w:eastAsia="Times New Roman" w:hAnsi="Times New Roman" w:cs="Times New Roman"/>
          <w:color w:val="auto"/>
          <w:sz w:val="24"/>
          <w:szCs w:val="24"/>
        </w:rPr>
        <w:t xml:space="preserve"> </w:t>
      </w:r>
      <w:r w:rsidR="00F6701B" w:rsidRPr="00106EDC">
        <w:rPr>
          <w:rFonts w:ascii="Times New Roman" w:eastAsia="Times New Roman" w:hAnsi="Times New Roman" w:cs="Times New Roman"/>
          <w:color w:val="auto"/>
          <w:sz w:val="24"/>
          <w:szCs w:val="24"/>
        </w:rPr>
        <w:t>s</w:t>
      </w:r>
      <w:r w:rsidR="002A6EC2" w:rsidRPr="00106EDC">
        <w:rPr>
          <w:rFonts w:ascii="Times New Roman" w:eastAsia="Times New Roman" w:hAnsi="Times New Roman" w:cs="Times New Roman"/>
          <w:color w:val="auto"/>
          <w:sz w:val="24"/>
          <w:szCs w:val="24"/>
        </w:rPr>
        <w:t xml:space="preserve">uggests </w:t>
      </w:r>
      <w:r w:rsidR="003A1239" w:rsidRPr="00106EDC">
        <w:rPr>
          <w:rFonts w:ascii="Times New Roman" w:eastAsia="Times New Roman" w:hAnsi="Times New Roman" w:cs="Times New Roman"/>
          <w:color w:val="auto"/>
          <w:sz w:val="24"/>
          <w:szCs w:val="24"/>
        </w:rPr>
        <w:t>that the anticipation performance of both groups changed in the same fashion as more visual information became available</w:t>
      </w:r>
      <w:r w:rsidR="001159B5" w:rsidRPr="00106EDC">
        <w:rPr>
          <w:rFonts w:ascii="Times New Roman" w:eastAsia="Times New Roman" w:hAnsi="Times New Roman" w:cs="Times New Roman"/>
          <w:color w:val="auto"/>
          <w:sz w:val="24"/>
          <w:szCs w:val="24"/>
        </w:rPr>
        <w:t>.</w:t>
      </w:r>
      <w:r w:rsidR="00643156" w:rsidRPr="00106EDC">
        <w:rPr>
          <w:rFonts w:ascii="Times New Roman" w:eastAsia="Times New Roman" w:hAnsi="Times New Roman" w:cs="Times New Roman"/>
          <w:color w:val="auto"/>
          <w:sz w:val="24"/>
          <w:szCs w:val="24"/>
        </w:rPr>
        <w:t xml:space="preserve"> </w:t>
      </w:r>
      <w:r w:rsidR="002B19CC" w:rsidRPr="00106EDC">
        <w:rPr>
          <w:rFonts w:ascii="Times New Roman" w:eastAsia="Times New Roman" w:hAnsi="Times New Roman" w:cs="Times New Roman"/>
          <w:color w:val="auto"/>
          <w:sz w:val="24"/>
          <w:szCs w:val="24"/>
        </w:rPr>
        <w:t>While</w:t>
      </w:r>
      <w:r w:rsidR="00EF67F9"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 xml:space="preserve">the </w:t>
      </w:r>
      <w:r w:rsidR="00EF67F9" w:rsidRPr="00106EDC">
        <w:rPr>
          <w:rFonts w:ascii="Times New Roman" w:eastAsia="Times New Roman" w:hAnsi="Times New Roman" w:cs="Times New Roman"/>
          <w:color w:val="auto"/>
          <w:sz w:val="24"/>
          <w:szCs w:val="24"/>
        </w:rPr>
        <w:t xml:space="preserve">temporal integration of information across time points </w:t>
      </w:r>
      <w:r w:rsidR="002A6EC2" w:rsidRPr="00106EDC">
        <w:rPr>
          <w:rFonts w:ascii="Times New Roman" w:eastAsia="Times New Roman" w:hAnsi="Times New Roman" w:cs="Times New Roman"/>
          <w:color w:val="auto"/>
          <w:sz w:val="24"/>
          <w:szCs w:val="24"/>
        </w:rPr>
        <w:t xml:space="preserve">did not differ </w:t>
      </w:r>
      <w:r w:rsidR="00EF67F9" w:rsidRPr="00106EDC">
        <w:rPr>
          <w:rFonts w:ascii="Times New Roman" w:eastAsia="Times New Roman" w:hAnsi="Times New Roman" w:cs="Times New Roman"/>
          <w:color w:val="auto"/>
          <w:sz w:val="24"/>
          <w:szCs w:val="24"/>
        </w:rPr>
        <w:t>for skilled and less-skilled perfo</w:t>
      </w:r>
      <w:r w:rsidR="00376C77" w:rsidRPr="00106EDC">
        <w:rPr>
          <w:rFonts w:ascii="Times New Roman" w:eastAsia="Times New Roman" w:hAnsi="Times New Roman" w:cs="Times New Roman"/>
          <w:color w:val="auto"/>
          <w:sz w:val="24"/>
          <w:szCs w:val="24"/>
        </w:rPr>
        <w:t xml:space="preserve">rmers, skilled performers rated </w:t>
      </w:r>
      <w:r w:rsidR="00D414F5" w:rsidRPr="00106EDC">
        <w:rPr>
          <w:rFonts w:ascii="Times New Roman" w:eastAsia="Times New Roman" w:hAnsi="Times New Roman" w:cs="Times New Roman"/>
          <w:color w:val="auto"/>
          <w:sz w:val="24"/>
          <w:szCs w:val="24"/>
        </w:rPr>
        <w:t>all sources of</w:t>
      </w:r>
      <w:r w:rsidR="002A7E2D" w:rsidRPr="00106EDC">
        <w:rPr>
          <w:rFonts w:ascii="Times New Roman" w:eastAsia="Times New Roman" w:hAnsi="Times New Roman" w:cs="Times New Roman"/>
          <w:color w:val="auto"/>
          <w:sz w:val="24"/>
          <w:szCs w:val="24"/>
        </w:rPr>
        <w:t xml:space="preserve"> </w:t>
      </w:r>
      <w:r w:rsidR="00EF67F9" w:rsidRPr="00106EDC">
        <w:rPr>
          <w:rFonts w:ascii="Times New Roman" w:eastAsia="Times New Roman" w:hAnsi="Times New Roman" w:cs="Times New Roman"/>
          <w:color w:val="auto"/>
          <w:sz w:val="24"/>
          <w:szCs w:val="24"/>
        </w:rPr>
        <w:t>informati</w:t>
      </w:r>
      <w:r w:rsidR="0025492F" w:rsidRPr="00106EDC">
        <w:rPr>
          <w:rFonts w:ascii="Times New Roman" w:eastAsia="Times New Roman" w:hAnsi="Times New Roman" w:cs="Times New Roman"/>
          <w:color w:val="auto"/>
          <w:sz w:val="24"/>
          <w:szCs w:val="24"/>
        </w:rPr>
        <w:t xml:space="preserve">on as </w:t>
      </w:r>
      <w:r w:rsidR="002A7E2D" w:rsidRPr="00106EDC">
        <w:rPr>
          <w:rFonts w:ascii="Times New Roman" w:eastAsia="Times New Roman" w:hAnsi="Times New Roman" w:cs="Times New Roman"/>
          <w:color w:val="auto"/>
          <w:sz w:val="24"/>
          <w:szCs w:val="24"/>
        </w:rPr>
        <w:t xml:space="preserve">being </w:t>
      </w:r>
      <w:r w:rsidR="0025492F" w:rsidRPr="00106EDC">
        <w:rPr>
          <w:rFonts w:ascii="Times New Roman" w:eastAsia="Times New Roman" w:hAnsi="Times New Roman" w:cs="Times New Roman"/>
          <w:color w:val="auto"/>
          <w:sz w:val="24"/>
          <w:szCs w:val="24"/>
        </w:rPr>
        <w:t xml:space="preserve">more useful. </w:t>
      </w:r>
      <w:r w:rsidR="001D3A3C" w:rsidRPr="00106EDC">
        <w:rPr>
          <w:rFonts w:ascii="Times New Roman" w:eastAsia="Times New Roman" w:hAnsi="Times New Roman" w:cs="Times New Roman"/>
          <w:color w:val="auto"/>
          <w:sz w:val="24"/>
          <w:szCs w:val="24"/>
        </w:rPr>
        <w:t>T</w:t>
      </w:r>
      <w:r w:rsidR="00FA0ADA" w:rsidRPr="00106EDC">
        <w:rPr>
          <w:rFonts w:ascii="Times New Roman" w:eastAsia="Times New Roman" w:hAnsi="Times New Roman" w:cs="Times New Roman"/>
          <w:color w:val="auto"/>
          <w:sz w:val="24"/>
          <w:szCs w:val="24"/>
        </w:rPr>
        <w:t xml:space="preserve">he use </w:t>
      </w:r>
      <w:r w:rsidR="00F52E42" w:rsidRPr="00106EDC">
        <w:rPr>
          <w:rFonts w:ascii="Times New Roman" w:eastAsia="Times New Roman" w:hAnsi="Times New Roman" w:cs="Times New Roman"/>
          <w:color w:val="auto"/>
          <w:sz w:val="24"/>
          <w:szCs w:val="24"/>
        </w:rPr>
        <w:t xml:space="preserve">of </w:t>
      </w:r>
      <w:r w:rsidR="00FA0ADA" w:rsidRPr="00106EDC">
        <w:rPr>
          <w:rFonts w:ascii="Times New Roman" w:eastAsia="Times New Roman" w:hAnsi="Times New Roman" w:cs="Times New Roman"/>
          <w:color w:val="auto"/>
          <w:sz w:val="24"/>
          <w:szCs w:val="24"/>
        </w:rPr>
        <w:t>contextual information</w:t>
      </w:r>
      <w:r w:rsidR="00007E65" w:rsidRPr="00106EDC">
        <w:rPr>
          <w:rFonts w:ascii="Times New Roman" w:eastAsia="Times New Roman" w:hAnsi="Times New Roman" w:cs="Times New Roman"/>
          <w:color w:val="auto"/>
          <w:sz w:val="24"/>
          <w:szCs w:val="24"/>
        </w:rPr>
        <w:t xml:space="preserve"> </w:t>
      </w:r>
      <w:r w:rsidR="00FA0ADA" w:rsidRPr="00106EDC">
        <w:rPr>
          <w:rFonts w:ascii="Times New Roman" w:eastAsia="Times New Roman" w:hAnsi="Times New Roman" w:cs="Times New Roman"/>
          <w:color w:val="auto"/>
          <w:sz w:val="24"/>
          <w:szCs w:val="24"/>
        </w:rPr>
        <w:t>underpinn</w:t>
      </w:r>
      <w:r w:rsidR="002A7E2D" w:rsidRPr="00106EDC">
        <w:rPr>
          <w:rFonts w:ascii="Times New Roman" w:eastAsia="Times New Roman" w:hAnsi="Times New Roman" w:cs="Times New Roman"/>
          <w:color w:val="auto"/>
          <w:sz w:val="24"/>
          <w:szCs w:val="24"/>
        </w:rPr>
        <w:t xml:space="preserve">ed </w:t>
      </w:r>
      <w:r w:rsidR="00FA0ADA" w:rsidRPr="00106EDC">
        <w:rPr>
          <w:rFonts w:ascii="Times New Roman" w:eastAsia="Times New Roman" w:hAnsi="Times New Roman" w:cs="Times New Roman"/>
          <w:color w:val="auto"/>
          <w:sz w:val="24"/>
          <w:szCs w:val="24"/>
        </w:rPr>
        <w:t>the skill level difference</w:t>
      </w:r>
      <w:r w:rsidR="00993D2C" w:rsidRPr="00106EDC">
        <w:rPr>
          <w:rFonts w:ascii="Times New Roman" w:eastAsia="Times New Roman" w:hAnsi="Times New Roman" w:cs="Times New Roman"/>
          <w:color w:val="auto"/>
          <w:sz w:val="24"/>
          <w:szCs w:val="24"/>
        </w:rPr>
        <w:t xml:space="preserve"> </w:t>
      </w:r>
      <w:r w:rsidR="00A74B5C" w:rsidRPr="00106EDC">
        <w:rPr>
          <w:rFonts w:ascii="Times New Roman" w:eastAsia="Times New Roman" w:hAnsi="Times New Roman" w:cs="Times New Roman"/>
          <w:color w:val="auto"/>
          <w:sz w:val="24"/>
          <w:szCs w:val="24"/>
        </w:rPr>
        <w:t>up until the ball was released</w:t>
      </w:r>
      <w:r w:rsidR="00F16D90" w:rsidRPr="00106EDC">
        <w:rPr>
          <w:rFonts w:ascii="Times New Roman" w:eastAsia="Times New Roman" w:hAnsi="Times New Roman" w:cs="Times New Roman"/>
          <w:color w:val="auto"/>
          <w:sz w:val="24"/>
          <w:szCs w:val="24"/>
        </w:rPr>
        <w:t>,</w:t>
      </w:r>
      <w:r w:rsidR="00250EE5" w:rsidRPr="00106EDC">
        <w:rPr>
          <w:rFonts w:ascii="Times New Roman" w:eastAsia="Times New Roman" w:hAnsi="Times New Roman" w:cs="Times New Roman"/>
          <w:color w:val="auto"/>
          <w:sz w:val="24"/>
          <w:szCs w:val="24"/>
        </w:rPr>
        <w:t xml:space="preserve"> </w:t>
      </w:r>
      <w:r w:rsidR="002A7E2D" w:rsidRPr="00106EDC">
        <w:rPr>
          <w:rFonts w:ascii="Times New Roman" w:eastAsia="Times New Roman" w:hAnsi="Times New Roman" w:cs="Times New Roman"/>
          <w:color w:val="auto"/>
          <w:sz w:val="24"/>
          <w:szCs w:val="24"/>
        </w:rPr>
        <w:t xml:space="preserve">whereas </w:t>
      </w:r>
      <w:r w:rsidR="00250EE5" w:rsidRPr="00106EDC">
        <w:rPr>
          <w:rFonts w:ascii="Times New Roman" w:eastAsia="Times New Roman" w:hAnsi="Times New Roman" w:cs="Times New Roman"/>
          <w:color w:val="auto"/>
          <w:sz w:val="24"/>
          <w:szCs w:val="24"/>
        </w:rPr>
        <w:t>later</w:t>
      </w:r>
      <w:r w:rsidR="001D3A3C" w:rsidRPr="00106EDC">
        <w:rPr>
          <w:rFonts w:ascii="Times New Roman" w:eastAsia="Times New Roman" w:hAnsi="Times New Roman" w:cs="Times New Roman"/>
          <w:color w:val="auto"/>
          <w:sz w:val="24"/>
          <w:szCs w:val="24"/>
        </w:rPr>
        <w:t xml:space="preserve"> differences were</w:t>
      </w:r>
      <w:r w:rsidR="00F16D90" w:rsidRPr="00106EDC">
        <w:rPr>
          <w:rFonts w:ascii="Times New Roman" w:eastAsia="Times New Roman" w:hAnsi="Times New Roman" w:cs="Times New Roman"/>
          <w:color w:val="auto"/>
          <w:sz w:val="24"/>
          <w:szCs w:val="24"/>
        </w:rPr>
        <w:t xml:space="preserve"> underpinned by superior use of </w:t>
      </w:r>
      <w:r w:rsidR="001E702C" w:rsidRPr="00106EDC">
        <w:rPr>
          <w:rFonts w:ascii="Times New Roman" w:eastAsia="Times New Roman" w:hAnsi="Times New Roman" w:cs="Times New Roman"/>
          <w:color w:val="auto"/>
          <w:sz w:val="24"/>
          <w:szCs w:val="24"/>
        </w:rPr>
        <w:t xml:space="preserve">visual </w:t>
      </w:r>
      <w:r w:rsidR="00A74B5C" w:rsidRPr="00106EDC">
        <w:rPr>
          <w:rFonts w:ascii="Times New Roman" w:eastAsia="Times New Roman" w:hAnsi="Times New Roman" w:cs="Times New Roman"/>
          <w:color w:val="auto"/>
          <w:sz w:val="24"/>
          <w:szCs w:val="24"/>
        </w:rPr>
        <w:t xml:space="preserve">information </w:t>
      </w:r>
      <w:r w:rsidR="00F16D90" w:rsidRPr="00106EDC">
        <w:rPr>
          <w:rFonts w:ascii="Times New Roman" w:eastAsia="Times New Roman" w:hAnsi="Times New Roman" w:cs="Times New Roman"/>
          <w:color w:val="auto"/>
          <w:sz w:val="24"/>
          <w:szCs w:val="24"/>
        </w:rPr>
        <w:t>from</w:t>
      </w:r>
      <w:r w:rsidR="00A74B5C" w:rsidRPr="00106EDC">
        <w:rPr>
          <w:rFonts w:ascii="Times New Roman" w:eastAsia="Times New Roman" w:hAnsi="Times New Roman" w:cs="Times New Roman"/>
          <w:color w:val="auto"/>
          <w:sz w:val="24"/>
          <w:szCs w:val="24"/>
        </w:rPr>
        <w:t xml:space="preserve"> early ball-flight</w:t>
      </w:r>
      <w:r w:rsidR="00FA0ADA" w:rsidRPr="00106EDC">
        <w:rPr>
          <w:rFonts w:ascii="Times New Roman" w:eastAsia="Times New Roman" w:hAnsi="Times New Roman" w:cs="Times New Roman"/>
          <w:color w:val="auto"/>
          <w:sz w:val="24"/>
          <w:szCs w:val="24"/>
        </w:rPr>
        <w:t>.</w:t>
      </w:r>
    </w:p>
    <w:p w14:paraId="65E46520" w14:textId="587DC321" w:rsidR="00A34E11" w:rsidRPr="00106EDC" w:rsidRDefault="004627F3"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The skilled group showed superior ability to </w:t>
      </w:r>
      <w:r w:rsidR="00861900" w:rsidRPr="00106EDC">
        <w:rPr>
          <w:rFonts w:ascii="Times New Roman" w:eastAsia="Times New Roman" w:hAnsi="Times New Roman" w:cs="Times New Roman"/>
          <w:color w:val="auto"/>
          <w:sz w:val="24"/>
          <w:szCs w:val="24"/>
        </w:rPr>
        <w:t>accurately</w:t>
      </w:r>
      <w:r w:rsidR="00A44450"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anticipate the outcome of the delivery in the pre-run condition, in which no information from the bowler was present. This</w:t>
      </w:r>
      <w:r w:rsidR="008C4338" w:rsidRPr="00106EDC">
        <w:rPr>
          <w:rFonts w:ascii="Times New Roman" w:eastAsia="Times New Roman" w:hAnsi="Times New Roman" w:cs="Times New Roman"/>
          <w:color w:val="auto"/>
          <w:sz w:val="24"/>
          <w:szCs w:val="24"/>
        </w:rPr>
        <w:t xml:space="preserve"> finding</w:t>
      </w:r>
      <w:r w:rsidRPr="00106EDC">
        <w:rPr>
          <w:rFonts w:ascii="Times New Roman" w:eastAsia="Times New Roman" w:hAnsi="Times New Roman" w:cs="Times New Roman"/>
          <w:color w:val="auto"/>
          <w:sz w:val="24"/>
          <w:szCs w:val="24"/>
        </w:rPr>
        <w:t xml:space="preserve"> supports</w:t>
      </w:r>
      <w:r w:rsidR="008C3914" w:rsidRPr="00106EDC">
        <w:rPr>
          <w:rFonts w:ascii="Times New Roman" w:eastAsia="Times New Roman" w:hAnsi="Times New Roman" w:cs="Times New Roman"/>
          <w:color w:val="auto"/>
          <w:sz w:val="24"/>
          <w:szCs w:val="24"/>
        </w:rPr>
        <w:t xml:space="preserve"> the </w:t>
      </w:r>
      <w:r w:rsidR="0093647B" w:rsidRPr="00106EDC">
        <w:rPr>
          <w:rFonts w:ascii="Times New Roman" w:eastAsia="Times New Roman" w:hAnsi="Times New Roman" w:cs="Times New Roman"/>
          <w:color w:val="auto"/>
          <w:sz w:val="24"/>
          <w:szCs w:val="24"/>
        </w:rPr>
        <w:t xml:space="preserve">assertion </w:t>
      </w:r>
      <w:r w:rsidR="008C3914" w:rsidRPr="00106EDC">
        <w:rPr>
          <w:rFonts w:ascii="Times New Roman" w:eastAsia="Times New Roman" w:hAnsi="Times New Roman" w:cs="Times New Roman"/>
          <w:color w:val="auto"/>
          <w:sz w:val="24"/>
          <w:szCs w:val="24"/>
        </w:rPr>
        <w:t xml:space="preserve">that sources of contextual information must a play a </w:t>
      </w:r>
      <w:r w:rsidR="000351EB" w:rsidRPr="00106EDC">
        <w:rPr>
          <w:rFonts w:ascii="Times New Roman" w:eastAsia="Times New Roman" w:hAnsi="Times New Roman" w:cs="Times New Roman"/>
          <w:color w:val="auto"/>
          <w:sz w:val="24"/>
          <w:szCs w:val="24"/>
        </w:rPr>
        <w:t>key</w:t>
      </w:r>
      <w:r w:rsidRPr="00106EDC">
        <w:rPr>
          <w:rFonts w:ascii="Times New Roman" w:eastAsia="Times New Roman" w:hAnsi="Times New Roman" w:cs="Times New Roman"/>
          <w:color w:val="auto"/>
          <w:sz w:val="24"/>
          <w:szCs w:val="24"/>
        </w:rPr>
        <w:t xml:space="preserve"> role in anticipation</w:t>
      </w:r>
      <w:r w:rsidR="008C3914" w:rsidRPr="00106EDC">
        <w:rPr>
          <w:rFonts w:ascii="Times New Roman" w:eastAsia="Times New Roman" w:hAnsi="Times New Roman" w:cs="Times New Roman"/>
          <w:color w:val="auto"/>
          <w:sz w:val="24"/>
          <w:szCs w:val="24"/>
        </w:rPr>
        <w:t>.</w:t>
      </w:r>
      <w:r w:rsidR="00DE4817" w:rsidRPr="00106EDC">
        <w:rPr>
          <w:rFonts w:ascii="Times New Roman" w:eastAsia="Times New Roman" w:hAnsi="Times New Roman" w:cs="Times New Roman"/>
          <w:color w:val="auto"/>
          <w:sz w:val="24"/>
          <w:szCs w:val="24"/>
        </w:rPr>
        <w:t xml:space="preserve"> When the only information that was </w:t>
      </w:r>
      <w:r w:rsidR="00DE4817" w:rsidRPr="00106EDC">
        <w:rPr>
          <w:rFonts w:ascii="Times New Roman" w:eastAsia="Times New Roman" w:hAnsi="Times New Roman" w:cs="Times New Roman"/>
          <w:color w:val="auto"/>
          <w:sz w:val="24"/>
          <w:szCs w:val="24"/>
        </w:rPr>
        <w:lastRenderedPageBreak/>
        <w:t>available was the position of the opposition fielders, the game situation</w:t>
      </w:r>
      <w:r w:rsidR="003E35CC" w:rsidRPr="00106EDC">
        <w:rPr>
          <w:rFonts w:ascii="Times New Roman" w:eastAsia="Times New Roman" w:hAnsi="Times New Roman" w:cs="Times New Roman"/>
          <w:color w:val="auto"/>
          <w:sz w:val="24"/>
          <w:szCs w:val="24"/>
        </w:rPr>
        <w:t>,</w:t>
      </w:r>
      <w:r w:rsidR="00DE4817" w:rsidRPr="00106EDC">
        <w:rPr>
          <w:rFonts w:ascii="Times New Roman" w:eastAsia="Times New Roman" w:hAnsi="Times New Roman" w:cs="Times New Roman"/>
          <w:color w:val="auto"/>
          <w:sz w:val="24"/>
          <w:szCs w:val="24"/>
        </w:rPr>
        <w:t xml:space="preserve"> and information gained from preceding events, skilled performers were able to anticipate significantly more accurately than less-skilled performers</w:t>
      </w:r>
      <w:r w:rsidR="00886D6A" w:rsidRPr="00106EDC">
        <w:rPr>
          <w:rFonts w:ascii="Times New Roman" w:eastAsia="Times New Roman" w:hAnsi="Times New Roman" w:cs="Times New Roman"/>
          <w:color w:val="auto"/>
          <w:sz w:val="24"/>
          <w:szCs w:val="24"/>
        </w:rPr>
        <w:t xml:space="preserve"> (despite being presented with no information whatsoever from the bowler)</w:t>
      </w:r>
      <w:r w:rsidR="0088069F" w:rsidRPr="00106EDC">
        <w:rPr>
          <w:rFonts w:ascii="Times New Roman" w:eastAsia="Times New Roman" w:hAnsi="Times New Roman" w:cs="Times New Roman"/>
          <w:color w:val="auto"/>
          <w:sz w:val="24"/>
          <w:szCs w:val="24"/>
        </w:rPr>
        <w:t xml:space="preserve">. </w:t>
      </w:r>
      <w:r w:rsidR="000351EB" w:rsidRPr="00106EDC">
        <w:rPr>
          <w:rFonts w:ascii="Times New Roman" w:eastAsia="Times New Roman" w:hAnsi="Times New Roman" w:cs="Times New Roman"/>
          <w:color w:val="auto"/>
          <w:sz w:val="24"/>
          <w:szCs w:val="24"/>
        </w:rPr>
        <w:t xml:space="preserve">Findings </w:t>
      </w:r>
      <w:r w:rsidR="0088069F" w:rsidRPr="00106EDC">
        <w:rPr>
          <w:rFonts w:ascii="Times New Roman" w:eastAsia="Times New Roman" w:hAnsi="Times New Roman" w:cs="Times New Roman"/>
          <w:color w:val="auto"/>
          <w:sz w:val="24"/>
          <w:szCs w:val="24"/>
        </w:rPr>
        <w:t>support</w:t>
      </w:r>
      <w:r w:rsidR="00436D81" w:rsidRPr="00106EDC">
        <w:rPr>
          <w:rFonts w:ascii="Times New Roman" w:eastAsia="Times New Roman" w:hAnsi="Times New Roman" w:cs="Times New Roman"/>
          <w:color w:val="auto"/>
          <w:sz w:val="24"/>
          <w:szCs w:val="24"/>
        </w:rPr>
        <w:t xml:space="preserve"> </w:t>
      </w:r>
      <w:r w:rsidR="002A7E2D" w:rsidRPr="00106EDC">
        <w:rPr>
          <w:rFonts w:ascii="Times New Roman" w:eastAsia="Times New Roman" w:hAnsi="Times New Roman" w:cs="Times New Roman"/>
          <w:color w:val="auto"/>
          <w:sz w:val="24"/>
          <w:szCs w:val="24"/>
        </w:rPr>
        <w:t xml:space="preserve">previous suggestions </w:t>
      </w:r>
      <w:r w:rsidR="00436D81" w:rsidRPr="00106EDC">
        <w:rPr>
          <w:rFonts w:ascii="Times New Roman" w:eastAsia="Times New Roman" w:hAnsi="Times New Roman" w:cs="Times New Roman"/>
          <w:color w:val="auto"/>
          <w:sz w:val="24"/>
          <w:szCs w:val="24"/>
        </w:rPr>
        <w:t xml:space="preserve">that contextual information is used prior to ball-flight </w:t>
      </w:r>
      <w:r w:rsidR="001F5E65" w:rsidRPr="00106EDC">
        <w:rPr>
          <w:rFonts w:ascii="Times New Roman" w:eastAsia="Times New Roman" w:hAnsi="Times New Roman" w:cs="Times New Roman"/>
          <w:color w:val="auto"/>
          <w:sz w:val="24"/>
          <w:szCs w:val="24"/>
        </w:rPr>
        <w:t xml:space="preserve">(Farrow &amp; Reid, 2012; </w:t>
      </w:r>
      <w:proofErr w:type="spellStart"/>
      <w:r w:rsidR="001F5E65" w:rsidRPr="00106EDC">
        <w:rPr>
          <w:rFonts w:ascii="Times New Roman" w:eastAsia="Times New Roman" w:hAnsi="Times New Roman" w:cs="Times New Roman"/>
          <w:color w:val="auto"/>
          <w:sz w:val="24"/>
          <w:szCs w:val="24"/>
        </w:rPr>
        <w:t>Loffing</w:t>
      </w:r>
      <w:proofErr w:type="spellEnd"/>
      <w:r w:rsidR="001F5E65" w:rsidRPr="00106EDC">
        <w:rPr>
          <w:rFonts w:ascii="Times New Roman" w:eastAsia="Times New Roman" w:hAnsi="Times New Roman" w:cs="Times New Roman"/>
          <w:color w:val="auto"/>
          <w:sz w:val="24"/>
          <w:szCs w:val="24"/>
        </w:rPr>
        <w:t xml:space="preserve"> &amp; </w:t>
      </w:r>
      <w:proofErr w:type="spellStart"/>
      <w:r w:rsidR="001F5E65" w:rsidRPr="00106EDC">
        <w:rPr>
          <w:rFonts w:ascii="Times New Roman" w:eastAsia="Times New Roman" w:hAnsi="Times New Roman" w:cs="Times New Roman"/>
          <w:color w:val="auto"/>
          <w:sz w:val="24"/>
          <w:szCs w:val="24"/>
        </w:rPr>
        <w:t>Hagemann</w:t>
      </w:r>
      <w:proofErr w:type="spellEnd"/>
      <w:r w:rsidR="001F5E65" w:rsidRPr="00106EDC">
        <w:rPr>
          <w:rFonts w:ascii="Times New Roman" w:eastAsia="Times New Roman" w:hAnsi="Times New Roman" w:cs="Times New Roman"/>
          <w:color w:val="auto"/>
          <w:sz w:val="24"/>
          <w:szCs w:val="24"/>
        </w:rPr>
        <w:t xml:space="preserve">, 2014; </w:t>
      </w:r>
      <w:r w:rsidR="001F5E65" w:rsidRPr="00106EDC">
        <w:rPr>
          <w:rFonts w:ascii="Times New Roman" w:eastAsia="Times New Roman" w:hAnsi="Times New Roman" w:cs="Times New Roman"/>
          <w:noProof/>
          <w:color w:val="auto"/>
          <w:sz w:val="24"/>
          <w:szCs w:val="24"/>
        </w:rPr>
        <w:t>McRobert et al., 2011;</w:t>
      </w:r>
      <w:r w:rsidR="001F5E65" w:rsidRPr="00106EDC">
        <w:rPr>
          <w:rFonts w:ascii="Times New Roman" w:eastAsia="Times New Roman" w:hAnsi="Times New Roman" w:cs="Times New Roman"/>
          <w:color w:val="auto"/>
          <w:sz w:val="24"/>
          <w:szCs w:val="24"/>
        </w:rPr>
        <w:t xml:space="preserve"> </w:t>
      </w:r>
      <w:r w:rsidR="002A7E2D" w:rsidRPr="00106EDC">
        <w:rPr>
          <w:rFonts w:ascii="Times New Roman" w:eastAsia="Times New Roman" w:hAnsi="Times New Roman" w:cs="Times New Roman"/>
          <w:color w:val="auto"/>
          <w:sz w:val="24"/>
          <w:szCs w:val="24"/>
        </w:rPr>
        <w:t>M</w:t>
      </w:r>
      <w:r w:rsidR="002A7E2D" w:rsidRPr="00106EDC">
        <w:rPr>
          <w:rFonts w:ascii="Times New Roman" w:hAnsi="Times New Roman" w:cs="Times New Roman"/>
          <w:color w:val="auto"/>
          <w:sz w:val="24"/>
          <w:szCs w:val="24"/>
        </w:rPr>
        <w:t>ü</w:t>
      </w:r>
      <w:r w:rsidR="002A7E2D" w:rsidRPr="00106EDC">
        <w:rPr>
          <w:rFonts w:ascii="Times New Roman" w:eastAsia="Times New Roman" w:hAnsi="Times New Roman" w:cs="Times New Roman"/>
          <w:color w:val="auto"/>
          <w:sz w:val="24"/>
          <w:szCs w:val="24"/>
        </w:rPr>
        <w:t xml:space="preserve">ller </w:t>
      </w:r>
      <w:r w:rsidR="00A366F8" w:rsidRPr="00106EDC">
        <w:rPr>
          <w:rFonts w:ascii="Times New Roman" w:eastAsia="Times New Roman" w:hAnsi="Times New Roman" w:cs="Times New Roman"/>
          <w:color w:val="auto"/>
          <w:sz w:val="24"/>
          <w:szCs w:val="24"/>
        </w:rPr>
        <w:t>&amp;</w:t>
      </w:r>
      <w:r w:rsidR="002A7E2D" w:rsidRPr="00106EDC">
        <w:rPr>
          <w:rFonts w:ascii="Times New Roman" w:eastAsia="Times New Roman" w:hAnsi="Times New Roman" w:cs="Times New Roman"/>
          <w:color w:val="auto"/>
          <w:sz w:val="24"/>
          <w:szCs w:val="24"/>
        </w:rPr>
        <w:t xml:space="preserve"> Abernethy, 2012; </w:t>
      </w:r>
      <w:r w:rsidR="001F5E65" w:rsidRPr="00106EDC">
        <w:rPr>
          <w:rFonts w:ascii="Times New Roman" w:hAnsi="Times New Roman" w:cs="Times New Roman"/>
          <w:color w:val="auto"/>
          <w:sz w:val="24"/>
          <w:szCs w:val="24"/>
        </w:rPr>
        <w:t>Paull &amp; Glencross, 1997)</w:t>
      </w:r>
      <w:r w:rsidR="001F5E65" w:rsidRPr="00106EDC">
        <w:rPr>
          <w:rFonts w:ascii="Times New Roman" w:eastAsia="Times New Roman" w:hAnsi="Times New Roman" w:cs="Times New Roman"/>
          <w:color w:val="auto"/>
          <w:sz w:val="24"/>
          <w:szCs w:val="24"/>
        </w:rPr>
        <w:t>.</w:t>
      </w:r>
      <w:r w:rsidR="00CD4629" w:rsidRPr="00106EDC">
        <w:rPr>
          <w:rFonts w:ascii="Times New Roman" w:eastAsia="Times New Roman" w:hAnsi="Times New Roman" w:cs="Times New Roman"/>
          <w:color w:val="auto"/>
          <w:sz w:val="24"/>
          <w:szCs w:val="24"/>
        </w:rPr>
        <w:t xml:space="preserve"> </w:t>
      </w:r>
      <w:r w:rsidR="00B11FF1" w:rsidRPr="00106EDC">
        <w:rPr>
          <w:rFonts w:ascii="Times New Roman" w:eastAsia="Times New Roman" w:hAnsi="Times New Roman" w:cs="Times New Roman"/>
          <w:color w:val="auto"/>
          <w:sz w:val="24"/>
          <w:szCs w:val="24"/>
        </w:rPr>
        <w:t>S</w:t>
      </w:r>
      <w:r w:rsidR="00911252" w:rsidRPr="00106EDC">
        <w:rPr>
          <w:rFonts w:ascii="Times New Roman" w:eastAsia="Times New Roman" w:hAnsi="Times New Roman" w:cs="Times New Roman"/>
          <w:color w:val="auto"/>
          <w:sz w:val="24"/>
          <w:szCs w:val="24"/>
        </w:rPr>
        <w:t>killed performers</w:t>
      </w:r>
      <w:r w:rsidR="00886D6A" w:rsidRPr="00106EDC">
        <w:rPr>
          <w:rFonts w:ascii="Times New Roman" w:eastAsia="Times New Roman" w:hAnsi="Times New Roman" w:cs="Times New Roman"/>
          <w:color w:val="auto"/>
          <w:sz w:val="24"/>
          <w:szCs w:val="24"/>
        </w:rPr>
        <w:t xml:space="preserve"> were </w:t>
      </w:r>
      <w:r w:rsidR="00B11FF1" w:rsidRPr="00106EDC">
        <w:rPr>
          <w:rFonts w:ascii="Times New Roman" w:eastAsia="Times New Roman" w:hAnsi="Times New Roman" w:cs="Times New Roman"/>
          <w:color w:val="auto"/>
          <w:sz w:val="24"/>
          <w:szCs w:val="24"/>
        </w:rPr>
        <w:t>more accurate</w:t>
      </w:r>
      <w:r w:rsidR="00886D6A" w:rsidRPr="00106EDC">
        <w:rPr>
          <w:rFonts w:ascii="Times New Roman" w:eastAsia="Times New Roman" w:hAnsi="Times New Roman" w:cs="Times New Roman"/>
          <w:color w:val="auto"/>
          <w:sz w:val="24"/>
          <w:szCs w:val="24"/>
        </w:rPr>
        <w:t xml:space="preserve"> in their anticipation judgements</w:t>
      </w:r>
      <w:r w:rsidR="00702EAE" w:rsidRPr="00106EDC">
        <w:rPr>
          <w:rFonts w:ascii="Times New Roman" w:eastAsia="Times New Roman" w:hAnsi="Times New Roman" w:cs="Times New Roman"/>
          <w:color w:val="auto"/>
          <w:sz w:val="24"/>
          <w:szCs w:val="24"/>
        </w:rPr>
        <w:t xml:space="preserve"> and</w:t>
      </w:r>
      <w:r w:rsidR="00467946" w:rsidRPr="00106EDC">
        <w:rPr>
          <w:rFonts w:ascii="Times New Roman" w:eastAsia="Times New Roman" w:hAnsi="Times New Roman" w:cs="Times New Roman"/>
          <w:color w:val="auto"/>
          <w:sz w:val="24"/>
          <w:szCs w:val="24"/>
        </w:rPr>
        <w:t xml:space="preserve"> report</w:t>
      </w:r>
      <w:r w:rsidR="00AD6551" w:rsidRPr="00106EDC">
        <w:rPr>
          <w:rFonts w:ascii="Times New Roman" w:eastAsia="Times New Roman" w:hAnsi="Times New Roman" w:cs="Times New Roman"/>
          <w:color w:val="auto"/>
          <w:sz w:val="24"/>
          <w:szCs w:val="24"/>
        </w:rPr>
        <w:t>ed</w:t>
      </w:r>
      <w:r w:rsidR="00702EAE" w:rsidRPr="00106EDC">
        <w:rPr>
          <w:rFonts w:ascii="Times New Roman" w:eastAsia="Times New Roman" w:hAnsi="Times New Roman" w:cs="Times New Roman"/>
          <w:color w:val="auto"/>
          <w:sz w:val="24"/>
          <w:szCs w:val="24"/>
        </w:rPr>
        <w:t xml:space="preserve"> more</w:t>
      </w:r>
      <w:r w:rsidR="00467946" w:rsidRPr="00106EDC">
        <w:rPr>
          <w:rFonts w:ascii="Times New Roman" w:eastAsia="Times New Roman" w:hAnsi="Times New Roman" w:cs="Times New Roman"/>
          <w:color w:val="auto"/>
          <w:sz w:val="24"/>
          <w:szCs w:val="24"/>
        </w:rPr>
        <w:t xml:space="preserve"> use of contextual information sources</w:t>
      </w:r>
      <w:r w:rsidR="00702EAE" w:rsidRPr="00106EDC">
        <w:rPr>
          <w:rFonts w:ascii="Times New Roman" w:eastAsia="Times New Roman" w:hAnsi="Times New Roman" w:cs="Times New Roman"/>
          <w:color w:val="auto"/>
          <w:sz w:val="24"/>
          <w:szCs w:val="24"/>
        </w:rPr>
        <w:t xml:space="preserve"> compared to less-skilled performers</w:t>
      </w:r>
      <w:r w:rsidR="00B11FF1" w:rsidRPr="00106EDC">
        <w:rPr>
          <w:rFonts w:ascii="Times New Roman" w:eastAsia="Times New Roman" w:hAnsi="Times New Roman" w:cs="Times New Roman"/>
          <w:color w:val="auto"/>
          <w:sz w:val="24"/>
          <w:szCs w:val="24"/>
        </w:rPr>
        <w:t>, supporting</w:t>
      </w:r>
      <w:r w:rsidR="00AD6551" w:rsidRPr="00106EDC">
        <w:rPr>
          <w:rFonts w:ascii="Times New Roman" w:eastAsia="Times New Roman" w:hAnsi="Times New Roman" w:cs="Times New Roman"/>
          <w:color w:val="auto"/>
          <w:sz w:val="24"/>
          <w:szCs w:val="24"/>
        </w:rPr>
        <w:t xml:space="preserve"> previous </w:t>
      </w:r>
      <w:r w:rsidR="008C4338" w:rsidRPr="00106EDC">
        <w:rPr>
          <w:rFonts w:ascii="Times New Roman" w:eastAsia="Times New Roman" w:hAnsi="Times New Roman" w:cs="Times New Roman"/>
          <w:color w:val="auto"/>
          <w:sz w:val="24"/>
          <w:szCs w:val="24"/>
        </w:rPr>
        <w:t xml:space="preserve">published reports which </w:t>
      </w:r>
      <w:r w:rsidR="00AD6551" w:rsidRPr="00106EDC">
        <w:rPr>
          <w:rFonts w:ascii="Times New Roman" w:eastAsia="Times New Roman" w:hAnsi="Times New Roman" w:cs="Times New Roman"/>
          <w:color w:val="auto"/>
          <w:sz w:val="24"/>
          <w:szCs w:val="24"/>
        </w:rPr>
        <w:t>show</w:t>
      </w:r>
      <w:r w:rsidR="00467946" w:rsidRPr="00106EDC">
        <w:rPr>
          <w:rFonts w:ascii="Times New Roman" w:eastAsia="Times New Roman" w:hAnsi="Times New Roman" w:cs="Times New Roman"/>
          <w:color w:val="auto"/>
          <w:sz w:val="24"/>
          <w:szCs w:val="24"/>
        </w:rPr>
        <w:t xml:space="preserve"> that skilled performers </w:t>
      </w:r>
      <w:r w:rsidR="002A7E2D" w:rsidRPr="00106EDC">
        <w:rPr>
          <w:rFonts w:ascii="Times New Roman" w:eastAsia="Times New Roman" w:hAnsi="Times New Roman" w:cs="Times New Roman"/>
          <w:color w:val="auto"/>
          <w:sz w:val="24"/>
          <w:szCs w:val="24"/>
        </w:rPr>
        <w:t xml:space="preserve">employ </w:t>
      </w:r>
      <w:r w:rsidR="00836A9A" w:rsidRPr="00106EDC">
        <w:rPr>
          <w:rFonts w:ascii="Times New Roman" w:eastAsia="Times New Roman" w:hAnsi="Times New Roman" w:cs="Times New Roman"/>
          <w:color w:val="auto"/>
          <w:sz w:val="24"/>
          <w:szCs w:val="24"/>
        </w:rPr>
        <w:t>the</w:t>
      </w:r>
      <w:r w:rsidR="00681078" w:rsidRPr="00106EDC">
        <w:rPr>
          <w:rFonts w:ascii="Times New Roman" w:eastAsia="Times New Roman" w:hAnsi="Times New Roman" w:cs="Times New Roman"/>
          <w:color w:val="auto"/>
          <w:sz w:val="24"/>
          <w:szCs w:val="24"/>
        </w:rPr>
        <w:t xml:space="preserve"> use of contextual information </w:t>
      </w:r>
      <w:r w:rsidR="00467946" w:rsidRPr="00106EDC">
        <w:rPr>
          <w:rFonts w:ascii="Times New Roman" w:eastAsia="Times New Roman" w:hAnsi="Times New Roman" w:cs="Times New Roman"/>
          <w:color w:val="auto"/>
          <w:sz w:val="24"/>
          <w:szCs w:val="24"/>
        </w:rPr>
        <w:t>(</w:t>
      </w:r>
      <w:r w:rsidR="00FD288F" w:rsidRPr="00106EDC">
        <w:rPr>
          <w:rFonts w:ascii="Times New Roman" w:eastAsia="Times New Roman" w:hAnsi="Times New Roman" w:cs="Times New Roman"/>
          <w:color w:val="auto"/>
          <w:sz w:val="24"/>
          <w:szCs w:val="24"/>
        </w:rPr>
        <w:t xml:space="preserve">McRobert et al., 2011; </w:t>
      </w:r>
      <w:r w:rsidR="00681078" w:rsidRPr="00106EDC">
        <w:rPr>
          <w:rFonts w:ascii="Times New Roman" w:eastAsia="Times New Roman" w:hAnsi="Times New Roman" w:cs="Times New Roman"/>
          <w:color w:val="auto"/>
          <w:sz w:val="24"/>
          <w:szCs w:val="24"/>
        </w:rPr>
        <w:t>Murphy et al., 2016</w:t>
      </w:r>
      <w:r w:rsidR="00886D6A" w:rsidRPr="00106EDC">
        <w:rPr>
          <w:rFonts w:ascii="Times New Roman" w:eastAsia="Times New Roman" w:hAnsi="Times New Roman" w:cs="Times New Roman"/>
          <w:color w:val="auto"/>
          <w:sz w:val="24"/>
          <w:szCs w:val="24"/>
        </w:rPr>
        <w:t>;</w:t>
      </w:r>
      <w:r w:rsidR="001368BE" w:rsidRPr="00106EDC">
        <w:rPr>
          <w:rFonts w:ascii="Times New Roman" w:eastAsia="Times New Roman" w:hAnsi="Times New Roman" w:cs="Times New Roman"/>
          <w:color w:val="auto"/>
          <w:sz w:val="24"/>
          <w:szCs w:val="24"/>
        </w:rPr>
        <w:t xml:space="preserve"> Runswick et al., 2018</w:t>
      </w:r>
      <w:r w:rsidR="00467946" w:rsidRPr="00106EDC">
        <w:rPr>
          <w:rFonts w:ascii="Times New Roman" w:eastAsia="Times New Roman" w:hAnsi="Times New Roman" w:cs="Times New Roman"/>
          <w:color w:val="auto"/>
          <w:sz w:val="24"/>
          <w:szCs w:val="24"/>
        </w:rPr>
        <w:t xml:space="preserve">). </w:t>
      </w:r>
      <w:r w:rsidR="00047989" w:rsidRPr="00106EDC">
        <w:rPr>
          <w:rFonts w:ascii="Times New Roman" w:eastAsia="Times New Roman" w:hAnsi="Times New Roman" w:cs="Times New Roman"/>
          <w:color w:val="auto"/>
          <w:sz w:val="24"/>
          <w:szCs w:val="24"/>
        </w:rPr>
        <w:t xml:space="preserve">While </w:t>
      </w:r>
      <w:r w:rsidR="00BE4CCE" w:rsidRPr="00106EDC">
        <w:rPr>
          <w:rFonts w:ascii="Times New Roman" w:eastAsia="Times New Roman" w:hAnsi="Times New Roman" w:cs="Times New Roman"/>
          <w:color w:val="auto"/>
          <w:sz w:val="24"/>
          <w:szCs w:val="24"/>
        </w:rPr>
        <w:t>much</w:t>
      </w:r>
      <w:r w:rsidR="00467946" w:rsidRPr="00106EDC">
        <w:rPr>
          <w:rFonts w:ascii="Times New Roman" w:eastAsia="Times New Roman" w:hAnsi="Times New Roman" w:cs="Times New Roman"/>
          <w:color w:val="auto"/>
          <w:sz w:val="24"/>
          <w:szCs w:val="24"/>
        </w:rPr>
        <w:t xml:space="preserve"> of the literature in</w:t>
      </w:r>
      <w:r w:rsidR="00886D6A" w:rsidRPr="00106EDC">
        <w:rPr>
          <w:rFonts w:ascii="Times New Roman" w:eastAsia="Times New Roman" w:hAnsi="Times New Roman" w:cs="Times New Roman"/>
          <w:color w:val="auto"/>
          <w:sz w:val="24"/>
          <w:szCs w:val="24"/>
        </w:rPr>
        <w:t>vestigating</w:t>
      </w:r>
      <w:r w:rsidR="00467946" w:rsidRPr="00106EDC">
        <w:rPr>
          <w:rFonts w:ascii="Times New Roman" w:eastAsia="Times New Roman" w:hAnsi="Times New Roman" w:cs="Times New Roman"/>
          <w:color w:val="auto"/>
          <w:sz w:val="24"/>
          <w:szCs w:val="24"/>
        </w:rPr>
        <w:t xml:space="preserve"> anticipation has focused on the use of</w:t>
      </w:r>
      <w:r w:rsidR="00B11FF1" w:rsidRPr="00106EDC">
        <w:rPr>
          <w:rFonts w:ascii="Times New Roman" w:eastAsia="Times New Roman" w:hAnsi="Times New Roman" w:cs="Times New Roman"/>
          <w:color w:val="auto"/>
          <w:sz w:val="24"/>
          <w:szCs w:val="24"/>
        </w:rPr>
        <w:t xml:space="preserve"> </w:t>
      </w:r>
      <w:r w:rsidR="00AF627E" w:rsidRPr="00106EDC">
        <w:rPr>
          <w:rFonts w:ascii="Times New Roman" w:eastAsia="Times New Roman" w:hAnsi="Times New Roman" w:cs="Times New Roman"/>
          <w:color w:val="auto"/>
          <w:sz w:val="24"/>
          <w:szCs w:val="24"/>
        </w:rPr>
        <w:t xml:space="preserve">visual </w:t>
      </w:r>
      <w:r w:rsidR="00467946" w:rsidRPr="00106EDC">
        <w:rPr>
          <w:rFonts w:ascii="Times New Roman" w:eastAsia="Times New Roman" w:hAnsi="Times New Roman" w:cs="Times New Roman"/>
          <w:color w:val="auto"/>
          <w:sz w:val="24"/>
          <w:szCs w:val="24"/>
        </w:rPr>
        <w:t>kinematic information, we have built on this evidence base by showing that the use of contextual information</w:t>
      </w:r>
      <w:r w:rsidR="00AF627E" w:rsidRPr="00106EDC">
        <w:rPr>
          <w:rFonts w:ascii="Times New Roman" w:eastAsia="Times New Roman" w:hAnsi="Times New Roman" w:cs="Times New Roman"/>
          <w:color w:val="auto"/>
          <w:sz w:val="24"/>
          <w:szCs w:val="24"/>
        </w:rPr>
        <w:t xml:space="preserve"> available prior to the </w:t>
      </w:r>
      <w:r w:rsidR="00574456" w:rsidRPr="00106EDC">
        <w:rPr>
          <w:rFonts w:ascii="Times New Roman" w:eastAsia="Times New Roman" w:hAnsi="Times New Roman" w:cs="Times New Roman"/>
          <w:color w:val="auto"/>
          <w:sz w:val="24"/>
          <w:szCs w:val="24"/>
        </w:rPr>
        <w:t xml:space="preserve">initiation of the </w:t>
      </w:r>
      <w:r w:rsidR="00AF627E" w:rsidRPr="00106EDC">
        <w:rPr>
          <w:rFonts w:ascii="Times New Roman" w:eastAsia="Times New Roman" w:hAnsi="Times New Roman" w:cs="Times New Roman"/>
          <w:color w:val="auto"/>
          <w:sz w:val="24"/>
          <w:szCs w:val="24"/>
        </w:rPr>
        <w:t>event</w:t>
      </w:r>
      <w:r w:rsidR="00467946" w:rsidRPr="00106EDC">
        <w:rPr>
          <w:rFonts w:ascii="Times New Roman" w:eastAsia="Times New Roman" w:hAnsi="Times New Roman" w:cs="Times New Roman"/>
          <w:color w:val="auto"/>
          <w:sz w:val="24"/>
          <w:szCs w:val="24"/>
        </w:rPr>
        <w:t xml:space="preserve"> is a </w:t>
      </w:r>
      <w:r w:rsidR="008C4338" w:rsidRPr="00106EDC">
        <w:rPr>
          <w:rFonts w:ascii="Times New Roman" w:eastAsia="Times New Roman" w:hAnsi="Times New Roman" w:cs="Times New Roman"/>
          <w:color w:val="auto"/>
          <w:sz w:val="24"/>
          <w:szCs w:val="24"/>
        </w:rPr>
        <w:t xml:space="preserve">key </w:t>
      </w:r>
      <w:r w:rsidR="00467946" w:rsidRPr="00106EDC">
        <w:rPr>
          <w:rFonts w:ascii="Times New Roman" w:eastAsia="Times New Roman" w:hAnsi="Times New Roman" w:cs="Times New Roman"/>
          <w:color w:val="auto"/>
          <w:sz w:val="24"/>
          <w:szCs w:val="24"/>
        </w:rPr>
        <w:t>feature of skilled anticipation</w:t>
      </w:r>
      <w:r w:rsidR="00B11FF1" w:rsidRPr="00106EDC">
        <w:rPr>
          <w:rFonts w:ascii="Times New Roman" w:eastAsia="Times New Roman" w:hAnsi="Times New Roman" w:cs="Times New Roman"/>
          <w:color w:val="auto"/>
          <w:sz w:val="24"/>
          <w:szCs w:val="24"/>
        </w:rPr>
        <w:t>. Furthermore, we have shown that this information can be</w:t>
      </w:r>
      <w:r w:rsidR="00047989" w:rsidRPr="00106EDC">
        <w:rPr>
          <w:rFonts w:ascii="Times New Roman" w:eastAsia="Times New Roman" w:hAnsi="Times New Roman" w:cs="Times New Roman"/>
          <w:color w:val="auto"/>
          <w:sz w:val="24"/>
          <w:szCs w:val="24"/>
        </w:rPr>
        <w:t xml:space="preserve"> use</w:t>
      </w:r>
      <w:r w:rsidR="00B11FF1" w:rsidRPr="00106EDC">
        <w:rPr>
          <w:rFonts w:ascii="Times New Roman" w:eastAsia="Times New Roman" w:hAnsi="Times New Roman" w:cs="Times New Roman"/>
          <w:color w:val="auto"/>
          <w:sz w:val="24"/>
          <w:szCs w:val="24"/>
        </w:rPr>
        <w:t>d</w:t>
      </w:r>
      <w:r w:rsidR="00047989"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 xml:space="preserve">earlier in the action </w:t>
      </w:r>
      <w:r w:rsidR="00467946" w:rsidRPr="00106EDC">
        <w:rPr>
          <w:rFonts w:ascii="Times New Roman" w:eastAsia="Times New Roman" w:hAnsi="Times New Roman" w:cs="Times New Roman"/>
          <w:color w:val="auto"/>
          <w:sz w:val="24"/>
          <w:szCs w:val="24"/>
        </w:rPr>
        <w:t xml:space="preserve">before any visual cues </w:t>
      </w:r>
      <w:r w:rsidR="00047989" w:rsidRPr="00106EDC">
        <w:rPr>
          <w:rFonts w:ascii="Times New Roman" w:eastAsia="Times New Roman" w:hAnsi="Times New Roman" w:cs="Times New Roman"/>
          <w:color w:val="auto"/>
          <w:sz w:val="24"/>
          <w:szCs w:val="24"/>
        </w:rPr>
        <w:t xml:space="preserve">from the opponent </w:t>
      </w:r>
      <w:r w:rsidR="00467946" w:rsidRPr="00106EDC">
        <w:rPr>
          <w:rFonts w:ascii="Times New Roman" w:eastAsia="Times New Roman" w:hAnsi="Times New Roman" w:cs="Times New Roman"/>
          <w:color w:val="auto"/>
          <w:sz w:val="24"/>
          <w:szCs w:val="24"/>
        </w:rPr>
        <w:t>appear</w:t>
      </w:r>
      <w:r w:rsidR="00707A29" w:rsidRPr="00106EDC">
        <w:rPr>
          <w:rFonts w:ascii="Times New Roman" w:eastAsia="Times New Roman" w:hAnsi="Times New Roman" w:cs="Times New Roman"/>
          <w:color w:val="auto"/>
          <w:sz w:val="24"/>
          <w:szCs w:val="24"/>
        </w:rPr>
        <w:t xml:space="preserve"> and that previous researchers who have investigated anticipation using only visual information sources without context may</w:t>
      </w:r>
      <w:r w:rsidR="00D5664E" w:rsidRPr="00106EDC">
        <w:rPr>
          <w:rFonts w:ascii="Times New Roman" w:eastAsia="Times New Roman" w:hAnsi="Times New Roman" w:cs="Times New Roman"/>
          <w:color w:val="auto"/>
          <w:sz w:val="24"/>
          <w:szCs w:val="24"/>
        </w:rPr>
        <w:t xml:space="preserve"> not have included all relevant information in </w:t>
      </w:r>
      <w:r w:rsidR="002A7E2D" w:rsidRPr="00106EDC">
        <w:rPr>
          <w:rFonts w:ascii="Times New Roman" w:eastAsia="Times New Roman" w:hAnsi="Times New Roman" w:cs="Times New Roman"/>
          <w:color w:val="auto"/>
          <w:sz w:val="24"/>
          <w:szCs w:val="24"/>
        </w:rPr>
        <w:t xml:space="preserve">their </w:t>
      </w:r>
      <w:r w:rsidR="00D5664E" w:rsidRPr="00106EDC">
        <w:rPr>
          <w:rFonts w:ascii="Times New Roman" w:eastAsia="Times New Roman" w:hAnsi="Times New Roman" w:cs="Times New Roman"/>
          <w:color w:val="auto"/>
          <w:sz w:val="24"/>
          <w:szCs w:val="24"/>
        </w:rPr>
        <w:t>experimental designs</w:t>
      </w:r>
      <w:r w:rsidR="00707A29" w:rsidRPr="00106EDC">
        <w:rPr>
          <w:rFonts w:ascii="Times New Roman" w:eastAsia="Times New Roman" w:hAnsi="Times New Roman" w:cs="Times New Roman"/>
          <w:color w:val="auto"/>
          <w:sz w:val="24"/>
          <w:szCs w:val="24"/>
        </w:rPr>
        <w:t>.</w:t>
      </w:r>
      <w:r w:rsidR="00D5664E" w:rsidRPr="00106EDC">
        <w:rPr>
          <w:rFonts w:ascii="Times New Roman" w:eastAsia="Times New Roman" w:hAnsi="Times New Roman" w:cs="Times New Roman"/>
          <w:color w:val="auto"/>
          <w:sz w:val="24"/>
          <w:szCs w:val="24"/>
        </w:rPr>
        <w:t xml:space="preserve"> </w:t>
      </w:r>
    </w:p>
    <w:p w14:paraId="06085738" w14:textId="2030CCE6" w:rsidR="00271FF8" w:rsidRPr="00106EDC" w:rsidRDefault="00A34E11" w:rsidP="000D3744">
      <w:pPr>
        <w:pStyle w:val="Normal1"/>
        <w:spacing w:after="0" w:line="480" w:lineRule="auto"/>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ab/>
      </w:r>
      <w:r w:rsidR="0075172B" w:rsidRPr="00106EDC">
        <w:rPr>
          <w:rFonts w:ascii="Times New Roman" w:eastAsia="Times New Roman" w:hAnsi="Times New Roman" w:cs="Times New Roman"/>
          <w:color w:val="auto"/>
          <w:sz w:val="24"/>
          <w:szCs w:val="24"/>
        </w:rPr>
        <w:t xml:space="preserve">When early sources of visual information </w:t>
      </w:r>
      <w:r w:rsidR="00B849CD" w:rsidRPr="00106EDC">
        <w:rPr>
          <w:rFonts w:ascii="Times New Roman" w:eastAsia="Times New Roman" w:hAnsi="Times New Roman" w:cs="Times New Roman"/>
          <w:color w:val="auto"/>
          <w:sz w:val="24"/>
          <w:szCs w:val="24"/>
        </w:rPr>
        <w:t xml:space="preserve">from the bowler </w:t>
      </w:r>
      <w:r w:rsidR="00A64ADF" w:rsidRPr="00106EDC">
        <w:rPr>
          <w:rFonts w:ascii="Times New Roman" w:eastAsia="Times New Roman" w:hAnsi="Times New Roman" w:cs="Times New Roman"/>
          <w:color w:val="auto"/>
          <w:sz w:val="24"/>
          <w:szCs w:val="24"/>
        </w:rPr>
        <w:t>became</w:t>
      </w:r>
      <w:r w:rsidR="0075172B" w:rsidRPr="00106EDC">
        <w:rPr>
          <w:rFonts w:ascii="Times New Roman" w:eastAsia="Times New Roman" w:hAnsi="Times New Roman" w:cs="Times New Roman"/>
          <w:color w:val="auto"/>
          <w:sz w:val="24"/>
          <w:szCs w:val="24"/>
        </w:rPr>
        <w:t xml:space="preserve"> available in the mid-run condition, which showed the first half of the bowler</w:t>
      </w:r>
      <w:r w:rsidR="00886D6A" w:rsidRPr="00106EDC">
        <w:rPr>
          <w:rFonts w:ascii="Times New Roman" w:eastAsia="Times New Roman" w:hAnsi="Times New Roman" w:cs="Times New Roman"/>
          <w:color w:val="auto"/>
          <w:sz w:val="24"/>
          <w:szCs w:val="24"/>
        </w:rPr>
        <w:t>’</w:t>
      </w:r>
      <w:r w:rsidR="0075172B" w:rsidRPr="00106EDC">
        <w:rPr>
          <w:rFonts w:ascii="Times New Roman" w:eastAsia="Times New Roman" w:hAnsi="Times New Roman" w:cs="Times New Roman"/>
          <w:color w:val="auto"/>
          <w:sz w:val="24"/>
          <w:szCs w:val="24"/>
        </w:rPr>
        <w:t>s run up, anticipation accuracy did not improve</w:t>
      </w:r>
      <w:r w:rsidR="009236F8" w:rsidRPr="00106EDC">
        <w:rPr>
          <w:rFonts w:ascii="Times New Roman" w:eastAsia="Times New Roman" w:hAnsi="Times New Roman" w:cs="Times New Roman"/>
          <w:color w:val="auto"/>
          <w:sz w:val="24"/>
          <w:szCs w:val="24"/>
        </w:rPr>
        <w:t xml:space="preserve"> in either group</w:t>
      </w:r>
      <w:r w:rsidR="0075172B" w:rsidRPr="00106EDC">
        <w:rPr>
          <w:rFonts w:ascii="Times New Roman" w:eastAsia="Times New Roman" w:hAnsi="Times New Roman" w:cs="Times New Roman"/>
          <w:color w:val="auto"/>
          <w:sz w:val="24"/>
          <w:szCs w:val="24"/>
        </w:rPr>
        <w:t xml:space="preserve"> compared</w:t>
      </w:r>
      <w:r w:rsidR="00265F85" w:rsidRPr="00106EDC">
        <w:rPr>
          <w:rFonts w:ascii="Times New Roman" w:eastAsia="Times New Roman" w:hAnsi="Times New Roman" w:cs="Times New Roman"/>
          <w:color w:val="auto"/>
          <w:sz w:val="24"/>
          <w:szCs w:val="24"/>
        </w:rPr>
        <w:t xml:space="preserve"> to the pre-run condition</w:t>
      </w:r>
      <w:r w:rsidR="0075172B" w:rsidRPr="00106EDC">
        <w:rPr>
          <w:rFonts w:ascii="Times New Roman" w:eastAsia="Times New Roman" w:hAnsi="Times New Roman" w:cs="Times New Roman"/>
          <w:color w:val="auto"/>
          <w:sz w:val="24"/>
          <w:szCs w:val="24"/>
        </w:rPr>
        <w:t>.</w:t>
      </w:r>
      <w:r w:rsidR="007F4FF1" w:rsidRPr="00106EDC">
        <w:rPr>
          <w:rFonts w:ascii="Times New Roman" w:eastAsia="Times New Roman" w:hAnsi="Times New Roman" w:cs="Times New Roman"/>
          <w:color w:val="auto"/>
          <w:sz w:val="24"/>
          <w:szCs w:val="24"/>
        </w:rPr>
        <w:t xml:space="preserve"> Both groups did</w:t>
      </w:r>
      <w:r w:rsidR="00886D6A" w:rsidRPr="00106EDC">
        <w:rPr>
          <w:rFonts w:ascii="Times New Roman" w:eastAsia="Times New Roman" w:hAnsi="Times New Roman" w:cs="Times New Roman"/>
          <w:color w:val="auto"/>
          <w:sz w:val="24"/>
          <w:szCs w:val="24"/>
        </w:rPr>
        <w:t>,</w:t>
      </w:r>
      <w:r w:rsidR="007F4FF1" w:rsidRPr="00106EDC">
        <w:rPr>
          <w:rFonts w:ascii="Times New Roman" w:eastAsia="Times New Roman" w:hAnsi="Times New Roman" w:cs="Times New Roman"/>
          <w:color w:val="auto"/>
          <w:sz w:val="24"/>
          <w:szCs w:val="24"/>
        </w:rPr>
        <w:t xml:space="preserve"> however, report some limited use of information from the bowler’s body</w:t>
      </w:r>
      <w:r w:rsidR="002E0AB5" w:rsidRPr="00106EDC">
        <w:rPr>
          <w:rFonts w:ascii="Times New Roman" w:eastAsia="Times New Roman" w:hAnsi="Times New Roman" w:cs="Times New Roman"/>
          <w:color w:val="auto"/>
          <w:sz w:val="24"/>
          <w:szCs w:val="24"/>
        </w:rPr>
        <w:t xml:space="preserve"> in this period</w:t>
      </w:r>
      <w:r w:rsidR="007F4FF1" w:rsidRPr="00106EDC">
        <w:rPr>
          <w:rFonts w:ascii="Times New Roman" w:eastAsia="Times New Roman" w:hAnsi="Times New Roman" w:cs="Times New Roman"/>
          <w:color w:val="auto"/>
          <w:sz w:val="24"/>
          <w:szCs w:val="24"/>
        </w:rPr>
        <w:t xml:space="preserve">. </w:t>
      </w:r>
      <w:r w:rsidR="00265F85" w:rsidRPr="00106EDC">
        <w:rPr>
          <w:rFonts w:ascii="Times New Roman" w:eastAsia="Times New Roman" w:hAnsi="Times New Roman" w:cs="Times New Roman"/>
          <w:color w:val="auto"/>
          <w:sz w:val="24"/>
          <w:szCs w:val="24"/>
        </w:rPr>
        <w:t>This finding suggests that</w:t>
      </w:r>
      <w:r w:rsidR="00EA751F" w:rsidRPr="00106EDC">
        <w:rPr>
          <w:rFonts w:ascii="Times New Roman" w:eastAsia="Times New Roman" w:hAnsi="Times New Roman" w:cs="Times New Roman"/>
          <w:color w:val="auto"/>
          <w:sz w:val="24"/>
          <w:szCs w:val="24"/>
        </w:rPr>
        <w:t xml:space="preserve">, despite participants reporting some use of </w:t>
      </w:r>
      <w:r w:rsidR="000351EB" w:rsidRPr="00106EDC">
        <w:rPr>
          <w:rFonts w:ascii="Times New Roman" w:eastAsia="Times New Roman" w:hAnsi="Times New Roman" w:cs="Times New Roman"/>
          <w:color w:val="auto"/>
          <w:sz w:val="24"/>
          <w:szCs w:val="24"/>
        </w:rPr>
        <w:t>postural cues</w:t>
      </w:r>
      <w:r w:rsidR="00EA751F" w:rsidRPr="00106EDC">
        <w:rPr>
          <w:rFonts w:ascii="Times New Roman" w:eastAsia="Times New Roman" w:hAnsi="Times New Roman" w:cs="Times New Roman"/>
          <w:color w:val="auto"/>
          <w:sz w:val="24"/>
          <w:szCs w:val="24"/>
        </w:rPr>
        <w:t xml:space="preserve">, the visual kinematic information </w:t>
      </w:r>
      <w:r w:rsidR="00886D6A" w:rsidRPr="00106EDC">
        <w:rPr>
          <w:rFonts w:ascii="Times New Roman" w:eastAsia="Times New Roman" w:hAnsi="Times New Roman" w:cs="Times New Roman"/>
          <w:color w:val="auto"/>
          <w:sz w:val="24"/>
          <w:szCs w:val="24"/>
        </w:rPr>
        <w:t xml:space="preserve">that was present </w:t>
      </w:r>
      <w:r w:rsidR="00EA751F" w:rsidRPr="00106EDC">
        <w:rPr>
          <w:rFonts w:ascii="Times New Roman" w:eastAsia="Times New Roman" w:hAnsi="Times New Roman" w:cs="Times New Roman"/>
          <w:color w:val="auto"/>
          <w:sz w:val="24"/>
          <w:szCs w:val="24"/>
        </w:rPr>
        <w:t xml:space="preserve">at this early part of the </w:t>
      </w:r>
      <w:r w:rsidR="00886D6A" w:rsidRPr="00106EDC">
        <w:rPr>
          <w:rFonts w:ascii="Times New Roman" w:eastAsia="Times New Roman" w:hAnsi="Times New Roman" w:cs="Times New Roman"/>
          <w:color w:val="auto"/>
          <w:sz w:val="24"/>
          <w:szCs w:val="24"/>
        </w:rPr>
        <w:t>sequence</w:t>
      </w:r>
      <w:r w:rsidR="00EA751F" w:rsidRPr="00106EDC">
        <w:rPr>
          <w:rFonts w:ascii="Times New Roman" w:eastAsia="Times New Roman" w:hAnsi="Times New Roman" w:cs="Times New Roman"/>
          <w:color w:val="auto"/>
          <w:sz w:val="24"/>
          <w:szCs w:val="24"/>
        </w:rPr>
        <w:t xml:space="preserve"> </w:t>
      </w:r>
      <w:r w:rsidR="00265F85" w:rsidRPr="00106EDC">
        <w:rPr>
          <w:rFonts w:ascii="Times New Roman" w:eastAsia="Times New Roman" w:hAnsi="Times New Roman" w:cs="Times New Roman"/>
          <w:color w:val="auto"/>
          <w:sz w:val="24"/>
          <w:szCs w:val="24"/>
        </w:rPr>
        <w:t>was no</w:t>
      </w:r>
      <w:r w:rsidR="00EA751F" w:rsidRPr="00106EDC">
        <w:rPr>
          <w:rFonts w:ascii="Times New Roman" w:eastAsia="Times New Roman" w:hAnsi="Times New Roman" w:cs="Times New Roman"/>
          <w:color w:val="auto"/>
          <w:sz w:val="24"/>
          <w:szCs w:val="24"/>
        </w:rPr>
        <w:t>t</w:t>
      </w:r>
      <w:r w:rsidR="00265F85" w:rsidRPr="00106EDC">
        <w:rPr>
          <w:rFonts w:ascii="Times New Roman" w:eastAsia="Times New Roman" w:hAnsi="Times New Roman" w:cs="Times New Roman"/>
          <w:color w:val="auto"/>
          <w:sz w:val="24"/>
          <w:szCs w:val="24"/>
        </w:rPr>
        <w:t xml:space="preserve"> pertinent</w:t>
      </w:r>
      <w:r w:rsidR="00EA751F" w:rsidRPr="00106EDC">
        <w:rPr>
          <w:rFonts w:ascii="Times New Roman" w:eastAsia="Times New Roman" w:hAnsi="Times New Roman" w:cs="Times New Roman"/>
          <w:color w:val="auto"/>
          <w:sz w:val="24"/>
          <w:szCs w:val="24"/>
        </w:rPr>
        <w:t xml:space="preserve"> to the outcome of the delivery</w:t>
      </w:r>
      <w:r w:rsidR="00265F85" w:rsidRPr="00106EDC">
        <w:rPr>
          <w:rFonts w:ascii="Times New Roman" w:eastAsia="Times New Roman" w:hAnsi="Times New Roman" w:cs="Times New Roman"/>
          <w:color w:val="auto"/>
          <w:sz w:val="24"/>
          <w:szCs w:val="24"/>
        </w:rPr>
        <w:t>.</w:t>
      </w:r>
      <w:r w:rsidR="009D5C6A" w:rsidRPr="00106EDC">
        <w:rPr>
          <w:rFonts w:ascii="Times New Roman" w:eastAsia="Times New Roman" w:hAnsi="Times New Roman" w:cs="Times New Roman"/>
          <w:color w:val="auto"/>
          <w:sz w:val="24"/>
          <w:szCs w:val="24"/>
        </w:rPr>
        <w:t xml:space="preserve"> It is possible that participants did consider </w:t>
      </w:r>
      <w:r w:rsidR="002A7E2D" w:rsidRPr="00106EDC">
        <w:rPr>
          <w:rFonts w:ascii="Times New Roman" w:eastAsia="Times New Roman" w:hAnsi="Times New Roman" w:cs="Times New Roman"/>
          <w:color w:val="auto"/>
          <w:sz w:val="24"/>
          <w:szCs w:val="24"/>
        </w:rPr>
        <w:t>using information from the</w:t>
      </w:r>
      <w:r w:rsidR="009D5C6A" w:rsidRPr="00106EDC">
        <w:rPr>
          <w:rFonts w:ascii="Times New Roman" w:eastAsia="Times New Roman" w:hAnsi="Times New Roman" w:cs="Times New Roman"/>
          <w:color w:val="auto"/>
          <w:sz w:val="24"/>
          <w:szCs w:val="24"/>
        </w:rPr>
        <w:t xml:space="preserve"> </w:t>
      </w:r>
      <w:r w:rsidR="00991186" w:rsidRPr="00106EDC">
        <w:rPr>
          <w:rFonts w:ascii="Times New Roman" w:eastAsia="Times New Roman" w:hAnsi="Times New Roman" w:cs="Times New Roman"/>
          <w:color w:val="auto"/>
          <w:sz w:val="24"/>
          <w:szCs w:val="24"/>
        </w:rPr>
        <w:t>bowler’s</w:t>
      </w:r>
      <w:r w:rsidR="009D5C6A" w:rsidRPr="00106EDC">
        <w:rPr>
          <w:rFonts w:ascii="Times New Roman" w:eastAsia="Times New Roman" w:hAnsi="Times New Roman" w:cs="Times New Roman"/>
          <w:color w:val="auto"/>
          <w:sz w:val="24"/>
          <w:szCs w:val="24"/>
        </w:rPr>
        <w:t xml:space="preserve"> body to </w:t>
      </w:r>
      <w:r w:rsidR="002A7E2D" w:rsidRPr="00106EDC">
        <w:rPr>
          <w:rFonts w:ascii="Times New Roman" w:eastAsia="Times New Roman" w:hAnsi="Times New Roman" w:cs="Times New Roman"/>
          <w:color w:val="auto"/>
          <w:sz w:val="24"/>
          <w:szCs w:val="24"/>
        </w:rPr>
        <w:t xml:space="preserve">predict </w:t>
      </w:r>
      <w:r w:rsidR="009D5C6A" w:rsidRPr="00106EDC">
        <w:rPr>
          <w:rFonts w:ascii="Times New Roman" w:eastAsia="Times New Roman" w:hAnsi="Times New Roman" w:cs="Times New Roman"/>
          <w:color w:val="auto"/>
          <w:sz w:val="24"/>
          <w:szCs w:val="24"/>
        </w:rPr>
        <w:t>the nature of the delivery (i.e.</w:t>
      </w:r>
      <w:r w:rsidR="00BE4CCE" w:rsidRPr="00106EDC">
        <w:rPr>
          <w:rFonts w:ascii="Times New Roman" w:eastAsia="Times New Roman" w:hAnsi="Times New Roman" w:cs="Times New Roman"/>
          <w:color w:val="auto"/>
          <w:sz w:val="24"/>
          <w:szCs w:val="24"/>
        </w:rPr>
        <w:t>,</w:t>
      </w:r>
      <w:r w:rsidR="009D5C6A" w:rsidRPr="00106EDC">
        <w:rPr>
          <w:rFonts w:ascii="Times New Roman" w:eastAsia="Times New Roman" w:hAnsi="Times New Roman" w:cs="Times New Roman"/>
          <w:color w:val="auto"/>
          <w:sz w:val="24"/>
          <w:szCs w:val="24"/>
        </w:rPr>
        <w:t xml:space="preserve"> fast or spin)</w:t>
      </w:r>
      <w:r w:rsidR="003835EC" w:rsidRPr="00106EDC">
        <w:rPr>
          <w:rFonts w:ascii="Times New Roman" w:eastAsia="Times New Roman" w:hAnsi="Times New Roman" w:cs="Times New Roman"/>
          <w:color w:val="auto"/>
          <w:sz w:val="24"/>
          <w:szCs w:val="24"/>
        </w:rPr>
        <w:t>,</w:t>
      </w:r>
      <w:r w:rsidR="009D5C6A" w:rsidRPr="00106EDC">
        <w:rPr>
          <w:rFonts w:ascii="Times New Roman" w:eastAsia="Times New Roman" w:hAnsi="Times New Roman" w:cs="Times New Roman"/>
          <w:color w:val="auto"/>
          <w:sz w:val="24"/>
          <w:szCs w:val="24"/>
        </w:rPr>
        <w:t xml:space="preserve"> but this</w:t>
      </w:r>
      <w:r w:rsidR="002D49FD" w:rsidRPr="00106EDC">
        <w:rPr>
          <w:rFonts w:ascii="Times New Roman" w:eastAsia="Times New Roman" w:hAnsi="Times New Roman" w:cs="Times New Roman"/>
          <w:color w:val="auto"/>
          <w:sz w:val="24"/>
          <w:szCs w:val="24"/>
        </w:rPr>
        <w:t xml:space="preserve"> information is not sufficiently powerful to</w:t>
      </w:r>
      <w:r w:rsidR="009D5C6A" w:rsidRPr="00106EDC">
        <w:rPr>
          <w:rFonts w:ascii="Times New Roman" w:eastAsia="Times New Roman" w:hAnsi="Times New Roman" w:cs="Times New Roman"/>
          <w:color w:val="auto"/>
          <w:sz w:val="24"/>
          <w:szCs w:val="24"/>
        </w:rPr>
        <w:t xml:space="preserve"> inform judgement of the delivery location. </w:t>
      </w:r>
      <w:r w:rsidR="000351EB" w:rsidRPr="00106EDC">
        <w:rPr>
          <w:rFonts w:ascii="Times New Roman" w:eastAsia="Times New Roman" w:hAnsi="Times New Roman" w:cs="Times New Roman"/>
          <w:color w:val="auto"/>
          <w:sz w:val="24"/>
          <w:szCs w:val="24"/>
        </w:rPr>
        <w:t>Previously, r</w:t>
      </w:r>
      <w:r w:rsidR="003337BA" w:rsidRPr="00106EDC">
        <w:rPr>
          <w:rFonts w:ascii="Times New Roman" w:eastAsia="Times New Roman" w:hAnsi="Times New Roman" w:cs="Times New Roman"/>
          <w:color w:val="auto"/>
          <w:sz w:val="24"/>
          <w:szCs w:val="24"/>
        </w:rPr>
        <w:t>esearch</w:t>
      </w:r>
      <w:r w:rsidR="00886D6A" w:rsidRPr="00106EDC">
        <w:rPr>
          <w:rFonts w:ascii="Times New Roman" w:eastAsia="Times New Roman" w:hAnsi="Times New Roman" w:cs="Times New Roman"/>
          <w:color w:val="auto"/>
          <w:sz w:val="24"/>
          <w:szCs w:val="24"/>
        </w:rPr>
        <w:t>ers</w:t>
      </w:r>
      <w:r w:rsidR="00C33CD0" w:rsidRPr="00106EDC">
        <w:rPr>
          <w:rFonts w:ascii="Times New Roman" w:eastAsia="Times New Roman" w:hAnsi="Times New Roman" w:cs="Times New Roman"/>
          <w:color w:val="auto"/>
          <w:sz w:val="24"/>
          <w:szCs w:val="24"/>
        </w:rPr>
        <w:t xml:space="preserve"> using</w:t>
      </w:r>
      <w:r w:rsidR="003337BA" w:rsidRPr="00106EDC">
        <w:rPr>
          <w:rFonts w:ascii="Times New Roman" w:eastAsia="Times New Roman" w:hAnsi="Times New Roman" w:cs="Times New Roman"/>
          <w:color w:val="auto"/>
          <w:sz w:val="24"/>
          <w:szCs w:val="24"/>
        </w:rPr>
        <w:t xml:space="preserve"> </w:t>
      </w:r>
      <w:r w:rsidR="00886D6A" w:rsidRPr="00106EDC">
        <w:rPr>
          <w:rFonts w:ascii="Times New Roman" w:eastAsia="Times New Roman" w:hAnsi="Times New Roman" w:cs="Times New Roman"/>
          <w:color w:val="auto"/>
          <w:sz w:val="24"/>
          <w:szCs w:val="24"/>
        </w:rPr>
        <w:t xml:space="preserve">the </w:t>
      </w:r>
      <w:r w:rsidR="003337BA" w:rsidRPr="00106EDC">
        <w:rPr>
          <w:rFonts w:ascii="Times New Roman" w:eastAsia="Times New Roman" w:hAnsi="Times New Roman" w:cs="Times New Roman"/>
          <w:color w:val="auto"/>
          <w:sz w:val="24"/>
          <w:szCs w:val="24"/>
        </w:rPr>
        <w:t>temporal occlusion paradigm ha</w:t>
      </w:r>
      <w:r w:rsidR="00886D6A" w:rsidRPr="00106EDC">
        <w:rPr>
          <w:rFonts w:ascii="Times New Roman" w:eastAsia="Times New Roman" w:hAnsi="Times New Roman" w:cs="Times New Roman"/>
          <w:color w:val="auto"/>
          <w:sz w:val="24"/>
          <w:szCs w:val="24"/>
        </w:rPr>
        <w:t>ve</w:t>
      </w:r>
      <w:r w:rsidR="003337BA" w:rsidRPr="00106EDC">
        <w:rPr>
          <w:rFonts w:ascii="Times New Roman" w:eastAsia="Times New Roman" w:hAnsi="Times New Roman" w:cs="Times New Roman"/>
          <w:color w:val="auto"/>
          <w:sz w:val="24"/>
          <w:szCs w:val="24"/>
        </w:rPr>
        <w:t xml:space="preserve"> focused on identifying the time at which key sources of kinematic information </w:t>
      </w:r>
      <w:r w:rsidR="00886D6A" w:rsidRPr="00106EDC">
        <w:rPr>
          <w:rFonts w:ascii="Times New Roman" w:eastAsia="Times New Roman" w:hAnsi="Times New Roman" w:cs="Times New Roman"/>
          <w:color w:val="auto"/>
          <w:sz w:val="24"/>
          <w:szCs w:val="24"/>
        </w:rPr>
        <w:t xml:space="preserve">emerge and have typically reported that </w:t>
      </w:r>
      <w:r w:rsidR="00886D6A" w:rsidRPr="00106EDC">
        <w:rPr>
          <w:rFonts w:ascii="Times New Roman" w:eastAsia="Times New Roman" w:hAnsi="Times New Roman" w:cs="Times New Roman"/>
          <w:color w:val="auto"/>
          <w:sz w:val="24"/>
          <w:szCs w:val="24"/>
        </w:rPr>
        <w:lastRenderedPageBreak/>
        <w:t xml:space="preserve">early time points contain relatively little meaningful information (e.g., </w:t>
      </w:r>
      <w:proofErr w:type="spellStart"/>
      <w:r w:rsidR="00886D6A" w:rsidRPr="00106EDC">
        <w:rPr>
          <w:rFonts w:ascii="Times New Roman" w:eastAsia="Times New Roman" w:hAnsi="Times New Roman" w:cs="Times New Roman"/>
          <w:color w:val="auto"/>
          <w:sz w:val="24"/>
          <w:szCs w:val="24"/>
        </w:rPr>
        <w:t>Savelsbergh</w:t>
      </w:r>
      <w:proofErr w:type="spellEnd"/>
      <w:r w:rsidR="00886D6A" w:rsidRPr="00106EDC">
        <w:rPr>
          <w:rFonts w:ascii="Times New Roman" w:eastAsia="Times New Roman" w:hAnsi="Times New Roman" w:cs="Times New Roman"/>
          <w:color w:val="auto"/>
          <w:sz w:val="24"/>
          <w:szCs w:val="24"/>
        </w:rPr>
        <w:t xml:space="preserve"> et al., 2002). Our data supports these conclusions, but </w:t>
      </w:r>
      <w:r w:rsidR="008C4338" w:rsidRPr="00106EDC">
        <w:rPr>
          <w:rFonts w:ascii="Times New Roman" w:eastAsia="Times New Roman" w:hAnsi="Times New Roman" w:cs="Times New Roman"/>
          <w:color w:val="auto"/>
          <w:sz w:val="24"/>
          <w:szCs w:val="24"/>
        </w:rPr>
        <w:t xml:space="preserve">in addition </w:t>
      </w:r>
      <w:r w:rsidR="00886D6A" w:rsidRPr="00106EDC">
        <w:rPr>
          <w:rFonts w:ascii="Times New Roman" w:eastAsia="Times New Roman" w:hAnsi="Times New Roman" w:cs="Times New Roman"/>
          <w:color w:val="auto"/>
          <w:sz w:val="24"/>
          <w:szCs w:val="24"/>
        </w:rPr>
        <w:t xml:space="preserve">show that the presence of contextual information at these early time points contains valuable information that can be used to inform </w:t>
      </w:r>
      <w:r w:rsidR="008C4338" w:rsidRPr="00106EDC">
        <w:rPr>
          <w:rFonts w:ascii="Times New Roman" w:eastAsia="Times New Roman" w:hAnsi="Times New Roman" w:cs="Times New Roman"/>
          <w:color w:val="auto"/>
          <w:sz w:val="24"/>
          <w:szCs w:val="24"/>
        </w:rPr>
        <w:t xml:space="preserve">future </w:t>
      </w:r>
      <w:r w:rsidR="00886D6A" w:rsidRPr="00106EDC">
        <w:rPr>
          <w:rFonts w:ascii="Times New Roman" w:eastAsia="Times New Roman" w:hAnsi="Times New Roman" w:cs="Times New Roman"/>
          <w:color w:val="auto"/>
          <w:sz w:val="24"/>
          <w:szCs w:val="24"/>
        </w:rPr>
        <w:t>anticipation judgements</w:t>
      </w:r>
      <w:r w:rsidR="00C8775A" w:rsidRPr="00106EDC">
        <w:rPr>
          <w:rFonts w:ascii="Times New Roman" w:eastAsia="Times New Roman" w:hAnsi="Times New Roman" w:cs="Times New Roman"/>
          <w:color w:val="auto"/>
          <w:sz w:val="24"/>
          <w:szCs w:val="24"/>
        </w:rPr>
        <w:t xml:space="preserve"> and </w:t>
      </w:r>
      <w:r w:rsidR="00CF175D" w:rsidRPr="00106EDC">
        <w:rPr>
          <w:rFonts w:ascii="Times New Roman" w:eastAsia="Times New Roman" w:hAnsi="Times New Roman" w:cs="Times New Roman"/>
          <w:color w:val="auto"/>
          <w:sz w:val="24"/>
          <w:szCs w:val="24"/>
        </w:rPr>
        <w:t xml:space="preserve">the </w:t>
      </w:r>
      <w:r w:rsidR="00C8775A" w:rsidRPr="00106EDC">
        <w:rPr>
          <w:rFonts w:ascii="Times New Roman" w:eastAsia="Times New Roman" w:hAnsi="Times New Roman" w:cs="Times New Roman"/>
          <w:color w:val="auto"/>
          <w:sz w:val="24"/>
          <w:szCs w:val="24"/>
        </w:rPr>
        <w:t xml:space="preserve">visual information </w:t>
      </w:r>
      <w:r w:rsidR="00CF175D" w:rsidRPr="00106EDC">
        <w:rPr>
          <w:rFonts w:ascii="Times New Roman" w:eastAsia="Times New Roman" w:hAnsi="Times New Roman" w:cs="Times New Roman"/>
          <w:color w:val="auto"/>
          <w:sz w:val="24"/>
          <w:szCs w:val="24"/>
        </w:rPr>
        <w:t xml:space="preserve">that follows </w:t>
      </w:r>
      <w:r w:rsidR="00C8775A" w:rsidRPr="00106EDC">
        <w:rPr>
          <w:rFonts w:ascii="Times New Roman" w:eastAsia="Times New Roman" w:hAnsi="Times New Roman" w:cs="Times New Roman"/>
          <w:color w:val="auto"/>
          <w:sz w:val="24"/>
          <w:szCs w:val="24"/>
        </w:rPr>
        <w:t>may confirm rather than improve these predictions</w:t>
      </w:r>
      <w:r w:rsidR="00886D6A" w:rsidRPr="00106EDC">
        <w:rPr>
          <w:rFonts w:ascii="Times New Roman" w:eastAsia="Times New Roman" w:hAnsi="Times New Roman" w:cs="Times New Roman"/>
          <w:color w:val="auto"/>
          <w:sz w:val="24"/>
          <w:szCs w:val="24"/>
        </w:rPr>
        <w:t>.</w:t>
      </w:r>
    </w:p>
    <w:p w14:paraId="0906A39D" w14:textId="5EEA368C" w:rsidR="00271FF8" w:rsidRPr="00106EDC" w:rsidRDefault="00CE69B1"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Following the mid-run condition, a</w:t>
      </w:r>
      <w:r w:rsidR="009D31EB" w:rsidRPr="00106EDC">
        <w:rPr>
          <w:rFonts w:ascii="Times New Roman" w:eastAsia="Times New Roman" w:hAnsi="Times New Roman" w:cs="Times New Roman"/>
          <w:color w:val="auto"/>
          <w:sz w:val="24"/>
          <w:szCs w:val="24"/>
        </w:rPr>
        <w:t xml:space="preserve">nticipation accuracy </w:t>
      </w:r>
      <w:r w:rsidR="00E80340" w:rsidRPr="00106EDC">
        <w:rPr>
          <w:rFonts w:ascii="Times New Roman" w:eastAsia="Times New Roman" w:hAnsi="Times New Roman" w:cs="Times New Roman"/>
          <w:color w:val="auto"/>
          <w:sz w:val="24"/>
          <w:szCs w:val="24"/>
        </w:rPr>
        <w:t xml:space="preserve">was significantly </w:t>
      </w:r>
      <w:r w:rsidR="003F187A" w:rsidRPr="00106EDC">
        <w:rPr>
          <w:rFonts w:ascii="Times New Roman" w:eastAsia="Times New Roman" w:hAnsi="Times New Roman" w:cs="Times New Roman"/>
          <w:color w:val="auto"/>
          <w:sz w:val="24"/>
          <w:szCs w:val="24"/>
        </w:rPr>
        <w:t>worse</w:t>
      </w:r>
      <w:r w:rsidR="00E80340" w:rsidRPr="00106EDC">
        <w:rPr>
          <w:rFonts w:ascii="Times New Roman" w:eastAsia="Times New Roman" w:hAnsi="Times New Roman" w:cs="Times New Roman"/>
          <w:color w:val="auto"/>
          <w:sz w:val="24"/>
          <w:szCs w:val="24"/>
        </w:rPr>
        <w:t xml:space="preserve"> </w:t>
      </w:r>
      <w:r w:rsidR="00C33CD0" w:rsidRPr="00106EDC">
        <w:rPr>
          <w:rFonts w:ascii="Times New Roman" w:eastAsia="Times New Roman" w:hAnsi="Times New Roman" w:cs="Times New Roman"/>
          <w:color w:val="auto"/>
          <w:sz w:val="24"/>
          <w:szCs w:val="24"/>
        </w:rPr>
        <w:t>in</w:t>
      </w:r>
      <w:r w:rsidR="009D31EB" w:rsidRPr="00106EDC">
        <w:rPr>
          <w:rFonts w:ascii="Times New Roman" w:eastAsia="Times New Roman" w:hAnsi="Times New Roman" w:cs="Times New Roman"/>
          <w:color w:val="auto"/>
          <w:sz w:val="24"/>
          <w:szCs w:val="24"/>
        </w:rPr>
        <w:t xml:space="preserve"> the</w:t>
      </w:r>
      <w:r w:rsidR="00474AD8" w:rsidRPr="00106EDC">
        <w:rPr>
          <w:rFonts w:ascii="Times New Roman" w:eastAsia="Times New Roman" w:hAnsi="Times New Roman" w:cs="Times New Roman"/>
          <w:color w:val="auto"/>
          <w:sz w:val="24"/>
          <w:szCs w:val="24"/>
        </w:rPr>
        <w:t xml:space="preserve"> pre-release occlusion </w:t>
      </w:r>
      <w:r w:rsidR="00C33CD0" w:rsidRPr="00106EDC">
        <w:rPr>
          <w:rFonts w:ascii="Times New Roman" w:eastAsia="Times New Roman" w:hAnsi="Times New Roman" w:cs="Times New Roman"/>
          <w:color w:val="auto"/>
          <w:sz w:val="24"/>
          <w:szCs w:val="24"/>
        </w:rPr>
        <w:t>condition that occurred</w:t>
      </w:r>
      <w:r w:rsidR="009D31EB" w:rsidRPr="00106EDC">
        <w:rPr>
          <w:rFonts w:ascii="Times New Roman" w:eastAsia="Times New Roman" w:hAnsi="Times New Roman" w:cs="Times New Roman"/>
          <w:color w:val="auto"/>
          <w:sz w:val="24"/>
          <w:szCs w:val="24"/>
        </w:rPr>
        <w:t xml:space="preserve"> after the run up</w:t>
      </w:r>
      <w:r w:rsidR="00B85E33" w:rsidRPr="00106EDC">
        <w:rPr>
          <w:rFonts w:ascii="Times New Roman" w:eastAsia="Times New Roman" w:hAnsi="Times New Roman" w:cs="Times New Roman"/>
          <w:color w:val="auto"/>
          <w:sz w:val="24"/>
          <w:szCs w:val="24"/>
        </w:rPr>
        <w:t xml:space="preserve"> and bowling action</w:t>
      </w:r>
      <w:r w:rsidR="00E80340" w:rsidRPr="00106EDC">
        <w:rPr>
          <w:rFonts w:ascii="Times New Roman" w:eastAsia="Times New Roman" w:hAnsi="Times New Roman" w:cs="Times New Roman"/>
          <w:color w:val="auto"/>
          <w:sz w:val="24"/>
          <w:szCs w:val="24"/>
        </w:rPr>
        <w:t xml:space="preserve"> ha</w:t>
      </w:r>
      <w:r w:rsidR="00C33CD0" w:rsidRPr="00106EDC">
        <w:rPr>
          <w:rFonts w:ascii="Times New Roman" w:eastAsia="Times New Roman" w:hAnsi="Times New Roman" w:cs="Times New Roman"/>
          <w:color w:val="auto"/>
          <w:sz w:val="24"/>
          <w:szCs w:val="24"/>
        </w:rPr>
        <w:t>d</w:t>
      </w:r>
      <w:r w:rsidR="00E80340" w:rsidRPr="00106EDC">
        <w:rPr>
          <w:rFonts w:ascii="Times New Roman" w:eastAsia="Times New Roman" w:hAnsi="Times New Roman" w:cs="Times New Roman"/>
          <w:color w:val="auto"/>
          <w:sz w:val="24"/>
          <w:szCs w:val="24"/>
        </w:rPr>
        <w:t xml:space="preserve"> been completed</w:t>
      </w:r>
      <w:r w:rsidR="009D31EB"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It was predicted, b</w:t>
      </w:r>
      <w:r w:rsidR="003A567D" w:rsidRPr="00106EDC">
        <w:rPr>
          <w:rFonts w:ascii="Times New Roman" w:eastAsia="Times New Roman" w:hAnsi="Times New Roman" w:cs="Times New Roman"/>
          <w:color w:val="auto"/>
          <w:sz w:val="24"/>
          <w:szCs w:val="24"/>
        </w:rPr>
        <w:t>ased on previous literature</w:t>
      </w:r>
      <w:r w:rsidR="00A22662" w:rsidRPr="00106EDC">
        <w:rPr>
          <w:rFonts w:ascii="Times New Roman" w:eastAsia="Times New Roman" w:hAnsi="Times New Roman" w:cs="Times New Roman"/>
          <w:color w:val="auto"/>
          <w:sz w:val="24"/>
          <w:szCs w:val="24"/>
        </w:rPr>
        <w:t xml:space="preserve"> (M</w:t>
      </w:r>
      <w:r w:rsidR="003716C2" w:rsidRPr="00106EDC">
        <w:rPr>
          <w:rFonts w:ascii="Times New Roman" w:hAnsi="Times New Roman" w:cs="Times New Roman"/>
          <w:color w:val="auto"/>
          <w:sz w:val="24"/>
          <w:szCs w:val="24"/>
        </w:rPr>
        <w:t>ü</w:t>
      </w:r>
      <w:r w:rsidR="00A22662" w:rsidRPr="00106EDC">
        <w:rPr>
          <w:rFonts w:ascii="Times New Roman" w:eastAsia="Times New Roman" w:hAnsi="Times New Roman" w:cs="Times New Roman"/>
          <w:color w:val="auto"/>
          <w:sz w:val="24"/>
          <w:szCs w:val="24"/>
        </w:rPr>
        <w:t>ller et al., 2009)</w:t>
      </w:r>
      <w:r w:rsidR="00B85E33" w:rsidRPr="00106EDC">
        <w:rPr>
          <w:rFonts w:ascii="Times New Roman" w:eastAsia="Times New Roman" w:hAnsi="Times New Roman" w:cs="Times New Roman"/>
          <w:color w:val="auto"/>
          <w:sz w:val="24"/>
          <w:szCs w:val="24"/>
        </w:rPr>
        <w:t>,</w:t>
      </w:r>
      <w:r w:rsidR="003A567D" w:rsidRPr="00106EDC">
        <w:rPr>
          <w:rFonts w:ascii="Times New Roman" w:eastAsia="Times New Roman" w:hAnsi="Times New Roman" w:cs="Times New Roman"/>
          <w:color w:val="auto"/>
          <w:sz w:val="24"/>
          <w:szCs w:val="24"/>
        </w:rPr>
        <w:t xml:space="preserve"> </w:t>
      </w:r>
      <w:r w:rsidR="008C4338" w:rsidRPr="00106EDC">
        <w:rPr>
          <w:rFonts w:ascii="Times New Roman" w:eastAsia="Times New Roman" w:hAnsi="Times New Roman" w:cs="Times New Roman"/>
          <w:color w:val="auto"/>
          <w:sz w:val="24"/>
          <w:szCs w:val="24"/>
        </w:rPr>
        <w:t xml:space="preserve">that </w:t>
      </w:r>
      <w:r w:rsidR="003A567D" w:rsidRPr="00106EDC">
        <w:rPr>
          <w:rFonts w:ascii="Times New Roman" w:eastAsia="Times New Roman" w:hAnsi="Times New Roman" w:cs="Times New Roman"/>
          <w:color w:val="auto"/>
          <w:sz w:val="24"/>
          <w:szCs w:val="24"/>
        </w:rPr>
        <w:t>due to the presence of pertinent postural cues in this condition</w:t>
      </w:r>
      <w:r w:rsidR="003A25A4" w:rsidRPr="00106EDC">
        <w:rPr>
          <w:rFonts w:ascii="Times New Roman" w:eastAsia="Times New Roman" w:hAnsi="Times New Roman" w:cs="Times New Roman"/>
          <w:color w:val="auto"/>
          <w:sz w:val="24"/>
          <w:szCs w:val="24"/>
        </w:rPr>
        <w:t>,</w:t>
      </w:r>
      <w:r w:rsidR="003A567D" w:rsidRPr="00106EDC">
        <w:rPr>
          <w:rFonts w:ascii="Times New Roman" w:eastAsia="Times New Roman" w:hAnsi="Times New Roman" w:cs="Times New Roman"/>
          <w:color w:val="auto"/>
          <w:sz w:val="24"/>
          <w:szCs w:val="24"/>
        </w:rPr>
        <w:t xml:space="preserve"> anticipation accuracy in the skilled group would improve compared to pre-run and mid-run conditions and to a greater extent than the novice group. However,</w:t>
      </w:r>
      <w:r w:rsidR="003F187A" w:rsidRPr="00106EDC">
        <w:rPr>
          <w:rFonts w:ascii="Times New Roman" w:eastAsia="Times New Roman" w:hAnsi="Times New Roman" w:cs="Times New Roman"/>
          <w:color w:val="auto"/>
          <w:sz w:val="24"/>
          <w:szCs w:val="24"/>
        </w:rPr>
        <w:t xml:space="preserve"> contrary to these predictions,</w:t>
      </w:r>
      <w:r w:rsidR="003A567D" w:rsidRPr="00106EDC">
        <w:rPr>
          <w:rFonts w:ascii="Times New Roman" w:eastAsia="Times New Roman" w:hAnsi="Times New Roman" w:cs="Times New Roman"/>
          <w:color w:val="auto"/>
          <w:sz w:val="24"/>
          <w:szCs w:val="24"/>
        </w:rPr>
        <w:t xml:space="preserve"> participants </w:t>
      </w:r>
      <w:r w:rsidR="008C4338" w:rsidRPr="00106EDC">
        <w:rPr>
          <w:rFonts w:ascii="Times New Roman" w:eastAsia="Times New Roman" w:hAnsi="Times New Roman" w:cs="Times New Roman"/>
          <w:color w:val="auto"/>
          <w:sz w:val="24"/>
          <w:szCs w:val="24"/>
        </w:rPr>
        <w:t xml:space="preserve">were </w:t>
      </w:r>
      <w:r w:rsidR="003A567D" w:rsidRPr="00106EDC">
        <w:rPr>
          <w:rFonts w:ascii="Times New Roman" w:eastAsia="Times New Roman" w:hAnsi="Times New Roman" w:cs="Times New Roman"/>
          <w:color w:val="auto"/>
          <w:sz w:val="24"/>
          <w:szCs w:val="24"/>
        </w:rPr>
        <w:t>less accurate compared to mid-run and post-release conditions, suggesting v</w:t>
      </w:r>
      <w:r w:rsidR="00474AD8" w:rsidRPr="00106EDC">
        <w:rPr>
          <w:rFonts w:ascii="Times New Roman" w:eastAsia="Times New Roman" w:hAnsi="Times New Roman" w:cs="Times New Roman"/>
          <w:color w:val="auto"/>
          <w:sz w:val="24"/>
          <w:szCs w:val="24"/>
        </w:rPr>
        <w:t xml:space="preserve">isual information </w:t>
      </w:r>
      <w:r w:rsidR="003F187A" w:rsidRPr="00106EDC">
        <w:rPr>
          <w:rFonts w:ascii="Times New Roman" w:eastAsia="Times New Roman" w:hAnsi="Times New Roman" w:cs="Times New Roman"/>
          <w:color w:val="auto"/>
          <w:sz w:val="24"/>
          <w:szCs w:val="24"/>
        </w:rPr>
        <w:t>available</w:t>
      </w:r>
      <w:r w:rsidR="009D31EB" w:rsidRPr="00106EDC">
        <w:rPr>
          <w:rFonts w:ascii="Times New Roman" w:eastAsia="Times New Roman" w:hAnsi="Times New Roman" w:cs="Times New Roman"/>
          <w:color w:val="auto"/>
          <w:sz w:val="24"/>
          <w:szCs w:val="24"/>
        </w:rPr>
        <w:t xml:space="preserve"> later in the run up and during the bowling action </w:t>
      </w:r>
      <w:r w:rsidR="00217291" w:rsidRPr="00106EDC">
        <w:rPr>
          <w:rFonts w:ascii="Times New Roman" w:eastAsia="Times New Roman" w:hAnsi="Times New Roman" w:cs="Times New Roman"/>
          <w:color w:val="auto"/>
          <w:sz w:val="24"/>
          <w:szCs w:val="24"/>
        </w:rPr>
        <w:t xml:space="preserve">had </w:t>
      </w:r>
      <w:r w:rsidR="00474AD8" w:rsidRPr="00106EDC">
        <w:rPr>
          <w:rFonts w:ascii="Times New Roman" w:eastAsia="Times New Roman" w:hAnsi="Times New Roman" w:cs="Times New Roman"/>
          <w:color w:val="auto"/>
          <w:sz w:val="24"/>
          <w:szCs w:val="24"/>
        </w:rPr>
        <w:t xml:space="preserve">a negative effect on anticipation accuracy. </w:t>
      </w:r>
      <w:proofErr w:type="spellStart"/>
      <w:r w:rsidR="001C268C" w:rsidRPr="00106EDC">
        <w:rPr>
          <w:rFonts w:ascii="Times New Roman" w:eastAsia="Times New Roman" w:hAnsi="Times New Roman" w:cs="Times New Roman"/>
          <w:color w:val="auto"/>
          <w:sz w:val="24"/>
          <w:szCs w:val="24"/>
        </w:rPr>
        <w:t>Triolet</w:t>
      </w:r>
      <w:proofErr w:type="spellEnd"/>
      <w:r w:rsidR="001C268C" w:rsidRPr="00106EDC">
        <w:rPr>
          <w:rFonts w:ascii="Times New Roman" w:eastAsia="Times New Roman" w:hAnsi="Times New Roman" w:cs="Times New Roman"/>
          <w:color w:val="auto"/>
          <w:sz w:val="24"/>
          <w:szCs w:val="24"/>
        </w:rPr>
        <w:t xml:space="preserve"> et al. (2013)</w:t>
      </w:r>
      <w:r w:rsidR="00CC6519" w:rsidRPr="00106EDC">
        <w:rPr>
          <w:rFonts w:ascii="Times New Roman" w:eastAsia="Times New Roman" w:hAnsi="Times New Roman" w:cs="Times New Roman"/>
          <w:color w:val="auto"/>
          <w:sz w:val="24"/>
          <w:szCs w:val="24"/>
        </w:rPr>
        <w:t xml:space="preserve"> </w:t>
      </w:r>
      <w:r w:rsidR="001C268C" w:rsidRPr="00106EDC">
        <w:rPr>
          <w:rFonts w:ascii="Times New Roman" w:eastAsia="Times New Roman" w:hAnsi="Times New Roman" w:cs="Times New Roman"/>
          <w:color w:val="auto"/>
          <w:sz w:val="24"/>
          <w:szCs w:val="24"/>
        </w:rPr>
        <w:t xml:space="preserve">displayed </w:t>
      </w:r>
      <w:r w:rsidR="00CC6519" w:rsidRPr="00106EDC">
        <w:rPr>
          <w:rFonts w:ascii="Times New Roman" w:eastAsia="Times New Roman" w:hAnsi="Times New Roman" w:cs="Times New Roman"/>
          <w:color w:val="auto"/>
          <w:sz w:val="24"/>
          <w:szCs w:val="24"/>
        </w:rPr>
        <w:t xml:space="preserve">a </w:t>
      </w:r>
      <w:r w:rsidR="001C268C" w:rsidRPr="00106EDC">
        <w:rPr>
          <w:rFonts w:ascii="Times New Roman" w:eastAsia="Times New Roman" w:hAnsi="Times New Roman" w:cs="Times New Roman"/>
          <w:color w:val="auto"/>
          <w:sz w:val="24"/>
          <w:szCs w:val="24"/>
        </w:rPr>
        <w:t>s</w:t>
      </w:r>
      <w:r w:rsidR="00CC6519" w:rsidRPr="00106EDC">
        <w:rPr>
          <w:rFonts w:ascii="Times New Roman" w:eastAsia="Times New Roman" w:hAnsi="Times New Roman" w:cs="Times New Roman"/>
          <w:color w:val="auto"/>
          <w:sz w:val="24"/>
          <w:szCs w:val="24"/>
        </w:rPr>
        <w:t>imilar</w:t>
      </w:r>
      <w:r w:rsidR="007E6865" w:rsidRPr="00106EDC">
        <w:rPr>
          <w:rFonts w:ascii="Times New Roman" w:eastAsia="Times New Roman" w:hAnsi="Times New Roman" w:cs="Times New Roman"/>
          <w:color w:val="auto"/>
          <w:sz w:val="24"/>
          <w:szCs w:val="24"/>
        </w:rPr>
        <w:t xml:space="preserve"> decrease in the anticipation accuracy of tennis players </w:t>
      </w:r>
      <w:r w:rsidR="003D6093" w:rsidRPr="00106EDC">
        <w:rPr>
          <w:rFonts w:ascii="Times New Roman" w:eastAsia="Times New Roman" w:hAnsi="Times New Roman" w:cs="Times New Roman"/>
          <w:color w:val="auto"/>
          <w:sz w:val="24"/>
          <w:szCs w:val="24"/>
        </w:rPr>
        <w:t>between 120</w:t>
      </w:r>
      <w:r w:rsidR="003A25A4" w:rsidRPr="00106EDC">
        <w:rPr>
          <w:rFonts w:ascii="Times New Roman" w:eastAsia="Times New Roman" w:hAnsi="Times New Roman" w:cs="Times New Roman"/>
          <w:color w:val="auto"/>
          <w:sz w:val="24"/>
          <w:szCs w:val="24"/>
        </w:rPr>
        <w:t xml:space="preserve"> </w:t>
      </w:r>
      <w:proofErr w:type="spellStart"/>
      <w:r w:rsidR="003D6093" w:rsidRPr="00106EDC">
        <w:rPr>
          <w:rFonts w:ascii="Times New Roman" w:eastAsia="Times New Roman" w:hAnsi="Times New Roman" w:cs="Times New Roman"/>
          <w:color w:val="auto"/>
          <w:sz w:val="24"/>
          <w:szCs w:val="24"/>
        </w:rPr>
        <w:t>ms</w:t>
      </w:r>
      <w:proofErr w:type="spellEnd"/>
      <w:r w:rsidR="003D6093" w:rsidRPr="00106EDC">
        <w:rPr>
          <w:rFonts w:ascii="Times New Roman" w:eastAsia="Times New Roman" w:hAnsi="Times New Roman" w:cs="Times New Roman"/>
          <w:color w:val="auto"/>
          <w:sz w:val="24"/>
          <w:szCs w:val="24"/>
        </w:rPr>
        <w:t xml:space="preserve"> prior to ball contact and 60</w:t>
      </w:r>
      <w:r w:rsidR="003A25A4" w:rsidRPr="00106EDC">
        <w:rPr>
          <w:rFonts w:ascii="Times New Roman" w:eastAsia="Times New Roman" w:hAnsi="Times New Roman" w:cs="Times New Roman"/>
          <w:color w:val="auto"/>
          <w:sz w:val="24"/>
          <w:szCs w:val="24"/>
        </w:rPr>
        <w:t xml:space="preserve"> </w:t>
      </w:r>
      <w:proofErr w:type="spellStart"/>
      <w:r w:rsidR="003D6093" w:rsidRPr="00106EDC">
        <w:rPr>
          <w:rFonts w:ascii="Times New Roman" w:eastAsia="Times New Roman" w:hAnsi="Times New Roman" w:cs="Times New Roman"/>
          <w:color w:val="auto"/>
          <w:sz w:val="24"/>
          <w:szCs w:val="24"/>
        </w:rPr>
        <w:t>ms</w:t>
      </w:r>
      <w:proofErr w:type="spellEnd"/>
      <w:r w:rsidR="003D6093" w:rsidRPr="00106EDC">
        <w:rPr>
          <w:rFonts w:ascii="Times New Roman" w:eastAsia="Times New Roman" w:hAnsi="Times New Roman" w:cs="Times New Roman"/>
          <w:color w:val="auto"/>
          <w:sz w:val="24"/>
          <w:szCs w:val="24"/>
        </w:rPr>
        <w:t xml:space="preserve"> after ball contact</w:t>
      </w:r>
      <w:r w:rsidR="00CC6519" w:rsidRPr="00106EDC">
        <w:rPr>
          <w:rFonts w:ascii="Times New Roman" w:eastAsia="Times New Roman" w:hAnsi="Times New Roman" w:cs="Times New Roman"/>
          <w:color w:val="auto"/>
          <w:sz w:val="24"/>
          <w:szCs w:val="24"/>
        </w:rPr>
        <w:t>. T</w:t>
      </w:r>
      <w:r w:rsidR="001C268C" w:rsidRPr="00106EDC">
        <w:rPr>
          <w:rFonts w:ascii="Times New Roman" w:eastAsia="Times New Roman" w:hAnsi="Times New Roman" w:cs="Times New Roman"/>
          <w:color w:val="auto"/>
          <w:sz w:val="24"/>
          <w:szCs w:val="24"/>
        </w:rPr>
        <w:t xml:space="preserve">his finding was explained by </w:t>
      </w:r>
      <w:r w:rsidR="00002B02" w:rsidRPr="00106EDC">
        <w:rPr>
          <w:rFonts w:ascii="Times New Roman" w:eastAsia="Times New Roman" w:hAnsi="Times New Roman" w:cs="Times New Roman"/>
          <w:color w:val="auto"/>
          <w:sz w:val="24"/>
          <w:szCs w:val="24"/>
        </w:rPr>
        <w:t>later anticipatory decisions being caused by neutral tactical situations</w:t>
      </w:r>
      <w:r w:rsidR="003A25A4" w:rsidRPr="00106EDC">
        <w:rPr>
          <w:rFonts w:ascii="Times New Roman" w:eastAsia="Times New Roman" w:hAnsi="Times New Roman" w:cs="Times New Roman"/>
          <w:color w:val="auto"/>
          <w:sz w:val="24"/>
          <w:szCs w:val="24"/>
        </w:rPr>
        <w:t>,</w:t>
      </w:r>
      <w:r w:rsidR="00002B02" w:rsidRPr="00106EDC">
        <w:rPr>
          <w:rFonts w:ascii="Times New Roman" w:eastAsia="Times New Roman" w:hAnsi="Times New Roman" w:cs="Times New Roman"/>
          <w:color w:val="auto"/>
          <w:sz w:val="24"/>
          <w:szCs w:val="24"/>
        </w:rPr>
        <w:t xml:space="preserve"> meaning predictions were based on kinematic rather than tactical information</w:t>
      </w:r>
      <w:r w:rsidR="003D6093" w:rsidRPr="00106EDC">
        <w:rPr>
          <w:rFonts w:ascii="Times New Roman" w:eastAsia="Times New Roman" w:hAnsi="Times New Roman" w:cs="Times New Roman"/>
          <w:color w:val="auto"/>
          <w:sz w:val="24"/>
          <w:szCs w:val="24"/>
        </w:rPr>
        <w:t>.</w:t>
      </w:r>
      <w:r w:rsidR="00002B02" w:rsidRPr="00106EDC">
        <w:rPr>
          <w:rFonts w:ascii="Times New Roman" w:eastAsia="Times New Roman" w:hAnsi="Times New Roman" w:cs="Times New Roman"/>
          <w:color w:val="auto"/>
          <w:sz w:val="24"/>
          <w:szCs w:val="24"/>
        </w:rPr>
        <w:t xml:space="preserve"> Our findings support this conclusion by showing the use of </w:t>
      </w:r>
      <w:r w:rsidR="00C33CD0" w:rsidRPr="00106EDC">
        <w:rPr>
          <w:rFonts w:ascii="Times New Roman" w:eastAsia="Times New Roman" w:hAnsi="Times New Roman" w:cs="Times New Roman"/>
          <w:color w:val="auto"/>
          <w:sz w:val="24"/>
          <w:szCs w:val="24"/>
        </w:rPr>
        <w:t>visual</w:t>
      </w:r>
      <w:r w:rsidR="00002B02" w:rsidRPr="00106EDC">
        <w:rPr>
          <w:rFonts w:ascii="Times New Roman" w:eastAsia="Times New Roman" w:hAnsi="Times New Roman" w:cs="Times New Roman"/>
          <w:color w:val="auto"/>
          <w:sz w:val="24"/>
          <w:szCs w:val="24"/>
        </w:rPr>
        <w:t xml:space="preserve"> information increased in the pre-release condition and was accompanied by a drop in accuracy.</w:t>
      </w:r>
      <w:r w:rsidR="006D553A" w:rsidRPr="00106EDC">
        <w:rPr>
          <w:rFonts w:ascii="Times New Roman" w:eastAsia="Times New Roman" w:hAnsi="Times New Roman" w:cs="Times New Roman"/>
          <w:color w:val="auto"/>
          <w:sz w:val="24"/>
          <w:szCs w:val="24"/>
        </w:rPr>
        <w:t xml:space="preserve"> </w:t>
      </w:r>
      <w:r w:rsidR="002A7E2D" w:rsidRPr="00106EDC">
        <w:rPr>
          <w:rFonts w:ascii="Times New Roman" w:eastAsia="Times New Roman" w:hAnsi="Times New Roman" w:cs="Times New Roman"/>
          <w:color w:val="auto"/>
          <w:sz w:val="24"/>
          <w:szCs w:val="24"/>
        </w:rPr>
        <w:t>W</w:t>
      </w:r>
      <w:r w:rsidR="006D553A" w:rsidRPr="00106EDC">
        <w:rPr>
          <w:rFonts w:ascii="Times New Roman" w:eastAsia="Times New Roman" w:hAnsi="Times New Roman" w:cs="Times New Roman"/>
          <w:color w:val="auto"/>
          <w:sz w:val="24"/>
          <w:szCs w:val="24"/>
        </w:rPr>
        <w:t>hile postural cues still offer information for anticipation</w:t>
      </w:r>
      <w:r w:rsidR="00333F88" w:rsidRPr="00106EDC">
        <w:rPr>
          <w:rFonts w:ascii="Times New Roman" w:eastAsia="Times New Roman" w:hAnsi="Times New Roman" w:cs="Times New Roman"/>
          <w:color w:val="auto"/>
          <w:sz w:val="24"/>
          <w:szCs w:val="24"/>
        </w:rPr>
        <w:t>,</w:t>
      </w:r>
      <w:r w:rsidR="006D553A" w:rsidRPr="00106EDC">
        <w:rPr>
          <w:rFonts w:ascii="Times New Roman" w:eastAsia="Times New Roman" w:hAnsi="Times New Roman" w:cs="Times New Roman"/>
          <w:color w:val="auto"/>
          <w:sz w:val="24"/>
          <w:szCs w:val="24"/>
        </w:rPr>
        <w:t xml:space="preserve"> this may not lead to responses as accurate as those produced using contextual or early ball flight information. </w:t>
      </w:r>
    </w:p>
    <w:p w14:paraId="5EBF6E36" w14:textId="449369BA" w:rsidR="00BD79C1" w:rsidRPr="00106EDC" w:rsidRDefault="00F17E9E"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When just </w:t>
      </w:r>
      <w:r w:rsidR="000C10AA" w:rsidRPr="00106EDC">
        <w:rPr>
          <w:rFonts w:ascii="Times New Roman" w:eastAsia="Times New Roman" w:hAnsi="Times New Roman" w:cs="Times New Roman"/>
          <w:color w:val="auto"/>
          <w:sz w:val="24"/>
          <w:szCs w:val="24"/>
        </w:rPr>
        <w:t>80ms</w:t>
      </w:r>
      <w:r w:rsidRPr="00106EDC">
        <w:rPr>
          <w:rFonts w:ascii="Times New Roman" w:eastAsia="Times New Roman" w:hAnsi="Times New Roman" w:cs="Times New Roman"/>
          <w:color w:val="auto"/>
          <w:sz w:val="24"/>
          <w:szCs w:val="24"/>
        </w:rPr>
        <w:t xml:space="preserve"> of ball fl</w:t>
      </w:r>
      <w:r w:rsidR="00EA28A2" w:rsidRPr="00106EDC">
        <w:rPr>
          <w:rFonts w:ascii="Times New Roman" w:eastAsia="Times New Roman" w:hAnsi="Times New Roman" w:cs="Times New Roman"/>
          <w:color w:val="auto"/>
          <w:sz w:val="24"/>
          <w:szCs w:val="24"/>
        </w:rPr>
        <w:t>ight w</w:t>
      </w:r>
      <w:r w:rsidR="002A7E2D" w:rsidRPr="00106EDC">
        <w:rPr>
          <w:rFonts w:ascii="Times New Roman" w:eastAsia="Times New Roman" w:hAnsi="Times New Roman" w:cs="Times New Roman"/>
          <w:color w:val="auto"/>
          <w:sz w:val="24"/>
          <w:szCs w:val="24"/>
        </w:rPr>
        <w:t>as</w:t>
      </w:r>
      <w:r w:rsidR="00EA28A2" w:rsidRPr="00106EDC">
        <w:rPr>
          <w:rFonts w:ascii="Times New Roman" w:eastAsia="Times New Roman" w:hAnsi="Times New Roman" w:cs="Times New Roman"/>
          <w:color w:val="auto"/>
          <w:sz w:val="24"/>
          <w:szCs w:val="24"/>
        </w:rPr>
        <w:t xml:space="preserve"> displayed in the</w:t>
      </w:r>
      <w:r w:rsidR="00B83B9E" w:rsidRPr="00106EDC">
        <w:rPr>
          <w:rFonts w:ascii="Times New Roman" w:eastAsia="Times New Roman" w:hAnsi="Times New Roman" w:cs="Times New Roman"/>
          <w:color w:val="auto"/>
          <w:sz w:val="24"/>
          <w:szCs w:val="24"/>
        </w:rPr>
        <w:t xml:space="preserve"> post-release</w:t>
      </w:r>
      <w:r w:rsidRPr="00106EDC">
        <w:rPr>
          <w:rFonts w:ascii="Times New Roman" w:eastAsia="Times New Roman" w:hAnsi="Times New Roman" w:cs="Times New Roman"/>
          <w:color w:val="auto"/>
          <w:sz w:val="24"/>
          <w:szCs w:val="24"/>
        </w:rPr>
        <w:t xml:space="preserve"> occlusion </w:t>
      </w:r>
      <w:r w:rsidR="00B83B9E" w:rsidRPr="00106EDC">
        <w:rPr>
          <w:rFonts w:ascii="Times New Roman" w:eastAsia="Times New Roman" w:hAnsi="Times New Roman" w:cs="Times New Roman"/>
          <w:color w:val="auto"/>
          <w:sz w:val="24"/>
          <w:szCs w:val="24"/>
        </w:rPr>
        <w:t>condition,</w:t>
      </w:r>
      <w:r w:rsidR="00363607" w:rsidRPr="00106EDC">
        <w:rPr>
          <w:rFonts w:ascii="Times New Roman" w:eastAsia="Times New Roman" w:hAnsi="Times New Roman" w:cs="Times New Roman"/>
          <w:color w:val="auto"/>
          <w:sz w:val="24"/>
          <w:szCs w:val="24"/>
        </w:rPr>
        <w:t xml:space="preserve"> there was a dramatic</w:t>
      </w:r>
      <w:r w:rsidRPr="00106EDC">
        <w:rPr>
          <w:rFonts w:ascii="Times New Roman" w:eastAsia="Times New Roman" w:hAnsi="Times New Roman" w:cs="Times New Roman"/>
          <w:color w:val="auto"/>
          <w:sz w:val="24"/>
          <w:szCs w:val="24"/>
        </w:rPr>
        <w:t xml:space="preserve"> improvement in </w:t>
      </w:r>
      <w:r w:rsidR="00984348" w:rsidRPr="00106EDC">
        <w:rPr>
          <w:rFonts w:ascii="Times New Roman" w:eastAsia="Times New Roman" w:hAnsi="Times New Roman" w:cs="Times New Roman"/>
          <w:color w:val="auto"/>
          <w:sz w:val="24"/>
          <w:szCs w:val="24"/>
        </w:rPr>
        <w:t>anticipation accuracy</w:t>
      </w:r>
      <w:r w:rsidR="00363607" w:rsidRPr="00106EDC">
        <w:rPr>
          <w:rFonts w:ascii="Times New Roman" w:eastAsia="Times New Roman" w:hAnsi="Times New Roman" w:cs="Times New Roman"/>
          <w:color w:val="auto"/>
          <w:sz w:val="24"/>
          <w:szCs w:val="24"/>
        </w:rPr>
        <w:t xml:space="preserve"> compared</w:t>
      </w:r>
      <w:r w:rsidR="0070453C" w:rsidRPr="00106EDC">
        <w:rPr>
          <w:rFonts w:ascii="Times New Roman" w:eastAsia="Times New Roman" w:hAnsi="Times New Roman" w:cs="Times New Roman"/>
          <w:color w:val="auto"/>
          <w:sz w:val="24"/>
          <w:szCs w:val="24"/>
        </w:rPr>
        <w:t xml:space="preserve"> to </w:t>
      </w:r>
      <w:r w:rsidR="00363607" w:rsidRPr="00106EDC">
        <w:rPr>
          <w:rFonts w:ascii="Times New Roman" w:eastAsia="Times New Roman" w:hAnsi="Times New Roman" w:cs="Times New Roman"/>
          <w:color w:val="auto"/>
          <w:sz w:val="24"/>
          <w:szCs w:val="24"/>
        </w:rPr>
        <w:t>pre-release</w:t>
      </w:r>
      <w:r w:rsidRPr="00106EDC">
        <w:rPr>
          <w:rFonts w:ascii="Times New Roman" w:eastAsia="Times New Roman" w:hAnsi="Times New Roman" w:cs="Times New Roman"/>
          <w:color w:val="auto"/>
          <w:sz w:val="24"/>
          <w:szCs w:val="24"/>
        </w:rPr>
        <w:t xml:space="preserve">. </w:t>
      </w:r>
      <w:r w:rsidR="00D66600" w:rsidRPr="00106EDC">
        <w:rPr>
          <w:rFonts w:ascii="Times New Roman" w:eastAsia="Times New Roman" w:hAnsi="Times New Roman" w:cs="Times New Roman"/>
          <w:color w:val="auto"/>
          <w:sz w:val="24"/>
          <w:szCs w:val="24"/>
        </w:rPr>
        <w:t>Previous</w:t>
      </w:r>
      <w:r w:rsidR="0070453C" w:rsidRPr="00106EDC">
        <w:rPr>
          <w:rFonts w:ascii="Times New Roman" w:eastAsia="Times New Roman" w:hAnsi="Times New Roman" w:cs="Times New Roman"/>
          <w:color w:val="auto"/>
          <w:sz w:val="24"/>
          <w:szCs w:val="24"/>
        </w:rPr>
        <w:t xml:space="preserve">ly, researchers </w:t>
      </w:r>
      <w:r w:rsidR="00303078" w:rsidRPr="00106EDC">
        <w:rPr>
          <w:rFonts w:ascii="Times New Roman" w:eastAsia="Times New Roman" w:hAnsi="Times New Roman" w:cs="Times New Roman"/>
          <w:color w:val="auto"/>
          <w:sz w:val="24"/>
          <w:szCs w:val="24"/>
        </w:rPr>
        <w:t>have identified the</w:t>
      </w:r>
      <w:r w:rsidR="002B777A" w:rsidRPr="00106EDC">
        <w:rPr>
          <w:rFonts w:ascii="Times New Roman" w:eastAsia="Times New Roman" w:hAnsi="Times New Roman" w:cs="Times New Roman"/>
          <w:color w:val="auto"/>
          <w:sz w:val="24"/>
          <w:szCs w:val="24"/>
        </w:rPr>
        <w:t xml:space="preserve"> importance of using</w:t>
      </w:r>
      <w:r w:rsidR="00303078" w:rsidRPr="00106EDC">
        <w:rPr>
          <w:rFonts w:ascii="Times New Roman" w:eastAsia="Times New Roman" w:hAnsi="Times New Roman" w:cs="Times New Roman"/>
          <w:color w:val="auto"/>
          <w:sz w:val="24"/>
          <w:szCs w:val="24"/>
        </w:rPr>
        <w:t xml:space="preserve"> early ball flight information</w:t>
      </w:r>
      <w:r w:rsidR="000351EB" w:rsidRPr="00106EDC">
        <w:rPr>
          <w:rFonts w:ascii="Times New Roman" w:eastAsia="Times New Roman" w:hAnsi="Times New Roman" w:cs="Times New Roman"/>
          <w:color w:val="auto"/>
          <w:sz w:val="24"/>
          <w:szCs w:val="24"/>
        </w:rPr>
        <w:t xml:space="preserve"> in cricket</w:t>
      </w:r>
      <w:r w:rsidR="00984348" w:rsidRPr="00106EDC">
        <w:rPr>
          <w:rFonts w:ascii="Times New Roman" w:eastAsia="Times New Roman" w:hAnsi="Times New Roman" w:cs="Times New Roman"/>
          <w:color w:val="auto"/>
          <w:sz w:val="24"/>
          <w:szCs w:val="24"/>
        </w:rPr>
        <w:t>,</w:t>
      </w:r>
      <w:r w:rsidR="00D66600" w:rsidRPr="00106EDC">
        <w:rPr>
          <w:rFonts w:ascii="Times New Roman" w:eastAsia="Times New Roman" w:hAnsi="Times New Roman" w:cs="Times New Roman"/>
          <w:color w:val="auto"/>
          <w:sz w:val="24"/>
          <w:szCs w:val="24"/>
        </w:rPr>
        <w:t xml:space="preserve"> </w:t>
      </w:r>
      <w:r w:rsidR="0070453C" w:rsidRPr="00106EDC">
        <w:rPr>
          <w:rFonts w:ascii="Times New Roman" w:eastAsia="Times New Roman" w:hAnsi="Times New Roman" w:cs="Times New Roman"/>
          <w:color w:val="auto"/>
          <w:sz w:val="24"/>
          <w:szCs w:val="24"/>
        </w:rPr>
        <w:t xml:space="preserve">especially </w:t>
      </w:r>
      <w:r w:rsidR="00D66600" w:rsidRPr="00106EDC">
        <w:rPr>
          <w:rFonts w:ascii="Times New Roman" w:eastAsia="Times New Roman" w:hAnsi="Times New Roman" w:cs="Times New Roman"/>
          <w:color w:val="auto"/>
          <w:sz w:val="24"/>
          <w:szCs w:val="24"/>
        </w:rPr>
        <w:t xml:space="preserve">in skilled performers </w:t>
      </w:r>
      <w:r w:rsidR="00847DA1" w:rsidRPr="00106EDC">
        <w:rPr>
          <w:rFonts w:ascii="Times New Roman" w:eastAsia="Times New Roman" w:hAnsi="Times New Roman" w:cs="Times New Roman"/>
          <w:color w:val="auto"/>
          <w:sz w:val="24"/>
          <w:szCs w:val="24"/>
        </w:rPr>
        <w:t>(e.g.</w:t>
      </w:r>
      <w:r w:rsidR="003F187A" w:rsidRPr="00106EDC">
        <w:rPr>
          <w:rFonts w:ascii="Times New Roman" w:eastAsia="Times New Roman" w:hAnsi="Times New Roman" w:cs="Times New Roman"/>
          <w:color w:val="auto"/>
          <w:sz w:val="24"/>
          <w:szCs w:val="24"/>
        </w:rPr>
        <w:t>,</w:t>
      </w:r>
      <w:r w:rsidR="00F5768F" w:rsidRPr="00106EDC">
        <w:rPr>
          <w:rFonts w:ascii="Times New Roman" w:eastAsia="Times New Roman" w:hAnsi="Times New Roman" w:cs="Times New Roman"/>
          <w:color w:val="auto"/>
          <w:sz w:val="24"/>
          <w:szCs w:val="24"/>
        </w:rPr>
        <w:t xml:space="preserve"> Abernethy, 1990</w:t>
      </w:r>
      <w:r w:rsidR="006914F4" w:rsidRPr="00106EDC">
        <w:rPr>
          <w:rFonts w:ascii="Times New Roman" w:eastAsia="Times New Roman" w:hAnsi="Times New Roman" w:cs="Times New Roman"/>
          <w:color w:val="auto"/>
          <w:sz w:val="24"/>
          <w:szCs w:val="24"/>
        </w:rPr>
        <w:t>; M</w:t>
      </w:r>
      <w:r w:rsidR="006914F4" w:rsidRPr="00106EDC">
        <w:rPr>
          <w:rFonts w:ascii="Times New Roman" w:hAnsi="Times New Roman" w:cs="Times New Roman"/>
          <w:color w:val="auto"/>
          <w:sz w:val="24"/>
          <w:szCs w:val="24"/>
        </w:rPr>
        <w:t>ü</w:t>
      </w:r>
      <w:r w:rsidR="006914F4" w:rsidRPr="00106EDC">
        <w:rPr>
          <w:rFonts w:ascii="Times New Roman" w:eastAsia="Times New Roman" w:hAnsi="Times New Roman" w:cs="Times New Roman"/>
          <w:color w:val="auto"/>
          <w:sz w:val="24"/>
          <w:szCs w:val="24"/>
        </w:rPr>
        <w:t>ller &amp; Abernethy</w:t>
      </w:r>
      <w:r w:rsidR="00C47AB6" w:rsidRPr="00106EDC">
        <w:rPr>
          <w:rFonts w:ascii="Times New Roman" w:eastAsia="Times New Roman" w:hAnsi="Times New Roman" w:cs="Times New Roman"/>
          <w:color w:val="auto"/>
          <w:sz w:val="24"/>
          <w:szCs w:val="24"/>
        </w:rPr>
        <w:t>, 2012</w:t>
      </w:r>
      <w:r w:rsidR="003F187A" w:rsidRPr="00106EDC">
        <w:rPr>
          <w:rFonts w:ascii="Times New Roman" w:eastAsia="Times New Roman" w:hAnsi="Times New Roman" w:cs="Times New Roman"/>
          <w:color w:val="auto"/>
          <w:sz w:val="24"/>
          <w:szCs w:val="24"/>
        </w:rPr>
        <w:t>)</w:t>
      </w:r>
      <w:r w:rsidR="00303078" w:rsidRPr="00106EDC">
        <w:rPr>
          <w:rFonts w:ascii="Times New Roman" w:eastAsia="Times New Roman" w:hAnsi="Times New Roman" w:cs="Times New Roman"/>
          <w:color w:val="auto"/>
          <w:sz w:val="24"/>
          <w:szCs w:val="24"/>
        </w:rPr>
        <w:t xml:space="preserve">. </w:t>
      </w:r>
      <w:r w:rsidR="00F063FD" w:rsidRPr="00106EDC">
        <w:rPr>
          <w:rFonts w:ascii="Times New Roman" w:eastAsia="Times New Roman" w:hAnsi="Times New Roman" w:cs="Times New Roman"/>
          <w:color w:val="auto"/>
          <w:sz w:val="24"/>
          <w:szCs w:val="24"/>
        </w:rPr>
        <w:t>The skilled group scored</w:t>
      </w:r>
      <w:r w:rsidR="002B777A" w:rsidRPr="00106EDC">
        <w:rPr>
          <w:rFonts w:ascii="Times New Roman" w:eastAsia="Times New Roman" w:hAnsi="Times New Roman" w:cs="Times New Roman"/>
          <w:color w:val="auto"/>
          <w:sz w:val="24"/>
          <w:szCs w:val="24"/>
        </w:rPr>
        <w:t xml:space="preserve"> the use of ball flight higher in the post-release condition </w:t>
      </w:r>
      <w:r w:rsidR="00F063FD" w:rsidRPr="00106EDC">
        <w:rPr>
          <w:rFonts w:ascii="Times New Roman" w:eastAsia="Times New Roman" w:hAnsi="Times New Roman" w:cs="Times New Roman"/>
          <w:color w:val="auto"/>
          <w:sz w:val="24"/>
          <w:szCs w:val="24"/>
        </w:rPr>
        <w:t>and</w:t>
      </w:r>
      <w:r w:rsidR="002B777A" w:rsidRPr="00106EDC">
        <w:rPr>
          <w:rFonts w:ascii="Times New Roman" w:eastAsia="Times New Roman" w:hAnsi="Times New Roman" w:cs="Times New Roman"/>
          <w:color w:val="auto"/>
          <w:sz w:val="24"/>
          <w:szCs w:val="24"/>
        </w:rPr>
        <w:t xml:space="preserve"> showed a greater improvement in anticipation accuracy than the less-skilled</w:t>
      </w:r>
      <w:r w:rsidR="00F063FD" w:rsidRPr="00106EDC">
        <w:rPr>
          <w:rFonts w:ascii="Times New Roman" w:eastAsia="Times New Roman" w:hAnsi="Times New Roman" w:cs="Times New Roman"/>
          <w:color w:val="auto"/>
          <w:sz w:val="24"/>
          <w:szCs w:val="24"/>
        </w:rPr>
        <w:t xml:space="preserve"> group</w:t>
      </w:r>
      <w:r w:rsidR="00B67F18" w:rsidRPr="00106EDC">
        <w:rPr>
          <w:rFonts w:ascii="Times New Roman" w:eastAsia="Times New Roman" w:hAnsi="Times New Roman" w:cs="Times New Roman"/>
          <w:color w:val="auto"/>
          <w:sz w:val="24"/>
          <w:szCs w:val="24"/>
        </w:rPr>
        <w:t>. S</w:t>
      </w:r>
      <w:r w:rsidR="00833F65" w:rsidRPr="00106EDC">
        <w:rPr>
          <w:rFonts w:ascii="Times New Roman" w:eastAsia="Times New Roman" w:hAnsi="Times New Roman" w:cs="Times New Roman"/>
          <w:color w:val="auto"/>
          <w:sz w:val="24"/>
          <w:szCs w:val="24"/>
        </w:rPr>
        <w:t xml:space="preserve">killed performers in fast-ball sports are still able to intercept balls that are projected at high velocity from projection </w:t>
      </w:r>
      <w:r w:rsidR="00833F65" w:rsidRPr="00106EDC">
        <w:rPr>
          <w:rFonts w:ascii="Times New Roman" w:eastAsia="Times New Roman" w:hAnsi="Times New Roman" w:cs="Times New Roman"/>
          <w:color w:val="auto"/>
          <w:sz w:val="24"/>
          <w:szCs w:val="24"/>
        </w:rPr>
        <w:lastRenderedPageBreak/>
        <w:t xml:space="preserve">machines, from which </w:t>
      </w:r>
      <w:r w:rsidR="003F187A" w:rsidRPr="00106EDC">
        <w:rPr>
          <w:rFonts w:ascii="Times New Roman" w:eastAsia="Times New Roman" w:hAnsi="Times New Roman" w:cs="Times New Roman"/>
          <w:color w:val="auto"/>
          <w:sz w:val="24"/>
          <w:szCs w:val="24"/>
        </w:rPr>
        <w:t xml:space="preserve">no </w:t>
      </w:r>
      <w:r w:rsidR="00833F65" w:rsidRPr="00106EDC">
        <w:rPr>
          <w:rFonts w:ascii="Times New Roman" w:eastAsia="Times New Roman" w:hAnsi="Times New Roman" w:cs="Times New Roman"/>
          <w:color w:val="auto"/>
          <w:sz w:val="24"/>
          <w:szCs w:val="24"/>
        </w:rPr>
        <w:t>postural cues are available at all</w:t>
      </w:r>
      <w:r w:rsidR="003328C1" w:rsidRPr="00106EDC">
        <w:rPr>
          <w:rFonts w:ascii="Times New Roman" w:eastAsia="Times New Roman" w:hAnsi="Times New Roman" w:cs="Times New Roman"/>
          <w:color w:val="auto"/>
          <w:sz w:val="24"/>
          <w:szCs w:val="24"/>
        </w:rPr>
        <w:t xml:space="preserve"> (</w:t>
      </w:r>
      <w:proofErr w:type="spellStart"/>
      <w:r w:rsidR="003328C1" w:rsidRPr="00106EDC">
        <w:rPr>
          <w:rFonts w:ascii="Times New Roman" w:eastAsia="Times New Roman" w:hAnsi="Times New Roman" w:cs="Times New Roman"/>
          <w:color w:val="auto"/>
          <w:sz w:val="24"/>
          <w:szCs w:val="24"/>
        </w:rPr>
        <w:t>Pinder</w:t>
      </w:r>
      <w:proofErr w:type="spellEnd"/>
      <w:r w:rsidR="003328C1" w:rsidRPr="00106EDC">
        <w:rPr>
          <w:rFonts w:ascii="Times New Roman" w:eastAsia="Times New Roman" w:hAnsi="Times New Roman" w:cs="Times New Roman"/>
          <w:color w:val="auto"/>
          <w:sz w:val="24"/>
          <w:szCs w:val="24"/>
        </w:rPr>
        <w:t>, Renshaw</w:t>
      </w:r>
      <w:r w:rsidR="00E55C52" w:rsidRPr="00106EDC">
        <w:rPr>
          <w:rFonts w:ascii="Times New Roman" w:eastAsia="Times New Roman" w:hAnsi="Times New Roman" w:cs="Times New Roman"/>
          <w:color w:val="auto"/>
          <w:sz w:val="24"/>
          <w:szCs w:val="24"/>
        </w:rPr>
        <w:t>,</w:t>
      </w:r>
      <w:r w:rsidR="003328C1" w:rsidRPr="00106EDC">
        <w:rPr>
          <w:rFonts w:ascii="Times New Roman" w:eastAsia="Times New Roman" w:hAnsi="Times New Roman" w:cs="Times New Roman"/>
          <w:color w:val="auto"/>
          <w:sz w:val="24"/>
          <w:szCs w:val="24"/>
        </w:rPr>
        <w:t xml:space="preserve"> &amp; </w:t>
      </w:r>
      <w:proofErr w:type="spellStart"/>
      <w:r w:rsidR="003328C1" w:rsidRPr="00106EDC">
        <w:rPr>
          <w:rFonts w:ascii="Times New Roman" w:eastAsia="Times New Roman" w:hAnsi="Times New Roman" w:cs="Times New Roman"/>
          <w:color w:val="auto"/>
          <w:sz w:val="24"/>
          <w:szCs w:val="24"/>
        </w:rPr>
        <w:t>Davids</w:t>
      </w:r>
      <w:proofErr w:type="spellEnd"/>
      <w:r w:rsidR="003328C1" w:rsidRPr="00106EDC">
        <w:rPr>
          <w:rFonts w:ascii="Times New Roman" w:eastAsia="Times New Roman" w:hAnsi="Times New Roman" w:cs="Times New Roman"/>
          <w:color w:val="auto"/>
          <w:sz w:val="24"/>
          <w:szCs w:val="24"/>
        </w:rPr>
        <w:t>, 2009)</w:t>
      </w:r>
      <w:r w:rsidR="00833F65" w:rsidRPr="00106EDC">
        <w:rPr>
          <w:rFonts w:ascii="Times New Roman" w:eastAsia="Times New Roman" w:hAnsi="Times New Roman" w:cs="Times New Roman"/>
          <w:color w:val="auto"/>
          <w:sz w:val="24"/>
          <w:szCs w:val="24"/>
        </w:rPr>
        <w:t xml:space="preserve">. </w:t>
      </w:r>
      <w:r w:rsidR="00841C6F" w:rsidRPr="00106EDC">
        <w:rPr>
          <w:rFonts w:ascii="Times New Roman" w:eastAsia="Times New Roman" w:hAnsi="Times New Roman" w:cs="Times New Roman"/>
          <w:color w:val="auto"/>
          <w:sz w:val="24"/>
          <w:szCs w:val="24"/>
        </w:rPr>
        <w:t>Therefore,</w:t>
      </w:r>
      <w:r w:rsidR="00303078" w:rsidRPr="00106EDC">
        <w:rPr>
          <w:rFonts w:ascii="Times New Roman" w:eastAsia="Times New Roman" w:hAnsi="Times New Roman" w:cs="Times New Roman"/>
          <w:color w:val="auto"/>
          <w:sz w:val="24"/>
          <w:szCs w:val="24"/>
        </w:rPr>
        <w:t xml:space="preserve"> final anticipatory judgements may need to </w:t>
      </w:r>
      <w:r w:rsidR="003F187A" w:rsidRPr="00106EDC">
        <w:rPr>
          <w:rFonts w:ascii="Times New Roman" w:eastAsia="Times New Roman" w:hAnsi="Times New Roman" w:cs="Times New Roman"/>
          <w:color w:val="auto"/>
          <w:sz w:val="24"/>
          <w:szCs w:val="24"/>
        </w:rPr>
        <w:t>occur</w:t>
      </w:r>
      <w:r w:rsidR="00303078" w:rsidRPr="00106EDC">
        <w:rPr>
          <w:rFonts w:ascii="Times New Roman" w:eastAsia="Times New Roman" w:hAnsi="Times New Roman" w:cs="Times New Roman"/>
          <w:color w:val="auto"/>
          <w:sz w:val="24"/>
          <w:szCs w:val="24"/>
        </w:rPr>
        <w:t xml:space="preserve"> post-ball release in early ball flight.</w:t>
      </w:r>
      <w:r w:rsidR="00B236F2" w:rsidRPr="00106EDC">
        <w:rPr>
          <w:rFonts w:ascii="Times New Roman" w:eastAsia="Times New Roman" w:hAnsi="Times New Roman" w:cs="Times New Roman"/>
          <w:color w:val="auto"/>
          <w:sz w:val="24"/>
          <w:szCs w:val="24"/>
        </w:rPr>
        <w:t xml:space="preserve"> </w:t>
      </w:r>
      <w:r w:rsidR="00615FA8" w:rsidRPr="00106EDC">
        <w:rPr>
          <w:rFonts w:ascii="Times New Roman" w:eastAsia="Times New Roman" w:hAnsi="Times New Roman" w:cs="Times New Roman"/>
          <w:color w:val="auto"/>
          <w:sz w:val="24"/>
          <w:szCs w:val="24"/>
        </w:rPr>
        <w:t>This means</w:t>
      </w:r>
      <w:r w:rsidR="00B11841" w:rsidRPr="00106EDC">
        <w:rPr>
          <w:rFonts w:ascii="Times New Roman" w:eastAsia="Times New Roman" w:hAnsi="Times New Roman" w:cs="Times New Roman"/>
          <w:color w:val="auto"/>
          <w:sz w:val="24"/>
          <w:szCs w:val="24"/>
        </w:rPr>
        <w:t>,</w:t>
      </w:r>
      <w:r w:rsidR="00615FA8" w:rsidRPr="00106EDC">
        <w:rPr>
          <w:rFonts w:ascii="Times New Roman" w:eastAsia="Times New Roman" w:hAnsi="Times New Roman" w:cs="Times New Roman"/>
          <w:color w:val="auto"/>
          <w:sz w:val="24"/>
          <w:szCs w:val="24"/>
        </w:rPr>
        <w:t xml:space="preserve"> in fast ball sports, t</w:t>
      </w:r>
      <w:r w:rsidR="00B236F2" w:rsidRPr="00106EDC">
        <w:rPr>
          <w:rFonts w:ascii="Times New Roman" w:eastAsia="Times New Roman" w:hAnsi="Times New Roman" w:cs="Times New Roman"/>
          <w:color w:val="auto"/>
          <w:sz w:val="24"/>
          <w:szCs w:val="24"/>
        </w:rPr>
        <w:t>he final judgem</w:t>
      </w:r>
      <w:r w:rsidR="002B777A" w:rsidRPr="00106EDC">
        <w:rPr>
          <w:rFonts w:ascii="Times New Roman" w:eastAsia="Times New Roman" w:hAnsi="Times New Roman" w:cs="Times New Roman"/>
          <w:color w:val="auto"/>
          <w:sz w:val="24"/>
          <w:szCs w:val="24"/>
        </w:rPr>
        <w:t>ent may not occur until after a response</w:t>
      </w:r>
      <w:r w:rsidR="00B236F2" w:rsidRPr="00106EDC">
        <w:rPr>
          <w:rFonts w:ascii="Times New Roman" w:eastAsia="Times New Roman" w:hAnsi="Times New Roman" w:cs="Times New Roman"/>
          <w:color w:val="auto"/>
          <w:sz w:val="24"/>
          <w:szCs w:val="24"/>
        </w:rPr>
        <w:t xml:space="preserve"> action has had to be </w:t>
      </w:r>
      <w:r w:rsidR="00E622B6" w:rsidRPr="00106EDC">
        <w:rPr>
          <w:rFonts w:ascii="Times New Roman" w:eastAsia="Times New Roman" w:hAnsi="Times New Roman" w:cs="Times New Roman"/>
          <w:color w:val="auto"/>
          <w:sz w:val="24"/>
          <w:szCs w:val="24"/>
        </w:rPr>
        <w:t>initiated</w:t>
      </w:r>
      <w:r w:rsidR="002A7E2D" w:rsidRPr="00106EDC">
        <w:rPr>
          <w:rFonts w:ascii="Times New Roman" w:eastAsia="Times New Roman" w:hAnsi="Times New Roman" w:cs="Times New Roman"/>
          <w:color w:val="auto"/>
          <w:sz w:val="24"/>
          <w:szCs w:val="24"/>
        </w:rPr>
        <w:t xml:space="preserve">, with </w:t>
      </w:r>
      <w:r w:rsidR="00B236F2" w:rsidRPr="00106EDC">
        <w:rPr>
          <w:rFonts w:ascii="Times New Roman" w:eastAsia="Times New Roman" w:hAnsi="Times New Roman" w:cs="Times New Roman"/>
          <w:color w:val="auto"/>
          <w:sz w:val="24"/>
          <w:szCs w:val="24"/>
        </w:rPr>
        <w:t>the</w:t>
      </w:r>
      <w:r w:rsidR="002A7E2D" w:rsidRPr="00106EDC">
        <w:rPr>
          <w:rFonts w:ascii="Times New Roman" w:eastAsia="Times New Roman" w:hAnsi="Times New Roman" w:cs="Times New Roman"/>
          <w:color w:val="auto"/>
          <w:sz w:val="24"/>
          <w:szCs w:val="24"/>
        </w:rPr>
        <w:t>se</w:t>
      </w:r>
      <w:r w:rsidR="00B236F2" w:rsidRPr="00106EDC">
        <w:rPr>
          <w:rFonts w:ascii="Times New Roman" w:eastAsia="Times New Roman" w:hAnsi="Times New Roman" w:cs="Times New Roman"/>
          <w:color w:val="auto"/>
          <w:sz w:val="24"/>
          <w:szCs w:val="24"/>
        </w:rPr>
        <w:t xml:space="preserve"> movements </w:t>
      </w:r>
      <w:r w:rsidR="002A7E2D" w:rsidRPr="00106EDC">
        <w:rPr>
          <w:rFonts w:ascii="Times New Roman" w:eastAsia="Times New Roman" w:hAnsi="Times New Roman" w:cs="Times New Roman"/>
          <w:color w:val="auto"/>
          <w:sz w:val="24"/>
          <w:szCs w:val="24"/>
        </w:rPr>
        <w:t xml:space="preserve">being </w:t>
      </w:r>
      <w:r w:rsidR="00615FA8" w:rsidRPr="00106EDC">
        <w:rPr>
          <w:rFonts w:ascii="Times New Roman" w:eastAsia="Times New Roman" w:hAnsi="Times New Roman" w:cs="Times New Roman"/>
          <w:color w:val="auto"/>
          <w:sz w:val="24"/>
          <w:szCs w:val="24"/>
        </w:rPr>
        <w:t xml:space="preserve">initiated in </w:t>
      </w:r>
      <w:r w:rsidR="000351EB" w:rsidRPr="00106EDC">
        <w:rPr>
          <w:rFonts w:ascii="Times New Roman" w:eastAsia="Times New Roman" w:hAnsi="Times New Roman" w:cs="Times New Roman"/>
          <w:color w:val="auto"/>
          <w:sz w:val="24"/>
          <w:szCs w:val="24"/>
        </w:rPr>
        <w:t xml:space="preserve">such </w:t>
      </w:r>
      <w:r w:rsidR="00615FA8" w:rsidRPr="00106EDC">
        <w:rPr>
          <w:rFonts w:ascii="Times New Roman" w:eastAsia="Times New Roman" w:hAnsi="Times New Roman" w:cs="Times New Roman"/>
          <w:color w:val="auto"/>
          <w:sz w:val="24"/>
          <w:szCs w:val="24"/>
        </w:rPr>
        <w:t xml:space="preserve">a way that </w:t>
      </w:r>
      <w:r w:rsidR="000351EB" w:rsidRPr="00106EDC">
        <w:rPr>
          <w:rFonts w:ascii="Times New Roman" w:eastAsia="Times New Roman" w:hAnsi="Times New Roman" w:cs="Times New Roman"/>
          <w:color w:val="auto"/>
          <w:sz w:val="24"/>
          <w:szCs w:val="24"/>
        </w:rPr>
        <w:t xml:space="preserve">they </w:t>
      </w:r>
      <w:r w:rsidR="00615FA8" w:rsidRPr="00106EDC">
        <w:rPr>
          <w:rFonts w:ascii="Times New Roman" w:eastAsia="Times New Roman" w:hAnsi="Times New Roman" w:cs="Times New Roman"/>
          <w:color w:val="auto"/>
          <w:sz w:val="24"/>
          <w:szCs w:val="24"/>
        </w:rPr>
        <w:t>can be</w:t>
      </w:r>
      <w:r w:rsidR="00B236F2" w:rsidRPr="00106EDC">
        <w:rPr>
          <w:rFonts w:ascii="Times New Roman" w:eastAsia="Times New Roman" w:hAnsi="Times New Roman" w:cs="Times New Roman"/>
          <w:color w:val="auto"/>
          <w:sz w:val="24"/>
          <w:szCs w:val="24"/>
        </w:rPr>
        <w:t xml:space="preserve"> updated based on</w:t>
      </w:r>
      <w:r w:rsidR="006F2179" w:rsidRPr="00106EDC">
        <w:rPr>
          <w:rFonts w:ascii="Times New Roman" w:eastAsia="Times New Roman" w:hAnsi="Times New Roman" w:cs="Times New Roman"/>
          <w:color w:val="auto"/>
          <w:sz w:val="24"/>
          <w:szCs w:val="24"/>
        </w:rPr>
        <w:t xml:space="preserve"> late</w:t>
      </w:r>
      <w:r w:rsidR="005C44DC" w:rsidRPr="00106EDC">
        <w:rPr>
          <w:rFonts w:ascii="Times New Roman" w:eastAsia="Times New Roman" w:hAnsi="Times New Roman" w:cs="Times New Roman"/>
          <w:color w:val="auto"/>
          <w:sz w:val="24"/>
          <w:szCs w:val="24"/>
        </w:rPr>
        <w:t>r</w:t>
      </w:r>
      <w:r w:rsidR="006F2179" w:rsidRPr="00106EDC">
        <w:rPr>
          <w:rFonts w:ascii="Times New Roman" w:eastAsia="Times New Roman" w:hAnsi="Times New Roman" w:cs="Times New Roman"/>
          <w:color w:val="auto"/>
          <w:sz w:val="24"/>
          <w:szCs w:val="24"/>
        </w:rPr>
        <w:t xml:space="preserve"> predictions (</w:t>
      </w:r>
      <w:r w:rsidR="00473B8C" w:rsidRPr="00106EDC">
        <w:rPr>
          <w:rFonts w:ascii="Times New Roman" w:eastAsia="Times New Roman" w:hAnsi="Times New Roman" w:cs="Times New Roman"/>
          <w:color w:val="auto"/>
          <w:sz w:val="24"/>
          <w:szCs w:val="24"/>
        </w:rPr>
        <w:t xml:space="preserve">see </w:t>
      </w:r>
      <w:proofErr w:type="spellStart"/>
      <w:r w:rsidR="006F2179" w:rsidRPr="00106EDC">
        <w:rPr>
          <w:rFonts w:ascii="Times New Roman" w:eastAsia="Times New Roman" w:hAnsi="Times New Roman" w:cs="Times New Roman"/>
          <w:color w:val="auto"/>
          <w:sz w:val="24"/>
          <w:szCs w:val="24"/>
        </w:rPr>
        <w:t>Bootsma</w:t>
      </w:r>
      <w:proofErr w:type="spellEnd"/>
      <w:r w:rsidR="006F2179" w:rsidRPr="00106EDC">
        <w:rPr>
          <w:rFonts w:ascii="Times New Roman" w:eastAsia="Times New Roman" w:hAnsi="Times New Roman" w:cs="Times New Roman"/>
          <w:color w:val="auto"/>
          <w:sz w:val="24"/>
          <w:szCs w:val="24"/>
        </w:rPr>
        <w:t xml:space="preserve"> &amp; van </w:t>
      </w:r>
      <w:proofErr w:type="spellStart"/>
      <w:r w:rsidR="006F2179" w:rsidRPr="00106EDC">
        <w:rPr>
          <w:rFonts w:ascii="Times New Roman" w:eastAsia="Times New Roman" w:hAnsi="Times New Roman" w:cs="Times New Roman"/>
          <w:color w:val="auto"/>
          <w:sz w:val="24"/>
          <w:szCs w:val="24"/>
        </w:rPr>
        <w:t>Wieringen</w:t>
      </w:r>
      <w:proofErr w:type="spellEnd"/>
      <w:r w:rsidR="006F2179" w:rsidRPr="00106EDC">
        <w:rPr>
          <w:rFonts w:ascii="Times New Roman" w:eastAsia="Times New Roman" w:hAnsi="Times New Roman" w:cs="Times New Roman"/>
          <w:color w:val="auto"/>
          <w:sz w:val="24"/>
          <w:szCs w:val="24"/>
        </w:rPr>
        <w:t>, 1990</w:t>
      </w:r>
      <w:r w:rsidR="003F187A" w:rsidRPr="00106EDC">
        <w:rPr>
          <w:rFonts w:ascii="Times New Roman" w:eastAsia="Times New Roman" w:hAnsi="Times New Roman" w:cs="Times New Roman"/>
          <w:color w:val="auto"/>
          <w:sz w:val="24"/>
          <w:szCs w:val="24"/>
        </w:rPr>
        <w:t xml:space="preserve">; Stone, </w:t>
      </w:r>
      <w:proofErr w:type="spellStart"/>
      <w:r w:rsidR="003F187A" w:rsidRPr="00106EDC">
        <w:rPr>
          <w:rFonts w:ascii="Times New Roman" w:eastAsia="Times New Roman" w:hAnsi="Times New Roman" w:cs="Times New Roman"/>
          <w:color w:val="auto"/>
          <w:sz w:val="24"/>
          <w:szCs w:val="24"/>
        </w:rPr>
        <w:t>Panchuk</w:t>
      </w:r>
      <w:proofErr w:type="spellEnd"/>
      <w:r w:rsidR="003F187A" w:rsidRPr="00106EDC">
        <w:rPr>
          <w:rFonts w:ascii="Times New Roman" w:eastAsia="Times New Roman" w:hAnsi="Times New Roman" w:cs="Times New Roman"/>
          <w:color w:val="auto"/>
          <w:sz w:val="24"/>
          <w:szCs w:val="24"/>
        </w:rPr>
        <w:t xml:space="preserve">, </w:t>
      </w:r>
      <w:proofErr w:type="spellStart"/>
      <w:r w:rsidR="003F187A" w:rsidRPr="00106EDC">
        <w:rPr>
          <w:rFonts w:ascii="Times New Roman" w:eastAsia="Times New Roman" w:hAnsi="Times New Roman" w:cs="Times New Roman"/>
          <w:color w:val="auto"/>
          <w:sz w:val="24"/>
          <w:szCs w:val="24"/>
        </w:rPr>
        <w:t>Davids</w:t>
      </w:r>
      <w:proofErr w:type="spellEnd"/>
      <w:r w:rsidR="003F187A" w:rsidRPr="00106EDC">
        <w:rPr>
          <w:rFonts w:ascii="Times New Roman" w:eastAsia="Times New Roman" w:hAnsi="Times New Roman" w:cs="Times New Roman"/>
          <w:color w:val="auto"/>
          <w:sz w:val="24"/>
          <w:szCs w:val="24"/>
        </w:rPr>
        <w:t>, North, &amp; Maynard, 2014</w:t>
      </w:r>
      <w:r w:rsidR="006F2179" w:rsidRPr="00106EDC">
        <w:rPr>
          <w:rFonts w:ascii="Times New Roman" w:eastAsia="Times New Roman" w:hAnsi="Times New Roman" w:cs="Times New Roman"/>
          <w:color w:val="auto"/>
          <w:sz w:val="24"/>
          <w:szCs w:val="24"/>
        </w:rPr>
        <w:t xml:space="preserve">). </w:t>
      </w:r>
    </w:p>
    <w:p w14:paraId="70F405F3" w14:textId="2F464DEA" w:rsidR="009D5A39" w:rsidRPr="00106EDC" w:rsidRDefault="00B814AB"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In this paper, </w:t>
      </w:r>
      <w:r w:rsidR="000E679A" w:rsidRPr="00106EDC">
        <w:rPr>
          <w:rFonts w:ascii="Times New Roman" w:eastAsia="Times New Roman" w:hAnsi="Times New Roman" w:cs="Times New Roman"/>
          <w:color w:val="auto"/>
          <w:sz w:val="24"/>
          <w:szCs w:val="24"/>
        </w:rPr>
        <w:t>we have</w:t>
      </w:r>
      <w:r w:rsidR="00C27248" w:rsidRPr="00106EDC">
        <w:rPr>
          <w:rFonts w:ascii="Times New Roman" w:eastAsia="Times New Roman" w:hAnsi="Times New Roman" w:cs="Times New Roman"/>
          <w:color w:val="auto"/>
          <w:sz w:val="24"/>
          <w:szCs w:val="24"/>
        </w:rPr>
        <w:t xml:space="preserve"> </w:t>
      </w:r>
      <w:r w:rsidR="00344892" w:rsidRPr="00106EDC">
        <w:rPr>
          <w:rFonts w:ascii="Times New Roman" w:eastAsia="Times New Roman" w:hAnsi="Times New Roman" w:cs="Times New Roman"/>
          <w:color w:val="auto"/>
          <w:sz w:val="24"/>
          <w:szCs w:val="24"/>
        </w:rPr>
        <w:t>extended</w:t>
      </w:r>
      <w:r w:rsidR="00C27248" w:rsidRPr="00106EDC">
        <w:rPr>
          <w:rFonts w:ascii="Times New Roman" w:eastAsia="Times New Roman" w:hAnsi="Times New Roman" w:cs="Times New Roman"/>
          <w:color w:val="auto"/>
          <w:sz w:val="24"/>
          <w:szCs w:val="24"/>
        </w:rPr>
        <w:t xml:space="preserve"> the two-stage model proposed by M</w:t>
      </w:r>
      <w:r w:rsidR="00C27248" w:rsidRPr="00106EDC">
        <w:rPr>
          <w:rFonts w:ascii="Times New Roman" w:hAnsi="Times New Roman" w:cs="Times New Roman"/>
          <w:color w:val="auto"/>
          <w:sz w:val="24"/>
          <w:szCs w:val="24"/>
        </w:rPr>
        <w:t>ü</w:t>
      </w:r>
      <w:r w:rsidR="00C27248" w:rsidRPr="00106EDC">
        <w:rPr>
          <w:rFonts w:ascii="Times New Roman" w:eastAsia="Times New Roman" w:hAnsi="Times New Roman" w:cs="Times New Roman"/>
          <w:color w:val="auto"/>
          <w:sz w:val="24"/>
          <w:szCs w:val="24"/>
        </w:rPr>
        <w:t xml:space="preserve">ller </w:t>
      </w:r>
      <w:r w:rsidR="002A7E2D" w:rsidRPr="00106EDC">
        <w:rPr>
          <w:rFonts w:ascii="Times New Roman" w:eastAsia="Times New Roman" w:hAnsi="Times New Roman" w:cs="Times New Roman"/>
          <w:color w:val="auto"/>
          <w:sz w:val="24"/>
          <w:szCs w:val="24"/>
        </w:rPr>
        <w:t xml:space="preserve">and </w:t>
      </w:r>
      <w:r w:rsidR="00C27248" w:rsidRPr="00106EDC">
        <w:rPr>
          <w:rFonts w:ascii="Times New Roman" w:eastAsia="Times New Roman" w:hAnsi="Times New Roman" w:cs="Times New Roman"/>
          <w:color w:val="auto"/>
          <w:sz w:val="24"/>
          <w:szCs w:val="24"/>
        </w:rPr>
        <w:t xml:space="preserve">Abernethy, (2012) </w:t>
      </w:r>
      <w:r w:rsidR="008A1DF4" w:rsidRPr="00106EDC">
        <w:rPr>
          <w:rFonts w:ascii="Times New Roman" w:eastAsia="Times New Roman" w:hAnsi="Times New Roman" w:cs="Times New Roman"/>
          <w:color w:val="auto"/>
          <w:sz w:val="24"/>
          <w:szCs w:val="24"/>
        </w:rPr>
        <w:t xml:space="preserve">by </w:t>
      </w:r>
      <w:r w:rsidR="005C44DC" w:rsidRPr="00106EDC">
        <w:rPr>
          <w:rFonts w:ascii="Times New Roman" w:eastAsia="Times New Roman" w:hAnsi="Times New Roman" w:cs="Times New Roman"/>
          <w:color w:val="auto"/>
          <w:sz w:val="24"/>
          <w:szCs w:val="24"/>
        </w:rPr>
        <w:t xml:space="preserve">showing </w:t>
      </w:r>
      <w:r w:rsidR="0020773F" w:rsidRPr="00106EDC">
        <w:rPr>
          <w:rFonts w:ascii="Times New Roman" w:eastAsia="Times New Roman" w:hAnsi="Times New Roman" w:cs="Times New Roman"/>
          <w:color w:val="auto"/>
          <w:sz w:val="24"/>
          <w:szCs w:val="24"/>
        </w:rPr>
        <w:t>that contextual i</w:t>
      </w:r>
      <w:r w:rsidR="00A65C3F" w:rsidRPr="00106EDC">
        <w:rPr>
          <w:rFonts w:ascii="Times New Roman" w:eastAsia="Times New Roman" w:hAnsi="Times New Roman" w:cs="Times New Roman"/>
          <w:color w:val="auto"/>
          <w:sz w:val="24"/>
          <w:szCs w:val="24"/>
        </w:rPr>
        <w:t xml:space="preserve">nformation </w:t>
      </w:r>
      <w:r w:rsidR="003259A4" w:rsidRPr="00106EDC">
        <w:rPr>
          <w:rFonts w:ascii="Times New Roman" w:eastAsia="Times New Roman" w:hAnsi="Times New Roman" w:cs="Times New Roman"/>
          <w:color w:val="auto"/>
          <w:sz w:val="24"/>
          <w:szCs w:val="24"/>
        </w:rPr>
        <w:t xml:space="preserve">(available prior to visual information from an opponent) </w:t>
      </w:r>
      <w:r w:rsidR="00A65C3F" w:rsidRPr="00106EDC">
        <w:rPr>
          <w:rFonts w:ascii="Times New Roman" w:eastAsia="Times New Roman" w:hAnsi="Times New Roman" w:cs="Times New Roman"/>
          <w:color w:val="auto"/>
          <w:sz w:val="24"/>
          <w:szCs w:val="24"/>
        </w:rPr>
        <w:t>remain</w:t>
      </w:r>
      <w:r w:rsidRPr="00106EDC">
        <w:rPr>
          <w:rFonts w:ascii="Times New Roman" w:eastAsia="Times New Roman" w:hAnsi="Times New Roman" w:cs="Times New Roman"/>
          <w:color w:val="auto"/>
          <w:sz w:val="24"/>
          <w:szCs w:val="24"/>
        </w:rPr>
        <w:t>s</w:t>
      </w:r>
      <w:r w:rsidR="00802FAA" w:rsidRPr="00106EDC">
        <w:rPr>
          <w:rFonts w:ascii="Times New Roman" w:eastAsia="Times New Roman" w:hAnsi="Times New Roman" w:cs="Times New Roman"/>
          <w:color w:val="auto"/>
          <w:sz w:val="24"/>
          <w:szCs w:val="24"/>
        </w:rPr>
        <w:t xml:space="preserve"> important to </w:t>
      </w:r>
      <w:r w:rsidR="0020773F" w:rsidRPr="00106EDC">
        <w:rPr>
          <w:rFonts w:ascii="Times New Roman" w:eastAsia="Times New Roman" w:hAnsi="Times New Roman" w:cs="Times New Roman"/>
          <w:color w:val="auto"/>
          <w:sz w:val="24"/>
          <w:szCs w:val="24"/>
        </w:rPr>
        <w:t>anticipation judgement</w:t>
      </w:r>
      <w:r w:rsidR="003A25A4" w:rsidRPr="00106EDC">
        <w:rPr>
          <w:rFonts w:ascii="Times New Roman" w:eastAsia="Times New Roman" w:hAnsi="Times New Roman" w:cs="Times New Roman"/>
          <w:color w:val="auto"/>
          <w:sz w:val="24"/>
          <w:szCs w:val="24"/>
        </w:rPr>
        <w:t>s</w:t>
      </w:r>
      <w:r w:rsidR="0020773F" w:rsidRPr="00106EDC">
        <w:rPr>
          <w:rFonts w:ascii="Times New Roman" w:eastAsia="Times New Roman" w:hAnsi="Times New Roman" w:cs="Times New Roman"/>
          <w:color w:val="auto"/>
          <w:sz w:val="24"/>
          <w:szCs w:val="24"/>
        </w:rPr>
        <w:t xml:space="preserve"> co</w:t>
      </w:r>
      <w:r w:rsidR="00802FAA" w:rsidRPr="00106EDC">
        <w:rPr>
          <w:rFonts w:ascii="Times New Roman" w:eastAsia="Times New Roman" w:hAnsi="Times New Roman" w:cs="Times New Roman"/>
          <w:color w:val="auto"/>
          <w:sz w:val="24"/>
          <w:szCs w:val="24"/>
        </w:rPr>
        <w:t>nsistently</w:t>
      </w:r>
      <w:r w:rsidR="004035CF" w:rsidRPr="00106EDC">
        <w:rPr>
          <w:rFonts w:ascii="Times New Roman" w:eastAsia="Times New Roman" w:hAnsi="Times New Roman" w:cs="Times New Roman"/>
          <w:color w:val="auto"/>
          <w:sz w:val="24"/>
          <w:szCs w:val="24"/>
        </w:rPr>
        <w:t xml:space="preserve"> throughout a trial</w:t>
      </w:r>
      <w:r w:rsidR="0020773F" w:rsidRPr="00106EDC">
        <w:rPr>
          <w:rFonts w:ascii="Times New Roman" w:eastAsia="Times New Roman" w:hAnsi="Times New Roman" w:cs="Times New Roman"/>
          <w:color w:val="auto"/>
          <w:sz w:val="24"/>
          <w:szCs w:val="24"/>
        </w:rPr>
        <w:t xml:space="preserve">. </w:t>
      </w:r>
      <w:r w:rsidR="00E922C1" w:rsidRPr="00106EDC">
        <w:rPr>
          <w:rFonts w:ascii="Times New Roman" w:eastAsia="Times New Roman" w:hAnsi="Times New Roman" w:cs="Times New Roman"/>
          <w:color w:val="auto"/>
          <w:sz w:val="24"/>
          <w:szCs w:val="24"/>
        </w:rPr>
        <w:t xml:space="preserve">The </w:t>
      </w:r>
      <w:r w:rsidR="00C87436" w:rsidRPr="00106EDC">
        <w:rPr>
          <w:rFonts w:ascii="Times New Roman" w:eastAsia="Times New Roman" w:hAnsi="Times New Roman" w:cs="Times New Roman"/>
          <w:color w:val="auto"/>
          <w:sz w:val="24"/>
          <w:szCs w:val="24"/>
        </w:rPr>
        <w:t xml:space="preserve">perceived </w:t>
      </w:r>
      <w:r w:rsidR="00E922C1" w:rsidRPr="00106EDC">
        <w:rPr>
          <w:rFonts w:ascii="Times New Roman" w:eastAsia="Times New Roman" w:hAnsi="Times New Roman" w:cs="Times New Roman"/>
          <w:color w:val="auto"/>
          <w:sz w:val="24"/>
          <w:szCs w:val="24"/>
        </w:rPr>
        <w:t xml:space="preserve">use of </w:t>
      </w:r>
      <w:r w:rsidR="00D95B0D" w:rsidRPr="00106EDC">
        <w:rPr>
          <w:rFonts w:ascii="Times New Roman" w:eastAsia="Times New Roman" w:hAnsi="Times New Roman" w:cs="Times New Roman"/>
          <w:color w:val="auto"/>
          <w:sz w:val="24"/>
          <w:szCs w:val="24"/>
        </w:rPr>
        <w:t xml:space="preserve">visual </w:t>
      </w:r>
      <w:r w:rsidR="000E679A" w:rsidRPr="00106EDC">
        <w:rPr>
          <w:rFonts w:ascii="Times New Roman" w:eastAsia="Times New Roman" w:hAnsi="Times New Roman" w:cs="Times New Roman"/>
          <w:color w:val="auto"/>
          <w:sz w:val="24"/>
          <w:szCs w:val="24"/>
        </w:rPr>
        <w:t xml:space="preserve">information </w:t>
      </w:r>
      <w:r w:rsidR="00447B7F" w:rsidRPr="00106EDC">
        <w:rPr>
          <w:rFonts w:ascii="Times New Roman" w:eastAsia="Times New Roman" w:hAnsi="Times New Roman" w:cs="Times New Roman"/>
          <w:color w:val="auto"/>
          <w:sz w:val="24"/>
          <w:szCs w:val="24"/>
        </w:rPr>
        <w:t>develop</w:t>
      </w:r>
      <w:r w:rsidRPr="00106EDC">
        <w:rPr>
          <w:rFonts w:ascii="Times New Roman" w:eastAsia="Times New Roman" w:hAnsi="Times New Roman" w:cs="Times New Roman"/>
          <w:color w:val="auto"/>
          <w:sz w:val="24"/>
          <w:szCs w:val="24"/>
        </w:rPr>
        <w:t>s</w:t>
      </w:r>
      <w:r w:rsidR="0020773F" w:rsidRPr="00106EDC">
        <w:rPr>
          <w:rFonts w:ascii="Times New Roman" w:eastAsia="Times New Roman" w:hAnsi="Times New Roman" w:cs="Times New Roman"/>
          <w:color w:val="auto"/>
          <w:sz w:val="24"/>
          <w:szCs w:val="24"/>
        </w:rPr>
        <w:t xml:space="preserve"> through the trial</w:t>
      </w:r>
      <w:r w:rsidR="00CE4358" w:rsidRPr="00106EDC">
        <w:rPr>
          <w:rFonts w:ascii="Times New Roman" w:eastAsia="Times New Roman" w:hAnsi="Times New Roman" w:cs="Times New Roman"/>
          <w:color w:val="auto"/>
          <w:sz w:val="24"/>
          <w:szCs w:val="24"/>
        </w:rPr>
        <w:t xml:space="preserve"> as</w:t>
      </w:r>
      <w:r w:rsidR="008A0523" w:rsidRPr="00106EDC">
        <w:rPr>
          <w:rFonts w:ascii="Times New Roman" w:eastAsia="Times New Roman" w:hAnsi="Times New Roman" w:cs="Times New Roman"/>
          <w:color w:val="auto"/>
          <w:sz w:val="24"/>
          <w:szCs w:val="24"/>
        </w:rPr>
        <w:t xml:space="preserve"> </w:t>
      </w:r>
      <w:r w:rsidR="00447B7F" w:rsidRPr="00106EDC">
        <w:rPr>
          <w:rFonts w:ascii="Times New Roman" w:eastAsia="Times New Roman" w:hAnsi="Times New Roman" w:cs="Times New Roman"/>
          <w:color w:val="auto"/>
          <w:sz w:val="24"/>
          <w:szCs w:val="24"/>
        </w:rPr>
        <w:t xml:space="preserve">additional </w:t>
      </w:r>
      <w:r w:rsidR="008A0523" w:rsidRPr="00106EDC">
        <w:rPr>
          <w:rFonts w:ascii="Times New Roman" w:eastAsia="Times New Roman" w:hAnsi="Times New Roman" w:cs="Times New Roman"/>
          <w:color w:val="auto"/>
          <w:sz w:val="24"/>
          <w:szCs w:val="24"/>
        </w:rPr>
        <w:t>source</w:t>
      </w:r>
      <w:r w:rsidR="00E922C1" w:rsidRPr="00106EDC">
        <w:rPr>
          <w:rFonts w:ascii="Times New Roman" w:eastAsia="Times New Roman" w:hAnsi="Times New Roman" w:cs="Times New Roman"/>
          <w:color w:val="auto"/>
          <w:sz w:val="24"/>
          <w:szCs w:val="24"/>
        </w:rPr>
        <w:t>s</w:t>
      </w:r>
      <w:r w:rsidR="00447B7F" w:rsidRPr="00106EDC">
        <w:rPr>
          <w:rFonts w:ascii="Times New Roman" w:eastAsia="Times New Roman" w:hAnsi="Times New Roman" w:cs="Times New Roman"/>
          <w:color w:val="auto"/>
          <w:sz w:val="24"/>
          <w:szCs w:val="24"/>
        </w:rPr>
        <w:t xml:space="preserve"> of information</w:t>
      </w:r>
      <w:r w:rsidR="008A0523" w:rsidRPr="00106EDC">
        <w:rPr>
          <w:rFonts w:ascii="Times New Roman" w:eastAsia="Times New Roman" w:hAnsi="Times New Roman" w:cs="Times New Roman"/>
          <w:color w:val="auto"/>
          <w:sz w:val="24"/>
          <w:szCs w:val="24"/>
        </w:rPr>
        <w:t xml:space="preserve"> appear</w:t>
      </w:r>
      <w:r w:rsidR="00E922C1" w:rsidRPr="00106EDC">
        <w:rPr>
          <w:rFonts w:ascii="Times New Roman" w:eastAsia="Times New Roman" w:hAnsi="Times New Roman" w:cs="Times New Roman"/>
          <w:color w:val="auto"/>
          <w:sz w:val="24"/>
          <w:szCs w:val="24"/>
        </w:rPr>
        <w:t>,</w:t>
      </w:r>
      <w:r w:rsidR="00A65C3F" w:rsidRPr="00106EDC">
        <w:rPr>
          <w:rFonts w:ascii="Times New Roman" w:eastAsia="Times New Roman" w:hAnsi="Times New Roman" w:cs="Times New Roman"/>
          <w:color w:val="auto"/>
          <w:sz w:val="24"/>
          <w:szCs w:val="24"/>
        </w:rPr>
        <w:t xml:space="preserve"> until it finally bec</w:t>
      </w:r>
      <w:r w:rsidR="005C44DC" w:rsidRPr="00106EDC">
        <w:rPr>
          <w:rFonts w:ascii="Times New Roman" w:eastAsia="Times New Roman" w:hAnsi="Times New Roman" w:cs="Times New Roman"/>
          <w:color w:val="auto"/>
          <w:sz w:val="24"/>
          <w:szCs w:val="24"/>
        </w:rPr>
        <w:t xml:space="preserve">omes </w:t>
      </w:r>
      <w:r w:rsidR="0020773F" w:rsidRPr="00106EDC">
        <w:rPr>
          <w:rFonts w:ascii="Times New Roman" w:eastAsia="Times New Roman" w:hAnsi="Times New Roman" w:cs="Times New Roman"/>
          <w:color w:val="auto"/>
          <w:sz w:val="24"/>
          <w:szCs w:val="24"/>
        </w:rPr>
        <w:t xml:space="preserve">more useful than contextual information </w:t>
      </w:r>
      <w:r w:rsidR="00333A80" w:rsidRPr="00106EDC">
        <w:rPr>
          <w:rFonts w:ascii="Times New Roman" w:eastAsia="Times New Roman" w:hAnsi="Times New Roman" w:cs="Times New Roman"/>
          <w:color w:val="auto"/>
          <w:sz w:val="24"/>
          <w:szCs w:val="24"/>
        </w:rPr>
        <w:t>at</w:t>
      </w:r>
      <w:r w:rsidR="0020773F" w:rsidRPr="00106EDC">
        <w:rPr>
          <w:rFonts w:ascii="Times New Roman" w:eastAsia="Times New Roman" w:hAnsi="Times New Roman" w:cs="Times New Roman"/>
          <w:color w:val="auto"/>
          <w:sz w:val="24"/>
          <w:szCs w:val="24"/>
        </w:rPr>
        <w:t xml:space="preserve"> </w:t>
      </w:r>
      <w:r w:rsidR="00B11EB4" w:rsidRPr="00106EDC">
        <w:rPr>
          <w:rFonts w:ascii="Times New Roman" w:eastAsia="Times New Roman" w:hAnsi="Times New Roman" w:cs="Times New Roman"/>
          <w:color w:val="auto"/>
          <w:sz w:val="24"/>
          <w:szCs w:val="24"/>
        </w:rPr>
        <w:t>ball release</w:t>
      </w:r>
      <w:r w:rsidR="0020773F" w:rsidRPr="00106EDC">
        <w:rPr>
          <w:rFonts w:ascii="Times New Roman" w:eastAsia="Times New Roman" w:hAnsi="Times New Roman" w:cs="Times New Roman"/>
          <w:color w:val="auto"/>
          <w:sz w:val="24"/>
          <w:szCs w:val="24"/>
        </w:rPr>
        <w:t>.</w:t>
      </w:r>
      <w:r w:rsidR="00CA4F89" w:rsidRPr="00106EDC">
        <w:rPr>
          <w:rFonts w:ascii="Times New Roman" w:eastAsia="Times New Roman" w:hAnsi="Times New Roman" w:cs="Times New Roman"/>
          <w:color w:val="auto"/>
          <w:sz w:val="24"/>
          <w:szCs w:val="24"/>
        </w:rPr>
        <w:t xml:space="preserve"> </w:t>
      </w:r>
      <w:r w:rsidR="000E679A" w:rsidRPr="00106EDC">
        <w:rPr>
          <w:rFonts w:ascii="Times New Roman" w:eastAsia="Times New Roman" w:hAnsi="Times New Roman" w:cs="Times New Roman"/>
          <w:color w:val="auto"/>
          <w:sz w:val="24"/>
          <w:szCs w:val="24"/>
        </w:rPr>
        <w:t xml:space="preserve">We have built on findings </w:t>
      </w:r>
      <w:r w:rsidR="00447B7F" w:rsidRPr="00106EDC">
        <w:rPr>
          <w:rFonts w:ascii="Times New Roman" w:eastAsia="Times New Roman" w:hAnsi="Times New Roman" w:cs="Times New Roman"/>
          <w:color w:val="auto"/>
          <w:sz w:val="24"/>
          <w:szCs w:val="24"/>
        </w:rPr>
        <w:t>reported by</w:t>
      </w:r>
      <w:r w:rsidR="000E679A" w:rsidRPr="00106EDC">
        <w:rPr>
          <w:rFonts w:ascii="Times New Roman" w:eastAsia="Times New Roman" w:hAnsi="Times New Roman" w:cs="Times New Roman"/>
          <w:color w:val="auto"/>
          <w:sz w:val="24"/>
          <w:szCs w:val="24"/>
        </w:rPr>
        <w:t xml:space="preserve"> </w:t>
      </w:r>
      <w:r w:rsidR="00CA64B1" w:rsidRPr="00106EDC">
        <w:rPr>
          <w:rFonts w:ascii="Times New Roman" w:eastAsia="Times New Roman" w:hAnsi="Times New Roman" w:cs="Times New Roman"/>
          <w:color w:val="auto"/>
          <w:sz w:val="24"/>
          <w:szCs w:val="24"/>
        </w:rPr>
        <w:t>Runswick et al. (2018</w:t>
      </w:r>
      <w:r w:rsidR="00AB0C2A" w:rsidRPr="00106EDC">
        <w:rPr>
          <w:rFonts w:ascii="Times New Roman" w:eastAsia="Times New Roman" w:hAnsi="Times New Roman" w:cs="Times New Roman"/>
          <w:color w:val="auto"/>
          <w:sz w:val="24"/>
          <w:szCs w:val="24"/>
        </w:rPr>
        <w:t xml:space="preserve">) </w:t>
      </w:r>
      <w:r w:rsidR="000E679A" w:rsidRPr="00106EDC">
        <w:rPr>
          <w:rFonts w:ascii="Times New Roman" w:eastAsia="Times New Roman" w:hAnsi="Times New Roman" w:cs="Times New Roman"/>
          <w:color w:val="auto"/>
          <w:sz w:val="24"/>
          <w:szCs w:val="24"/>
        </w:rPr>
        <w:t xml:space="preserve">who </w:t>
      </w:r>
      <w:r w:rsidR="00AB0C2A" w:rsidRPr="00106EDC">
        <w:rPr>
          <w:rFonts w:ascii="Times New Roman" w:eastAsia="Times New Roman" w:hAnsi="Times New Roman" w:cs="Times New Roman"/>
          <w:color w:val="auto"/>
          <w:sz w:val="24"/>
          <w:szCs w:val="24"/>
        </w:rPr>
        <w:t xml:space="preserve">used clips occluded at </w:t>
      </w:r>
      <w:r w:rsidR="003A25A4" w:rsidRPr="00106EDC">
        <w:rPr>
          <w:rFonts w:ascii="Times New Roman" w:eastAsia="Times New Roman" w:hAnsi="Times New Roman" w:cs="Times New Roman"/>
          <w:color w:val="auto"/>
          <w:sz w:val="24"/>
          <w:szCs w:val="24"/>
        </w:rPr>
        <w:t xml:space="preserve">ball </w:t>
      </w:r>
      <w:r w:rsidR="00AB0C2A" w:rsidRPr="00106EDC">
        <w:rPr>
          <w:rFonts w:ascii="Times New Roman" w:eastAsia="Times New Roman" w:hAnsi="Times New Roman" w:cs="Times New Roman"/>
          <w:color w:val="auto"/>
          <w:sz w:val="24"/>
          <w:szCs w:val="24"/>
        </w:rPr>
        <w:t>release and showed</w:t>
      </w:r>
      <w:r w:rsidR="00C8588C" w:rsidRPr="00106EDC">
        <w:rPr>
          <w:rFonts w:ascii="Times New Roman" w:eastAsia="Times New Roman" w:hAnsi="Times New Roman" w:cs="Times New Roman"/>
          <w:color w:val="auto"/>
          <w:sz w:val="24"/>
          <w:szCs w:val="24"/>
        </w:rPr>
        <w:t>,</w:t>
      </w:r>
      <w:r w:rsidR="00AB0C2A"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using </w:t>
      </w:r>
      <w:r w:rsidR="00AB0C2A" w:rsidRPr="00106EDC">
        <w:rPr>
          <w:rFonts w:ascii="Times New Roman" w:eastAsia="Times New Roman" w:hAnsi="Times New Roman" w:cs="Times New Roman"/>
          <w:color w:val="auto"/>
          <w:sz w:val="24"/>
          <w:szCs w:val="24"/>
        </w:rPr>
        <w:t>verbal report</w:t>
      </w:r>
      <w:r w:rsidR="00447B7F" w:rsidRPr="00106EDC">
        <w:rPr>
          <w:rFonts w:ascii="Times New Roman" w:eastAsia="Times New Roman" w:hAnsi="Times New Roman" w:cs="Times New Roman"/>
          <w:color w:val="auto"/>
          <w:sz w:val="24"/>
          <w:szCs w:val="24"/>
        </w:rPr>
        <w:t xml:space="preserve"> data</w:t>
      </w:r>
      <w:r w:rsidR="00C8588C" w:rsidRPr="00106EDC">
        <w:rPr>
          <w:rFonts w:ascii="Times New Roman" w:eastAsia="Times New Roman" w:hAnsi="Times New Roman" w:cs="Times New Roman"/>
          <w:color w:val="auto"/>
          <w:sz w:val="24"/>
          <w:szCs w:val="24"/>
        </w:rPr>
        <w:t>,</w:t>
      </w:r>
      <w:r w:rsidR="00AB0C2A" w:rsidRPr="00106EDC">
        <w:rPr>
          <w:rFonts w:ascii="Times New Roman" w:eastAsia="Times New Roman" w:hAnsi="Times New Roman" w:cs="Times New Roman"/>
          <w:color w:val="auto"/>
          <w:sz w:val="24"/>
          <w:szCs w:val="24"/>
        </w:rPr>
        <w:t xml:space="preserve"> that skilled performers reported a balanced use of information sources</w:t>
      </w:r>
      <w:r w:rsidR="007C0409" w:rsidRPr="00106EDC">
        <w:rPr>
          <w:rFonts w:ascii="Times New Roman" w:eastAsia="Times New Roman" w:hAnsi="Times New Roman" w:cs="Times New Roman"/>
          <w:color w:val="auto"/>
          <w:sz w:val="24"/>
          <w:szCs w:val="24"/>
        </w:rPr>
        <w:t>.</w:t>
      </w:r>
      <w:r w:rsidR="00C87436" w:rsidRPr="00106EDC">
        <w:rPr>
          <w:rFonts w:ascii="Times New Roman" w:eastAsia="Times New Roman" w:hAnsi="Times New Roman" w:cs="Times New Roman"/>
          <w:color w:val="auto"/>
          <w:sz w:val="24"/>
          <w:szCs w:val="24"/>
        </w:rPr>
        <w:t xml:space="preserve"> </w:t>
      </w:r>
      <w:r w:rsidR="007C0409" w:rsidRPr="00106EDC">
        <w:rPr>
          <w:rFonts w:ascii="Times New Roman" w:eastAsia="Times New Roman" w:hAnsi="Times New Roman" w:cs="Times New Roman"/>
          <w:color w:val="auto"/>
          <w:sz w:val="24"/>
          <w:szCs w:val="24"/>
        </w:rPr>
        <w:t>The current</w:t>
      </w:r>
      <w:r w:rsidR="00AB0C2A" w:rsidRPr="00106EDC">
        <w:rPr>
          <w:rFonts w:ascii="Times New Roman" w:eastAsia="Times New Roman" w:hAnsi="Times New Roman" w:cs="Times New Roman"/>
          <w:color w:val="auto"/>
          <w:sz w:val="24"/>
          <w:szCs w:val="24"/>
        </w:rPr>
        <w:t xml:space="preserve"> study adds to these findings by showing </w:t>
      </w:r>
      <w:r w:rsidR="002B1C14" w:rsidRPr="00106EDC">
        <w:rPr>
          <w:rFonts w:ascii="Times New Roman" w:eastAsia="Times New Roman" w:hAnsi="Times New Roman" w:cs="Times New Roman"/>
          <w:i/>
          <w:color w:val="auto"/>
          <w:sz w:val="24"/>
          <w:szCs w:val="24"/>
        </w:rPr>
        <w:t>when</w:t>
      </w:r>
      <w:r w:rsidR="000E679A" w:rsidRPr="00106EDC">
        <w:rPr>
          <w:rFonts w:ascii="Times New Roman" w:eastAsia="Times New Roman" w:hAnsi="Times New Roman" w:cs="Times New Roman"/>
          <w:color w:val="auto"/>
          <w:sz w:val="24"/>
          <w:szCs w:val="24"/>
        </w:rPr>
        <w:t xml:space="preserve"> information is important and </w:t>
      </w:r>
      <w:r w:rsidR="00AB0C2A" w:rsidRPr="00106EDC">
        <w:rPr>
          <w:rFonts w:ascii="Times New Roman" w:eastAsia="Times New Roman" w:hAnsi="Times New Roman" w:cs="Times New Roman"/>
          <w:color w:val="auto"/>
          <w:sz w:val="24"/>
          <w:szCs w:val="24"/>
        </w:rPr>
        <w:t>that the use of context begins earl</w:t>
      </w:r>
      <w:r w:rsidR="005C44DC" w:rsidRPr="00106EDC">
        <w:rPr>
          <w:rFonts w:ascii="Times New Roman" w:eastAsia="Times New Roman" w:hAnsi="Times New Roman" w:cs="Times New Roman"/>
          <w:color w:val="auto"/>
          <w:sz w:val="24"/>
          <w:szCs w:val="24"/>
        </w:rPr>
        <w:t>y</w:t>
      </w:r>
      <w:r w:rsidR="00AB0C2A" w:rsidRPr="00106EDC">
        <w:rPr>
          <w:rFonts w:ascii="Times New Roman" w:eastAsia="Times New Roman" w:hAnsi="Times New Roman" w:cs="Times New Roman"/>
          <w:color w:val="auto"/>
          <w:sz w:val="24"/>
          <w:szCs w:val="24"/>
        </w:rPr>
        <w:t xml:space="preserve"> in the anticipation process</w:t>
      </w:r>
      <w:r w:rsidR="00447B7F" w:rsidRPr="00106EDC">
        <w:rPr>
          <w:rFonts w:ascii="Times New Roman" w:eastAsia="Times New Roman" w:hAnsi="Times New Roman" w:cs="Times New Roman"/>
          <w:color w:val="auto"/>
          <w:sz w:val="24"/>
          <w:szCs w:val="24"/>
        </w:rPr>
        <w:t>, while</w:t>
      </w:r>
      <w:r w:rsidR="00AB0C2A" w:rsidRPr="00106EDC">
        <w:rPr>
          <w:rFonts w:ascii="Times New Roman" w:eastAsia="Times New Roman" w:hAnsi="Times New Roman" w:cs="Times New Roman"/>
          <w:color w:val="auto"/>
          <w:sz w:val="24"/>
          <w:szCs w:val="24"/>
        </w:rPr>
        <w:t xml:space="preserve"> vi</w:t>
      </w:r>
      <w:r w:rsidR="004E38CC" w:rsidRPr="00106EDC">
        <w:rPr>
          <w:rFonts w:ascii="Times New Roman" w:eastAsia="Times New Roman" w:hAnsi="Times New Roman" w:cs="Times New Roman"/>
          <w:color w:val="auto"/>
          <w:sz w:val="24"/>
          <w:szCs w:val="24"/>
        </w:rPr>
        <w:t>sual information is added</w:t>
      </w:r>
      <w:r w:rsidR="00863F01" w:rsidRPr="00106EDC">
        <w:rPr>
          <w:rFonts w:ascii="Times New Roman" w:eastAsia="Times New Roman" w:hAnsi="Times New Roman" w:cs="Times New Roman"/>
          <w:color w:val="auto"/>
          <w:sz w:val="24"/>
          <w:szCs w:val="24"/>
        </w:rPr>
        <w:t xml:space="preserve"> </w:t>
      </w:r>
      <w:r w:rsidR="004E38CC" w:rsidRPr="00106EDC">
        <w:rPr>
          <w:rFonts w:ascii="Times New Roman" w:eastAsia="Times New Roman" w:hAnsi="Times New Roman" w:cs="Times New Roman"/>
          <w:color w:val="auto"/>
          <w:sz w:val="24"/>
          <w:szCs w:val="24"/>
        </w:rPr>
        <w:t>later</w:t>
      </w:r>
      <w:r w:rsidR="00005AF9" w:rsidRPr="00106EDC">
        <w:rPr>
          <w:rFonts w:ascii="Times New Roman" w:eastAsia="Times New Roman" w:hAnsi="Times New Roman" w:cs="Times New Roman"/>
          <w:color w:val="auto"/>
          <w:sz w:val="24"/>
          <w:szCs w:val="24"/>
        </w:rPr>
        <w:t xml:space="preserve"> and gains more importance </w:t>
      </w:r>
      <w:r w:rsidRPr="00106EDC">
        <w:rPr>
          <w:rFonts w:ascii="Times New Roman" w:eastAsia="Times New Roman" w:hAnsi="Times New Roman" w:cs="Times New Roman"/>
          <w:color w:val="auto"/>
          <w:sz w:val="24"/>
          <w:szCs w:val="24"/>
        </w:rPr>
        <w:t xml:space="preserve">nearer </w:t>
      </w:r>
      <w:r w:rsidR="00005AF9" w:rsidRPr="00106EDC">
        <w:rPr>
          <w:rFonts w:ascii="Times New Roman" w:eastAsia="Times New Roman" w:hAnsi="Times New Roman" w:cs="Times New Roman"/>
          <w:color w:val="auto"/>
          <w:sz w:val="24"/>
          <w:szCs w:val="24"/>
        </w:rPr>
        <w:t>ball release</w:t>
      </w:r>
      <w:r w:rsidR="0047720D" w:rsidRPr="00106EDC">
        <w:rPr>
          <w:rFonts w:ascii="Times New Roman" w:eastAsia="Times New Roman" w:hAnsi="Times New Roman" w:cs="Times New Roman"/>
          <w:color w:val="auto"/>
          <w:sz w:val="24"/>
          <w:szCs w:val="24"/>
        </w:rPr>
        <w:t xml:space="preserve">. </w:t>
      </w:r>
    </w:p>
    <w:p w14:paraId="5C95308A" w14:textId="03907F89" w:rsidR="00645595" w:rsidRPr="00106EDC" w:rsidRDefault="005C44DC"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W</w:t>
      </w:r>
      <w:r w:rsidR="00AC4E5A" w:rsidRPr="00106EDC">
        <w:rPr>
          <w:rFonts w:ascii="Times New Roman" w:eastAsia="Times New Roman" w:hAnsi="Times New Roman" w:cs="Times New Roman"/>
          <w:color w:val="auto"/>
          <w:sz w:val="24"/>
          <w:szCs w:val="24"/>
        </w:rPr>
        <w:t xml:space="preserve">e have produced novel findings </w:t>
      </w:r>
      <w:r w:rsidR="009B41AB" w:rsidRPr="00106EDC">
        <w:rPr>
          <w:rFonts w:ascii="Times New Roman" w:eastAsia="Times New Roman" w:hAnsi="Times New Roman" w:cs="Times New Roman"/>
          <w:color w:val="auto"/>
          <w:sz w:val="24"/>
          <w:szCs w:val="24"/>
        </w:rPr>
        <w:t xml:space="preserve">by </w:t>
      </w:r>
      <w:r w:rsidR="00B814AB" w:rsidRPr="00106EDC">
        <w:rPr>
          <w:rFonts w:ascii="Times New Roman" w:eastAsia="Times New Roman" w:hAnsi="Times New Roman" w:cs="Times New Roman"/>
          <w:color w:val="auto"/>
          <w:sz w:val="24"/>
          <w:szCs w:val="24"/>
        </w:rPr>
        <w:t xml:space="preserve">identifying </w:t>
      </w:r>
      <w:r w:rsidR="009B41AB" w:rsidRPr="00106EDC">
        <w:rPr>
          <w:rFonts w:ascii="Times New Roman" w:eastAsia="Times New Roman" w:hAnsi="Times New Roman" w:cs="Times New Roman"/>
          <w:color w:val="auto"/>
          <w:sz w:val="24"/>
          <w:szCs w:val="24"/>
        </w:rPr>
        <w:t>the time at which different sources of information are used</w:t>
      </w:r>
      <w:r w:rsidR="00AC4E5A" w:rsidRPr="00106EDC">
        <w:rPr>
          <w:rFonts w:ascii="Times New Roman" w:eastAsia="Times New Roman" w:hAnsi="Times New Roman" w:cs="Times New Roman"/>
          <w:color w:val="auto"/>
          <w:sz w:val="24"/>
          <w:szCs w:val="24"/>
        </w:rPr>
        <w:t xml:space="preserve"> in anticipation</w:t>
      </w:r>
      <w:r w:rsidR="009B41AB" w:rsidRPr="00106EDC">
        <w:rPr>
          <w:rFonts w:ascii="Times New Roman" w:eastAsia="Times New Roman" w:hAnsi="Times New Roman" w:cs="Times New Roman"/>
          <w:color w:val="auto"/>
          <w:sz w:val="24"/>
          <w:szCs w:val="24"/>
        </w:rPr>
        <w:t xml:space="preserve"> and the effect this has on performance</w:t>
      </w:r>
      <w:r w:rsidR="00AC4E5A" w:rsidRPr="00106EDC">
        <w:rPr>
          <w:rFonts w:ascii="Times New Roman" w:eastAsia="Times New Roman" w:hAnsi="Times New Roman" w:cs="Times New Roman"/>
          <w:color w:val="auto"/>
          <w:sz w:val="24"/>
          <w:szCs w:val="24"/>
        </w:rPr>
        <w:t>.</w:t>
      </w:r>
      <w:r w:rsidR="009B41AB" w:rsidRPr="00106EDC">
        <w:rPr>
          <w:rFonts w:ascii="Times New Roman" w:eastAsia="Times New Roman" w:hAnsi="Times New Roman" w:cs="Times New Roman"/>
          <w:color w:val="auto"/>
          <w:sz w:val="24"/>
          <w:szCs w:val="24"/>
        </w:rPr>
        <w:t xml:space="preserve"> </w:t>
      </w:r>
      <w:r w:rsidR="00AC4E5A" w:rsidRPr="00106EDC">
        <w:rPr>
          <w:rFonts w:ascii="Times New Roman" w:eastAsia="Times New Roman" w:hAnsi="Times New Roman" w:cs="Times New Roman"/>
          <w:color w:val="auto"/>
          <w:sz w:val="24"/>
          <w:szCs w:val="24"/>
        </w:rPr>
        <w:t>W</w:t>
      </w:r>
      <w:r w:rsidR="00581C48" w:rsidRPr="00106EDC">
        <w:rPr>
          <w:rFonts w:ascii="Times New Roman" w:eastAsia="Times New Roman" w:hAnsi="Times New Roman" w:cs="Times New Roman"/>
          <w:color w:val="auto"/>
          <w:sz w:val="24"/>
          <w:szCs w:val="24"/>
        </w:rPr>
        <w:t>e</w:t>
      </w:r>
      <w:r w:rsidR="00D5176B" w:rsidRPr="00106EDC">
        <w:rPr>
          <w:rFonts w:ascii="Times New Roman" w:eastAsia="Times New Roman" w:hAnsi="Times New Roman" w:cs="Times New Roman"/>
          <w:color w:val="auto"/>
          <w:sz w:val="24"/>
          <w:szCs w:val="24"/>
        </w:rPr>
        <w:t xml:space="preserve"> </w:t>
      </w:r>
      <w:r w:rsidR="00AC4E5A" w:rsidRPr="00106EDC">
        <w:rPr>
          <w:rFonts w:ascii="Times New Roman" w:eastAsia="Times New Roman" w:hAnsi="Times New Roman" w:cs="Times New Roman"/>
          <w:color w:val="auto"/>
          <w:sz w:val="24"/>
          <w:szCs w:val="24"/>
        </w:rPr>
        <w:t xml:space="preserve">have </w:t>
      </w:r>
      <w:r w:rsidR="00D5176B" w:rsidRPr="00106EDC">
        <w:rPr>
          <w:rFonts w:ascii="Times New Roman" w:eastAsia="Times New Roman" w:hAnsi="Times New Roman" w:cs="Times New Roman"/>
          <w:color w:val="auto"/>
          <w:sz w:val="24"/>
          <w:szCs w:val="24"/>
        </w:rPr>
        <w:t xml:space="preserve">addressed a gap in the literature </w:t>
      </w:r>
      <w:r w:rsidR="002A7E2D" w:rsidRPr="00106EDC">
        <w:rPr>
          <w:rFonts w:ascii="Times New Roman" w:eastAsia="Times New Roman" w:hAnsi="Times New Roman" w:cs="Times New Roman"/>
          <w:color w:val="auto"/>
          <w:sz w:val="24"/>
          <w:szCs w:val="24"/>
        </w:rPr>
        <w:t xml:space="preserve">by </w:t>
      </w:r>
      <w:r w:rsidR="00440B2E" w:rsidRPr="00106EDC">
        <w:rPr>
          <w:rFonts w:ascii="Times New Roman" w:eastAsia="Times New Roman" w:hAnsi="Times New Roman" w:cs="Times New Roman"/>
          <w:color w:val="auto"/>
          <w:sz w:val="24"/>
          <w:szCs w:val="24"/>
        </w:rPr>
        <w:t>investigat</w:t>
      </w:r>
      <w:r w:rsidR="002A7E2D" w:rsidRPr="00106EDC">
        <w:rPr>
          <w:rFonts w:ascii="Times New Roman" w:eastAsia="Times New Roman" w:hAnsi="Times New Roman" w:cs="Times New Roman"/>
          <w:color w:val="auto"/>
          <w:sz w:val="24"/>
          <w:szCs w:val="24"/>
        </w:rPr>
        <w:t>ing</w:t>
      </w:r>
      <w:r w:rsidR="00440B2E" w:rsidRPr="00106EDC">
        <w:rPr>
          <w:rFonts w:ascii="Times New Roman" w:eastAsia="Times New Roman" w:hAnsi="Times New Roman" w:cs="Times New Roman"/>
          <w:color w:val="auto"/>
          <w:sz w:val="24"/>
          <w:szCs w:val="24"/>
        </w:rPr>
        <w:t xml:space="preserve"> the integration of different information sources </w:t>
      </w:r>
      <w:r w:rsidRPr="00106EDC">
        <w:rPr>
          <w:rFonts w:ascii="Times New Roman" w:eastAsia="Times New Roman" w:hAnsi="Times New Roman" w:cs="Times New Roman"/>
          <w:color w:val="auto"/>
          <w:sz w:val="24"/>
          <w:szCs w:val="24"/>
        </w:rPr>
        <w:t xml:space="preserve">over time during </w:t>
      </w:r>
      <w:r w:rsidR="00440B2E" w:rsidRPr="00106EDC">
        <w:rPr>
          <w:rFonts w:ascii="Times New Roman" w:eastAsia="Times New Roman" w:hAnsi="Times New Roman" w:cs="Times New Roman"/>
          <w:color w:val="auto"/>
          <w:sz w:val="24"/>
          <w:szCs w:val="24"/>
        </w:rPr>
        <w:t>anticipation</w:t>
      </w:r>
      <w:r w:rsidR="009B41AB" w:rsidRPr="00106EDC">
        <w:rPr>
          <w:rFonts w:ascii="Times New Roman" w:eastAsia="Times New Roman" w:hAnsi="Times New Roman" w:cs="Times New Roman"/>
          <w:color w:val="auto"/>
          <w:sz w:val="24"/>
          <w:szCs w:val="24"/>
        </w:rPr>
        <w:t>.</w:t>
      </w:r>
      <w:r w:rsidR="007C0488" w:rsidRPr="00106EDC">
        <w:rPr>
          <w:rFonts w:ascii="Times New Roman" w:eastAsia="Times New Roman" w:hAnsi="Times New Roman" w:cs="Times New Roman"/>
          <w:color w:val="auto"/>
          <w:sz w:val="24"/>
          <w:szCs w:val="24"/>
        </w:rPr>
        <w:t xml:space="preserve"> However, </w:t>
      </w:r>
      <w:r w:rsidR="00AC4E5A" w:rsidRPr="00106EDC">
        <w:rPr>
          <w:rFonts w:ascii="Times New Roman" w:eastAsia="Times New Roman" w:hAnsi="Times New Roman" w:cs="Times New Roman"/>
          <w:color w:val="auto"/>
          <w:sz w:val="24"/>
          <w:szCs w:val="24"/>
        </w:rPr>
        <w:t>this study</w:t>
      </w:r>
      <w:r w:rsidR="007C0488" w:rsidRPr="00106EDC">
        <w:rPr>
          <w:rFonts w:ascii="Times New Roman" w:eastAsia="Times New Roman" w:hAnsi="Times New Roman" w:cs="Times New Roman"/>
          <w:color w:val="auto"/>
          <w:sz w:val="24"/>
          <w:szCs w:val="24"/>
        </w:rPr>
        <w:t xml:space="preserve"> </w:t>
      </w:r>
      <w:r w:rsidR="00AA47D9" w:rsidRPr="00106EDC">
        <w:rPr>
          <w:rFonts w:ascii="Times New Roman" w:eastAsia="Times New Roman" w:hAnsi="Times New Roman" w:cs="Times New Roman"/>
          <w:color w:val="auto"/>
          <w:sz w:val="24"/>
          <w:szCs w:val="24"/>
        </w:rPr>
        <w:t xml:space="preserve">was limited in </w:t>
      </w:r>
      <w:r w:rsidR="004E6DA1" w:rsidRPr="00106EDC">
        <w:rPr>
          <w:rFonts w:ascii="Times New Roman" w:eastAsia="Times New Roman" w:hAnsi="Times New Roman" w:cs="Times New Roman"/>
          <w:color w:val="auto"/>
          <w:sz w:val="24"/>
          <w:szCs w:val="24"/>
        </w:rPr>
        <w:t>its</w:t>
      </w:r>
      <w:r w:rsidR="00AA47D9" w:rsidRPr="00106EDC">
        <w:rPr>
          <w:rFonts w:ascii="Times New Roman" w:eastAsia="Times New Roman" w:hAnsi="Times New Roman" w:cs="Times New Roman"/>
          <w:color w:val="auto"/>
          <w:sz w:val="24"/>
          <w:szCs w:val="24"/>
        </w:rPr>
        <w:t xml:space="preserve"> </w:t>
      </w:r>
      <w:r w:rsidR="007C0488" w:rsidRPr="00106EDC">
        <w:rPr>
          <w:rFonts w:ascii="Times New Roman" w:eastAsia="Times New Roman" w:hAnsi="Times New Roman" w:cs="Times New Roman"/>
          <w:color w:val="auto"/>
          <w:sz w:val="24"/>
          <w:szCs w:val="24"/>
        </w:rPr>
        <w:t>u</w:t>
      </w:r>
      <w:r w:rsidR="00AA47D9" w:rsidRPr="00106EDC">
        <w:rPr>
          <w:rFonts w:ascii="Times New Roman" w:eastAsia="Times New Roman" w:hAnsi="Times New Roman" w:cs="Times New Roman"/>
          <w:color w:val="auto"/>
          <w:sz w:val="24"/>
          <w:szCs w:val="24"/>
        </w:rPr>
        <w:t>se of</w:t>
      </w:r>
      <w:r w:rsidR="009220C5" w:rsidRPr="00106EDC">
        <w:rPr>
          <w:rFonts w:ascii="Times New Roman" w:eastAsia="Times New Roman" w:hAnsi="Times New Roman" w:cs="Times New Roman"/>
          <w:color w:val="auto"/>
          <w:sz w:val="24"/>
          <w:szCs w:val="24"/>
        </w:rPr>
        <w:t xml:space="preserve"> a simple pen and paper </w:t>
      </w:r>
      <w:r w:rsidR="007C0488" w:rsidRPr="00106EDC">
        <w:rPr>
          <w:rFonts w:ascii="Times New Roman" w:eastAsia="Times New Roman" w:hAnsi="Times New Roman" w:cs="Times New Roman"/>
          <w:color w:val="auto"/>
          <w:sz w:val="24"/>
          <w:szCs w:val="24"/>
        </w:rPr>
        <w:t>response</w:t>
      </w:r>
      <w:r w:rsidR="00050A1E" w:rsidRPr="00106EDC">
        <w:rPr>
          <w:rFonts w:ascii="Times New Roman" w:eastAsia="Times New Roman" w:hAnsi="Times New Roman" w:cs="Times New Roman"/>
          <w:color w:val="auto"/>
          <w:sz w:val="24"/>
          <w:szCs w:val="24"/>
        </w:rPr>
        <w:t xml:space="preserve"> and requirement for participants to explicitly monitor </w:t>
      </w:r>
      <w:r w:rsidR="002A7E2D" w:rsidRPr="00106EDC">
        <w:rPr>
          <w:rFonts w:ascii="Times New Roman" w:eastAsia="Times New Roman" w:hAnsi="Times New Roman" w:cs="Times New Roman"/>
          <w:color w:val="auto"/>
          <w:sz w:val="24"/>
          <w:szCs w:val="24"/>
        </w:rPr>
        <w:t xml:space="preserve">the </w:t>
      </w:r>
      <w:r w:rsidR="00050A1E" w:rsidRPr="00106EDC">
        <w:rPr>
          <w:rFonts w:ascii="Times New Roman" w:eastAsia="Times New Roman" w:hAnsi="Times New Roman" w:cs="Times New Roman"/>
          <w:color w:val="auto"/>
          <w:sz w:val="24"/>
          <w:szCs w:val="24"/>
        </w:rPr>
        <w:t>information use</w:t>
      </w:r>
      <w:r w:rsidR="002A7E2D" w:rsidRPr="00106EDC">
        <w:rPr>
          <w:rFonts w:ascii="Times New Roman" w:eastAsia="Times New Roman" w:hAnsi="Times New Roman" w:cs="Times New Roman"/>
          <w:color w:val="auto"/>
          <w:sz w:val="24"/>
          <w:szCs w:val="24"/>
        </w:rPr>
        <w:t>d</w:t>
      </w:r>
      <w:r w:rsidR="00050A1E" w:rsidRPr="00106EDC">
        <w:rPr>
          <w:rFonts w:ascii="Times New Roman" w:eastAsia="Times New Roman" w:hAnsi="Times New Roman" w:cs="Times New Roman"/>
          <w:color w:val="auto"/>
          <w:sz w:val="24"/>
          <w:szCs w:val="24"/>
        </w:rPr>
        <w:t>.</w:t>
      </w:r>
      <w:r w:rsidR="007C0488" w:rsidRPr="00106EDC">
        <w:rPr>
          <w:rFonts w:ascii="Times New Roman" w:eastAsia="Times New Roman" w:hAnsi="Times New Roman" w:cs="Times New Roman"/>
          <w:color w:val="auto"/>
          <w:sz w:val="24"/>
          <w:szCs w:val="24"/>
        </w:rPr>
        <w:t xml:space="preserve"> </w:t>
      </w:r>
      <w:r w:rsidR="001B54D0" w:rsidRPr="00106EDC">
        <w:rPr>
          <w:rFonts w:ascii="Times New Roman" w:eastAsia="Times New Roman" w:hAnsi="Times New Roman" w:cs="Times New Roman"/>
          <w:color w:val="auto"/>
          <w:sz w:val="24"/>
          <w:szCs w:val="24"/>
        </w:rPr>
        <w:t>It is possible that skilled performers do not</w:t>
      </w:r>
      <w:r w:rsidR="0062407B" w:rsidRPr="00106EDC">
        <w:rPr>
          <w:rFonts w:ascii="Times New Roman" w:eastAsia="Times New Roman" w:hAnsi="Times New Roman" w:cs="Times New Roman"/>
          <w:color w:val="auto"/>
          <w:sz w:val="24"/>
          <w:szCs w:val="24"/>
        </w:rPr>
        <w:t xml:space="preserve"> always</w:t>
      </w:r>
      <w:r w:rsidR="001B54D0" w:rsidRPr="00106EDC">
        <w:rPr>
          <w:rFonts w:ascii="Times New Roman" w:eastAsia="Times New Roman" w:hAnsi="Times New Roman" w:cs="Times New Roman"/>
          <w:color w:val="auto"/>
          <w:sz w:val="24"/>
          <w:szCs w:val="24"/>
        </w:rPr>
        <w:t xml:space="preserve"> have conscious awareness of how they make judgements and perform actions</w:t>
      </w:r>
      <w:r w:rsidR="00E55C52" w:rsidRPr="00106EDC">
        <w:rPr>
          <w:rFonts w:ascii="Times New Roman" w:eastAsia="Times New Roman" w:hAnsi="Times New Roman" w:cs="Times New Roman"/>
          <w:color w:val="auto"/>
          <w:sz w:val="24"/>
          <w:szCs w:val="24"/>
        </w:rPr>
        <w:t>,</w:t>
      </w:r>
      <w:r w:rsidR="00474CEE" w:rsidRPr="00106EDC">
        <w:rPr>
          <w:rFonts w:ascii="Times New Roman" w:eastAsia="Times New Roman" w:hAnsi="Times New Roman" w:cs="Times New Roman"/>
          <w:color w:val="auto"/>
          <w:sz w:val="24"/>
          <w:szCs w:val="24"/>
        </w:rPr>
        <w:t xml:space="preserve"> so care should be taken when interpreting explicit judgements</w:t>
      </w:r>
      <w:r w:rsidR="001B54D0" w:rsidRPr="00106EDC">
        <w:rPr>
          <w:rFonts w:ascii="Times New Roman" w:eastAsia="Times New Roman" w:hAnsi="Times New Roman" w:cs="Times New Roman"/>
          <w:color w:val="auto"/>
          <w:sz w:val="24"/>
          <w:szCs w:val="24"/>
        </w:rPr>
        <w:t>. While it is difficult to measure information use without encouraging explicit monitoring processes,</w:t>
      </w:r>
      <w:r w:rsidR="007C0488" w:rsidRPr="00106EDC">
        <w:rPr>
          <w:rFonts w:ascii="Times New Roman" w:eastAsia="Times New Roman" w:hAnsi="Times New Roman" w:cs="Times New Roman"/>
          <w:color w:val="auto"/>
          <w:sz w:val="24"/>
          <w:szCs w:val="24"/>
        </w:rPr>
        <w:t xml:space="preserve"> findings should be replicated in tasks that integrate decisions and movement responses</w:t>
      </w:r>
      <w:r w:rsidR="005C6D42" w:rsidRPr="00106EDC">
        <w:rPr>
          <w:rFonts w:ascii="Times New Roman" w:eastAsia="Times New Roman" w:hAnsi="Times New Roman" w:cs="Times New Roman"/>
          <w:color w:val="auto"/>
          <w:sz w:val="24"/>
          <w:szCs w:val="24"/>
        </w:rPr>
        <w:t xml:space="preserve"> </w:t>
      </w:r>
      <w:r w:rsidR="00E01F0B" w:rsidRPr="00106EDC">
        <w:rPr>
          <w:rFonts w:ascii="Times New Roman" w:eastAsia="Times New Roman" w:hAnsi="Times New Roman" w:cs="Times New Roman"/>
          <w:color w:val="auto"/>
          <w:sz w:val="24"/>
          <w:szCs w:val="24"/>
        </w:rPr>
        <w:t>(Dicks</w:t>
      </w:r>
      <w:r w:rsidR="00341D1C" w:rsidRPr="00106EDC">
        <w:rPr>
          <w:rFonts w:ascii="Times New Roman" w:eastAsia="Times New Roman" w:hAnsi="Times New Roman" w:cs="Times New Roman"/>
          <w:color w:val="auto"/>
          <w:sz w:val="24"/>
          <w:szCs w:val="24"/>
        </w:rPr>
        <w:t xml:space="preserve">, Button, &amp; </w:t>
      </w:r>
      <w:proofErr w:type="spellStart"/>
      <w:r w:rsidR="00341D1C" w:rsidRPr="00106EDC">
        <w:rPr>
          <w:rFonts w:ascii="Times New Roman" w:eastAsia="Times New Roman" w:hAnsi="Times New Roman" w:cs="Times New Roman"/>
          <w:color w:val="auto"/>
          <w:sz w:val="24"/>
          <w:szCs w:val="24"/>
        </w:rPr>
        <w:t>Davids</w:t>
      </w:r>
      <w:proofErr w:type="spellEnd"/>
      <w:r w:rsidR="00341D1C" w:rsidRPr="00106EDC">
        <w:rPr>
          <w:rFonts w:ascii="Times New Roman" w:eastAsia="Times New Roman" w:hAnsi="Times New Roman" w:cs="Times New Roman"/>
          <w:color w:val="auto"/>
          <w:sz w:val="24"/>
          <w:szCs w:val="24"/>
        </w:rPr>
        <w:t>, 2010)</w:t>
      </w:r>
      <w:r w:rsidR="007C0488" w:rsidRPr="00106EDC">
        <w:rPr>
          <w:rFonts w:ascii="Times New Roman" w:eastAsia="Times New Roman" w:hAnsi="Times New Roman" w:cs="Times New Roman"/>
          <w:color w:val="auto"/>
          <w:sz w:val="24"/>
          <w:szCs w:val="24"/>
        </w:rPr>
        <w:t>.</w:t>
      </w:r>
      <w:r w:rsidR="00440B2E" w:rsidRPr="00106EDC">
        <w:rPr>
          <w:rFonts w:ascii="Times New Roman" w:eastAsia="Times New Roman" w:hAnsi="Times New Roman" w:cs="Times New Roman"/>
          <w:color w:val="auto"/>
          <w:sz w:val="24"/>
          <w:szCs w:val="24"/>
        </w:rPr>
        <w:t xml:space="preserve"> </w:t>
      </w:r>
      <w:r w:rsidR="00B814AB" w:rsidRPr="00106EDC">
        <w:rPr>
          <w:rFonts w:ascii="Times New Roman" w:eastAsia="Times New Roman" w:hAnsi="Times New Roman" w:cs="Times New Roman"/>
          <w:color w:val="auto"/>
          <w:sz w:val="24"/>
          <w:szCs w:val="24"/>
        </w:rPr>
        <w:t>Moreover,</w:t>
      </w:r>
      <w:r w:rsidR="003C584E" w:rsidRPr="00106EDC">
        <w:rPr>
          <w:rFonts w:ascii="Times New Roman" w:eastAsia="Times New Roman" w:hAnsi="Times New Roman" w:cs="Times New Roman"/>
          <w:color w:val="auto"/>
          <w:sz w:val="24"/>
          <w:szCs w:val="24"/>
        </w:rPr>
        <w:t xml:space="preserve"> information use could be affected by the time at which a final decision is made and this time point can be </w:t>
      </w:r>
      <w:r w:rsidR="003C584E" w:rsidRPr="00106EDC">
        <w:rPr>
          <w:rFonts w:ascii="Times New Roman" w:eastAsia="Times New Roman" w:hAnsi="Times New Roman" w:cs="Times New Roman"/>
          <w:color w:val="auto"/>
          <w:sz w:val="24"/>
          <w:szCs w:val="24"/>
        </w:rPr>
        <w:lastRenderedPageBreak/>
        <w:t>variable depending on the situation (</w:t>
      </w:r>
      <w:proofErr w:type="spellStart"/>
      <w:r w:rsidR="003C584E" w:rsidRPr="00106EDC">
        <w:rPr>
          <w:rFonts w:ascii="Times New Roman" w:eastAsia="Times New Roman" w:hAnsi="Times New Roman" w:cs="Times New Roman"/>
          <w:color w:val="auto"/>
          <w:sz w:val="24"/>
          <w:szCs w:val="24"/>
        </w:rPr>
        <w:t>Triolet</w:t>
      </w:r>
      <w:proofErr w:type="spellEnd"/>
      <w:r w:rsidR="003C584E" w:rsidRPr="00106EDC">
        <w:rPr>
          <w:rFonts w:ascii="Times New Roman" w:eastAsia="Times New Roman" w:hAnsi="Times New Roman" w:cs="Times New Roman"/>
          <w:color w:val="auto"/>
          <w:sz w:val="24"/>
          <w:szCs w:val="24"/>
        </w:rPr>
        <w:t xml:space="preserve"> et al</w:t>
      </w:r>
      <w:r w:rsidR="00E55C52" w:rsidRPr="00106EDC">
        <w:rPr>
          <w:rFonts w:ascii="Times New Roman" w:eastAsia="Times New Roman" w:hAnsi="Times New Roman" w:cs="Times New Roman"/>
          <w:color w:val="auto"/>
          <w:sz w:val="24"/>
          <w:szCs w:val="24"/>
        </w:rPr>
        <w:t>.</w:t>
      </w:r>
      <w:r w:rsidR="003C584E" w:rsidRPr="00106EDC">
        <w:rPr>
          <w:rFonts w:ascii="Times New Roman" w:eastAsia="Times New Roman" w:hAnsi="Times New Roman" w:cs="Times New Roman"/>
          <w:color w:val="auto"/>
          <w:sz w:val="24"/>
          <w:szCs w:val="24"/>
        </w:rPr>
        <w:t>, 2013).</w:t>
      </w:r>
      <w:r w:rsidR="00B814AB" w:rsidRPr="00106EDC">
        <w:rPr>
          <w:rFonts w:ascii="Times New Roman" w:eastAsia="Times New Roman" w:hAnsi="Times New Roman" w:cs="Times New Roman"/>
          <w:color w:val="auto"/>
          <w:sz w:val="24"/>
          <w:szCs w:val="24"/>
        </w:rPr>
        <w:t xml:space="preserve"> </w:t>
      </w:r>
      <w:r w:rsidR="003C584E" w:rsidRPr="00106EDC">
        <w:rPr>
          <w:rFonts w:ascii="Times New Roman" w:eastAsia="Times New Roman" w:hAnsi="Times New Roman" w:cs="Times New Roman"/>
          <w:color w:val="auto"/>
          <w:sz w:val="24"/>
          <w:szCs w:val="24"/>
        </w:rPr>
        <w:t>I</w:t>
      </w:r>
      <w:r w:rsidR="00B814AB" w:rsidRPr="00106EDC">
        <w:rPr>
          <w:rFonts w:ascii="Times New Roman" w:eastAsia="Times New Roman" w:hAnsi="Times New Roman" w:cs="Times New Roman"/>
          <w:color w:val="auto"/>
          <w:sz w:val="24"/>
          <w:szCs w:val="24"/>
        </w:rPr>
        <w:t>n</w:t>
      </w:r>
      <w:r w:rsidR="005558B4" w:rsidRPr="00106EDC">
        <w:rPr>
          <w:rFonts w:ascii="Times New Roman" w:eastAsia="Times New Roman" w:hAnsi="Times New Roman" w:cs="Times New Roman"/>
          <w:color w:val="auto"/>
          <w:sz w:val="24"/>
          <w:szCs w:val="24"/>
        </w:rPr>
        <w:t xml:space="preserve"> </w:t>
      </w:r>
      <w:r w:rsidR="00B814AB" w:rsidRPr="00106EDC">
        <w:rPr>
          <w:rFonts w:ascii="Times New Roman" w:eastAsia="Times New Roman" w:hAnsi="Times New Roman" w:cs="Times New Roman"/>
          <w:color w:val="auto"/>
          <w:sz w:val="24"/>
          <w:szCs w:val="24"/>
        </w:rPr>
        <w:t>f</w:t>
      </w:r>
      <w:r w:rsidR="001379F6" w:rsidRPr="00106EDC">
        <w:rPr>
          <w:rFonts w:ascii="Times New Roman" w:eastAsia="Times New Roman" w:hAnsi="Times New Roman" w:cs="Times New Roman"/>
          <w:color w:val="auto"/>
          <w:sz w:val="24"/>
          <w:szCs w:val="24"/>
        </w:rPr>
        <w:t>uture</w:t>
      </w:r>
      <w:r w:rsidRPr="00106EDC">
        <w:rPr>
          <w:rFonts w:ascii="Times New Roman" w:eastAsia="Times New Roman" w:hAnsi="Times New Roman" w:cs="Times New Roman"/>
          <w:color w:val="auto"/>
          <w:sz w:val="24"/>
          <w:szCs w:val="24"/>
        </w:rPr>
        <w:t>,</w:t>
      </w:r>
      <w:r w:rsidR="001379F6" w:rsidRPr="00106EDC">
        <w:rPr>
          <w:rFonts w:ascii="Times New Roman" w:eastAsia="Times New Roman" w:hAnsi="Times New Roman" w:cs="Times New Roman"/>
          <w:color w:val="auto"/>
          <w:sz w:val="24"/>
          <w:szCs w:val="24"/>
        </w:rPr>
        <w:t xml:space="preserve"> research</w:t>
      </w:r>
      <w:r w:rsidR="00B814AB" w:rsidRPr="00106EDC">
        <w:rPr>
          <w:rFonts w:ascii="Times New Roman" w:eastAsia="Times New Roman" w:hAnsi="Times New Roman" w:cs="Times New Roman"/>
          <w:color w:val="auto"/>
          <w:sz w:val="24"/>
          <w:szCs w:val="24"/>
        </w:rPr>
        <w:t>ers</w:t>
      </w:r>
      <w:r w:rsidR="001379F6" w:rsidRPr="00106EDC">
        <w:rPr>
          <w:rFonts w:ascii="Times New Roman" w:eastAsia="Times New Roman" w:hAnsi="Times New Roman" w:cs="Times New Roman"/>
          <w:color w:val="auto"/>
          <w:sz w:val="24"/>
          <w:szCs w:val="24"/>
        </w:rPr>
        <w:t xml:space="preserve"> should</w:t>
      </w:r>
      <w:r w:rsidR="00581C48" w:rsidRPr="00106EDC">
        <w:rPr>
          <w:rFonts w:ascii="Times New Roman" w:eastAsia="Times New Roman" w:hAnsi="Times New Roman" w:cs="Times New Roman"/>
          <w:color w:val="auto"/>
          <w:sz w:val="24"/>
          <w:szCs w:val="24"/>
        </w:rPr>
        <w:t xml:space="preserve"> further</w:t>
      </w:r>
      <w:r w:rsidR="001379F6" w:rsidRPr="00106EDC">
        <w:rPr>
          <w:rFonts w:ascii="Times New Roman" w:eastAsia="Times New Roman" w:hAnsi="Times New Roman" w:cs="Times New Roman"/>
          <w:color w:val="auto"/>
          <w:sz w:val="24"/>
          <w:szCs w:val="24"/>
        </w:rPr>
        <w:t xml:space="preserve"> establish </w:t>
      </w:r>
      <w:r w:rsidR="00581C48" w:rsidRPr="00106EDC">
        <w:rPr>
          <w:rFonts w:ascii="Times New Roman" w:eastAsia="Times New Roman" w:hAnsi="Times New Roman" w:cs="Times New Roman"/>
          <w:color w:val="auto"/>
          <w:sz w:val="24"/>
          <w:szCs w:val="24"/>
        </w:rPr>
        <w:t>the</w:t>
      </w:r>
      <w:r w:rsidR="006857E6" w:rsidRPr="00106EDC">
        <w:rPr>
          <w:rFonts w:ascii="Times New Roman" w:eastAsia="Times New Roman" w:hAnsi="Times New Roman" w:cs="Times New Roman"/>
          <w:color w:val="auto"/>
          <w:sz w:val="24"/>
          <w:szCs w:val="24"/>
        </w:rPr>
        <w:t xml:space="preserve"> </w:t>
      </w:r>
      <w:r w:rsidR="00581C48" w:rsidRPr="00106EDC">
        <w:rPr>
          <w:rFonts w:ascii="Times New Roman" w:eastAsia="Times New Roman" w:hAnsi="Times New Roman" w:cs="Times New Roman"/>
          <w:color w:val="auto"/>
          <w:sz w:val="24"/>
          <w:szCs w:val="24"/>
        </w:rPr>
        <w:t>relative contribution of information sources</w:t>
      </w:r>
      <w:r w:rsidR="00AC4E5A" w:rsidRPr="00106EDC">
        <w:rPr>
          <w:rFonts w:ascii="Times New Roman" w:eastAsia="Times New Roman" w:hAnsi="Times New Roman" w:cs="Times New Roman"/>
          <w:color w:val="auto"/>
          <w:sz w:val="24"/>
          <w:szCs w:val="24"/>
        </w:rPr>
        <w:t xml:space="preserve"> and</w:t>
      </w:r>
      <w:r w:rsidR="003C584E"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develop refined </w:t>
      </w:r>
      <w:r w:rsidR="003C584E" w:rsidRPr="00106EDC">
        <w:rPr>
          <w:rFonts w:ascii="Times New Roman" w:eastAsia="Times New Roman" w:hAnsi="Times New Roman" w:cs="Times New Roman"/>
          <w:color w:val="auto"/>
          <w:sz w:val="24"/>
          <w:szCs w:val="24"/>
        </w:rPr>
        <w:t>method</w:t>
      </w:r>
      <w:r w:rsidRPr="00106EDC">
        <w:rPr>
          <w:rFonts w:ascii="Times New Roman" w:eastAsia="Times New Roman" w:hAnsi="Times New Roman" w:cs="Times New Roman"/>
          <w:color w:val="auto"/>
          <w:sz w:val="24"/>
          <w:szCs w:val="24"/>
        </w:rPr>
        <w:t>s</w:t>
      </w:r>
      <w:r w:rsidR="003C584E" w:rsidRPr="00106EDC">
        <w:rPr>
          <w:rFonts w:ascii="Times New Roman" w:eastAsia="Times New Roman" w:hAnsi="Times New Roman" w:cs="Times New Roman"/>
          <w:color w:val="auto"/>
          <w:sz w:val="24"/>
          <w:szCs w:val="24"/>
        </w:rPr>
        <w:t xml:space="preserve"> to measure this</w:t>
      </w:r>
      <w:r w:rsidR="003603AF" w:rsidRPr="00106EDC">
        <w:rPr>
          <w:rFonts w:ascii="Times New Roman" w:eastAsia="Times New Roman" w:hAnsi="Times New Roman" w:cs="Times New Roman"/>
          <w:color w:val="auto"/>
          <w:sz w:val="24"/>
          <w:szCs w:val="24"/>
        </w:rPr>
        <w:t xml:space="preserve"> issue</w:t>
      </w:r>
      <w:r w:rsidR="003C584E" w:rsidRPr="00106EDC">
        <w:rPr>
          <w:rFonts w:ascii="Times New Roman" w:eastAsia="Times New Roman" w:hAnsi="Times New Roman" w:cs="Times New Roman"/>
          <w:color w:val="auto"/>
          <w:sz w:val="24"/>
          <w:szCs w:val="24"/>
        </w:rPr>
        <w:t xml:space="preserve"> at</w:t>
      </w:r>
      <w:r w:rsidR="00AC4E5A" w:rsidRPr="00106EDC">
        <w:rPr>
          <w:rFonts w:ascii="Times New Roman" w:eastAsia="Times New Roman" w:hAnsi="Times New Roman" w:cs="Times New Roman"/>
          <w:color w:val="auto"/>
          <w:sz w:val="24"/>
          <w:szCs w:val="24"/>
        </w:rPr>
        <w:t xml:space="preserve"> the point in time at which final judgements are made</w:t>
      </w:r>
      <w:r w:rsidR="00F50979" w:rsidRPr="00106EDC">
        <w:rPr>
          <w:rFonts w:ascii="Times New Roman" w:eastAsia="Times New Roman" w:hAnsi="Times New Roman" w:cs="Times New Roman"/>
          <w:color w:val="auto"/>
          <w:sz w:val="24"/>
          <w:szCs w:val="24"/>
        </w:rPr>
        <w:t xml:space="preserve"> </w:t>
      </w:r>
      <w:r w:rsidR="00F50979" w:rsidRPr="00106EDC">
        <w:rPr>
          <w:rFonts w:ascii="Times New Roman" w:eastAsia="Times New Roman" w:hAnsi="Times New Roman" w:cs="Times New Roman"/>
          <w:i/>
          <w:color w:val="auto"/>
          <w:sz w:val="24"/>
          <w:szCs w:val="24"/>
        </w:rPr>
        <w:t>in</w:t>
      </w:r>
      <w:r w:rsidR="00E55C52" w:rsidRPr="00106EDC">
        <w:rPr>
          <w:rFonts w:ascii="Times New Roman" w:eastAsia="Times New Roman" w:hAnsi="Times New Roman" w:cs="Times New Roman"/>
          <w:i/>
          <w:color w:val="auto"/>
          <w:sz w:val="24"/>
          <w:szCs w:val="24"/>
        </w:rPr>
        <w:t>-</w:t>
      </w:r>
      <w:r w:rsidR="00F50979" w:rsidRPr="00106EDC">
        <w:rPr>
          <w:rFonts w:ascii="Times New Roman" w:eastAsia="Times New Roman" w:hAnsi="Times New Roman" w:cs="Times New Roman"/>
          <w:i/>
          <w:color w:val="auto"/>
          <w:sz w:val="24"/>
          <w:szCs w:val="24"/>
        </w:rPr>
        <w:t>situ</w:t>
      </w:r>
      <w:r w:rsidR="00645595" w:rsidRPr="00106EDC">
        <w:rPr>
          <w:rFonts w:ascii="Times New Roman" w:eastAsia="Times New Roman" w:hAnsi="Times New Roman" w:cs="Times New Roman"/>
          <w:color w:val="auto"/>
          <w:sz w:val="24"/>
          <w:szCs w:val="24"/>
        </w:rPr>
        <w:t xml:space="preserve">. </w:t>
      </w:r>
      <w:r w:rsidR="00B814AB" w:rsidRPr="00106EDC">
        <w:rPr>
          <w:rFonts w:ascii="Times New Roman" w:eastAsia="Times New Roman" w:hAnsi="Times New Roman" w:cs="Times New Roman"/>
          <w:color w:val="auto"/>
          <w:sz w:val="24"/>
          <w:szCs w:val="24"/>
        </w:rPr>
        <w:t>I</w:t>
      </w:r>
      <w:r w:rsidR="00645595" w:rsidRPr="00106EDC">
        <w:rPr>
          <w:rFonts w:ascii="Times New Roman" w:eastAsia="Times New Roman" w:hAnsi="Times New Roman" w:cs="Times New Roman"/>
          <w:color w:val="auto"/>
          <w:sz w:val="24"/>
          <w:szCs w:val="24"/>
        </w:rPr>
        <w:t>n this study</w:t>
      </w:r>
      <w:r w:rsidR="006857E6" w:rsidRPr="00106EDC">
        <w:rPr>
          <w:rFonts w:ascii="Times New Roman" w:eastAsia="Times New Roman" w:hAnsi="Times New Roman" w:cs="Times New Roman"/>
          <w:color w:val="auto"/>
          <w:sz w:val="24"/>
          <w:szCs w:val="24"/>
        </w:rPr>
        <w:t>,</w:t>
      </w:r>
      <w:r w:rsidR="00645595" w:rsidRPr="00106EDC">
        <w:rPr>
          <w:rFonts w:ascii="Times New Roman" w:eastAsia="Times New Roman" w:hAnsi="Times New Roman" w:cs="Times New Roman"/>
          <w:color w:val="auto"/>
          <w:sz w:val="24"/>
          <w:szCs w:val="24"/>
        </w:rPr>
        <w:t xml:space="preserve"> the information sources were designed t</w:t>
      </w:r>
      <w:r w:rsidR="007C05BF" w:rsidRPr="00106EDC">
        <w:rPr>
          <w:rFonts w:ascii="Times New Roman" w:eastAsia="Times New Roman" w:hAnsi="Times New Roman" w:cs="Times New Roman"/>
          <w:color w:val="auto"/>
          <w:sz w:val="24"/>
          <w:szCs w:val="24"/>
        </w:rPr>
        <w:t>o be congruent with one another</w:t>
      </w:r>
      <w:r w:rsidR="00053D1E" w:rsidRPr="00106EDC">
        <w:rPr>
          <w:rFonts w:ascii="Times New Roman" w:eastAsia="Times New Roman" w:hAnsi="Times New Roman" w:cs="Times New Roman"/>
          <w:color w:val="auto"/>
          <w:sz w:val="24"/>
          <w:szCs w:val="24"/>
        </w:rPr>
        <w:t xml:space="preserve"> and lead to the same probabilities</w:t>
      </w:r>
      <w:r w:rsidR="00B5290B" w:rsidRPr="00106EDC">
        <w:rPr>
          <w:rFonts w:ascii="Times New Roman" w:eastAsia="Times New Roman" w:hAnsi="Times New Roman" w:cs="Times New Roman"/>
          <w:color w:val="auto"/>
          <w:sz w:val="24"/>
          <w:szCs w:val="24"/>
        </w:rPr>
        <w:t xml:space="preserve">, </w:t>
      </w:r>
      <w:r w:rsidR="003A25A4" w:rsidRPr="00106EDC">
        <w:rPr>
          <w:rFonts w:ascii="Times New Roman" w:eastAsia="Times New Roman" w:hAnsi="Times New Roman" w:cs="Times New Roman"/>
          <w:color w:val="auto"/>
          <w:sz w:val="24"/>
          <w:szCs w:val="24"/>
        </w:rPr>
        <w:t xml:space="preserve">yet </w:t>
      </w:r>
      <w:r w:rsidR="00B5290B" w:rsidRPr="00106EDC">
        <w:rPr>
          <w:rFonts w:ascii="Times New Roman" w:eastAsia="Times New Roman" w:hAnsi="Times New Roman" w:cs="Times New Roman"/>
          <w:color w:val="auto"/>
          <w:sz w:val="24"/>
          <w:szCs w:val="24"/>
        </w:rPr>
        <w:t>this relationship between information sources may not always occur in performance environments</w:t>
      </w:r>
      <w:r w:rsidR="00644C1F" w:rsidRPr="00106EDC">
        <w:rPr>
          <w:rFonts w:ascii="Times New Roman" w:eastAsia="Times New Roman" w:hAnsi="Times New Roman" w:cs="Times New Roman"/>
          <w:color w:val="auto"/>
          <w:sz w:val="24"/>
          <w:szCs w:val="24"/>
        </w:rPr>
        <w:t xml:space="preserve"> </w:t>
      </w:r>
      <w:r w:rsidR="00572466" w:rsidRPr="00106EDC">
        <w:rPr>
          <w:rFonts w:ascii="Times New Roman" w:eastAsia="Times New Roman" w:hAnsi="Times New Roman" w:cs="Times New Roman"/>
          <w:color w:val="auto"/>
          <w:sz w:val="24"/>
          <w:szCs w:val="24"/>
        </w:rPr>
        <w:t>(</w:t>
      </w:r>
      <w:proofErr w:type="spellStart"/>
      <w:r w:rsidR="00135D1E" w:rsidRPr="00106EDC">
        <w:rPr>
          <w:rFonts w:ascii="Times New Roman" w:hAnsi="Times New Roman"/>
          <w:color w:val="auto"/>
          <w:sz w:val="24"/>
          <w:szCs w:val="24"/>
        </w:rPr>
        <w:t>Cañal-</w:t>
      </w:r>
      <w:r w:rsidR="00685CB2" w:rsidRPr="00106EDC">
        <w:rPr>
          <w:rFonts w:ascii="Times New Roman" w:hAnsi="Times New Roman"/>
          <w:color w:val="auto"/>
          <w:sz w:val="24"/>
          <w:szCs w:val="24"/>
        </w:rPr>
        <w:t>Bruland</w:t>
      </w:r>
      <w:proofErr w:type="spellEnd"/>
      <w:r w:rsidR="00685CB2" w:rsidRPr="00106EDC">
        <w:rPr>
          <w:rFonts w:ascii="Times New Roman" w:hAnsi="Times New Roman"/>
          <w:color w:val="auto"/>
          <w:sz w:val="24"/>
          <w:szCs w:val="24"/>
        </w:rPr>
        <w:t xml:space="preserve"> &amp; Schmidt, 2009; </w:t>
      </w:r>
      <w:proofErr w:type="spellStart"/>
      <w:r w:rsidR="00572466" w:rsidRPr="00106EDC">
        <w:rPr>
          <w:rFonts w:ascii="Times New Roman" w:eastAsia="Times New Roman" w:hAnsi="Times New Roman" w:cs="Times New Roman"/>
          <w:color w:val="auto"/>
          <w:sz w:val="24"/>
          <w:szCs w:val="24"/>
        </w:rPr>
        <w:t>Gray</w:t>
      </w:r>
      <w:proofErr w:type="spellEnd"/>
      <w:r w:rsidR="00572466" w:rsidRPr="00106EDC">
        <w:rPr>
          <w:rFonts w:ascii="Times New Roman" w:eastAsia="Times New Roman" w:hAnsi="Times New Roman" w:cs="Times New Roman"/>
          <w:color w:val="auto"/>
          <w:sz w:val="24"/>
          <w:szCs w:val="24"/>
        </w:rPr>
        <w:t>, 2002)</w:t>
      </w:r>
      <w:r w:rsidR="007C05BF" w:rsidRPr="00106EDC">
        <w:rPr>
          <w:rFonts w:ascii="Times New Roman" w:eastAsia="Times New Roman" w:hAnsi="Times New Roman" w:cs="Times New Roman"/>
          <w:color w:val="auto"/>
          <w:sz w:val="24"/>
          <w:szCs w:val="24"/>
        </w:rPr>
        <w:t>.</w:t>
      </w:r>
      <w:r w:rsidR="00040E09"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Further research is </w:t>
      </w:r>
      <w:r w:rsidR="00CB5357" w:rsidRPr="00106EDC">
        <w:rPr>
          <w:rFonts w:ascii="Times New Roman" w:eastAsia="Times New Roman" w:hAnsi="Times New Roman" w:cs="Times New Roman"/>
          <w:color w:val="auto"/>
          <w:sz w:val="24"/>
          <w:szCs w:val="24"/>
        </w:rPr>
        <w:t>needed</w:t>
      </w:r>
      <w:r w:rsidRPr="00106EDC">
        <w:rPr>
          <w:rFonts w:ascii="Times New Roman" w:eastAsia="Times New Roman" w:hAnsi="Times New Roman" w:cs="Times New Roman"/>
          <w:color w:val="auto"/>
          <w:sz w:val="24"/>
          <w:szCs w:val="24"/>
        </w:rPr>
        <w:t xml:space="preserve"> to examine </w:t>
      </w:r>
      <w:r w:rsidR="00CE5050" w:rsidRPr="00106EDC">
        <w:rPr>
          <w:rFonts w:ascii="Times New Roman" w:eastAsia="Times New Roman" w:hAnsi="Times New Roman" w:cs="Times New Roman"/>
          <w:color w:val="auto"/>
          <w:sz w:val="24"/>
          <w:szCs w:val="24"/>
        </w:rPr>
        <w:t>whether congruent or incongruent</w:t>
      </w:r>
      <w:r w:rsidR="00053D1E" w:rsidRPr="00106EDC">
        <w:rPr>
          <w:rFonts w:ascii="Times New Roman" w:eastAsia="Times New Roman" w:hAnsi="Times New Roman" w:cs="Times New Roman"/>
          <w:color w:val="auto"/>
          <w:sz w:val="24"/>
          <w:szCs w:val="24"/>
        </w:rPr>
        <w:t xml:space="preserve"> (visual and contextual information leading to contrasting probabilities)</w:t>
      </w:r>
      <w:r w:rsidR="00CE5050" w:rsidRPr="00106EDC">
        <w:rPr>
          <w:rFonts w:ascii="Times New Roman" w:eastAsia="Times New Roman" w:hAnsi="Times New Roman" w:cs="Times New Roman"/>
          <w:color w:val="auto"/>
          <w:sz w:val="24"/>
          <w:szCs w:val="24"/>
        </w:rPr>
        <w:t xml:space="preserve"> relationships between information sources can </w:t>
      </w:r>
      <w:r w:rsidR="00277E45" w:rsidRPr="00106EDC">
        <w:rPr>
          <w:rFonts w:ascii="Times New Roman" w:eastAsia="Times New Roman" w:hAnsi="Times New Roman" w:cs="Times New Roman"/>
          <w:color w:val="auto"/>
          <w:sz w:val="24"/>
          <w:szCs w:val="24"/>
        </w:rPr>
        <w:t>affect</w:t>
      </w:r>
      <w:r w:rsidR="007C05BF" w:rsidRPr="00106EDC">
        <w:rPr>
          <w:rFonts w:ascii="Times New Roman" w:eastAsia="Times New Roman" w:hAnsi="Times New Roman" w:cs="Times New Roman"/>
          <w:color w:val="auto"/>
          <w:sz w:val="24"/>
          <w:szCs w:val="24"/>
        </w:rPr>
        <w:t xml:space="preserve"> anticipation</w:t>
      </w:r>
      <w:r w:rsidR="00CE5050" w:rsidRPr="00106EDC">
        <w:rPr>
          <w:rFonts w:ascii="Times New Roman" w:eastAsia="Times New Roman" w:hAnsi="Times New Roman" w:cs="Times New Roman"/>
          <w:color w:val="auto"/>
          <w:sz w:val="24"/>
          <w:szCs w:val="24"/>
        </w:rPr>
        <w:t>.</w:t>
      </w:r>
      <w:r w:rsidR="00063E38" w:rsidRPr="00106EDC">
        <w:rPr>
          <w:rFonts w:ascii="Times New Roman" w:eastAsia="Times New Roman" w:hAnsi="Times New Roman" w:cs="Times New Roman"/>
          <w:color w:val="auto"/>
          <w:sz w:val="24"/>
          <w:szCs w:val="24"/>
        </w:rPr>
        <w:t xml:space="preserve"> </w:t>
      </w:r>
    </w:p>
    <w:p w14:paraId="12B1294B" w14:textId="2A8A8EBE" w:rsidR="00333A80" w:rsidRPr="00106EDC" w:rsidRDefault="005806EE" w:rsidP="000D3744">
      <w:pPr>
        <w:pStyle w:val="Normal1"/>
        <w:spacing w:after="0" w:line="480" w:lineRule="auto"/>
        <w:ind w:firstLine="720"/>
        <w:rPr>
          <w:rFonts w:ascii="Times New Roman" w:eastAsia="Times New Roman" w:hAnsi="Times New Roman" w:cs="Times New Roman"/>
          <w:color w:val="auto"/>
          <w:sz w:val="24"/>
          <w:szCs w:val="24"/>
        </w:rPr>
      </w:pPr>
      <w:r w:rsidRPr="00106EDC">
        <w:rPr>
          <w:rFonts w:ascii="Times New Roman" w:eastAsia="Times New Roman" w:hAnsi="Times New Roman" w:cs="Times New Roman"/>
          <w:color w:val="auto"/>
          <w:sz w:val="24"/>
          <w:szCs w:val="24"/>
        </w:rPr>
        <w:t xml:space="preserve">In summary, we </w:t>
      </w:r>
      <w:r w:rsidR="00B814AB" w:rsidRPr="00106EDC">
        <w:rPr>
          <w:rFonts w:ascii="Times New Roman" w:eastAsia="Times New Roman" w:hAnsi="Times New Roman" w:cs="Times New Roman"/>
          <w:color w:val="auto"/>
          <w:sz w:val="24"/>
          <w:szCs w:val="24"/>
        </w:rPr>
        <w:t xml:space="preserve">report </w:t>
      </w:r>
      <w:r w:rsidRPr="00106EDC">
        <w:rPr>
          <w:rFonts w:ascii="Times New Roman" w:eastAsia="Times New Roman" w:hAnsi="Times New Roman" w:cs="Times New Roman"/>
          <w:color w:val="auto"/>
          <w:sz w:val="24"/>
          <w:szCs w:val="24"/>
        </w:rPr>
        <w:t xml:space="preserve">that skilled performers are better able to </w:t>
      </w:r>
      <w:r w:rsidR="005C44DC" w:rsidRPr="00106EDC">
        <w:rPr>
          <w:rFonts w:ascii="Times New Roman" w:eastAsia="Times New Roman" w:hAnsi="Times New Roman" w:cs="Times New Roman"/>
          <w:color w:val="auto"/>
          <w:sz w:val="24"/>
          <w:szCs w:val="24"/>
        </w:rPr>
        <w:t>a</w:t>
      </w:r>
      <w:r w:rsidRPr="00106EDC">
        <w:rPr>
          <w:rFonts w:ascii="Times New Roman" w:eastAsia="Times New Roman" w:hAnsi="Times New Roman" w:cs="Times New Roman"/>
          <w:color w:val="auto"/>
          <w:sz w:val="24"/>
          <w:szCs w:val="24"/>
        </w:rPr>
        <w:t>nticipat</w:t>
      </w:r>
      <w:r w:rsidR="005C44DC" w:rsidRPr="00106EDC">
        <w:rPr>
          <w:rFonts w:ascii="Times New Roman" w:eastAsia="Times New Roman" w:hAnsi="Times New Roman" w:cs="Times New Roman"/>
          <w:color w:val="auto"/>
          <w:sz w:val="24"/>
          <w:szCs w:val="24"/>
        </w:rPr>
        <w:t>e</w:t>
      </w:r>
      <w:r w:rsidRPr="00106EDC">
        <w:rPr>
          <w:rFonts w:ascii="Times New Roman" w:eastAsia="Times New Roman" w:hAnsi="Times New Roman" w:cs="Times New Roman"/>
          <w:color w:val="auto"/>
          <w:sz w:val="24"/>
          <w:szCs w:val="24"/>
        </w:rPr>
        <w:t xml:space="preserve"> based on contextual information alone and that </w:t>
      </w:r>
      <w:r w:rsidR="005C44DC" w:rsidRPr="00106EDC">
        <w:rPr>
          <w:rFonts w:ascii="Times New Roman" w:eastAsia="Times New Roman" w:hAnsi="Times New Roman" w:cs="Times New Roman"/>
          <w:color w:val="auto"/>
          <w:sz w:val="24"/>
          <w:szCs w:val="24"/>
        </w:rPr>
        <w:t xml:space="preserve">they </w:t>
      </w:r>
      <w:r w:rsidRPr="00106EDC">
        <w:rPr>
          <w:rFonts w:ascii="Times New Roman" w:eastAsia="Times New Roman" w:hAnsi="Times New Roman" w:cs="Times New Roman"/>
          <w:color w:val="auto"/>
          <w:sz w:val="24"/>
          <w:szCs w:val="24"/>
        </w:rPr>
        <w:t>make more use of</w:t>
      </w:r>
      <w:r w:rsidR="007F255D"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contextual information throughout the </w:t>
      </w:r>
      <w:r w:rsidR="003603AF" w:rsidRPr="00106EDC">
        <w:rPr>
          <w:rFonts w:ascii="Times New Roman" w:eastAsia="Times New Roman" w:hAnsi="Times New Roman" w:cs="Times New Roman"/>
          <w:color w:val="auto"/>
          <w:sz w:val="24"/>
          <w:szCs w:val="24"/>
        </w:rPr>
        <w:t xml:space="preserve">anticipation </w:t>
      </w:r>
      <w:r w:rsidRPr="00106EDC">
        <w:rPr>
          <w:rFonts w:ascii="Times New Roman" w:eastAsia="Times New Roman" w:hAnsi="Times New Roman" w:cs="Times New Roman"/>
          <w:color w:val="auto"/>
          <w:sz w:val="24"/>
          <w:szCs w:val="24"/>
        </w:rPr>
        <w:t>process</w:t>
      </w:r>
      <w:r w:rsidR="005C44DC" w:rsidRPr="00106EDC">
        <w:rPr>
          <w:rFonts w:ascii="Times New Roman" w:eastAsia="Times New Roman" w:hAnsi="Times New Roman" w:cs="Times New Roman"/>
          <w:color w:val="auto"/>
          <w:sz w:val="24"/>
          <w:szCs w:val="24"/>
        </w:rPr>
        <w:t xml:space="preserve"> when compared with less-skilled counterparts</w:t>
      </w:r>
      <w:r w:rsidRPr="00106EDC">
        <w:rPr>
          <w:rFonts w:ascii="Times New Roman" w:eastAsia="Times New Roman" w:hAnsi="Times New Roman" w:cs="Times New Roman"/>
          <w:color w:val="auto"/>
          <w:sz w:val="24"/>
          <w:szCs w:val="24"/>
        </w:rPr>
        <w:t xml:space="preserve">. Furthermore, </w:t>
      </w:r>
      <w:r w:rsidR="005C44DC" w:rsidRPr="00106EDC">
        <w:rPr>
          <w:rFonts w:ascii="Times New Roman" w:eastAsia="Times New Roman" w:hAnsi="Times New Roman" w:cs="Times New Roman"/>
          <w:color w:val="auto"/>
          <w:sz w:val="24"/>
          <w:szCs w:val="24"/>
        </w:rPr>
        <w:t xml:space="preserve">we have reported the </w:t>
      </w:r>
      <w:r w:rsidRPr="00106EDC">
        <w:rPr>
          <w:rFonts w:ascii="Times New Roman" w:eastAsia="Times New Roman" w:hAnsi="Times New Roman" w:cs="Times New Roman"/>
          <w:color w:val="auto"/>
          <w:sz w:val="24"/>
          <w:szCs w:val="24"/>
        </w:rPr>
        <w:t>first study to investigate the time that</w:t>
      </w:r>
      <w:r w:rsidR="007F255D" w:rsidRPr="00106EDC">
        <w:rPr>
          <w:rFonts w:ascii="Times New Roman" w:eastAsia="Times New Roman" w:hAnsi="Times New Roman" w:cs="Times New Roman"/>
          <w:color w:val="auto"/>
          <w:sz w:val="24"/>
          <w:szCs w:val="24"/>
        </w:rPr>
        <w:t xml:space="preserve"> </w:t>
      </w:r>
      <w:r w:rsidRPr="00106EDC">
        <w:rPr>
          <w:rFonts w:ascii="Times New Roman" w:eastAsia="Times New Roman" w:hAnsi="Times New Roman" w:cs="Times New Roman"/>
          <w:color w:val="auto"/>
          <w:sz w:val="24"/>
          <w:szCs w:val="24"/>
        </w:rPr>
        <w:t xml:space="preserve">contextual information is utilised </w:t>
      </w:r>
      <w:r w:rsidR="00AD23AF" w:rsidRPr="00106EDC">
        <w:rPr>
          <w:rFonts w:ascii="Times New Roman" w:eastAsia="Times New Roman" w:hAnsi="Times New Roman" w:cs="Times New Roman"/>
          <w:color w:val="auto"/>
          <w:sz w:val="24"/>
          <w:szCs w:val="24"/>
        </w:rPr>
        <w:t xml:space="preserve">in the anticipation process </w:t>
      </w:r>
      <w:r w:rsidRPr="00106EDC">
        <w:rPr>
          <w:rFonts w:ascii="Times New Roman" w:eastAsia="Times New Roman" w:hAnsi="Times New Roman" w:cs="Times New Roman"/>
          <w:color w:val="auto"/>
          <w:sz w:val="24"/>
          <w:szCs w:val="24"/>
        </w:rPr>
        <w:t>and</w:t>
      </w:r>
      <w:r w:rsidR="00AD23AF" w:rsidRPr="00106EDC">
        <w:rPr>
          <w:rFonts w:ascii="Times New Roman" w:eastAsia="Times New Roman" w:hAnsi="Times New Roman" w:cs="Times New Roman"/>
          <w:color w:val="auto"/>
          <w:sz w:val="24"/>
          <w:szCs w:val="24"/>
        </w:rPr>
        <w:t xml:space="preserve"> when</w:t>
      </w:r>
      <w:r w:rsidR="00B814AB" w:rsidRPr="00106EDC">
        <w:rPr>
          <w:rFonts w:ascii="Times New Roman" w:eastAsia="Times New Roman" w:hAnsi="Times New Roman" w:cs="Times New Roman"/>
          <w:color w:val="auto"/>
          <w:sz w:val="24"/>
          <w:szCs w:val="24"/>
        </w:rPr>
        <w:t xml:space="preserve"> the use of this information may be integrated with</w:t>
      </w:r>
      <w:r w:rsidR="007F255D" w:rsidRPr="00106EDC">
        <w:rPr>
          <w:rFonts w:ascii="Times New Roman" w:eastAsia="Times New Roman" w:hAnsi="Times New Roman" w:cs="Times New Roman"/>
          <w:color w:val="auto"/>
          <w:sz w:val="24"/>
          <w:szCs w:val="24"/>
        </w:rPr>
        <w:t xml:space="preserve"> stimulus</w:t>
      </w:r>
      <w:r w:rsidR="00B814AB" w:rsidRPr="00106EDC">
        <w:rPr>
          <w:rFonts w:ascii="Times New Roman" w:eastAsia="Times New Roman" w:hAnsi="Times New Roman" w:cs="Times New Roman"/>
          <w:color w:val="auto"/>
          <w:sz w:val="24"/>
          <w:szCs w:val="24"/>
        </w:rPr>
        <w:t xml:space="preserve"> </w:t>
      </w:r>
      <w:r w:rsidR="007F255D" w:rsidRPr="00106EDC">
        <w:rPr>
          <w:rFonts w:ascii="Times New Roman" w:eastAsia="Times New Roman" w:hAnsi="Times New Roman" w:cs="Times New Roman"/>
          <w:color w:val="auto"/>
          <w:sz w:val="24"/>
          <w:szCs w:val="24"/>
        </w:rPr>
        <w:t xml:space="preserve">driven </w:t>
      </w:r>
      <w:r w:rsidR="00B814AB" w:rsidRPr="00106EDC">
        <w:rPr>
          <w:rFonts w:ascii="Times New Roman" w:eastAsia="Times New Roman" w:hAnsi="Times New Roman" w:cs="Times New Roman"/>
          <w:color w:val="auto"/>
          <w:sz w:val="24"/>
          <w:szCs w:val="24"/>
        </w:rPr>
        <w:t xml:space="preserve">kinematic </w:t>
      </w:r>
      <w:r w:rsidRPr="00106EDC">
        <w:rPr>
          <w:rFonts w:ascii="Times New Roman" w:eastAsia="Times New Roman" w:hAnsi="Times New Roman" w:cs="Times New Roman"/>
          <w:color w:val="auto"/>
          <w:sz w:val="24"/>
          <w:szCs w:val="24"/>
        </w:rPr>
        <w:t>information</w:t>
      </w:r>
      <w:r w:rsidR="00B814AB" w:rsidRPr="00106EDC">
        <w:rPr>
          <w:rFonts w:ascii="Times New Roman" w:eastAsia="Times New Roman" w:hAnsi="Times New Roman" w:cs="Times New Roman"/>
          <w:color w:val="auto"/>
          <w:sz w:val="24"/>
          <w:szCs w:val="24"/>
        </w:rPr>
        <w:t>. We report t</w:t>
      </w:r>
      <w:r w:rsidR="00D52340" w:rsidRPr="00106EDC">
        <w:rPr>
          <w:rFonts w:ascii="Times New Roman" w:eastAsia="Times New Roman" w:hAnsi="Times New Roman" w:cs="Times New Roman"/>
          <w:color w:val="auto"/>
          <w:sz w:val="24"/>
          <w:szCs w:val="24"/>
        </w:rPr>
        <w:t>hat context</w:t>
      </w:r>
      <w:r w:rsidR="00B814AB" w:rsidRPr="00106EDC">
        <w:rPr>
          <w:rFonts w:ascii="Times New Roman" w:eastAsia="Times New Roman" w:hAnsi="Times New Roman" w:cs="Times New Roman"/>
          <w:color w:val="auto"/>
          <w:sz w:val="24"/>
          <w:szCs w:val="24"/>
        </w:rPr>
        <w:t xml:space="preserve">ual information </w:t>
      </w:r>
      <w:r w:rsidR="00D52340" w:rsidRPr="00106EDC">
        <w:rPr>
          <w:rFonts w:ascii="Times New Roman" w:eastAsia="Times New Roman" w:hAnsi="Times New Roman" w:cs="Times New Roman"/>
          <w:color w:val="auto"/>
          <w:sz w:val="24"/>
          <w:szCs w:val="24"/>
        </w:rPr>
        <w:t>is present</w:t>
      </w:r>
      <w:r w:rsidR="00B814AB" w:rsidRPr="00106EDC">
        <w:rPr>
          <w:rFonts w:ascii="Times New Roman" w:eastAsia="Times New Roman" w:hAnsi="Times New Roman" w:cs="Times New Roman"/>
          <w:color w:val="auto"/>
          <w:sz w:val="24"/>
          <w:szCs w:val="24"/>
        </w:rPr>
        <w:t xml:space="preserve"> and employed</w:t>
      </w:r>
      <w:r w:rsidR="00D52340" w:rsidRPr="00106EDC">
        <w:rPr>
          <w:rFonts w:ascii="Times New Roman" w:eastAsia="Times New Roman" w:hAnsi="Times New Roman" w:cs="Times New Roman"/>
          <w:color w:val="auto"/>
          <w:sz w:val="24"/>
          <w:szCs w:val="24"/>
        </w:rPr>
        <w:t xml:space="preserve"> throughout the process with </w:t>
      </w:r>
      <w:r w:rsidR="00C33CD0" w:rsidRPr="00106EDC">
        <w:rPr>
          <w:rFonts w:ascii="Times New Roman" w:eastAsia="Times New Roman" w:hAnsi="Times New Roman" w:cs="Times New Roman"/>
          <w:color w:val="auto"/>
          <w:sz w:val="24"/>
          <w:szCs w:val="24"/>
        </w:rPr>
        <w:t>visual</w:t>
      </w:r>
      <w:r w:rsidR="00B814AB" w:rsidRPr="00106EDC">
        <w:rPr>
          <w:rFonts w:ascii="Times New Roman" w:eastAsia="Times New Roman" w:hAnsi="Times New Roman" w:cs="Times New Roman"/>
          <w:color w:val="auto"/>
          <w:sz w:val="24"/>
          <w:szCs w:val="24"/>
        </w:rPr>
        <w:t xml:space="preserve"> i</w:t>
      </w:r>
      <w:r w:rsidR="00743BF6" w:rsidRPr="00106EDC">
        <w:rPr>
          <w:rFonts w:ascii="Times New Roman" w:eastAsia="Times New Roman" w:hAnsi="Times New Roman" w:cs="Times New Roman"/>
          <w:color w:val="auto"/>
          <w:sz w:val="24"/>
          <w:szCs w:val="24"/>
        </w:rPr>
        <w:t xml:space="preserve">nformation </w:t>
      </w:r>
      <w:r w:rsidR="00B814AB" w:rsidRPr="00106EDC">
        <w:rPr>
          <w:rFonts w:ascii="Times New Roman" w:eastAsia="Times New Roman" w:hAnsi="Times New Roman" w:cs="Times New Roman"/>
          <w:color w:val="auto"/>
          <w:sz w:val="24"/>
          <w:szCs w:val="24"/>
        </w:rPr>
        <w:t xml:space="preserve">being </w:t>
      </w:r>
      <w:r w:rsidR="00743BF6" w:rsidRPr="00106EDC">
        <w:rPr>
          <w:rFonts w:ascii="Times New Roman" w:eastAsia="Times New Roman" w:hAnsi="Times New Roman" w:cs="Times New Roman"/>
          <w:color w:val="auto"/>
          <w:sz w:val="24"/>
          <w:szCs w:val="24"/>
        </w:rPr>
        <w:t xml:space="preserve">added later as </w:t>
      </w:r>
      <w:r w:rsidR="005C44DC" w:rsidRPr="00106EDC">
        <w:rPr>
          <w:rFonts w:ascii="Times New Roman" w:eastAsia="Times New Roman" w:hAnsi="Times New Roman" w:cs="Times New Roman"/>
          <w:color w:val="auto"/>
          <w:sz w:val="24"/>
          <w:szCs w:val="24"/>
        </w:rPr>
        <w:t>the action evolves</w:t>
      </w:r>
      <w:r w:rsidR="00D52340" w:rsidRPr="00106EDC">
        <w:rPr>
          <w:rFonts w:ascii="Times New Roman" w:eastAsia="Times New Roman" w:hAnsi="Times New Roman" w:cs="Times New Roman"/>
          <w:color w:val="auto"/>
          <w:sz w:val="24"/>
          <w:szCs w:val="24"/>
        </w:rPr>
        <w:t xml:space="preserve">. </w:t>
      </w:r>
      <w:r w:rsidR="00B814AB" w:rsidRPr="00106EDC">
        <w:rPr>
          <w:rFonts w:ascii="Times New Roman" w:eastAsia="Times New Roman" w:hAnsi="Times New Roman" w:cs="Times New Roman"/>
          <w:color w:val="auto"/>
          <w:sz w:val="24"/>
          <w:szCs w:val="24"/>
        </w:rPr>
        <w:t xml:space="preserve">Findings </w:t>
      </w:r>
      <w:r w:rsidR="00E051FF" w:rsidRPr="00106EDC">
        <w:rPr>
          <w:rFonts w:ascii="Times New Roman" w:eastAsia="Times New Roman" w:hAnsi="Times New Roman" w:cs="Times New Roman"/>
          <w:color w:val="auto"/>
          <w:sz w:val="24"/>
          <w:szCs w:val="24"/>
        </w:rPr>
        <w:t xml:space="preserve">suggest </w:t>
      </w:r>
      <w:r w:rsidR="00B814AB" w:rsidRPr="00106EDC">
        <w:rPr>
          <w:rFonts w:ascii="Times New Roman" w:eastAsia="Times New Roman" w:hAnsi="Times New Roman" w:cs="Times New Roman"/>
          <w:color w:val="auto"/>
          <w:sz w:val="24"/>
          <w:szCs w:val="24"/>
        </w:rPr>
        <w:t>that</w:t>
      </w:r>
      <w:r w:rsidR="005C44DC" w:rsidRPr="00106EDC">
        <w:rPr>
          <w:rFonts w:ascii="Times New Roman" w:eastAsia="Times New Roman" w:hAnsi="Times New Roman" w:cs="Times New Roman"/>
          <w:color w:val="auto"/>
          <w:sz w:val="24"/>
          <w:szCs w:val="24"/>
        </w:rPr>
        <w:t>, where relevant,</w:t>
      </w:r>
      <w:r w:rsidR="00B814AB" w:rsidRPr="00106EDC">
        <w:rPr>
          <w:rFonts w:ascii="Times New Roman" w:eastAsia="Times New Roman" w:hAnsi="Times New Roman" w:cs="Times New Roman"/>
          <w:color w:val="auto"/>
          <w:sz w:val="24"/>
          <w:szCs w:val="24"/>
        </w:rPr>
        <w:t xml:space="preserve"> </w:t>
      </w:r>
      <w:r w:rsidR="00E051FF" w:rsidRPr="00106EDC">
        <w:rPr>
          <w:rFonts w:ascii="Times New Roman" w:eastAsia="Times New Roman" w:hAnsi="Times New Roman" w:cs="Times New Roman"/>
          <w:color w:val="auto"/>
          <w:sz w:val="24"/>
          <w:szCs w:val="24"/>
        </w:rPr>
        <w:t xml:space="preserve">it is important to </w:t>
      </w:r>
      <w:r w:rsidR="005C44DC" w:rsidRPr="00106EDC">
        <w:rPr>
          <w:rFonts w:ascii="Times New Roman" w:eastAsia="Times New Roman" w:hAnsi="Times New Roman" w:cs="Times New Roman"/>
          <w:color w:val="auto"/>
          <w:sz w:val="24"/>
          <w:szCs w:val="24"/>
        </w:rPr>
        <w:t xml:space="preserve">present access to both </w:t>
      </w:r>
      <w:r w:rsidR="00E051FF" w:rsidRPr="00106EDC">
        <w:rPr>
          <w:rFonts w:ascii="Times New Roman" w:eastAsia="Times New Roman" w:hAnsi="Times New Roman" w:cs="Times New Roman"/>
          <w:color w:val="auto"/>
          <w:sz w:val="24"/>
          <w:szCs w:val="24"/>
        </w:rPr>
        <w:t xml:space="preserve">context and </w:t>
      </w:r>
      <w:r w:rsidR="00C33CD0" w:rsidRPr="00106EDC">
        <w:rPr>
          <w:rFonts w:ascii="Times New Roman" w:eastAsia="Times New Roman" w:hAnsi="Times New Roman" w:cs="Times New Roman"/>
          <w:color w:val="auto"/>
          <w:sz w:val="24"/>
          <w:szCs w:val="24"/>
        </w:rPr>
        <w:t>visual</w:t>
      </w:r>
      <w:r w:rsidR="00B814AB" w:rsidRPr="00106EDC">
        <w:rPr>
          <w:rFonts w:ascii="Times New Roman" w:eastAsia="Times New Roman" w:hAnsi="Times New Roman" w:cs="Times New Roman"/>
          <w:color w:val="auto"/>
          <w:sz w:val="24"/>
          <w:szCs w:val="24"/>
        </w:rPr>
        <w:t xml:space="preserve"> </w:t>
      </w:r>
      <w:r w:rsidR="00E051FF" w:rsidRPr="00106EDC">
        <w:rPr>
          <w:rFonts w:ascii="Times New Roman" w:eastAsia="Times New Roman" w:hAnsi="Times New Roman" w:cs="Times New Roman"/>
          <w:color w:val="auto"/>
          <w:sz w:val="24"/>
          <w:szCs w:val="24"/>
        </w:rPr>
        <w:t xml:space="preserve">information in </w:t>
      </w:r>
      <w:r w:rsidR="00B814AB" w:rsidRPr="00106EDC">
        <w:rPr>
          <w:rFonts w:ascii="Times New Roman" w:eastAsia="Times New Roman" w:hAnsi="Times New Roman" w:cs="Times New Roman"/>
          <w:color w:val="auto"/>
          <w:sz w:val="24"/>
          <w:szCs w:val="24"/>
        </w:rPr>
        <w:t xml:space="preserve">future </w:t>
      </w:r>
      <w:r w:rsidR="00E051FF" w:rsidRPr="00106EDC">
        <w:rPr>
          <w:rFonts w:ascii="Times New Roman" w:eastAsia="Times New Roman" w:hAnsi="Times New Roman" w:cs="Times New Roman"/>
          <w:color w:val="auto"/>
          <w:sz w:val="24"/>
          <w:szCs w:val="24"/>
        </w:rPr>
        <w:t>research designs</w:t>
      </w:r>
      <w:r w:rsidR="005C44DC" w:rsidRPr="00106EDC">
        <w:rPr>
          <w:rFonts w:ascii="Times New Roman" w:eastAsia="Times New Roman" w:hAnsi="Times New Roman" w:cs="Times New Roman"/>
          <w:color w:val="auto"/>
          <w:sz w:val="24"/>
          <w:szCs w:val="24"/>
        </w:rPr>
        <w:t xml:space="preserve">, as well as in practice designs, </w:t>
      </w:r>
      <w:r w:rsidR="00E051FF" w:rsidRPr="00106EDC">
        <w:rPr>
          <w:rFonts w:ascii="Times New Roman" w:eastAsia="Times New Roman" w:hAnsi="Times New Roman" w:cs="Times New Roman"/>
          <w:color w:val="auto"/>
          <w:sz w:val="24"/>
          <w:szCs w:val="24"/>
        </w:rPr>
        <w:t xml:space="preserve">in order to </w:t>
      </w:r>
      <w:r w:rsidR="005C44DC" w:rsidRPr="00106EDC">
        <w:rPr>
          <w:rFonts w:ascii="Times New Roman" w:eastAsia="Times New Roman" w:hAnsi="Times New Roman" w:cs="Times New Roman"/>
          <w:color w:val="auto"/>
          <w:sz w:val="24"/>
          <w:szCs w:val="24"/>
        </w:rPr>
        <w:t xml:space="preserve">more </w:t>
      </w:r>
      <w:r w:rsidR="00E051FF" w:rsidRPr="00106EDC">
        <w:rPr>
          <w:rFonts w:ascii="Times New Roman" w:eastAsia="Times New Roman" w:hAnsi="Times New Roman" w:cs="Times New Roman"/>
          <w:color w:val="auto"/>
          <w:sz w:val="24"/>
          <w:szCs w:val="24"/>
        </w:rPr>
        <w:t xml:space="preserve">accurately represent </w:t>
      </w:r>
      <w:r w:rsidR="006F1461" w:rsidRPr="00106EDC">
        <w:rPr>
          <w:rFonts w:ascii="Times New Roman" w:eastAsia="Times New Roman" w:hAnsi="Times New Roman" w:cs="Times New Roman"/>
          <w:color w:val="auto"/>
          <w:sz w:val="24"/>
          <w:szCs w:val="24"/>
        </w:rPr>
        <w:t xml:space="preserve">the conditions that exist </w:t>
      </w:r>
      <w:r w:rsidR="005C44DC" w:rsidRPr="00106EDC">
        <w:rPr>
          <w:rFonts w:ascii="Times New Roman" w:eastAsia="Times New Roman" w:hAnsi="Times New Roman" w:cs="Times New Roman"/>
          <w:color w:val="auto"/>
          <w:sz w:val="24"/>
          <w:szCs w:val="24"/>
        </w:rPr>
        <w:t xml:space="preserve">during </w:t>
      </w:r>
      <w:r w:rsidR="00E051FF" w:rsidRPr="00106EDC">
        <w:rPr>
          <w:rFonts w:ascii="Times New Roman" w:eastAsia="Times New Roman" w:hAnsi="Times New Roman" w:cs="Times New Roman"/>
          <w:color w:val="auto"/>
          <w:sz w:val="24"/>
          <w:szCs w:val="24"/>
        </w:rPr>
        <w:t xml:space="preserve">performance. </w:t>
      </w:r>
    </w:p>
    <w:p w14:paraId="0F36B695" w14:textId="77777777" w:rsidR="005543EC" w:rsidRPr="00106EDC" w:rsidRDefault="005543EC" w:rsidP="00C47AB6">
      <w:pPr>
        <w:pStyle w:val="Normal1"/>
        <w:spacing w:after="0" w:line="480" w:lineRule="auto"/>
        <w:rPr>
          <w:rFonts w:ascii="Times New Roman" w:eastAsia="Times New Roman" w:hAnsi="Times New Roman" w:cs="Times New Roman"/>
          <w:color w:val="auto"/>
          <w:sz w:val="24"/>
          <w:szCs w:val="24"/>
        </w:rPr>
      </w:pPr>
    </w:p>
    <w:p w14:paraId="101B08E8" w14:textId="127F42BB" w:rsidR="007108FB" w:rsidRPr="00106EDC" w:rsidRDefault="007108FB" w:rsidP="000D3744">
      <w:pPr>
        <w:pStyle w:val="Bibliography"/>
        <w:spacing w:line="480" w:lineRule="auto"/>
        <w:jc w:val="center"/>
        <w:rPr>
          <w:rFonts w:ascii="Times New Roman" w:eastAsia="Times New Roman" w:hAnsi="Times New Roman" w:cs="Times New Roman"/>
          <w:b/>
          <w:color w:val="auto"/>
          <w:sz w:val="24"/>
        </w:rPr>
      </w:pPr>
      <w:r w:rsidRPr="00106EDC">
        <w:rPr>
          <w:rFonts w:ascii="Times New Roman" w:eastAsia="Times New Roman" w:hAnsi="Times New Roman" w:cs="Times New Roman"/>
          <w:b/>
          <w:color w:val="auto"/>
          <w:sz w:val="24"/>
        </w:rPr>
        <w:t>References</w:t>
      </w:r>
    </w:p>
    <w:p w14:paraId="7831739C" w14:textId="77777777" w:rsidR="00452FCA" w:rsidRPr="00106EDC" w:rsidRDefault="00452FCA"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szCs w:val="20"/>
          <w:lang w:eastAsia="en-GB"/>
        </w:rPr>
        <w:t>Abernethy, B. (1990) Anticipation in squash: Differences in advance cue utilization bet</w:t>
      </w:r>
      <w:r w:rsidR="00B96578" w:rsidRPr="00106EDC">
        <w:rPr>
          <w:rFonts w:ascii="Times New Roman" w:hAnsi="Times New Roman" w:cs="Times New Roman"/>
          <w:color w:val="auto"/>
          <w:sz w:val="24"/>
          <w:szCs w:val="20"/>
          <w:lang w:eastAsia="en-GB"/>
        </w:rPr>
        <w:t xml:space="preserve">ween expert and novice players. </w:t>
      </w:r>
      <w:r w:rsidR="00B96578" w:rsidRPr="00106EDC">
        <w:rPr>
          <w:rFonts w:ascii="Times New Roman" w:hAnsi="Times New Roman" w:cs="Times New Roman"/>
          <w:i/>
          <w:color w:val="auto"/>
          <w:sz w:val="24"/>
          <w:szCs w:val="20"/>
          <w:lang w:eastAsia="en-GB"/>
        </w:rPr>
        <w:t>Journal of Sports Sciences, 8</w:t>
      </w:r>
      <w:r w:rsidRPr="00106EDC">
        <w:rPr>
          <w:rFonts w:ascii="Times New Roman" w:hAnsi="Times New Roman" w:cs="Times New Roman"/>
          <w:color w:val="auto"/>
          <w:sz w:val="24"/>
          <w:szCs w:val="20"/>
          <w:lang w:eastAsia="en-GB"/>
        </w:rPr>
        <w:t>, 17-34, DOI: 10.1080/02640419008732128</w:t>
      </w:r>
    </w:p>
    <w:p w14:paraId="1C2D24E1" w14:textId="1A148272" w:rsidR="00007EDB" w:rsidRPr="00106EDC" w:rsidRDefault="00E02423" w:rsidP="000D3744">
      <w:pPr>
        <w:spacing w:line="480" w:lineRule="auto"/>
        <w:ind w:left="720" w:hanging="720"/>
        <w:rPr>
          <w:rFonts w:ascii="Times New Roman" w:eastAsia="Times New Roman" w:hAnsi="Times New Roman" w:cs="Times New Roman"/>
          <w:color w:val="auto"/>
          <w:sz w:val="24"/>
          <w:szCs w:val="24"/>
        </w:rPr>
      </w:pPr>
      <w:r w:rsidRPr="00106EDC">
        <w:rPr>
          <w:rFonts w:ascii="Times New Roman" w:hAnsi="Times New Roman" w:cs="Times New Roman"/>
          <w:color w:val="auto"/>
          <w:sz w:val="24"/>
        </w:rPr>
        <w:fldChar w:fldCharType="begin"/>
      </w:r>
      <w:r w:rsidR="007108FB" w:rsidRPr="00106EDC">
        <w:rPr>
          <w:rFonts w:ascii="Times New Roman" w:hAnsi="Times New Roman" w:cs="Times New Roman"/>
          <w:color w:val="auto"/>
          <w:sz w:val="24"/>
        </w:rPr>
        <w:instrText xml:space="preserve"> BIBLIOGRAPHY  \l 2057 </w:instrText>
      </w:r>
      <w:r w:rsidRPr="00106EDC">
        <w:rPr>
          <w:rFonts w:ascii="Times New Roman" w:hAnsi="Times New Roman" w:cs="Times New Roman"/>
          <w:color w:val="auto"/>
          <w:sz w:val="24"/>
        </w:rPr>
        <w:fldChar w:fldCharType="separate"/>
      </w:r>
      <w:r w:rsidR="007108FB" w:rsidRPr="00106EDC">
        <w:rPr>
          <w:rFonts w:ascii="Times New Roman" w:hAnsi="Times New Roman" w:cs="Times New Roman"/>
          <w:color w:val="auto"/>
          <w:sz w:val="24"/>
          <w:szCs w:val="24"/>
        </w:rPr>
        <w:t xml:space="preserve">Abernethy, B., &amp; Zawi, K. (2007). Pickup of essential linematics underpins expert perception of movement patterns. </w:t>
      </w:r>
      <w:r w:rsidR="007108FB" w:rsidRPr="00106EDC">
        <w:rPr>
          <w:rFonts w:ascii="Times New Roman" w:hAnsi="Times New Roman" w:cs="Times New Roman"/>
          <w:i/>
          <w:color w:val="auto"/>
          <w:sz w:val="24"/>
          <w:szCs w:val="24"/>
        </w:rPr>
        <w:t>Journal of Motor Behaviour, 39</w:t>
      </w:r>
      <w:r w:rsidR="002C1DC3" w:rsidRPr="00106EDC">
        <w:rPr>
          <w:rFonts w:ascii="Times New Roman" w:hAnsi="Times New Roman" w:cs="Times New Roman"/>
          <w:color w:val="auto"/>
          <w:sz w:val="24"/>
          <w:szCs w:val="24"/>
        </w:rPr>
        <w:t xml:space="preserve">, 353-367, </w:t>
      </w:r>
      <w:r w:rsidR="002C1DC3" w:rsidRPr="00106EDC">
        <w:rPr>
          <w:rFonts w:ascii="Times New Roman" w:hAnsi="Times New Roman" w:cs="Times New Roman"/>
          <w:color w:val="auto"/>
          <w:sz w:val="24"/>
          <w:szCs w:val="24"/>
          <w:lang w:eastAsia="en-GB"/>
        </w:rPr>
        <w:t>DOI:</w:t>
      </w:r>
      <w:r w:rsidR="00D96B5E" w:rsidRPr="00106EDC">
        <w:rPr>
          <w:rFonts w:ascii="Times New Roman" w:eastAsia="Times New Roman" w:hAnsi="Times New Roman" w:cs="Times New Roman"/>
          <w:color w:val="auto"/>
          <w:sz w:val="24"/>
          <w:szCs w:val="24"/>
        </w:rPr>
        <w:t xml:space="preserve"> 1</w:t>
      </w:r>
      <w:r w:rsidR="00D96B5E" w:rsidRPr="00106EDC">
        <w:rPr>
          <w:rFonts w:ascii="Times New Roman" w:eastAsia="Times New Roman" w:hAnsi="Times New Roman" w:cs="Times New Roman"/>
          <w:color w:val="auto"/>
          <w:sz w:val="24"/>
          <w:szCs w:val="24"/>
          <w:shd w:val="clear" w:color="auto" w:fill="FFFFFF"/>
        </w:rPr>
        <w:t>0.3200/JMBR.39.5.353-368</w:t>
      </w:r>
    </w:p>
    <w:p w14:paraId="0AEC934C" w14:textId="7A032B7F" w:rsidR="00F31580" w:rsidRPr="00106EDC" w:rsidRDefault="00007EDB" w:rsidP="000D3744">
      <w:pPr>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lastRenderedPageBreak/>
        <w:t>Bootsma, R. J., &amp; van Wieringen, P. C. W. (1990). Timing an attacking forehand drive in table tennis. J</w:t>
      </w:r>
      <w:r w:rsidRPr="00106EDC">
        <w:rPr>
          <w:rFonts w:ascii="Times New Roman" w:hAnsi="Times New Roman" w:cs="Times New Roman"/>
          <w:i/>
          <w:color w:val="auto"/>
          <w:sz w:val="24"/>
        </w:rPr>
        <w:t>ournal of Experimental Psychology: Human Perception and Performance, 16,</w:t>
      </w:r>
      <w:r w:rsidR="002C1DC3" w:rsidRPr="00106EDC">
        <w:rPr>
          <w:rFonts w:ascii="Times New Roman" w:hAnsi="Times New Roman" w:cs="Times New Roman"/>
          <w:color w:val="auto"/>
          <w:sz w:val="24"/>
        </w:rPr>
        <w:t xml:space="preserve"> 21-29, </w:t>
      </w:r>
      <w:r w:rsidR="002C1DC3" w:rsidRPr="00106EDC">
        <w:rPr>
          <w:rFonts w:ascii="Times New Roman" w:hAnsi="Times New Roman" w:cs="Times New Roman"/>
          <w:color w:val="auto"/>
          <w:sz w:val="24"/>
          <w:szCs w:val="20"/>
          <w:lang w:eastAsia="en-GB"/>
        </w:rPr>
        <w:t>DOI:</w:t>
      </w:r>
      <w:r w:rsidR="00D96B5E" w:rsidRPr="00106EDC">
        <w:rPr>
          <w:rFonts w:ascii="Times New Roman" w:hAnsi="Times New Roman" w:cs="Times New Roman"/>
          <w:color w:val="auto"/>
          <w:sz w:val="24"/>
          <w:szCs w:val="20"/>
          <w:lang w:eastAsia="en-GB"/>
        </w:rPr>
        <w:t xml:space="preserve"> </w:t>
      </w:r>
      <w:r w:rsidR="00E165DF" w:rsidRPr="00106EDC">
        <w:rPr>
          <w:rFonts w:ascii="Times New Roman" w:hAnsi="Times New Roman" w:cs="Times New Roman"/>
          <w:color w:val="auto"/>
          <w:sz w:val="24"/>
          <w:szCs w:val="20"/>
          <w:lang w:eastAsia="en-GB"/>
        </w:rPr>
        <w:t>10.1037/0096-1523.16.1.21</w:t>
      </w:r>
    </w:p>
    <w:p w14:paraId="30DB8FFF" w14:textId="30DA1669" w:rsidR="00532E44" w:rsidRPr="00106EDC" w:rsidRDefault="00D96B5E" w:rsidP="000D3744">
      <w:pPr>
        <w:spacing w:after="0" w:line="480" w:lineRule="auto"/>
        <w:ind w:left="720" w:hanging="720"/>
        <w:rPr>
          <w:rFonts w:ascii="Times New Roman" w:hAnsi="Times New Roman" w:cs="Times New Roman"/>
          <w:color w:val="auto"/>
          <w:sz w:val="20"/>
          <w:szCs w:val="20"/>
        </w:rPr>
      </w:pPr>
      <w:r w:rsidRPr="00106EDC">
        <w:rPr>
          <w:rFonts w:ascii="Times New Roman" w:hAnsi="Times New Roman" w:cs="Times New Roman"/>
          <w:color w:val="auto"/>
          <w:sz w:val="24"/>
        </w:rPr>
        <w:t xml:space="preserve"> </w:t>
      </w:r>
      <w:r w:rsidR="00F31580" w:rsidRPr="00106EDC">
        <w:rPr>
          <w:rFonts w:ascii="Times New Roman" w:hAnsi="Times New Roman" w:cs="Times New Roman"/>
          <w:color w:val="auto"/>
          <w:sz w:val="24"/>
        </w:rPr>
        <w:t xml:space="preserve">Broadbent, D. P., Ford, P. R., O'Hara, D. A., Williams, A. M., Causer, J. (2017). The effect of a sequential structure of practice for the training of perceptual-cognitive skills in tennis. </w:t>
      </w:r>
      <w:r w:rsidR="00F31580" w:rsidRPr="00106EDC">
        <w:rPr>
          <w:rFonts w:ascii="Times New Roman" w:hAnsi="Times New Roman" w:cs="Times New Roman"/>
          <w:i/>
          <w:color w:val="auto"/>
          <w:sz w:val="24"/>
        </w:rPr>
        <w:t>PLoS One</w:t>
      </w:r>
      <w:r w:rsidR="00F31580" w:rsidRPr="00106EDC">
        <w:rPr>
          <w:rFonts w:ascii="Times New Roman" w:hAnsi="Times New Roman" w:cs="Times New Roman"/>
          <w:color w:val="auto"/>
          <w:sz w:val="24"/>
        </w:rPr>
        <w:t xml:space="preserve">, </w:t>
      </w:r>
      <w:r w:rsidR="002C1DC3" w:rsidRPr="00106EDC">
        <w:rPr>
          <w:rFonts w:ascii="Times New Roman" w:hAnsi="Times New Roman" w:cs="Times New Roman"/>
          <w:color w:val="auto"/>
          <w:sz w:val="24"/>
          <w:szCs w:val="20"/>
          <w:lang w:eastAsia="en-GB"/>
        </w:rPr>
        <w:t xml:space="preserve">DOI: </w:t>
      </w:r>
      <w:r w:rsidR="00F31580" w:rsidRPr="00106EDC">
        <w:rPr>
          <w:rFonts w:ascii="Times New Roman" w:hAnsi="Times New Roman" w:cs="Times New Roman"/>
          <w:color w:val="auto"/>
          <w:sz w:val="24"/>
          <w:szCs w:val="24"/>
          <w:shd w:val="clear" w:color="auto" w:fill="F7F7F4"/>
        </w:rPr>
        <w:t>10.1371/journal.pone.0174311</w:t>
      </w:r>
    </w:p>
    <w:p w14:paraId="722FE4C1" w14:textId="015005E8" w:rsidR="007108FB" w:rsidRPr="00106EDC" w:rsidRDefault="00532E44" w:rsidP="000D3744">
      <w:pPr>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Cañal Bruland, R., Filius, M. A., &amp; Oudejans, R. R. D. (2015). Sitting on a fastball. </w:t>
      </w:r>
      <w:r w:rsidRPr="00106EDC">
        <w:rPr>
          <w:rFonts w:ascii="Times New Roman" w:hAnsi="Times New Roman" w:cs="Times New Roman"/>
          <w:i/>
          <w:color w:val="auto"/>
          <w:sz w:val="24"/>
        </w:rPr>
        <w:t>Journal of Motor Behavior, 47</w:t>
      </w:r>
      <w:r w:rsidR="002C1DC3" w:rsidRPr="00106EDC">
        <w:rPr>
          <w:rFonts w:ascii="Times New Roman" w:hAnsi="Times New Roman" w:cs="Times New Roman"/>
          <w:color w:val="auto"/>
          <w:sz w:val="24"/>
        </w:rPr>
        <w:t>, 267-270,</w:t>
      </w:r>
      <w:r w:rsidRPr="00106EDC">
        <w:rPr>
          <w:rFonts w:ascii="Times New Roman" w:hAnsi="Times New Roman" w:cs="Times New Roman"/>
          <w:color w:val="auto"/>
          <w:sz w:val="24"/>
        </w:rPr>
        <w:t xml:space="preserve"> DOI:</w:t>
      </w:r>
      <w:hyperlink r:id="rId15" w:history="1">
        <w:r w:rsidRPr="00106EDC">
          <w:rPr>
            <w:rFonts w:ascii="Times New Roman" w:hAnsi="Times New Roman" w:cs="Times New Roman"/>
            <w:color w:val="auto"/>
            <w:sz w:val="24"/>
          </w:rPr>
          <w:t>10.1080/00222895.2014.976167</w:t>
        </w:r>
      </w:hyperlink>
    </w:p>
    <w:p w14:paraId="3267A604" w14:textId="77777777" w:rsidR="00F46EC2" w:rsidRPr="00106EDC" w:rsidRDefault="007108FB" w:rsidP="000D3744">
      <w:pPr>
        <w:spacing w:after="0"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Ca</w:t>
      </w:r>
      <w:r w:rsidR="00900D23" w:rsidRPr="00106EDC">
        <w:rPr>
          <w:rFonts w:ascii="Times New Roman" w:hAnsi="Times New Roman" w:cs="Times New Roman"/>
          <w:color w:val="auto"/>
          <w:sz w:val="24"/>
        </w:rPr>
        <w:t>ñ</w:t>
      </w:r>
      <w:r w:rsidRPr="00106EDC">
        <w:rPr>
          <w:rFonts w:ascii="Times New Roman" w:hAnsi="Times New Roman" w:cs="Times New Roman"/>
          <w:color w:val="auto"/>
          <w:sz w:val="24"/>
        </w:rPr>
        <w:t xml:space="preserve">al-Bruland, R., &amp; Mann, D. L. (2015). Time to broaden the scope of research on anticipatory behaviour: a case for the role of probabilistic information. </w:t>
      </w:r>
      <w:r w:rsidRPr="00106EDC">
        <w:rPr>
          <w:rFonts w:ascii="Times New Roman" w:hAnsi="Times New Roman" w:cs="Times New Roman"/>
          <w:i/>
          <w:color w:val="auto"/>
          <w:sz w:val="24"/>
        </w:rPr>
        <w:t>Frontiers in Psychology</w:t>
      </w:r>
      <w:r w:rsidRPr="00106EDC">
        <w:rPr>
          <w:rFonts w:ascii="Times New Roman" w:hAnsi="Times New Roman" w:cs="Times New Roman"/>
          <w:color w:val="auto"/>
          <w:sz w:val="24"/>
        </w:rPr>
        <w:t xml:space="preserve"> </w:t>
      </w:r>
      <w:r w:rsidRPr="00106EDC">
        <w:rPr>
          <w:rFonts w:ascii="Times New Roman" w:hAnsi="Times New Roman" w:cs="Times New Roman"/>
          <w:i/>
          <w:color w:val="auto"/>
          <w:sz w:val="24"/>
        </w:rPr>
        <w:t>, 6:1518</w:t>
      </w:r>
      <w:r w:rsidRPr="00106EDC">
        <w:rPr>
          <w:rFonts w:ascii="Times New Roman" w:hAnsi="Times New Roman" w:cs="Times New Roman"/>
          <w:color w:val="auto"/>
          <w:sz w:val="24"/>
        </w:rPr>
        <w:t>.</w:t>
      </w:r>
      <w:r w:rsidR="00834413" w:rsidRPr="00106EDC">
        <w:rPr>
          <w:rFonts w:ascii="Times New Roman" w:hAnsi="Times New Roman" w:cs="Times New Roman"/>
          <w:color w:val="auto"/>
          <w:sz w:val="24"/>
        </w:rPr>
        <w:t xml:space="preserve"> DOI: 10.3389/fpsyg.2015.01518</w:t>
      </w:r>
    </w:p>
    <w:p w14:paraId="6BC74C50" w14:textId="4113A8F9" w:rsidR="00685CB2" w:rsidRPr="00106EDC" w:rsidRDefault="00685CB2" w:rsidP="00685CB2">
      <w:pPr>
        <w:spacing w:line="480" w:lineRule="auto"/>
        <w:ind w:left="720" w:hanging="720"/>
        <w:rPr>
          <w:rFonts w:ascii="Times New Roman" w:hAnsi="Times New Roman"/>
          <w:color w:val="auto"/>
        </w:rPr>
      </w:pPr>
      <w:r w:rsidRPr="00106EDC">
        <w:rPr>
          <w:rFonts w:ascii="Times New Roman" w:hAnsi="Times New Roman"/>
          <w:color w:val="auto"/>
        </w:rPr>
        <w:t>Cañal Bruland, R., &amp; Schmidt, M. (2009). Response bias in judging deceptive movements. Acta Psychologica. 130: 235-240, DOI: 10.1016/j.actpsy.2008.12.009</w:t>
      </w:r>
    </w:p>
    <w:p w14:paraId="4D58C27E" w14:textId="456F2AA1" w:rsidR="007108FB" w:rsidRPr="00106EDC" w:rsidRDefault="004A4082" w:rsidP="000D3744">
      <w:pPr>
        <w:autoSpaceDE w:val="0"/>
        <w:autoSpaceDN w:val="0"/>
        <w:adjustRightInd w:val="0"/>
        <w:spacing w:line="480" w:lineRule="auto"/>
        <w:ind w:left="480" w:hanging="480"/>
        <w:rPr>
          <w:rFonts w:ascii="Times New Roman" w:hAnsi="Times New Roman" w:cs="Times New Roman"/>
          <w:color w:val="auto"/>
          <w:sz w:val="24"/>
          <w:szCs w:val="24"/>
        </w:rPr>
      </w:pPr>
      <w:r w:rsidRPr="00106EDC">
        <w:rPr>
          <w:rFonts w:ascii="Times New Roman" w:hAnsi="Times New Roman" w:cs="Times New Roman"/>
          <w:color w:val="auto"/>
          <w:sz w:val="24"/>
          <w:szCs w:val="24"/>
        </w:rPr>
        <w:t xml:space="preserve">Dicks, M., Button, C., &amp; Davids, K. (2010). Examination of gaze behaviours under in situ and video simulation task constraints reveals differences in information pickup for perception and action. </w:t>
      </w:r>
      <w:r w:rsidRPr="00106EDC">
        <w:rPr>
          <w:rFonts w:ascii="Times New Roman" w:hAnsi="Times New Roman" w:cs="Times New Roman"/>
          <w:i/>
          <w:color w:val="auto"/>
          <w:sz w:val="24"/>
          <w:szCs w:val="24"/>
        </w:rPr>
        <w:t>Attention, Perception &amp; Psychophysics, 72, 706-720</w:t>
      </w:r>
      <w:r w:rsidRPr="00106EDC">
        <w:rPr>
          <w:rFonts w:ascii="Times New Roman" w:hAnsi="Times New Roman" w:cs="Times New Roman"/>
          <w:color w:val="auto"/>
          <w:sz w:val="24"/>
          <w:szCs w:val="24"/>
        </w:rPr>
        <w:t>, DOI: 10.3758/APP.72.3.706</w:t>
      </w:r>
    </w:p>
    <w:p w14:paraId="612A29D9" w14:textId="691621C2" w:rsidR="007108FB" w:rsidRPr="00106EDC" w:rsidRDefault="007108FB" w:rsidP="000D3744">
      <w:pPr>
        <w:pStyle w:val="Bibliography"/>
        <w:spacing w:line="480" w:lineRule="auto"/>
        <w:ind w:left="720" w:hanging="720"/>
        <w:rPr>
          <w:rFonts w:ascii="Times New Roman" w:hAnsi="Times New Roman" w:cs="Times New Roman"/>
          <w:color w:val="auto"/>
          <w:sz w:val="24"/>
          <w:szCs w:val="24"/>
          <w:lang w:eastAsia="en-GB"/>
        </w:rPr>
      </w:pPr>
      <w:r w:rsidRPr="00106EDC">
        <w:rPr>
          <w:rFonts w:ascii="Times New Roman" w:hAnsi="Times New Roman" w:cs="Times New Roman"/>
          <w:color w:val="auto"/>
          <w:sz w:val="24"/>
        </w:rPr>
        <w:t xml:space="preserve">Farrow, D., &amp; Reid, M. (2012). The contribution of situational probability information to anticipatory skill. </w:t>
      </w:r>
      <w:r w:rsidRPr="00106EDC">
        <w:rPr>
          <w:rFonts w:ascii="Times New Roman" w:hAnsi="Times New Roman" w:cs="Times New Roman"/>
          <w:i/>
          <w:color w:val="auto"/>
          <w:sz w:val="24"/>
          <w:szCs w:val="24"/>
        </w:rPr>
        <w:t>Journal of Science and Medicine in Sport</w:t>
      </w:r>
      <w:r w:rsidRPr="00106EDC">
        <w:rPr>
          <w:rFonts w:ascii="Times New Roman" w:hAnsi="Times New Roman" w:cs="Times New Roman"/>
          <w:color w:val="auto"/>
          <w:sz w:val="24"/>
          <w:szCs w:val="24"/>
        </w:rPr>
        <w:t xml:space="preserve"> </w:t>
      </w:r>
      <w:r w:rsidRPr="00106EDC">
        <w:rPr>
          <w:rFonts w:ascii="Times New Roman" w:hAnsi="Times New Roman" w:cs="Times New Roman"/>
          <w:i/>
          <w:color w:val="auto"/>
          <w:sz w:val="24"/>
          <w:szCs w:val="24"/>
        </w:rPr>
        <w:t>, 15</w:t>
      </w:r>
      <w:r w:rsidR="002C1DC3" w:rsidRPr="00106EDC">
        <w:rPr>
          <w:rFonts w:ascii="Times New Roman" w:hAnsi="Times New Roman" w:cs="Times New Roman"/>
          <w:color w:val="auto"/>
          <w:sz w:val="24"/>
          <w:szCs w:val="24"/>
        </w:rPr>
        <w:t xml:space="preserve">, 368-373, </w:t>
      </w:r>
      <w:r w:rsidR="002C1DC3" w:rsidRPr="00106EDC">
        <w:rPr>
          <w:rFonts w:ascii="Times New Roman" w:hAnsi="Times New Roman" w:cs="Times New Roman"/>
          <w:color w:val="auto"/>
          <w:sz w:val="24"/>
          <w:szCs w:val="24"/>
          <w:lang w:eastAsia="en-GB"/>
        </w:rPr>
        <w:t>DOI:</w:t>
      </w:r>
      <w:r w:rsidR="00E165DF" w:rsidRPr="00106EDC">
        <w:rPr>
          <w:rFonts w:ascii="Times New Roman" w:hAnsi="Times New Roman" w:cs="Times New Roman"/>
          <w:color w:val="auto"/>
          <w:sz w:val="24"/>
          <w:szCs w:val="24"/>
          <w:lang w:eastAsia="en-GB"/>
        </w:rPr>
        <w:t xml:space="preserve"> 10.1016/j.jsams.2011.12.007</w:t>
      </w:r>
    </w:p>
    <w:p w14:paraId="6386B506" w14:textId="1D98EF1B" w:rsidR="000D3744" w:rsidRPr="00106EDC" w:rsidRDefault="000D3744" w:rsidP="000D3744">
      <w:pPr>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shd w:val="clear" w:color="auto" w:fill="FFFFFF"/>
        </w:rPr>
        <w:t>Faul, F., Erdfelder, E., Lang, A.-G., &amp; Buchner, A. (2007). G*Power 3: A flexible statistical power analysis program for the social, behavioral, and biomedical sciences. </w:t>
      </w:r>
      <w:r w:rsidRPr="00106EDC">
        <w:rPr>
          <w:rFonts w:ascii="Times New Roman" w:hAnsi="Times New Roman" w:cs="Times New Roman"/>
          <w:i/>
          <w:iCs/>
          <w:color w:val="auto"/>
          <w:sz w:val="24"/>
          <w:szCs w:val="24"/>
          <w:shd w:val="clear" w:color="auto" w:fill="FFFFFF"/>
        </w:rPr>
        <w:t>Behavior Research Methods</w:t>
      </w:r>
      <w:r w:rsidRPr="00106EDC">
        <w:rPr>
          <w:rFonts w:ascii="Times New Roman" w:hAnsi="Times New Roman" w:cs="Times New Roman"/>
          <w:color w:val="auto"/>
          <w:sz w:val="24"/>
          <w:szCs w:val="24"/>
          <w:shd w:val="clear" w:color="auto" w:fill="FFFFFF"/>
        </w:rPr>
        <w:t>, </w:t>
      </w:r>
      <w:r w:rsidRPr="00106EDC">
        <w:rPr>
          <w:rFonts w:ascii="Times New Roman" w:hAnsi="Times New Roman" w:cs="Times New Roman"/>
          <w:i/>
          <w:iCs/>
          <w:color w:val="auto"/>
          <w:sz w:val="24"/>
          <w:szCs w:val="24"/>
          <w:shd w:val="clear" w:color="auto" w:fill="FFFFFF"/>
        </w:rPr>
        <w:t>39</w:t>
      </w:r>
      <w:r w:rsidRPr="00106EDC">
        <w:rPr>
          <w:rFonts w:ascii="Times New Roman" w:hAnsi="Times New Roman" w:cs="Times New Roman"/>
          <w:color w:val="auto"/>
          <w:sz w:val="24"/>
          <w:szCs w:val="24"/>
          <w:shd w:val="clear" w:color="auto" w:fill="FFFFFF"/>
        </w:rPr>
        <w:t>, 175-191, DOI:</w:t>
      </w:r>
      <w:r w:rsidR="00117B00" w:rsidRPr="00106EDC">
        <w:rPr>
          <w:rFonts w:ascii="Times New Roman" w:hAnsi="Times New Roman" w:cs="Times New Roman"/>
          <w:color w:val="auto"/>
          <w:sz w:val="24"/>
          <w:szCs w:val="24"/>
          <w:shd w:val="clear" w:color="auto" w:fill="FFFFFF"/>
        </w:rPr>
        <w:t xml:space="preserve"> 0.3758/BF03193146</w:t>
      </w:r>
    </w:p>
    <w:p w14:paraId="29944E03" w14:textId="77777777" w:rsidR="007108FB" w:rsidRPr="00106EDC" w:rsidRDefault="007108FB" w:rsidP="000325F1">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lastRenderedPageBreak/>
        <w:t xml:space="preserve">Girden, E. R. (1992). </w:t>
      </w:r>
      <w:r w:rsidRPr="00106EDC">
        <w:rPr>
          <w:rFonts w:ascii="Times New Roman" w:hAnsi="Times New Roman" w:cs="Times New Roman"/>
          <w:i/>
          <w:color w:val="auto"/>
          <w:sz w:val="24"/>
        </w:rPr>
        <w:t>ANOVA: Repeated Measures.</w:t>
      </w:r>
      <w:r w:rsidRPr="00106EDC">
        <w:rPr>
          <w:rFonts w:ascii="Times New Roman" w:hAnsi="Times New Roman" w:cs="Times New Roman"/>
          <w:color w:val="auto"/>
          <w:sz w:val="24"/>
        </w:rPr>
        <w:t xml:space="preserve"> Newbury Park, CA: Sage.</w:t>
      </w:r>
    </w:p>
    <w:p w14:paraId="39819D4F" w14:textId="49F1F1F2" w:rsidR="007108FB" w:rsidRPr="00106EDC" w:rsidRDefault="000325F1" w:rsidP="00B52892">
      <w:pPr>
        <w:spacing w:line="480" w:lineRule="auto"/>
        <w:ind w:left="720" w:hanging="720"/>
        <w:rPr>
          <w:color w:val="auto"/>
          <w:sz w:val="24"/>
          <w:szCs w:val="24"/>
        </w:rPr>
      </w:pPr>
      <w:r w:rsidRPr="00106EDC">
        <w:rPr>
          <w:rFonts w:ascii="Times New Roman" w:hAnsi="Times New Roman"/>
          <w:color w:val="auto"/>
          <w:sz w:val="24"/>
          <w:szCs w:val="24"/>
        </w:rPr>
        <w:t>Gray, R. (2002). Behaviour of college baseball players in a virtual batting task.</w:t>
      </w:r>
      <w:r w:rsidRPr="00106EDC">
        <w:rPr>
          <w:color w:val="auto"/>
          <w:sz w:val="24"/>
          <w:szCs w:val="24"/>
        </w:rPr>
        <w:t xml:space="preserve"> </w:t>
      </w:r>
      <w:r w:rsidRPr="00106EDC">
        <w:rPr>
          <w:rFonts w:ascii="Times New Roman" w:hAnsi="Times New Roman"/>
          <w:i/>
          <w:color w:val="auto"/>
          <w:sz w:val="24"/>
          <w:szCs w:val="24"/>
        </w:rPr>
        <w:t>Journal of Experimental Psychology Human Perception and Performance,</w:t>
      </w:r>
      <w:r w:rsidRPr="00106EDC">
        <w:rPr>
          <w:rFonts w:ascii="Times New Roman" w:hAnsi="Times New Roman"/>
          <w:color w:val="auto"/>
          <w:sz w:val="24"/>
          <w:szCs w:val="24"/>
        </w:rPr>
        <w:t xml:space="preserve"> 11, 1131-1148, DOI: 10.1037//0096-1523.28.5.1131</w:t>
      </w:r>
    </w:p>
    <w:p w14:paraId="3C7CBFD5" w14:textId="77777777" w:rsidR="007108FB" w:rsidRPr="00106EDC" w:rsidRDefault="007108FB" w:rsidP="000D3744">
      <w:pPr>
        <w:spacing w:after="0" w:line="480" w:lineRule="auto"/>
        <w:ind w:left="720" w:hanging="720"/>
        <w:rPr>
          <w:rFonts w:ascii="Times New Roman" w:hAnsi="Times New Roman" w:cs="Times New Roman"/>
          <w:color w:val="auto"/>
          <w:sz w:val="20"/>
          <w:szCs w:val="20"/>
        </w:rPr>
      </w:pPr>
      <w:r w:rsidRPr="00106EDC">
        <w:rPr>
          <w:rFonts w:ascii="Times New Roman" w:hAnsi="Times New Roman" w:cs="Times New Roman"/>
          <w:color w:val="auto"/>
          <w:sz w:val="24"/>
        </w:rPr>
        <w:t xml:space="preserve">Loffing, F., &amp; Cañal-Bruland, R. (2017). Anticipation in sport. </w:t>
      </w:r>
      <w:r w:rsidRPr="00106EDC">
        <w:rPr>
          <w:rFonts w:ascii="Times New Roman" w:hAnsi="Times New Roman" w:cs="Times New Roman"/>
          <w:i/>
          <w:color w:val="auto"/>
          <w:sz w:val="24"/>
        </w:rPr>
        <w:t>Current Opinion in Psychology</w:t>
      </w:r>
      <w:r w:rsidR="00994C77" w:rsidRPr="00106EDC">
        <w:rPr>
          <w:rFonts w:ascii="Times New Roman" w:hAnsi="Times New Roman" w:cs="Times New Roman"/>
          <w:color w:val="auto"/>
          <w:sz w:val="24"/>
        </w:rPr>
        <w:t xml:space="preserve">, </w:t>
      </w:r>
      <w:r w:rsidR="00994C77" w:rsidRPr="00106EDC">
        <w:rPr>
          <w:rFonts w:ascii="Times New Roman" w:hAnsi="Times New Roman" w:cs="Times New Roman"/>
          <w:i/>
          <w:color w:val="auto"/>
          <w:sz w:val="24"/>
        </w:rPr>
        <w:t>16,</w:t>
      </w:r>
      <w:r w:rsidR="00994C77" w:rsidRPr="00106EDC">
        <w:rPr>
          <w:rFonts w:ascii="Times New Roman" w:hAnsi="Times New Roman" w:cs="Times New Roman"/>
          <w:color w:val="auto"/>
          <w:sz w:val="24"/>
        </w:rPr>
        <w:t xml:space="preserve"> 6-11, </w:t>
      </w:r>
      <w:r w:rsidR="00994C77" w:rsidRPr="00106EDC">
        <w:rPr>
          <w:rFonts w:ascii="Times New Roman" w:hAnsi="Times New Roman" w:cs="Times New Roman"/>
          <w:color w:val="auto"/>
          <w:sz w:val="24"/>
          <w:szCs w:val="24"/>
          <w:shd w:val="clear" w:color="auto" w:fill="FFFFFF"/>
        </w:rPr>
        <w:t>DOI: 10.1016/j.copsyc.2017.03.008</w:t>
      </w:r>
    </w:p>
    <w:p w14:paraId="18D829F2" w14:textId="3693016F" w:rsidR="007108FB"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Loffing, F., &amp; Hagemann, N. (2014). On-court position influences skilled tennis players' anticipation of shot outcome. </w:t>
      </w:r>
      <w:r w:rsidRPr="00106EDC">
        <w:rPr>
          <w:rFonts w:ascii="Times New Roman" w:hAnsi="Times New Roman" w:cs="Times New Roman"/>
          <w:i/>
          <w:color w:val="auto"/>
          <w:sz w:val="24"/>
        </w:rPr>
        <w:t>Journal of Sport and Exercise Psychology, 36</w:t>
      </w:r>
      <w:r w:rsidR="002C1DC3" w:rsidRPr="00106EDC">
        <w:rPr>
          <w:rFonts w:ascii="Times New Roman" w:hAnsi="Times New Roman" w:cs="Times New Roman"/>
          <w:color w:val="auto"/>
          <w:sz w:val="24"/>
        </w:rPr>
        <w:t xml:space="preserve">, 14-26, </w:t>
      </w:r>
      <w:r w:rsidR="002C1DC3" w:rsidRPr="00106EDC">
        <w:rPr>
          <w:rFonts w:ascii="Times New Roman" w:hAnsi="Times New Roman" w:cs="Times New Roman"/>
          <w:color w:val="auto"/>
          <w:sz w:val="24"/>
          <w:szCs w:val="20"/>
          <w:lang w:eastAsia="en-GB"/>
        </w:rPr>
        <w:t>DOI:</w:t>
      </w:r>
      <w:r w:rsidR="00E908C8" w:rsidRPr="00106EDC">
        <w:rPr>
          <w:rFonts w:ascii="Times New Roman" w:hAnsi="Times New Roman" w:cs="Times New Roman"/>
          <w:color w:val="auto"/>
          <w:sz w:val="24"/>
          <w:szCs w:val="20"/>
          <w:lang w:eastAsia="en-GB"/>
        </w:rPr>
        <w:t xml:space="preserve"> </w:t>
      </w:r>
      <w:r w:rsidR="00341F5F" w:rsidRPr="00106EDC">
        <w:rPr>
          <w:rFonts w:ascii="Times New Roman" w:hAnsi="Times New Roman" w:cs="Times New Roman"/>
          <w:color w:val="auto"/>
          <w:sz w:val="24"/>
          <w:szCs w:val="20"/>
          <w:lang w:eastAsia="en-GB"/>
        </w:rPr>
        <w:t>10.1123/jsep.2013-0082</w:t>
      </w:r>
    </w:p>
    <w:p w14:paraId="37CDDB0B" w14:textId="1EF62277" w:rsidR="00DE52CA"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Loffing, F., Stern, R., &amp; Hagemann, N. (2015). Pattern-induced expectation bias in visual anticipation of action outcomes. </w:t>
      </w:r>
      <w:r w:rsidRPr="00106EDC">
        <w:rPr>
          <w:rFonts w:ascii="Times New Roman" w:hAnsi="Times New Roman" w:cs="Times New Roman"/>
          <w:i/>
          <w:color w:val="auto"/>
          <w:sz w:val="24"/>
        </w:rPr>
        <w:t>Acta Psychologica</w:t>
      </w:r>
      <w:r w:rsidRPr="00106EDC">
        <w:rPr>
          <w:rFonts w:ascii="Times New Roman" w:hAnsi="Times New Roman" w:cs="Times New Roman"/>
          <w:color w:val="auto"/>
          <w:sz w:val="24"/>
        </w:rPr>
        <w:t xml:space="preserve"> </w:t>
      </w:r>
      <w:r w:rsidRPr="00106EDC">
        <w:rPr>
          <w:rFonts w:ascii="Times New Roman" w:hAnsi="Times New Roman" w:cs="Times New Roman"/>
          <w:i/>
          <w:color w:val="auto"/>
          <w:sz w:val="24"/>
        </w:rPr>
        <w:t>, 161</w:t>
      </w:r>
      <w:r w:rsidR="002C1DC3" w:rsidRPr="00106EDC">
        <w:rPr>
          <w:rFonts w:ascii="Times New Roman" w:hAnsi="Times New Roman" w:cs="Times New Roman"/>
          <w:color w:val="auto"/>
          <w:sz w:val="24"/>
        </w:rPr>
        <w:t xml:space="preserve">, 45-53, </w:t>
      </w:r>
      <w:r w:rsidR="002C1DC3" w:rsidRPr="00106EDC">
        <w:rPr>
          <w:rFonts w:ascii="Times New Roman" w:hAnsi="Times New Roman" w:cs="Times New Roman"/>
          <w:color w:val="auto"/>
          <w:sz w:val="24"/>
          <w:szCs w:val="20"/>
          <w:lang w:eastAsia="en-GB"/>
        </w:rPr>
        <w:t>DOI:</w:t>
      </w:r>
      <w:r w:rsidR="00FB6D26" w:rsidRPr="00106EDC">
        <w:rPr>
          <w:rFonts w:ascii="Times New Roman" w:hAnsi="Times New Roman" w:cs="Times New Roman"/>
          <w:color w:val="auto"/>
          <w:sz w:val="24"/>
          <w:szCs w:val="20"/>
          <w:lang w:eastAsia="en-GB"/>
        </w:rPr>
        <w:t xml:space="preserve"> 10.1016/j.actpsy.2015.08.007</w:t>
      </w:r>
    </w:p>
    <w:p w14:paraId="6F58FC53" w14:textId="0B7FDE83" w:rsidR="007108FB" w:rsidRPr="00106EDC" w:rsidRDefault="00DE52CA" w:rsidP="000D3744">
      <w:pPr>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Mann, D. Y., Williams, A. M., Ward, P., &amp; Janelle, C. M. (2007). Perceptual–cognitive expertise in sport: A meta-analysis. </w:t>
      </w:r>
      <w:r w:rsidRPr="00106EDC">
        <w:rPr>
          <w:rFonts w:ascii="Times New Roman" w:hAnsi="Times New Roman" w:cs="Times New Roman"/>
          <w:i/>
          <w:color w:val="auto"/>
          <w:sz w:val="24"/>
        </w:rPr>
        <w:t>Journal of Sport and Exercise Psychology, 29,</w:t>
      </w:r>
      <w:r w:rsidR="002C1DC3" w:rsidRPr="00106EDC">
        <w:rPr>
          <w:rFonts w:ascii="Times New Roman" w:hAnsi="Times New Roman" w:cs="Times New Roman"/>
          <w:color w:val="auto"/>
          <w:sz w:val="24"/>
        </w:rPr>
        <w:t xml:space="preserve"> 457–478, </w:t>
      </w:r>
      <w:r w:rsidR="002C1DC3" w:rsidRPr="00106EDC">
        <w:rPr>
          <w:rFonts w:ascii="Times New Roman" w:hAnsi="Times New Roman" w:cs="Times New Roman"/>
          <w:color w:val="auto"/>
          <w:sz w:val="24"/>
          <w:szCs w:val="20"/>
          <w:lang w:eastAsia="en-GB"/>
        </w:rPr>
        <w:t>DOI:</w:t>
      </w:r>
      <w:r w:rsidR="00763759" w:rsidRPr="00106EDC">
        <w:rPr>
          <w:rFonts w:ascii="Times New Roman" w:hAnsi="Times New Roman" w:cs="Times New Roman"/>
          <w:color w:val="auto"/>
          <w:sz w:val="24"/>
          <w:szCs w:val="20"/>
          <w:lang w:eastAsia="en-GB"/>
        </w:rPr>
        <w:t xml:space="preserve"> 10.1123/jsep.29.4.457</w:t>
      </w:r>
    </w:p>
    <w:p w14:paraId="43D4F95C" w14:textId="4BAE6942" w:rsidR="00DA7ED5"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McLaughlin, M. J., &amp; Sainani, K. L. (2014). Bonferroni, Holm, and Hochberg corrections: Fun names, serious changes to p values. </w:t>
      </w:r>
      <w:r w:rsidRPr="00106EDC">
        <w:rPr>
          <w:rFonts w:ascii="Times New Roman" w:hAnsi="Times New Roman" w:cs="Times New Roman"/>
          <w:i/>
          <w:color w:val="auto"/>
          <w:sz w:val="24"/>
        </w:rPr>
        <w:t>PM &amp; R</w:t>
      </w:r>
      <w:r w:rsidRPr="00106EDC">
        <w:rPr>
          <w:rFonts w:ascii="Times New Roman" w:hAnsi="Times New Roman" w:cs="Times New Roman"/>
          <w:color w:val="auto"/>
          <w:sz w:val="24"/>
        </w:rPr>
        <w:t xml:space="preserve"> </w:t>
      </w:r>
      <w:r w:rsidRPr="00106EDC">
        <w:rPr>
          <w:rFonts w:ascii="Times New Roman" w:hAnsi="Times New Roman" w:cs="Times New Roman"/>
          <w:i/>
          <w:color w:val="auto"/>
          <w:sz w:val="24"/>
        </w:rPr>
        <w:t>, 6</w:t>
      </w:r>
      <w:r w:rsidR="002C1DC3" w:rsidRPr="00106EDC">
        <w:rPr>
          <w:rFonts w:ascii="Times New Roman" w:hAnsi="Times New Roman" w:cs="Times New Roman"/>
          <w:color w:val="auto"/>
          <w:sz w:val="24"/>
        </w:rPr>
        <w:t xml:space="preserve">, 544-546, </w:t>
      </w:r>
      <w:r w:rsidR="002C1DC3" w:rsidRPr="00106EDC">
        <w:rPr>
          <w:rFonts w:ascii="Times New Roman" w:hAnsi="Times New Roman" w:cs="Times New Roman"/>
          <w:color w:val="auto"/>
          <w:sz w:val="24"/>
          <w:szCs w:val="20"/>
          <w:lang w:eastAsia="en-GB"/>
        </w:rPr>
        <w:t>DOI:</w:t>
      </w:r>
      <w:r w:rsidR="00763759" w:rsidRPr="00106EDC">
        <w:rPr>
          <w:rFonts w:ascii="Times New Roman" w:hAnsi="Times New Roman" w:cs="Times New Roman"/>
          <w:color w:val="auto"/>
          <w:sz w:val="24"/>
          <w:szCs w:val="20"/>
          <w:lang w:eastAsia="en-GB"/>
        </w:rPr>
        <w:t xml:space="preserve"> </w:t>
      </w:r>
      <w:r w:rsidR="00092DDA" w:rsidRPr="00106EDC">
        <w:rPr>
          <w:rFonts w:ascii="Times New Roman" w:hAnsi="Times New Roman" w:cs="Times New Roman"/>
          <w:color w:val="auto"/>
          <w:sz w:val="24"/>
          <w:szCs w:val="20"/>
          <w:lang w:eastAsia="en-GB"/>
        </w:rPr>
        <w:t>1</w:t>
      </w:r>
      <w:r w:rsidR="00BB5278" w:rsidRPr="00106EDC">
        <w:rPr>
          <w:rFonts w:ascii="Times New Roman" w:hAnsi="Times New Roman" w:cs="Times New Roman"/>
          <w:color w:val="auto"/>
          <w:sz w:val="24"/>
          <w:szCs w:val="20"/>
          <w:lang w:eastAsia="en-GB"/>
        </w:rPr>
        <w:t>0.1016/j.pmrj.2014.04.006</w:t>
      </w:r>
    </w:p>
    <w:p w14:paraId="5C6F05FA" w14:textId="75BDBF0E" w:rsidR="007108FB" w:rsidRPr="00106EDC" w:rsidRDefault="00DA7ED5" w:rsidP="000D3744">
      <w:pPr>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McRober</w:t>
      </w:r>
      <w:r w:rsidR="007E47C6" w:rsidRPr="00106EDC">
        <w:rPr>
          <w:rFonts w:ascii="Times New Roman" w:hAnsi="Times New Roman" w:cs="Times New Roman"/>
          <w:color w:val="auto"/>
          <w:sz w:val="24"/>
        </w:rPr>
        <w:t>t</w:t>
      </w:r>
      <w:r w:rsidRPr="00106EDC">
        <w:rPr>
          <w:rFonts w:ascii="Times New Roman" w:hAnsi="Times New Roman" w:cs="Times New Roman"/>
          <w:color w:val="auto"/>
          <w:sz w:val="24"/>
        </w:rPr>
        <w:t>, A. P., Causer, J., Vassiliadis, J., Watterson, L., Kwan</w:t>
      </w:r>
      <w:r w:rsidR="00092DDA" w:rsidRPr="00106EDC">
        <w:rPr>
          <w:rFonts w:ascii="Times New Roman" w:hAnsi="Times New Roman" w:cs="Times New Roman"/>
          <w:color w:val="auto"/>
          <w:sz w:val="24"/>
        </w:rPr>
        <w:t>, J., &amp; Williams</w:t>
      </w:r>
      <w:r w:rsidR="00FF5A31" w:rsidRPr="00106EDC">
        <w:rPr>
          <w:rFonts w:ascii="Times New Roman" w:hAnsi="Times New Roman" w:cs="Times New Roman"/>
          <w:color w:val="auto"/>
          <w:sz w:val="24"/>
        </w:rPr>
        <w:t xml:space="preserve">, A. M. (2013). Contextual information influences diagnosis accuracy and decision making in simulated emergency medicine emergencies. </w:t>
      </w:r>
      <w:r w:rsidR="00FF5A31" w:rsidRPr="00106EDC">
        <w:rPr>
          <w:rFonts w:ascii="Times New Roman" w:hAnsi="Times New Roman" w:cs="Times New Roman"/>
          <w:i/>
          <w:color w:val="auto"/>
          <w:sz w:val="24"/>
        </w:rPr>
        <w:t xml:space="preserve">BMJ Qual Saf, 22, </w:t>
      </w:r>
      <w:r w:rsidR="00FF5A31" w:rsidRPr="00106EDC">
        <w:rPr>
          <w:rFonts w:ascii="Times New Roman" w:hAnsi="Times New Roman" w:cs="Times New Roman"/>
          <w:color w:val="auto"/>
          <w:sz w:val="24"/>
        </w:rPr>
        <w:t>478-484</w:t>
      </w:r>
      <w:r w:rsidR="002C1DC3" w:rsidRPr="00106EDC">
        <w:rPr>
          <w:rFonts w:ascii="Times New Roman" w:hAnsi="Times New Roman" w:cs="Times New Roman"/>
          <w:color w:val="auto"/>
          <w:sz w:val="24"/>
        </w:rPr>
        <w:t xml:space="preserve">, </w:t>
      </w:r>
      <w:r w:rsidR="002C1DC3" w:rsidRPr="00106EDC">
        <w:rPr>
          <w:rFonts w:ascii="Times New Roman" w:hAnsi="Times New Roman" w:cs="Times New Roman"/>
          <w:color w:val="auto"/>
          <w:sz w:val="24"/>
          <w:szCs w:val="20"/>
          <w:lang w:eastAsia="en-GB"/>
        </w:rPr>
        <w:t>DOI:</w:t>
      </w:r>
      <w:r w:rsidR="00092DDA" w:rsidRPr="00106EDC">
        <w:rPr>
          <w:rFonts w:ascii="Times New Roman" w:hAnsi="Times New Roman" w:cs="Times New Roman"/>
          <w:color w:val="auto"/>
          <w:sz w:val="24"/>
          <w:szCs w:val="20"/>
          <w:lang w:eastAsia="en-GB"/>
        </w:rPr>
        <w:t xml:space="preserve"> 10.1136/bmjqs-2012-000972</w:t>
      </w:r>
    </w:p>
    <w:p w14:paraId="2A453392" w14:textId="7DBC444B" w:rsidR="007108FB"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McRobert, A. P., Ward, P., Eccles, D. W., &amp; Williams, A. M. (2011). The effect of manipulating context-specific information on perceptual-cognitive processes during a simulated anticipation task. </w:t>
      </w:r>
      <w:r w:rsidR="00310F34" w:rsidRPr="00106EDC">
        <w:rPr>
          <w:rFonts w:ascii="Times New Roman" w:hAnsi="Times New Roman" w:cs="Times New Roman"/>
          <w:i/>
          <w:color w:val="auto"/>
          <w:sz w:val="24"/>
        </w:rPr>
        <w:t>British Journal of Psychology</w:t>
      </w:r>
      <w:r w:rsidRPr="00106EDC">
        <w:rPr>
          <w:rFonts w:ascii="Times New Roman" w:hAnsi="Times New Roman" w:cs="Times New Roman"/>
          <w:i/>
          <w:color w:val="auto"/>
          <w:sz w:val="24"/>
        </w:rPr>
        <w:t>, 102</w:t>
      </w:r>
      <w:r w:rsidR="002C1DC3" w:rsidRPr="00106EDC">
        <w:rPr>
          <w:rFonts w:ascii="Times New Roman" w:hAnsi="Times New Roman" w:cs="Times New Roman"/>
          <w:color w:val="auto"/>
          <w:sz w:val="24"/>
        </w:rPr>
        <w:t xml:space="preserve">, 519-534, </w:t>
      </w:r>
      <w:r w:rsidR="002C1DC3" w:rsidRPr="00106EDC">
        <w:rPr>
          <w:rFonts w:ascii="Times New Roman" w:hAnsi="Times New Roman" w:cs="Times New Roman"/>
          <w:color w:val="auto"/>
          <w:sz w:val="24"/>
          <w:szCs w:val="20"/>
          <w:lang w:eastAsia="en-GB"/>
        </w:rPr>
        <w:t>DOI:</w:t>
      </w:r>
      <w:r w:rsidR="00092DDA" w:rsidRPr="00106EDC">
        <w:rPr>
          <w:rFonts w:ascii="Times New Roman" w:hAnsi="Times New Roman" w:cs="Times New Roman"/>
          <w:color w:val="auto"/>
          <w:sz w:val="24"/>
          <w:szCs w:val="20"/>
          <w:lang w:eastAsia="en-GB"/>
        </w:rPr>
        <w:t xml:space="preserve"> 10.1111/j.2044-8295.2010.02013.x.</w:t>
      </w:r>
    </w:p>
    <w:p w14:paraId="3BD82328" w14:textId="0096FAFF" w:rsidR="007108FB" w:rsidRPr="00106EDC" w:rsidRDefault="007108FB" w:rsidP="000D3744">
      <w:pPr>
        <w:pStyle w:val="Bibliography"/>
        <w:spacing w:line="480" w:lineRule="auto"/>
        <w:ind w:left="720" w:hanging="720"/>
        <w:rPr>
          <w:rFonts w:ascii="Times New Roman" w:hAnsi="Times New Roman" w:cs="Times New Roman"/>
          <w:color w:val="auto"/>
          <w:sz w:val="24"/>
          <w:szCs w:val="20"/>
          <w:lang w:eastAsia="en-GB"/>
        </w:rPr>
      </w:pPr>
      <w:r w:rsidRPr="00106EDC">
        <w:rPr>
          <w:rFonts w:ascii="Times New Roman" w:hAnsi="Times New Roman" w:cs="Times New Roman"/>
          <w:color w:val="auto"/>
          <w:sz w:val="24"/>
        </w:rPr>
        <w:t xml:space="preserve">McRobert, A. P., Williams, A. M., Ward, P., &amp; Eccles, D. W. (2009). Tracing the process of expertise in a </w:t>
      </w:r>
      <w:r w:rsidRPr="00106EDC">
        <w:rPr>
          <w:rFonts w:ascii="Times New Roman" w:hAnsi="Times New Roman" w:cs="Times New Roman"/>
          <w:color w:val="auto"/>
          <w:sz w:val="24"/>
        </w:rPr>
        <w:lastRenderedPageBreak/>
        <w:t xml:space="preserve">simulated anticipation task. </w:t>
      </w:r>
      <w:r w:rsidRPr="00106EDC">
        <w:rPr>
          <w:rFonts w:ascii="Times New Roman" w:hAnsi="Times New Roman" w:cs="Times New Roman"/>
          <w:i/>
          <w:color w:val="auto"/>
          <w:sz w:val="24"/>
        </w:rPr>
        <w:t>Ergonomics, 52</w:t>
      </w:r>
      <w:r w:rsidR="002C1DC3" w:rsidRPr="00106EDC">
        <w:rPr>
          <w:rFonts w:ascii="Times New Roman" w:hAnsi="Times New Roman" w:cs="Times New Roman"/>
          <w:color w:val="auto"/>
          <w:sz w:val="24"/>
        </w:rPr>
        <w:t xml:space="preserve"> (4), 474-483, </w:t>
      </w:r>
      <w:r w:rsidR="002C1DC3" w:rsidRPr="00106EDC">
        <w:rPr>
          <w:rFonts w:ascii="Times New Roman" w:hAnsi="Times New Roman" w:cs="Times New Roman"/>
          <w:color w:val="auto"/>
          <w:sz w:val="24"/>
          <w:szCs w:val="20"/>
          <w:lang w:eastAsia="en-GB"/>
        </w:rPr>
        <w:t>DOI:</w:t>
      </w:r>
      <w:r w:rsidR="00092DDA" w:rsidRPr="00106EDC">
        <w:rPr>
          <w:rFonts w:ascii="Times New Roman" w:hAnsi="Times New Roman" w:cs="Times New Roman"/>
          <w:color w:val="auto"/>
          <w:sz w:val="24"/>
          <w:szCs w:val="20"/>
          <w:lang w:eastAsia="en-GB"/>
        </w:rPr>
        <w:t xml:space="preserve"> 10.1080/00140130802707824.</w:t>
      </w:r>
    </w:p>
    <w:p w14:paraId="51A3F5A0" w14:textId="77777777" w:rsidR="003716C2" w:rsidRPr="00106EDC" w:rsidRDefault="003716C2" w:rsidP="003716C2">
      <w:pPr>
        <w:spacing w:before="120" w:after="0" w:line="480" w:lineRule="auto"/>
        <w:ind w:left="720" w:hanging="720"/>
        <w:rPr>
          <w:rFonts w:ascii="Times New Roman" w:hAnsi="Times New Roman" w:cs="Times New Roman"/>
          <w:i/>
          <w:color w:val="auto"/>
          <w:sz w:val="24"/>
          <w:szCs w:val="24"/>
        </w:rPr>
      </w:pPr>
      <w:r w:rsidRPr="00106EDC">
        <w:rPr>
          <w:rFonts w:ascii="Times New Roman" w:hAnsi="Times New Roman" w:cs="Times New Roman"/>
          <w:color w:val="auto"/>
          <w:sz w:val="24"/>
          <w:szCs w:val="24"/>
        </w:rPr>
        <w:t xml:space="preserve">Morris-Binelli, K., Müller, S. (2017). Advancements to the understanding of expert visual anticipation skill in striking sports. </w:t>
      </w:r>
      <w:r w:rsidRPr="00106EDC">
        <w:rPr>
          <w:rFonts w:ascii="Times New Roman" w:hAnsi="Times New Roman" w:cs="Times New Roman"/>
          <w:i/>
          <w:color w:val="auto"/>
          <w:sz w:val="24"/>
          <w:szCs w:val="24"/>
        </w:rPr>
        <w:t>Canadian Journal of Behavioural Science</w:t>
      </w:r>
    </w:p>
    <w:p w14:paraId="6020492C" w14:textId="5ED1814A" w:rsidR="003716C2" w:rsidRPr="00106EDC" w:rsidRDefault="003716C2" w:rsidP="003716C2">
      <w:pPr>
        <w:spacing w:before="120" w:after="0"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rPr>
        <w:t xml:space="preserve">Müller, S., &amp; Abernethy, B. (2012). Expert anticipatory skill in striking sports: A review and a model. </w:t>
      </w:r>
      <w:r w:rsidRPr="00106EDC">
        <w:rPr>
          <w:rFonts w:ascii="Times New Roman" w:hAnsi="Times New Roman" w:cs="Times New Roman"/>
          <w:i/>
          <w:color w:val="auto"/>
          <w:sz w:val="24"/>
          <w:szCs w:val="24"/>
        </w:rPr>
        <w:t>Research Quarterly for Exercise and Sport, 83</w:t>
      </w:r>
      <w:r w:rsidRPr="00106EDC">
        <w:rPr>
          <w:rFonts w:ascii="Times New Roman" w:hAnsi="Times New Roman" w:cs="Times New Roman"/>
          <w:color w:val="auto"/>
          <w:sz w:val="24"/>
          <w:szCs w:val="24"/>
        </w:rPr>
        <w:t>, 175-187.</w:t>
      </w:r>
    </w:p>
    <w:p w14:paraId="6DC99B6E" w14:textId="5C4F5A18" w:rsidR="00F46EC2" w:rsidRPr="00106EDC" w:rsidRDefault="003716C2"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M</w:t>
      </w:r>
      <w:r w:rsidRPr="00106EDC">
        <w:rPr>
          <w:rFonts w:ascii="Times New Roman" w:hAnsi="Times New Roman" w:cs="Times New Roman"/>
          <w:color w:val="auto"/>
          <w:sz w:val="24"/>
          <w:szCs w:val="24"/>
        </w:rPr>
        <w:t>ü</w:t>
      </w:r>
      <w:r w:rsidR="007108FB" w:rsidRPr="00106EDC">
        <w:rPr>
          <w:rFonts w:ascii="Times New Roman" w:hAnsi="Times New Roman" w:cs="Times New Roman"/>
          <w:color w:val="auto"/>
          <w:sz w:val="24"/>
        </w:rPr>
        <w:t xml:space="preserve">ller, S., Abernethy, B., &amp; Farrow, D. (2006). How do world-class cricket batsmen anticipate a bowler's intention? </w:t>
      </w:r>
      <w:r w:rsidR="007108FB" w:rsidRPr="00106EDC">
        <w:rPr>
          <w:rFonts w:ascii="Times New Roman" w:hAnsi="Times New Roman" w:cs="Times New Roman"/>
          <w:i/>
          <w:color w:val="auto"/>
          <w:sz w:val="24"/>
        </w:rPr>
        <w:t>The Quarterly Journal of Experimental Psychology, 59</w:t>
      </w:r>
      <w:r w:rsidR="007108FB" w:rsidRPr="00106EDC">
        <w:rPr>
          <w:rFonts w:ascii="Times New Roman" w:hAnsi="Times New Roman" w:cs="Times New Roman"/>
          <w:color w:val="auto"/>
          <w:sz w:val="24"/>
        </w:rPr>
        <w:t>, 2</w:t>
      </w:r>
      <w:r w:rsidR="002C1DC3" w:rsidRPr="00106EDC">
        <w:rPr>
          <w:rFonts w:ascii="Times New Roman" w:hAnsi="Times New Roman" w:cs="Times New Roman"/>
          <w:color w:val="auto"/>
          <w:sz w:val="24"/>
        </w:rPr>
        <w:t xml:space="preserve">162-2186, </w:t>
      </w:r>
      <w:r w:rsidR="002C1DC3" w:rsidRPr="00106EDC">
        <w:rPr>
          <w:rFonts w:ascii="Times New Roman" w:hAnsi="Times New Roman" w:cs="Times New Roman"/>
          <w:color w:val="auto"/>
          <w:sz w:val="24"/>
          <w:szCs w:val="20"/>
          <w:lang w:eastAsia="en-GB"/>
        </w:rPr>
        <w:t>DOI:</w:t>
      </w:r>
      <w:r w:rsidR="00092DDA" w:rsidRPr="00106EDC">
        <w:rPr>
          <w:rFonts w:ascii="Times New Roman" w:hAnsi="Times New Roman" w:cs="Times New Roman"/>
          <w:color w:val="auto"/>
          <w:sz w:val="24"/>
          <w:szCs w:val="20"/>
          <w:lang w:eastAsia="en-GB"/>
        </w:rPr>
        <w:t xml:space="preserve"> 10.1080/02643290600576595</w:t>
      </w:r>
    </w:p>
    <w:p w14:paraId="6A5CCC5C" w14:textId="1AF4A384" w:rsidR="007108FB" w:rsidRPr="00106EDC" w:rsidRDefault="00F46EC2" w:rsidP="000D3744">
      <w:pPr>
        <w:spacing w:line="480" w:lineRule="auto"/>
        <w:ind w:left="720" w:hanging="720"/>
        <w:rPr>
          <w:rFonts w:ascii="Times New Roman" w:hAnsi="Times New Roman" w:cs="Times New Roman"/>
          <w:color w:val="auto"/>
        </w:rPr>
      </w:pPr>
      <w:r w:rsidRPr="00106EDC">
        <w:rPr>
          <w:rFonts w:ascii="Times New Roman" w:hAnsi="Times New Roman" w:cs="Times New Roman"/>
          <w:color w:val="auto"/>
          <w:sz w:val="24"/>
        </w:rPr>
        <w:t>M</w:t>
      </w:r>
      <w:r w:rsidR="003716C2" w:rsidRPr="00106EDC">
        <w:rPr>
          <w:rFonts w:ascii="Times New Roman" w:hAnsi="Times New Roman" w:cs="Times New Roman"/>
          <w:color w:val="auto"/>
          <w:sz w:val="24"/>
          <w:szCs w:val="24"/>
        </w:rPr>
        <w:t>ü</w:t>
      </w:r>
      <w:r w:rsidRPr="00106EDC">
        <w:rPr>
          <w:rFonts w:ascii="Times New Roman" w:hAnsi="Times New Roman" w:cs="Times New Roman"/>
          <w:color w:val="auto"/>
          <w:sz w:val="24"/>
        </w:rPr>
        <w:t xml:space="preserve">ller, S., Abernethy, B., Reece, J., Rose, M., Eid, M., McBean, R., Hart, T., &amp; Abrew, C. (2009). An in-situ examination of the timing of information pick-up for interception by cricket batsmen of different skill levels. </w:t>
      </w:r>
      <w:r w:rsidRPr="00106EDC">
        <w:rPr>
          <w:rFonts w:ascii="Times New Roman" w:hAnsi="Times New Roman" w:cs="Times New Roman"/>
          <w:i/>
          <w:color w:val="auto"/>
          <w:sz w:val="24"/>
        </w:rPr>
        <w:t>Psychology in Sport and Exercise, 10</w:t>
      </w:r>
      <w:r w:rsidR="002C1DC3" w:rsidRPr="00106EDC">
        <w:rPr>
          <w:rFonts w:ascii="Times New Roman" w:hAnsi="Times New Roman" w:cs="Times New Roman"/>
          <w:color w:val="auto"/>
          <w:sz w:val="24"/>
        </w:rPr>
        <w:t xml:space="preserve">, 644-652, </w:t>
      </w:r>
      <w:r w:rsidR="002C1DC3" w:rsidRPr="00106EDC">
        <w:rPr>
          <w:rFonts w:ascii="Times New Roman" w:hAnsi="Times New Roman" w:cs="Times New Roman"/>
          <w:color w:val="auto"/>
          <w:sz w:val="24"/>
          <w:szCs w:val="20"/>
          <w:lang w:eastAsia="en-GB"/>
        </w:rPr>
        <w:t>DOI:</w:t>
      </w:r>
      <w:r w:rsidR="002F612F" w:rsidRPr="00106EDC">
        <w:rPr>
          <w:rFonts w:ascii="Times New Roman" w:hAnsi="Times New Roman" w:cs="Times New Roman"/>
          <w:color w:val="auto"/>
          <w:sz w:val="24"/>
          <w:szCs w:val="20"/>
          <w:lang w:eastAsia="en-GB"/>
        </w:rPr>
        <w:t xml:space="preserve"> 10.1016/j.psychsport.2009.04.002</w:t>
      </w:r>
    </w:p>
    <w:p w14:paraId="17CB9A29" w14:textId="5BF4A207" w:rsidR="00677642"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Murphy, C. P., Jackson, R. C., Cooke, K., Roca, A., Benguigui, N., &amp; Williams, A. M. (2016). Contextual information and perceptual-cognitive expertise in a dynamic, temporally-constrained task. </w:t>
      </w:r>
      <w:r w:rsidRPr="00106EDC">
        <w:rPr>
          <w:rFonts w:ascii="Times New Roman" w:hAnsi="Times New Roman" w:cs="Times New Roman"/>
          <w:i/>
          <w:color w:val="auto"/>
          <w:sz w:val="24"/>
        </w:rPr>
        <w:t>Journal of Experimental Psychology Applied, 22</w:t>
      </w:r>
      <w:r w:rsidR="002C1DC3" w:rsidRPr="00106EDC">
        <w:rPr>
          <w:rFonts w:ascii="Times New Roman" w:hAnsi="Times New Roman" w:cs="Times New Roman"/>
          <w:color w:val="auto"/>
          <w:sz w:val="24"/>
        </w:rPr>
        <w:t xml:space="preserve"> (4), 455-470, </w:t>
      </w:r>
      <w:r w:rsidR="002C1DC3" w:rsidRPr="00106EDC">
        <w:rPr>
          <w:rFonts w:ascii="Times New Roman" w:hAnsi="Times New Roman" w:cs="Times New Roman"/>
          <w:color w:val="auto"/>
          <w:sz w:val="24"/>
          <w:szCs w:val="20"/>
          <w:lang w:eastAsia="en-GB"/>
        </w:rPr>
        <w:t>DOI:</w:t>
      </w:r>
      <w:r w:rsidR="008B6A49" w:rsidRPr="00106EDC">
        <w:rPr>
          <w:rFonts w:ascii="Times New Roman" w:hAnsi="Times New Roman" w:cs="Times New Roman"/>
          <w:color w:val="auto"/>
          <w:sz w:val="24"/>
          <w:szCs w:val="20"/>
          <w:lang w:eastAsia="en-GB"/>
        </w:rPr>
        <w:t xml:space="preserve"> </w:t>
      </w:r>
      <w:r w:rsidR="00F66061" w:rsidRPr="00106EDC">
        <w:rPr>
          <w:rFonts w:ascii="Times New Roman" w:hAnsi="Times New Roman" w:cs="Times New Roman"/>
          <w:color w:val="auto"/>
          <w:sz w:val="24"/>
          <w:szCs w:val="20"/>
          <w:lang w:eastAsia="en-GB"/>
        </w:rPr>
        <w:t>10.1037/xap0000094</w:t>
      </w:r>
    </w:p>
    <w:p w14:paraId="42941371" w14:textId="1063A059" w:rsidR="00677642" w:rsidRPr="00106EDC" w:rsidRDefault="00677642" w:rsidP="000D3744">
      <w:pPr>
        <w:pStyle w:val="Bibliography"/>
        <w:spacing w:line="480" w:lineRule="auto"/>
        <w:ind w:left="720" w:hanging="720"/>
        <w:rPr>
          <w:rFonts w:ascii="Times New Roman" w:hAnsi="Times New Roman" w:cs="Times New Roman"/>
          <w:color w:val="auto"/>
          <w:sz w:val="24"/>
          <w:szCs w:val="24"/>
        </w:rPr>
      </w:pPr>
      <w:r w:rsidRPr="00106EDC">
        <w:rPr>
          <w:rFonts w:ascii="Times New Roman" w:eastAsia="Times New Roman" w:hAnsi="Times New Roman" w:cs="Times New Roman"/>
          <w:color w:val="auto"/>
          <w:sz w:val="24"/>
          <w:szCs w:val="24"/>
          <w:lang w:eastAsia="en-GB"/>
        </w:rPr>
        <w:t>North, J. S., Ward, P., Ericsson, K. A., &amp; Williams, A. M. (2011). Mechanisms underlying skilled anticipation and recognition in a dynamic and temporally constrained domain.</w:t>
      </w:r>
      <w:r w:rsidRPr="00106EDC">
        <w:rPr>
          <w:rFonts w:ascii="Times New Roman" w:eastAsia="Times New Roman" w:hAnsi="Times New Roman" w:cs="Times New Roman"/>
          <w:i/>
          <w:color w:val="auto"/>
          <w:sz w:val="24"/>
          <w:szCs w:val="24"/>
          <w:lang w:eastAsia="en-GB"/>
        </w:rPr>
        <w:t xml:space="preserve"> Memory, 19,</w:t>
      </w:r>
      <w:r w:rsidR="002C1DC3" w:rsidRPr="00106EDC">
        <w:rPr>
          <w:rFonts w:ascii="Times New Roman" w:eastAsia="Times New Roman" w:hAnsi="Times New Roman" w:cs="Times New Roman"/>
          <w:color w:val="auto"/>
          <w:sz w:val="24"/>
          <w:szCs w:val="24"/>
          <w:lang w:eastAsia="en-GB"/>
        </w:rPr>
        <w:t xml:space="preserve"> 155-168, </w:t>
      </w:r>
      <w:r w:rsidR="002C1DC3" w:rsidRPr="00106EDC">
        <w:rPr>
          <w:rFonts w:ascii="Times New Roman" w:hAnsi="Times New Roman" w:cs="Times New Roman"/>
          <w:color w:val="auto"/>
          <w:sz w:val="24"/>
          <w:szCs w:val="20"/>
          <w:lang w:eastAsia="en-GB"/>
        </w:rPr>
        <w:t>DOI:</w:t>
      </w:r>
      <w:r w:rsidR="00F66061" w:rsidRPr="00106EDC">
        <w:rPr>
          <w:rFonts w:ascii="Times New Roman" w:hAnsi="Times New Roman" w:cs="Times New Roman"/>
          <w:color w:val="auto"/>
          <w:sz w:val="24"/>
          <w:szCs w:val="20"/>
          <w:lang w:eastAsia="en-GB"/>
        </w:rPr>
        <w:t xml:space="preserve"> 10.1080/09658211.2010.541466</w:t>
      </w:r>
    </w:p>
    <w:p w14:paraId="256D90F9" w14:textId="19FEF9D7" w:rsidR="00977349"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Paull, G., &amp; Glencross, D. (1997). Expert perception in decision making in Baseball. </w:t>
      </w:r>
      <w:r w:rsidRPr="00106EDC">
        <w:rPr>
          <w:rFonts w:ascii="Times New Roman" w:hAnsi="Times New Roman" w:cs="Times New Roman"/>
          <w:i/>
          <w:color w:val="auto"/>
          <w:sz w:val="24"/>
        </w:rPr>
        <w:t>Internatio</w:t>
      </w:r>
      <w:r w:rsidR="00281274" w:rsidRPr="00106EDC">
        <w:rPr>
          <w:rFonts w:ascii="Times New Roman" w:hAnsi="Times New Roman" w:cs="Times New Roman"/>
          <w:i/>
          <w:color w:val="auto"/>
          <w:sz w:val="24"/>
        </w:rPr>
        <w:t>nal Journal of Sport Pscyhology</w:t>
      </w:r>
      <w:r w:rsidRPr="00106EDC">
        <w:rPr>
          <w:rFonts w:ascii="Times New Roman" w:hAnsi="Times New Roman" w:cs="Times New Roman"/>
          <w:i/>
          <w:color w:val="auto"/>
          <w:sz w:val="24"/>
        </w:rPr>
        <w:t>, 28</w:t>
      </w:r>
      <w:r w:rsidR="00315115" w:rsidRPr="00106EDC">
        <w:rPr>
          <w:rFonts w:ascii="Times New Roman" w:hAnsi="Times New Roman" w:cs="Times New Roman"/>
          <w:color w:val="auto"/>
          <w:sz w:val="24"/>
        </w:rPr>
        <w:t>, 35-56.</w:t>
      </w:r>
    </w:p>
    <w:p w14:paraId="227A336A" w14:textId="308D2EF3" w:rsidR="008768FF" w:rsidRPr="00106EDC" w:rsidRDefault="008768FF" w:rsidP="000D3744">
      <w:pPr>
        <w:pStyle w:val="Bibliography"/>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rPr>
        <w:t xml:space="preserve">Pinder, R. A., Renshaw, I., &amp; Davids, K. (2009). Information-movement coupling in developing cricketers under changing ecological practice constraints. </w:t>
      </w:r>
      <w:r w:rsidRPr="00106EDC">
        <w:rPr>
          <w:rFonts w:ascii="Times New Roman" w:hAnsi="Times New Roman" w:cs="Times New Roman"/>
          <w:i/>
          <w:iCs/>
          <w:color w:val="auto"/>
          <w:sz w:val="24"/>
          <w:szCs w:val="24"/>
        </w:rPr>
        <w:t>Human Movement Science, 28</w:t>
      </w:r>
      <w:r w:rsidR="002C1DC3" w:rsidRPr="00106EDC">
        <w:rPr>
          <w:rFonts w:ascii="Times New Roman" w:hAnsi="Times New Roman" w:cs="Times New Roman"/>
          <w:color w:val="auto"/>
          <w:sz w:val="24"/>
          <w:szCs w:val="24"/>
        </w:rPr>
        <w:t xml:space="preserve">, 468-479, </w:t>
      </w:r>
      <w:r w:rsidR="002C1DC3" w:rsidRPr="00106EDC">
        <w:rPr>
          <w:rFonts w:ascii="Times New Roman" w:hAnsi="Times New Roman" w:cs="Times New Roman"/>
          <w:color w:val="auto"/>
          <w:sz w:val="24"/>
          <w:szCs w:val="20"/>
          <w:lang w:eastAsia="en-GB"/>
        </w:rPr>
        <w:t>DOI:</w:t>
      </w:r>
      <w:r w:rsidR="00693718" w:rsidRPr="00106EDC">
        <w:rPr>
          <w:rFonts w:ascii="Times New Roman" w:hAnsi="Times New Roman" w:cs="Times New Roman"/>
          <w:color w:val="auto"/>
          <w:sz w:val="24"/>
          <w:szCs w:val="20"/>
          <w:lang w:eastAsia="en-GB"/>
        </w:rPr>
        <w:t xml:space="preserve"> </w:t>
      </w:r>
      <w:r w:rsidR="00693718" w:rsidRPr="00106EDC">
        <w:rPr>
          <w:rFonts w:ascii="Times New Roman" w:hAnsi="Times New Roman" w:cs="Times New Roman"/>
          <w:color w:val="auto"/>
          <w:sz w:val="24"/>
          <w:szCs w:val="20"/>
          <w:lang w:eastAsia="en-GB"/>
        </w:rPr>
        <w:lastRenderedPageBreak/>
        <w:t>10.1016/j.humov.2009.02.003.</w:t>
      </w:r>
    </w:p>
    <w:p w14:paraId="775F708D" w14:textId="6F18A8DE" w:rsidR="007108FB"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Roca, A., &amp; Williams, A. M. (2016). Expertise and the interaction between different perceptual-cognitive skills: Implications for testing and training. </w:t>
      </w:r>
      <w:r w:rsidRPr="00106EDC">
        <w:rPr>
          <w:rFonts w:ascii="Times New Roman" w:hAnsi="Times New Roman" w:cs="Times New Roman"/>
          <w:i/>
          <w:color w:val="auto"/>
          <w:sz w:val="24"/>
        </w:rPr>
        <w:t>Frontiers in Psychology, 7:792</w:t>
      </w:r>
      <w:r w:rsidR="002C1DC3" w:rsidRPr="00106EDC">
        <w:rPr>
          <w:rFonts w:ascii="Times New Roman" w:hAnsi="Times New Roman" w:cs="Times New Roman"/>
          <w:i/>
          <w:color w:val="auto"/>
          <w:sz w:val="24"/>
        </w:rPr>
        <w:t xml:space="preserve">, </w:t>
      </w:r>
      <w:r w:rsidR="002C1DC3" w:rsidRPr="00106EDC">
        <w:rPr>
          <w:rFonts w:ascii="Times New Roman" w:hAnsi="Times New Roman" w:cs="Times New Roman"/>
          <w:color w:val="auto"/>
          <w:sz w:val="24"/>
          <w:szCs w:val="20"/>
          <w:lang w:eastAsia="en-GB"/>
        </w:rPr>
        <w:t>DOI:</w:t>
      </w:r>
      <w:r w:rsidR="002C1DC3" w:rsidRPr="00106EDC">
        <w:rPr>
          <w:rFonts w:ascii="Times New Roman" w:hAnsi="Times New Roman" w:cs="Times New Roman"/>
          <w:color w:val="auto"/>
          <w:sz w:val="24"/>
        </w:rPr>
        <w:t xml:space="preserve"> 10.3389/fpsyg.2016.00792</w:t>
      </w:r>
    </w:p>
    <w:p w14:paraId="236DD818" w14:textId="6F55B612" w:rsidR="00DE52CA"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Runswick, O. R., Roca, A., Williams, A. M., Bezodis, N. E., &amp; North, J. S. (2017). The effects of anxiety and situation-specific context on perceptual-motor skill: A multi-level investigation. </w:t>
      </w:r>
      <w:r w:rsidRPr="00106EDC">
        <w:rPr>
          <w:rFonts w:ascii="Times New Roman" w:hAnsi="Times New Roman" w:cs="Times New Roman"/>
          <w:i/>
          <w:color w:val="auto"/>
          <w:sz w:val="24"/>
        </w:rPr>
        <w:t>Psychological Research</w:t>
      </w:r>
      <w:r w:rsidR="008A0492" w:rsidRPr="00106EDC">
        <w:rPr>
          <w:rFonts w:ascii="Times New Roman" w:hAnsi="Times New Roman" w:cs="Times New Roman"/>
          <w:i/>
          <w:color w:val="auto"/>
          <w:sz w:val="24"/>
        </w:rPr>
        <w:t>,</w:t>
      </w:r>
      <w:r w:rsidR="002C1DC3" w:rsidRPr="00106EDC">
        <w:rPr>
          <w:rFonts w:ascii="Times New Roman" w:hAnsi="Times New Roman" w:cs="Times New Roman"/>
          <w:color w:val="auto"/>
          <w:sz w:val="24"/>
        </w:rPr>
        <w:t xml:space="preserve"> </w:t>
      </w:r>
      <w:r w:rsidR="002C1DC3" w:rsidRPr="00106EDC">
        <w:rPr>
          <w:rFonts w:ascii="Times New Roman" w:hAnsi="Times New Roman" w:cs="Times New Roman"/>
          <w:color w:val="auto"/>
          <w:sz w:val="24"/>
          <w:szCs w:val="20"/>
          <w:lang w:eastAsia="en-GB"/>
        </w:rPr>
        <w:t xml:space="preserve">DOI: </w:t>
      </w:r>
      <w:r w:rsidR="00B86532" w:rsidRPr="00106EDC">
        <w:rPr>
          <w:rFonts w:ascii="Times New Roman" w:hAnsi="Times New Roman" w:cs="Times New Roman"/>
          <w:color w:val="auto"/>
          <w:sz w:val="24"/>
        </w:rPr>
        <w:t>10.1007/s00426-017-0856-8</w:t>
      </w:r>
    </w:p>
    <w:p w14:paraId="4807E8C2" w14:textId="511599F7" w:rsidR="00DE52CA" w:rsidRPr="00106EDC" w:rsidRDefault="00DE52CA" w:rsidP="000D3744">
      <w:pPr>
        <w:autoSpaceDE w:val="0"/>
        <w:autoSpaceDN w:val="0"/>
        <w:adjustRightInd w:val="0"/>
        <w:spacing w:after="240" w:line="480" w:lineRule="auto"/>
        <w:ind w:left="720" w:hanging="720"/>
        <w:rPr>
          <w:rFonts w:ascii="Times New Roman" w:hAnsi="Times New Roman" w:cs="Times New Roman"/>
          <w:color w:val="auto"/>
          <w:sz w:val="24"/>
          <w:szCs w:val="24"/>
          <w:lang w:eastAsia="en-GB"/>
        </w:rPr>
      </w:pPr>
      <w:r w:rsidRPr="00106EDC">
        <w:rPr>
          <w:rFonts w:ascii="Times New Roman" w:hAnsi="Times New Roman" w:cs="Times New Roman"/>
          <w:color w:val="auto"/>
          <w:sz w:val="24"/>
          <w:szCs w:val="24"/>
        </w:rPr>
        <w:t>Runswick, O. R., Roca, A., Williams, A. M., Bezodis, N. E., McRobert, A. P., &amp; North, J. S. (</w:t>
      </w:r>
      <w:r w:rsidR="001368BE" w:rsidRPr="00106EDC">
        <w:rPr>
          <w:rFonts w:ascii="Times New Roman" w:hAnsi="Times New Roman" w:cs="Times New Roman"/>
          <w:color w:val="auto"/>
          <w:sz w:val="24"/>
          <w:szCs w:val="24"/>
        </w:rPr>
        <w:t>2018</w:t>
      </w:r>
      <w:r w:rsidR="009E0ECB" w:rsidRPr="00106EDC">
        <w:rPr>
          <w:rFonts w:ascii="Times New Roman" w:hAnsi="Times New Roman" w:cs="Times New Roman"/>
          <w:color w:val="auto"/>
          <w:sz w:val="24"/>
          <w:szCs w:val="24"/>
        </w:rPr>
        <w:t xml:space="preserve">). </w:t>
      </w:r>
      <w:r w:rsidR="001368BE" w:rsidRPr="00106EDC">
        <w:rPr>
          <w:rFonts w:ascii="Times New Roman" w:hAnsi="Times New Roman" w:cs="Times New Roman"/>
          <w:bCs/>
          <w:color w:val="auto"/>
          <w:sz w:val="24"/>
          <w:szCs w:val="24"/>
          <w:lang w:eastAsia="en-GB"/>
        </w:rPr>
        <w:t>The impact of contextual information and a secondary task on anticipation performance: An interpretation using Cognitive Load Theory</w:t>
      </w:r>
      <w:r w:rsidR="009E0ECB" w:rsidRPr="00106EDC">
        <w:rPr>
          <w:rFonts w:ascii="Times New Roman" w:hAnsi="Times New Roman" w:cs="Times New Roman"/>
          <w:bCs/>
          <w:color w:val="auto"/>
          <w:sz w:val="24"/>
          <w:szCs w:val="24"/>
          <w:lang w:eastAsia="en-GB"/>
        </w:rPr>
        <w:t>.</w:t>
      </w:r>
      <w:r w:rsidRPr="00106EDC">
        <w:rPr>
          <w:rFonts w:ascii="Times New Roman" w:hAnsi="Times New Roman" w:cs="Times New Roman"/>
          <w:color w:val="auto"/>
          <w:sz w:val="24"/>
          <w:szCs w:val="24"/>
        </w:rPr>
        <w:t xml:space="preserve"> </w:t>
      </w:r>
      <w:r w:rsidR="001368BE" w:rsidRPr="00106EDC">
        <w:rPr>
          <w:rFonts w:ascii="Times New Roman" w:hAnsi="Times New Roman" w:cs="Times New Roman"/>
          <w:i/>
          <w:color w:val="auto"/>
          <w:sz w:val="24"/>
          <w:szCs w:val="24"/>
        </w:rPr>
        <w:t>Applied Cognitive Psychology</w:t>
      </w:r>
      <w:r w:rsidR="009E0ECB" w:rsidRPr="00106EDC">
        <w:rPr>
          <w:rFonts w:ascii="Times New Roman" w:hAnsi="Times New Roman" w:cs="Times New Roman"/>
          <w:i/>
          <w:color w:val="auto"/>
          <w:sz w:val="24"/>
          <w:szCs w:val="24"/>
        </w:rPr>
        <w:t>.</w:t>
      </w:r>
      <w:r w:rsidR="001368BE" w:rsidRPr="00106EDC">
        <w:rPr>
          <w:rFonts w:ascii="Times New Roman" w:hAnsi="Times New Roman" w:cs="Times New Roman"/>
          <w:i/>
          <w:color w:val="auto"/>
          <w:sz w:val="24"/>
          <w:szCs w:val="24"/>
        </w:rPr>
        <w:t xml:space="preserve"> </w:t>
      </w:r>
      <w:r w:rsidR="001368BE" w:rsidRPr="00106EDC">
        <w:rPr>
          <w:rFonts w:ascii="Times New Roman" w:hAnsi="Times New Roman" w:cs="Times New Roman"/>
          <w:color w:val="auto"/>
          <w:sz w:val="24"/>
          <w:szCs w:val="24"/>
        </w:rPr>
        <w:t xml:space="preserve">DOI: </w:t>
      </w:r>
      <w:r w:rsidR="001368BE" w:rsidRPr="00106EDC">
        <w:rPr>
          <w:rFonts w:ascii="Times New Roman" w:hAnsi="Times New Roman" w:cs="Times New Roman"/>
          <w:color w:val="auto"/>
          <w:sz w:val="24"/>
          <w:szCs w:val="24"/>
          <w:lang w:eastAsia="en-GB"/>
        </w:rPr>
        <w:t xml:space="preserve">10.1002/acp.3386 </w:t>
      </w:r>
    </w:p>
    <w:p w14:paraId="727944B9" w14:textId="3568772A" w:rsidR="007108FB" w:rsidRPr="00106EDC" w:rsidRDefault="00DE52CA" w:rsidP="000D3744">
      <w:pPr>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rPr>
        <w:t xml:space="preserve">Savelsbergh, G. J. P., Williams, A. M., van der Kamp, J., &amp; Ward, P. (2002). Visual search, anticipation and </w:t>
      </w:r>
      <w:r w:rsidRPr="00106EDC">
        <w:rPr>
          <w:rFonts w:ascii="Times New Roman" w:hAnsi="Times New Roman" w:cs="Times New Roman"/>
          <w:color w:val="auto"/>
          <w:sz w:val="24"/>
          <w:szCs w:val="24"/>
        </w:rPr>
        <w:t xml:space="preserve">expertise in soccer goalkeepers. </w:t>
      </w:r>
      <w:r w:rsidRPr="00106EDC">
        <w:rPr>
          <w:rFonts w:ascii="Times New Roman" w:hAnsi="Times New Roman" w:cs="Times New Roman"/>
          <w:i/>
          <w:color w:val="auto"/>
          <w:sz w:val="24"/>
          <w:szCs w:val="24"/>
        </w:rPr>
        <w:t>Journal of Sports Sciences, 20</w:t>
      </w:r>
      <w:r w:rsidR="002C1DC3" w:rsidRPr="00106EDC">
        <w:rPr>
          <w:rFonts w:ascii="Times New Roman" w:hAnsi="Times New Roman" w:cs="Times New Roman"/>
          <w:color w:val="auto"/>
          <w:sz w:val="24"/>
          <w:szCs w:val="24"/>
        </w:rPr>
        <w:t xml:space="preserve">, 279-287, </w:t>
      </w:r>
      <w:r w:rsidR="002C1DC3" w:rsidRPr="00106EDC">
        <w:rPr>
          <w:rFonts w:ascii="Times New Roman" w:hAnsi="Times New Roman" w:cs="Times New Roman"/>
          <w:color w:val="auto"/>
          <w:sz w:val="24"/>
          <w:szCs w:val="20"/>
          <w:lang w:eastAsia="en-GB"/>
        </w:rPr>
        <w:t>DOI:</w:t>
      </w:r>
      <w:r w:rsidR="000138C1" w:rsidRPr="00106EDC">
        <w:rPr>
          <w:rFonts w:ascii="Times New Roman" w:hAnsi="Times New Roman" w:cs="Times New Roman"/>
          <w:color w:val="auto"/>
          <w:sz w:val="24"/>
          <w:szCs w:val="20"/>
          <w:lang w:eastAsia="en-GB"/>
        </w:rPr>
        <w:t xml:space="preserve"> 10.1080/026404102317284826</w:t>
      </w:r>
    </w:p>
    <w:p w14:paraId="314E5CC7" w14:textId="09BF644C" w:rsidR="0048621F" w:rsidRPr="00106EDC" w:rsidRDefault="0048621F" w:rsidP="000D3744">
      <w:pPr>
        <w:spacing w:line="480" w:lineRule="auto"/>
        <w:ind w:left="720" w:hanging="720"/>
        <w:rPr>
          <w:rFonts w:ascii="Times New Roman" w:hAnsi="Times New Roman" w:cs="Times New Roman"/>
          <w:color w:val="auto"/>
          <w:spacing w:val="4"/>
          <w:sz w:val="24"/>
          <w:szCs w:val="24"/>
          <w:shd w:val="clear" w:color="auto" w:fill="FCFCFC"/>
        </w:rPr>
      </w:pPr>
      <w:r w:rsidRPr="00106EDC">
        <w:rPr>
          <w:rFonts w:ascii="Times New Roman" w:hAnsi="Times New Roman" w:cs="Times New Roman"/>
          <w:color w:val="auto"/>
          <w:spacing w:val="4"/>
          <w:sz w:val="24"/>
          <w:szCs w:val="24"/>
          <w:shd w:val="clear" w:color="auto" w:fill="FCFCFC"/>
        </w:rPr>
        <w:t xml:space="preserve">Stone, J.A., Maynard, I.W., North, J.S., Panchuck, D., &amp; Davids, K. (2015). Emergent perception-action couplings regulate postural adjustments during performance of externally timed dynamic interceptive actions. </w:t>
      </w:r>
      <w:r w:rsidRPr="00106EDC">
        <w:rPr>
          <w:rFonts w:ascii="Times New Roman" w:hAnsi="Times New Roman" w:cs="Times New Roman"/>
          <w:i/>
          <w:color w:val="auto"/>
          <w:spacing w:val="4"/>
          <w:sz w:val="24"/>
          <w:szCs w:val="24"/>
          <w:shd w:val="clear" w:color="auto" w:fill="FCFCFC"/>
        </w:rPr>
        <w:t>Psychological Research, 79</w:t>
      </w:r>
      <w:r w:rsidR="002C1DC3" w:rsidRPr="00106EDC">
        <w:rPr>
          <w:rFonts w:ascii="Times New Roman" w:hAnsi="Times New Roman" w:cs="Times New Roman"/>
          <w:color w:val="auto"/>
          <w:spacing w:val="4"/>
          <w:sz w:val="24"/>
          <w:szCs w:val="24"/>
          <w:shd w:val="clear" w:color="auto" w:fill="FCFCFC"/>
        </w:rPr>
        <w:t>, 829-843,</w:t>
      </w:r>
      <w:r w:rsidRPr="00106EDC">
        <w:rPr>
          <w:rFonts w:ascii="Times New Roman" w:hAnsi="Times New Roman" w:cs="Times New Roman"/>
          <w:color w:val="auto"/>
          <w:spacing w:val="4"/>
          <w:sz w:val="24"/>
          <w:szCs w:val="24"/>
          <w:shd w:val="clear" w:color="auto" w:fill="FCFCFC"/>
        </w:rPr>
        <w:t xml:space="preserve"> </w:t>
      </w:r>
      <w:r w:rsidR="002C1DC3" w:rsidRPr="00106EDC">
        <w:rPr>
          <w:rFonts w:ascii="Times New Roman" w:hAnsi="Times New Roman" w:cs="Times New Roman"/>
          <w:color w:val="auto"/>
          <w:sz w:val="24"/>
          <w:szCs w:val="20"/>
          <w:lang w:eastAsia="en-GB"/>
        </w:rPr>
        <w:t xml:space="preserve">DOI: </w:t>
      </w:r>
      <w:r w:rsidRPr="00106EDC">
        <w:rPr>
          <w:rFonts w:ascii="Times New Roman" w:hAnsi="Times New Roman" w:cs="Times New Roman"/>
          <w:color w:val="auto"/>
          <w:spacing w:val="4"/>
          <w:sz w:val="24"/>
          <w:szCs w:val="24"/>
          <w:shd w:val="clear" w:color="auto" w:fill="FCFCFC"/>
        </w:rPr>
        <w:t>10.1007/s00426-014-0613-1</w:t>
      </w:r>
    </w:p>
    <w:p w14:paraId="06C872B8" w14:textId="7F990960" w:rsidR="005313F6" w:rsidRPr="00106EDC" w:rsidRDefault="005313F6" w:rsidP="000D3744">
      <w:pPr>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pacing w:val="4"/>
          <w:sz w:val="24"/>
          <w:szCs w:val="24"/>
          <w:shd w:val="clear" w:color="auto" w:fill="FCFCFC"/>
        </w:rPr>
        <w:t xml:space="preserve">Triolet, C., Benguigui, N., Le Runigo, C., &amp; Williams, A. M. (2013). Quantifying the nature of anticipation in professional tennis. </w:t>
      </w:r>
      <w:r w:rsidRPr="00106EDC">
        <w:rPr>
          <w:rFonts w:ascii="Times New Roman" w:hAnsi="Times New Roman" w:cs="Times New Roman"/>
          <w:i/>
          <w:color w:val="auto"/>
          <w:spacing w:val="4"/>
          <w:sz w:val="24"/>
          <w:szCs w:val="24"/>
          <w:shd w:val="clear" w:color="auto" w:fill="FCFCFC"/>
        </w:rPr>
        <w:t>Journal of Sports Sciences</w:t>
      </w:r>
      <w:r w:rsidRPr="00106EDC">
        <w:rPr>
          <w:rFonts w:ascii="Times New Roman" w:hAnsi="Times New Roman" w:cs="Times New Roman"/>
          <w:color w:val="auto"/>
          <w:spacing w:val="4"/>
          <w:sz w:val="24"/>
          <w:szCs w:val="24"/>
          <w:shd w:val="clear" w:color="auto" w:fill="FCFCFC"/>
        </w:rPr>
        <w:t>, DOI: 10.1080/02640414.2012.759658</w:t>
      </w:r>
    </w:p>
    <w:p w14:paraId="264A039B" w14:textId="6C04EDE1" w:rsidR="00150996" w:rsidRPr="00106EDC" w:rsidRDefault="007108FB" w:rsidP="000D3744">
      <w:pPr>
        <w:pStyle w:val="Bibliography"/>
        <w:spacing w:line="480" w:lineRule="auto"/>
        <w:ind w:left="720" w:hanging="720"/>
        <w:rPr>
          <w:rFonts w:ascii="Times New Roman" w:hAnsi="Times New Roman" w:cs="Times New Roman"/>
          <w:color w:val="auto"/>
          <w:sz w:val="24"/>
        </w:rPr>
      </w:pPr>
      <w:r w:rsidRPr="00106EDC">
        <w:rPr>
          <w:rFonts w:ascii="Times New Roman" w:hAnsi="Times New Roman" w:cs="Times New Roman"/>
          <w:color w:val="auto"/>
          <w:sz w:val="24"/>
        </w:rPr>
        <w:t xml:space="preserve">Williams, A. M., &amp; Davids, K. (1998). Visual search strategy. selective attention, and expertise in soccer. </w:t>
      </w:r>
      <w:r w:rsidRPr="00106EDC">
        <w:rPr>
          <w:rFonts w:ascii="Times New Roman" w:hAnsi="Times New Roman" w:cs="Times New Roman"/>
          <w:i/>
          <w:color w:val="auto"/>
          <w:sz w:val="24"/>
        </w:rPr>
        <w:t>Research Quarterly for Exercise and Sport</w:t>
      </w:r>
      <w:r w:rsidRPr="00106EDC">
        <w:rPr>
          <w:rFonts w:ascii="Times New Roman" w:hAnsi="Times New Roman" w:cs="Times New Roman"/>
          <w:color w:val="auto"/>
          <w:sz w:val="24"/>
        </w:rPr>
        <w:t xml:space="preserve"> </w:t>
      </w:r>
      <w:r w:rsidRPr="00106EDC">
        <w:rPr>
          <w:rFonts w:ascii="Times New Roman" w:hAnsi="Times New Roman" w:cs="Times New Roman"/>
          <w:i/>
          <w:color w:val="auto"/>
          <w:sz w:val="24"/>
        </w:rPr>
        <w:t>, 69</w:t>
      </w:r>
      <w:r w:rsidR="002C1DC3" w:rsidRPr="00106EDC">
        <w:rPr>
          <w:rFonts w:ascii="Times New Roman" w:hAnsi="Times New Roman" w:cs="Times New Roman"/>
          <w:color w:val="auto"/>
          <w:sz w:val="24"/>
        </w:rPr>
        <w:t xml:space="preserve">, 111-128, </w:t>
      </w:r>
      <w:r w:rsidR="002C1DC3" w:rsidRPr="00106EDC">
        <w:rPr>
          <w:rFonts w:ascii="Times New Roman" w:hAnsi="Times New Roman" w:cs="Times New Roman"/>
          <w:color w:val="auto"/>
          <w:sz w:val="24"/>
          <w:szCs w:val="20"/>
          <w:lang w:eastAsia="en-GB"/>
        </w:rPr>
        <w:t>DOI:</w:t>
      </w:r>
      <w:r w:rsidR="000138C1" w:rsidRPr="00106EDC">
        <w:rPr>
          <w:rFonts w:ascii="Times New Roman" w:hAnsi="Times New Roman" w:cs="Times New Roman"/>
          <w:color w:val="auto"/>
          <w:sz w:val="24"/>
          <w:szCs w:val="20"/>
          <w:lang w:eastAsia="en-GB"/>
        </w:rPr>
        <w:t xml:space="preserve"> 10.1080/02701367.1998.10607677</w:t>
      </w:r>
    </w:p>
    <w:p w14:paraId="00790577" w14:textId="20485056" w:rsidR="00150996" w:rsidRPr="00106EDC" w:rsidRDefault="00150996" w:rsidP="000D3744">
      <w:pPr>
        <w:autoSpaceDE w:val="0"/>
        <w:autoSpaceDN w:val="0"/>
        <w:adjustRightInd w:val="0"/>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rPr>
        <w:t xml:space="preserve">Williams,  a. M., Ericsson, K. A., Ward, P., &amp; Eccles, D. W. (2008). Research on Expertise in Sport: </w:t>
      </w:r>
      <w:r w:rsidRPr="00106EDC">
        <w:rPr>
          <w:rFonts w:ascii="Times New Roman" w:hAnsi="Times New Roman" w:cs="Times New Roman"/>
          <w:color w:val="auto"/>
          <w:sz w:val="24"/>
          <w:szCs w:val="24"/>
        </w:rPr>
        <w:lastRenderedPageBreak/>
        <w:t xml:space="preserve">Implications for the Military. </w:t>
      </w:r>
      <w:r w:rsidRPr="00106EDC">
        <w:rPr>
          <w:rFonts w:ascii="Times New Roman" w:hAnsi="Times New Roman" w:cs="Times New Roman"/>
          <w:i/>
          <w:iCs/>
          <w:color w:val="auto"/>
          <w:sz w:val="24"/>
          <w:szCs w:val="24"/>
        </w:rPr>
        <w:t>Military Psychology</w:t>
      </w:r>
      <w:r w:rsidRPr="00106EDC">
        <w:rPr>
          <w:rFonts w:ascii="Times New Roman" w:hAnsi="Times New Roman" w:cs="Times New Roman"/>
          <w:color w:val="auto"/>
          <w:sz w:val="24"/>
          <w:szCs w:val="24"/>
        </w:rPr>
        <w:t xml:space="preserve">, </w:t>
      </w:r>
      <w:r w:rsidRPr="00106EDC">
        <w:rPr>
          <w:rFonts w:ascii="Times New Roman" w:hAnsi="Times New Roman" w:cs="Times New Roman"/>
          <w:i/>
          <w:iCs/>
          <w:color w:val="auto"/>
          <w:sz w:val="24"/>
          <w:szCs w:val="24"/>
        </w:rPr>
        <w:t>20</w:t>
      </w:r>
      <w:r w:rsidRPr="00106EDC">
        <w:rPr>
          <w:rFonts w:ascii="Times New Roman" w:hAnsi="Times New Roman" w:cs="Times New Roman"/>
          <w:color w:val="auto"/>
          <w:sz w:val="24"/>
          <w:szCs w:val="24"/>
        </w:rPr>
        <w:t>(su</w:t>
      </w:r>
      <w:r w:rsidR="002C1DC3" w:rsidRPr="00106EDC">
        <w:rPr>
          <w:rFonts w:ascii="Times New Roman" w:hAnsi="Times New Roman" w:cs="Times New Roman"/>
          <w:color w:val="auto"/>
          <w:sz w:val="24"/>
          <w:szCs w:val="24"/>
        </w:rPr>
        <w:t xml:space="preserve">p1), S123–S145, </w:t>
      </w:r>
      <w:r w:rsidR="002C1DC3" w:rsidRPr="00106EDC">
        <w:rPr>
          <w:rFonts w:ascii="Times New Roman" w:hAnsi="Times New Roman" w:cs="Times New Roman"/>
          <w:color w:val="auto"/>
          <w:sz w:val="24"/>
          <w:szCs w:val="20"/>
          <w:lang w:eastAsia="en-GB"/>
        </w:rPr>
        <w:t xml:space="preserve">DOI: </w:t>
      </w:r>
      <w:r w:rsidRPr="00106EDC">
        <w:rPr>
          <w:rFonts w:ascii="Times New Roman" w:hAnsi="Times New Roman" w:cs="Times New Roman"/>
          <w:color w:val="auto"/>
          <w:sz w:val="24"/>
          <w:szCs w:val="24"/>
        </w:rPr>
        <w:t>10.1080/08995600701804863</w:t>
      </w:r>
    </w:p>
    <w:p w14:paraId="3DD34387" w14:textId="6644DA2C" w:rsidR="00113A2F" w:rsidRPr="00106EDC" w:rsidRDefault="00150996" w:rsidP="000D3744">
      <w:pPr>
        <w:autoSpaceDE w:val="0"/>
        <w:autoSpaceDN w:val="0"/>
        <w:adjustRightInd w:val="0"/>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rPr>
        <w:t xml:space="preserve">Williams, A. M., Ford, P. R., Eccles, D. W., &amp; Ward, P. (2011). Perceptual-cognitive expertise in sport and its acquisition: Implications for applied cognitive psychology. </w:t>
      </w:r>
      <w:r w:rsidRPr="00106EDC">
        <w:rPr>
          <w:rFonts w:ascii="Times New Roman" w:hAnsi="Times New Roman" w:cs="Times New Roman"/>
          <w:i/>
          <w:iCs/>
          <w:color w:val="auto"/>
          <w:sz w:val="24"/>
          <w:szCs w:val="24"/>
        </w:rPr>
        <w:t>Applied Cognitive Psychology</w:t>
      </w:r>
      <w:r w:rsidRPr="00106EDC">
        <w:rPr>
          <w:rFonts w:ascii="Times New Roman" w:hAnsi="Times New Roman" w:cs="Times New Roman"/>
          <w:color w:val="auto"/>
          <w:sz w:val="24"/>
          <w:szCs w:val="24"/>
        </w:rPr>
        <w:t xml:space="preserve">, </w:t>
      </w:r>
      <w:r w:rsidRPr="00106EDC">
        <w:rPr>
          <w:rFonts w:ascii="Times New Roman" w:hAnsi="Times New Roman" w:cs="Times New Roman"/>
          <w:i/>
          <w:iCs/>
          <w:color w:val="auto"/>
          <w:sz w:val="24"/>
          <w:szCs w:val="24"/>
        </w:rPr>
        <w:t>25</w:t>
      </w:r>
      <w:r w:rsidR="002C1DC3" w:rsidRPr="00106EDC">
        <w:rPr>
          <w:rFonts w:ascii="Times New Roman" w:hAnsi="Times New Roman" w:cs="Times New Roman"/>
          <w:color w:val="auto"/>
          <w:sz w:val="24"/>
          <w:szCs w:val="24"/>
        </w:rPr>
        <w:t xml:space="preserve">, 432–442, </w:t>
      </w:r>
      <w:r w:rsidR="002C1DC3" w:rsidRPr="00106EDC">
        <w:rPr>
          <w:rFonts w:ascii="Times New Roman" w:hAnsi="Times New Roman" w:cs="Times New Roman"/>
          <w:color w:val="auto"/>
          <w:sz w:val="24"/>
          <w:szCs w:val="20"/>
          <w:lang w:eastAsia="en-GB"/>
        </w:rPr>
        <w:t>DOI:</w:t>
      </w:r>
      <w:r w:rsidRPr="00106EDC">
        <w:rPr>
          <w:rFonts w:ascii="Times New Roman" w:hAnsi="Times New Roman" w:cs="Times New Roman"/>
          <w:color w:val="auto"/>
          <w:sz w:val="24"/>
          <w:szCs w:val="24"/>
        </w:rPr>
        <w:t>10.1002/acp.1710</w:t>
      </w:r>
    </w:p>
    <w:p w14:paraId="6CD26CB4" w14:textId="0F6E47E5" w:rsidR="00150996" w:rsidRPr="00106EDC" w:rsidRDefault="00113A2F" w:rsidP="000D3744">
      <w:pPr>
        <w:autoSpaceDE w:val="0"/>
        <w:autoSpaceDN w:val="0"/>
        <w:adjustRightInd w:val="0"/>
        <w:spacing w:line="480" w:lineRule="auto"/>
        <w:ind w:left="720" w:hanging="720"/>
        <w:rPr>
          <w:rFonts w:ascii="Times New Roman" w:hAnsi="Times New Roman" w:cs="Times New Roman"/>
          <w:color w:val="auto"/>
          <w:sz w:val="24"/>
          <w:szCs w:val="24"/>
        </w:rPr>
      </w:pPr>
      <w:r w:rsidRPr="00106EDC">
        <w:rPr>
          <w:rFonts w:ascii="Times New Roman" w:hAnsi="Times New Roman" w:cs="Times New Roman"/>
          <w:color w:val="auto"/>
          <w:sz w:val="24"/>
          <w:szCs w:val="24"/>
        </w:rPr>
        <w:t>Williams, A. M., Ward, P., Knowles, J. M., Smeeton, N. J. (2002). Anticipation skill in a real-world task: Measurement, training and transer in tennis.</w:t>
      </w:r>
      <w:r w:rsidRPr="00106EDC">
        <w:rPr>
          <w:rFonts w:ascii="Times New Roman" w:hAnsi="Times New Roman" w:cs="Times New Roman"/>
          <w:i/>
          <w:color w:val="auto"/>
          <w:sz w:val="24"/>
          <w:szCs w:val="24"/>
        </w:rPr>
        <w:t xml:space="preserve"> Journal of Experimental Psychology: Applied, 8</w:t>
      </w:r>
      <w:r w:rsidRPr="00106EDC">
        <w:rPr>
          <w:rFonts w:ascii="Times New Roman" w:hAnsi="Times New Roman" w:cs="Times New Roman"/>
          <w:color w:val="auto"/>
          <w:sz w:val="24"/>
          <w:szCs w:val="24"/>
        </w:rPr>
        <w:t>, 259-27</w:t>
      </w:r>
      <w:r w:rsidR="002C1DC3" w:rsidRPr="00106EDC">
        <w:rPr>
          <w:rFonts w:ascii="Times New Roman" w:hAnsi="Times New Roman" w:cs="Times New Roman"/>
          <w:color w:val="auto"/>
          <w:sz w:val="24"/>
          <w:szCs w:val="24"/>
        </w:rPr>
        <w:t xml:space="preserve">0, </w:t>
      </w:r>
      <w:r w:rsidR="002C1DC3" w:rsidRPr="00106EDC">
        <w:rPr>
          <w:rFonts w:ascii="Times New Roman" w:hAnsi="Times New Roman" w:cs="Times New Roman"/>
          <w:color w:val="auto"/>
          <w:sz w:val="24"/>
          <w:szCs w:val="20"/>
          <w:lang w:eastAsia="en-GB"/>
        </w:rPr>
        <w:t>DOI:</w:t>
      </w:r>
      <w:r w:rsidR="000138C1" w:rsidRPr="00106EDC">
        <w:rPr>
          <w:rFonts w:ascii="Times New Roman" w:hAnsi="Times New Roman" w:cs="Times New Roman"/>
          <w:color w:val="auto"/>
          <w:sz w:val="24"/>
          <w:szCs w:val="20"/>
          <w:lang w:eastAsia="en-GB"/>
        </w:rPr>
        <w:t xml:space="preserve"> 10.1037/1076-898X.8.4.259</w:t>
      </w:r>
    </w:p>
    <w:p w14:paraId="5FA138D0" w14:textId="77777777" w:rsidR="007108FB" w:rsidRPr="00106EDC" w:rsidRDefault="007108FB" w:rsidP="000D3744">
      <w:pPr>
        <w:spacing w:line="480" w:lineRule="auto"/>
        <w:ind w:left="720" w:hanging="720"/>
        <w:rPr>
          <w:rFonts w:ascii="Times New Roman" w:hAnsi="Times New Roman" w:cs="Times New Roman"/>
          <w:color w:val="auto"/>
          <w:sz w:val="24"/>
        </w:rPr>
      </w:pPr>
    </w:p>
    <w:p w14:paraId="6FEB2FC7" w14:textId="73A48CF8" w:rsidR="00A545ED" w:rsidRPr="00106EDC" w:rsidRDefault="00E02423" w:rsidP="009627D8">
      <w:pPr>
        <w:spacing w:line="480" w:lineRule="auto"/>
        <w:rPr>
          <w:rFonts w:ascii="Times New Roman" w:hAnsi="Times New Roman" w:cs="Times New Roman"/>
          <w:color w:val="auto"/>
          <w:sz w:val="24"/>
          <w:u w:val="single"/>
        </w:rPr>
      </w:pPr>
      <w:r w:rsidRPr="00106EDC">
        <w:rPr>
          <w:rFonts w:ascii="Times New Roman" w:hAnsi="Times New Roman" w:cs="Times New Roman"/>
          <w:color w:val="auto"/>
          <w:sz w:val="24"/>
        </w:rPr>
        <w:fldChar w:fldCharType="end"/>
      </w:r>
      <w:r w:rsidR="009627D8" w:rsidRPr="00106EDC">
        <w:rPr>
          <w:rFonts w:ascii="Times New Roman" w:hAnsi="Times New Roman" w:cs="Times New Roman"/>
          <w:color w:val="auto"/>
          <w:sz w:val="24"/>
          <w:u w:val="single"/>
        </w:rPr>
        <w:t xml:space="preserve"> </w:t>
      </w:r>
    </w:p>
    <w:p w14:paraId="17AC8990" w14:textId="7FFB510A" w:rsidR="00A545ED" w:rsidRPr="00106EDC" w:rsidRDefault="00A545ED" w:rsidP="000D3744">
      <w:pPr>
        <w:spacing w:line="480" w:lineRule="auto"/>
        <w:ind w:left="720" w:hanging="720"/>
        <w:rPr>
          <w:rFonts w:ascii="Times New Roman" w:hAnsi="Times New Roman" w:cs="Times New Roman"/>
          <w:color w:val="auto"/>
          <w:sz w:val="24"/>
          <w:u w:val="single"/>
        </w:rPr>
      </w:pPr>
    </w:p>
    <w:sectPr w:rsidR="00A545ED" w:rsidRPr="00106EDC" w:rsidSect="00404960">
      <w:headerReference w:type="default" r:id="rId16"/>
      <w:footerReference w:type="even" r:id="rId17"/>
      <w:footerReference w:type="default" r:id="rId18"/>
      <w:headerReference w:type="first" r:id="rId19"/>
      <w:pgSz w:w="13788" w:h="16840"/>
      <w:pgMar w:top="1440" w:right="1474" w:bottom="1440" w:left="1474"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B7B5" w16cid:durableId="1E260F74"/>
  <w16cid:commentId w16cid:paraId="4FF356C3" w16cid:durableId="1E260F75"/>
  <w16cid:commentId w16cid:paraId="5DA7058A" w16cid:durableId="1E26C110"/>
  <w16cid:commentId w16cid:paraId="304FFB7F" w16cid:durableId="1E26C277"/>
  <w16cid:commentId w16cid:paraId="41810CC3" w16cid:durableId="1E260F76"/>
  <w16cid:commentId w16cid:paraId="340DE122" w16cid:durableId="1E26C435"/>
  <w16cid:commentId w16cid:paraId="1848EC48" w16cid:durableId="1E26C4C6"/>
  <w16cid:commentId w16cid:paraId="30579F49" w16cid:durableId="1E26C538"/>
  <w16cid:commentId w16cid:paraId="07F18C90" w16cid:durableId="1E26C6F1"/>
  <w16cid:commentId w16cid:paraId="4A744A73" w16cid:durableId="1E260F77"/>
  <w16cid:commentId w16cid:paraId="6FD40A60" w16cid:durableId="1E26DD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4F36" w14:textId="77777777" w:rsidR="00CF0587" w:rsidRDefault="00CF0587">
      <w:pPr>
        <w:spacing w:after="0" w:line="240" w:lineRule="auto"/>
      </w:pPr>
      <w:r>
        <w:separator/>
      </w:r>
    </w:p>
  </w:endnote>
  <w:endnote w:type="continuationSeparator" w:id="0">
    <w:p w14:paraId="4771740E" w14:textId="77777777" w:rsidR="00CF0587" w:rsidRDefault="00CF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861F" w14:textId="77777777" w:rsidR="00325A7C" w:rsidRDefault="00325A7C" w:rsidP="0085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441A2" w14:textId="77777777" w:rsidR="00325A7C" w:rsidRDefault="0032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5E33" w14:textId="4B398A03" w:rsidR="00325A7C" w:rsidRDefault="00325A7C" w:rsidP="0085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3CD">
      <w:rPr>
        <w:rStyle w:val="PageNumber"/>
      </w:rPr>
      <w:t>2</w:t>
    </w:r>
    <w:r>
      <w:rPr>
        <w:rStyle w:val="PageNumber"/>
      </w:rPr>
      <w:fldChar w:fldCharType="end"/>
    </w:r>
  </w:p>
  <w:p w14:paraId="73D0AE8E" w14:textId="77777777" w:rsidR="00325A7C" w:rsidRDefault="00325A7C">
    <w:pPr>
      <w:pStyle w:val="Normal1"/>
      <w:tabs>
        <w:tab w:val="center" w:pos="4513"/>
        <w:tab w:val="right" w:pos="9026"/>
      </w:tabs>
      <w:spacing w:after="709" w:line="240" w:lineRule="auto"/>
      <w:jc w:val="center"/>
    </w:pPr>
  </w:p>
  <w:p w14:paraId="27C56A3C" w14:textId="77777777" w:rsidR="00325A7C" w:rsidRDefault="00325A7C">
    <w:pPr>
      <w:pStyle w:val="Normal1"/>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2945" w14:textId="77777777" w:rsidR="00CF0587" w:rsidRDefault="00CF0587">
      <w:pPr>
        <w:spacing w:after="0" w:line="240" w:lineRule="auto"/>
      </w:pPr>
      <w:r>
        <w:separator/>
      </w:r>
    </w:p>
  </w:footnote>
  <w:footnote w:type="continuationSeparator" w:id="0">
    <w:p w14:paraId="0BBA7314" w14:textId="77777777" w:rsidR="00CF0587" w:rsidRDefault="00CF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40F6" w14:textId="77777777" w:rsidR="00325A7C" w:rsidRDefault="00325A7C" w:rsidP="00FF1A70">
    <w:pPr>
      <w:pStyle w:val="Normal1"/>
      <w:spacing w:before="120" w:after="120" w:line="240" w:lineRule="auto"/>
      <w:ind w:firstLine="720"/>
      <w:rPr>
        <w:rFonts w:ascii="Times New Roman" w:eastAsia="Times New Roman" w:hAnsi="Times New Roman" w:cs="Times New Roman"/>
        <w:sz w:val="24"/>
        <w:szCs w:val="24"/>
      </w:rPr>
    </w:pPr>
  </w:p>
  <w:p w14:paraId="7372D915" w14:textId="77777777" w:rsidR="00325A7C" w:rsidRDefault="00325A7C" w:rsidP="00FF1A70">
    <w:pPr>
      <w:pStyle w:val="Normal1"/>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INTEGRATION OF INFORMATION </w:t>
    </w:r>
    <w:r w:rsidRPr="007B7FA9">
      <w:rPr>
        <w:rFonts w:ascii="Times New Roman" w:eastAsia="Times New Roman" w:hAnsi="Times New Roman" w:cs="Times New Roman"/>
        <w:color w:val="auto"/>
        <w:sz w:val="24"/>
        <w:szCs w:val="24"/>
      </w:rPr>
      <w:t>IN ANTICIPATION</w:t>
    </w:r>
  </w:p>
  <w:p w14:paraId="17FEF1EB" w14:textId="77777777" w:rsidR="00325A7C" w:rsidRDefault="0032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3CC1" w14:textId="77777777" w:rsidR="00325A7C" w:rsidRDefault="00325A7C">
    <w:pPr>
      <w:pStyle w:val="Header"/>
    </w:pPr>
  </w:p>
  <w:p w14:paraId="0C8B8F69" w14:textId="77777777" w:rsidR="00325A7C" w:rsidRDefault="00325A7C">
    <w:pPr>
      <w:pStyle w:val="Header"/>
    </w:pPr>
  </w:p>
  <w:p w14:paraId="610953B5" w14:textId="77777777" w:rsidR="00325A7C" w:rsidRDefault="0032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6709"/>
    <w:multiLevelType w:val="hybridMultilevel"/>
    <w:tmpl w:val="53A676C4"/>
    <w:lvl w:ilvl="0" w:tplc="76A28B4C">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84397"/>
    <w:multiLevelType w:val="multilevel"/>
    <w:tmpl w:val="907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B9"/>
    <w:rsid w:val="00000465"/>
    <w:rsid w:val="00000C3A"/>
    <w:rsid w:val="000026BD"/>
    <w:rsid w:val="00002B02"/>
    <w:rsid w:val="00002FBF"/>
    <w:rsid w:val="00004AC9"/>
    <w:rsid w:val="00005A32"/>
    <w:rsid w:val="00005AF9"/>
    <w:rsid w:val="00005D6C"/>
    <w:rsid w:val="00006821"/>
    <w:rsid w:val="00006924"/>
    <w:rsid w:val="00007740"/>
    <w:rsid w:val="00007E65"/>
    <w:rsid w:val="00007EDB"/>
    <w:rsid w:val="000100B4"/>
    <w:rsid w:val="000103B6"/>
    <w:rsid w:val="0001274E"/>
    <w:rsid w:val="000136C3"/>
    <w:rsid w:val="000138C1"/>
    <w:rsid w:val="00013AD3"/>
    <w:rsid w:val="00013CD7"/>
    <w:rsid w:val="000146EB"/>
    <w:rsid w:val="00014B62"/>
    <w:rsid w:val="00015987"/>
    <w:rsid w:val="000159DA"/>
    <w:rsid w:val="00016F55"/>
    <w:rsid w:val="000204D0"/>
    <w:rsid w:val="0002063C"/>
    <w:rsid w:val="00020914"/>
    <w:rsid w:val="000224FE"/>
    <w:rsid w:val="00023145"/>
    <w:rsid w:val="00023D89"/>
    <w:rsid w:val="0002527A"/>
    <w:rsid w:val="000253B6"/>
    <w:rsid w:val="00025848"/>
    <w:rsid w:val="00025CF6"/>
    <w:rsid w:val="000266D3"/>
    <w:rsid w:val="00030AF5"/>
    <w:rsid w:val="00030CFB"/>
    <w:rsid w:val="00031A1A"/>
    <w:rsid w:val="00031C7B"/>
    <w:rsid w:val="000321C4"/>
    <w:rsid w:val="000325F1"/>
    <w:rsid w:val="000347CB"/>
    <w:rsid w:val="000351EB"/>
    <w:rsid w:val="00035326"/>
    <w:rsid w:val="0003546E"/>
    <w:rsid w:val="00036432"/>
    <w:rsid w:val="00037149"/>
    <w:rsid w:val="00040007"/>
    <w:rsid w:val="0004089C"/>
    <w:rsid w:val="00040A2D"/>
    <w:rsid w:val="00040E09"/>
    <w:rsid w:val="0004359E"/>
    <w:rsid w:val="0004412F"/>
    <w:rsid w:val="00044A6F"/>
    <w:rsid w:val="000456AF"/>
    <w:rsid w:val="00045F82"/>
    <w:rsid w:val="000462C3"/>
    <w:rsid w:val="00046C0E"/>
    <w:rsid w:val="0004711D"/>
    <w:rsid w:val="00047989"/>
    <w:rsid w:val="00050169"/>
    <w:rsid w:val="00050A1E"/>
    <w:rsid w:val="00050B77"/>
    <w:rsid w:val="00050C19"/>
    <w:rsid w:val="0005123B"/>
    <w:rsid w:val="0005222A"/>
    <w:rsid w:val="0005359B"/>
    <w:rsid w:val="0005399E"/>
    <w:rsid w:val="00053D1E"/>
    <w:rsid w:val="000540F4"/>
    <w:rsid w:val="00054639"/>
    <w:rsid w:val="0005499C"/>
    <w:rsid w:val="00055077"/>
    <w:rsid w:val="00055CB3"/>
    <w:rsid w:val="00057C3E"/>
    <w:rsid w:val="000603F0"/>
    <w:rsid w:val="00061729"/>
    <w:rsid w:val="00062788"/>
    <w:rsid w:val="00063E38"/>
    <w:rsid w:val="00065050"/>
    <w:rsid w:val="000660F6"/>
    <w:rsid w:val="000674DF"/>
    <w:rsid w:val="00070F3D"/>
    <w:rsid w:val="00070F64"/>
    <w:rsid w:val="00070FED"/>
    <w:rsid w:val="00071A3B"/>
    <w:rsid w:val="00072801"/>
    <w:rsid w:val="00075CD5"/>
    <w:rsid w:val="00075E50"/>
    <w:rsid w:val="00076DFD"/>
    <w:rsid w:val="00076F22"/>
    <w:rsid w:val="000779E1"/>
    <w:rsid w:val="00077F7C"/>
    <w:rsid w:val="0008099B"/>
    <w:rsid w:val="00080EF5"/>
    <w:rsid w:val="0008148A"/>
    <w:rsid w:val="00081515"/>
    <w:rsid w:val="0008255B"/>
    <w:rsid w:val="000839E7"/>
    <w:rsid w:val="00083B24"/>
    <w:rsid w:val="00083BE5"/>
    <w:rsid w:val="000872D5"/>
    <w:rsid w:val="00087822"/>
    <w:rsid w:val="000901DF"/>
    <w:rsid w:val="00090F91"/>
    <w:rsid w:val="0009162B"/>
    <w:rsid w:val="000918DF"/>
    <w:rsid w:val="00092DCA"/>
    <w:rsid w:val="00092DDA"/>
    <w:rsid w:val="0009325C"/>
    <w:rsid w:val="00093E09"/>
    <w:rsid w:val="00095DF7"/>
    <w:rsid w:val="00096EAF"/>
    <w:rsid w:val="000978D6"/>
    <w:rsid w:val="00097990"/>
    <w:rsid w:val="000A08BB"/>
    <w:rsid w:val="000A0A22"/>
    <w:rsid w:val="000A1248"/>
    <w:rsid w:val="000A1C3D"/>
    <w:rsid w:val="000A4A80"/>
    <w:rsid w:val="000A5134"/>
    <w:rsid w:val="000A52DB"/>
    <w:rsid w:val="000A631A"/>
    <w:rsid w:val="000A798E"/>
    <w:rsid w:val="000B05F0"/>
    <w:rsid w:val="000B0F23"/>
    <w:rsid w:val="000B217B"/>
    <w:rsid w:val="000B2D1B"/>
    <w:rsid w:val="000B3C90"/>
    <w:rsid w:val="000B447B"/>
    <w:rsid w:val="000B5708"/>
    <w:rsid w:val="000B69DF"/>
    <w:rsid w:val="000B6F4E"/>
    <w:rsid w:val="000C10AA"/>
    <w:rsid w:val="000C17F7"/>
    <w:rsid w:val="000C1C9B"/>
    <w:rsid w:val="000C3C11"/>
    <w:rsid w:val="000C3CB5"/>
    <w:rsid w:val="000C4989"/>
    <w:rsid w:val="000D238D"/>
    <w:rsid w:val="000D3744"/>
    <w:rsid w:val="000D38C4"/>
    <w:rsid w:val="000D4D9D"/>
    <w:rsid w:val="000D5297"/>
    <w:rsid w:val="000D56E2"/>
    <w:rsid w:val="000D5BA6"/>
    <w:rsid w:val="000D5F11"/>
    <w:rsid w:val="000D6950"/>
    <w:rsid w:val="000D6F12"/>
    <w:rsid w:val="000D7344"/>
    <w:rsid w:val="000E0839"/>
    <w:rsid w:val="000E0A99"/>
    <w:rsid w:val="000E2E82"/>
    <w:rsid w:val="000E3B5C"/>
    <w:rsid w:val="000E4533"/>
    <w:rsid w:val="000E4F9D"/>
    <w:rsid w:val="000E52F8"/>
    <w:rsid w:val="000E5A68"/>
    <w:rsid w:val="000E679A"/>
    <w:rsid w:val="000F007A"/>
    <w:rsid w:val="000F17E6"/>
    <w:rsid w:val="000F25CA"/>
    <w:rsid w:val="000F2E7B"/>
    <w:rsid w:val="000F4B48"/>
    <w:rsid w:val="000F54DA"/>
    <w:rsid w:val="000F6A3C"/>
    <w:rsid w:val="000F6D84"/>
    <w:rsid w:val="00100326"/>
    <w:rsid w:val="001009C7"/>
    <w:rsid w:val="00100A1E"/>
    <w:rsid w:val="00100F4A"/>
    <w:rsid w:val="0010186B"/>
    <w:rsid w:val="00102564"/>
    <w:rsid w:val="001034F2"/>
    <w:rsid w:val="0010418B"/>
    <w:rsid w:val="00105028"/>
    <w:rsid w:val="00105F7C"/>
    <w:rsid w:val="0010666D"/>
    <w:rsid w:val="00106EDC"/>
    <w:rsid w:val="00107D6B"/>
    <w:rsid w:val="00112B07"/>
    <w:rsid w:val="00113A2F"/>
    <w:rsid w:val="001159B5"/>
    <w:rsid w:val="00117262"/>
    <w:rsid w:val="001173C7"/>
    <w:rsid w:val="001174CA"/>
    <w:rsid w:val="00117B00"/>
    <w:rsid w:val="00120491"/>
    <w:rsid w:val="0012200D"/>
    <w:rsid w:val="00122202"/>
    <w:rsid w:val="00122576"/>
    <w:rsid w:val="00122875"/>
    <w:rsid w:val="00123DE5"/>
    <w:rsid w:val="001242B3"/>
    <w:rsid w:val="00124FD7"/>
    <w:rsid w:val="00127F6C"/>
    <w:rsid w:val="00130063"/>
    <w:rsid w:val="00131297"/>
    <w:rsid w:val="0013180D"/>
    <w:rsid w:val="00131C03"/>
    <w:rsid w:val="0013264A"/>
    <w:rsid w:val="00134AD5"/>
    <w:rsid w:val="00135C9B"/>
    <w:rsid w:val="00135D1E"/>
    <w:rsid w:val="001368BE"/>
    <w:rsid w:val="00137176"/>
    <w:rsid w:val="00137958"/>
    <w:rsid w:val="001379F6"/>
    <w:rsid w:val="001405E2"/>
    <w:rsid w:val="00141914"/>
    <w:rsid w:val="00141C6B"/>
    <w:rsid w:val="001426CA"/>
    <w:rsid w:val="001434B9"/>
    <w:rsid w:val="001436A0"/>
    <w:rsid w:val="00143F04"/>
    <w:rsid w:val="00147349"/>
    <w:rsid w:val="0014742B"/>
    <w:rsid w:val="00150719"/>
    <w:rsid w:val="00150996"/>
    <w:rsid w:val="00150F36"/>
    <w:rsid w:val="001516AF"/>
    <w:rsid w:val="00151B97"/>
    <w:rsid w:val="00153002"/>
    <w:rsid w:val="0015356A"/>
    <w:rsid w:val="0015383B"/>
    <w:rsid w:val="00153E92"/>
    <w:rsid w:val="001576B8"/>
    <w:rsid w:val="00157A4F"/>
    <w:rsid w:val="001607A4"/>
    <w:rsid w:val="001610FF"/>
    <w:rsid w:val="0016186C"/>
    <w:rsid w:val="00161921"/>
    <w:rsid w:val="001619B2"/>
    <w:rsid w:val="001630A9"/>
    <w:rsid w:val="0016522C"/>
    <w:rsid w:val="0016568B"/>
    <w:rsid w:val="001660FE"/>
    <w:rsid w:val="00166C28"/>
    <w:rsid w:val="00166E93"/>
    <w:rsid w:val="001678FC"/>
    <w:rsid w:val="00167E29"/>
    <w:rsid w:val="001718B3"/>
    <w:rsid w:val="00171C97"/>
    <w:rsid w:val="00172173"/>
    <w:rsid w:val="00173048"/>
    <w:rsid w:val="001733AB"/>
    <w:rsid w:val="00173455"/>
    <w:rsid w:val="00175A56"/>
    <w:rsid w:val="00175FEF"/>
    <w:rsid w:val="00177467"/>
    <w:rsid w:val="00180F8C"/>
    <w:rsid w:val="001818C9"/>
    <w:rsid w:val="00182396"/>
    <w:rsid w:val="00183434"/>
    <w:rsid w:val="00183514"/>
    <w:rsid w:val="00185B76"/>
    <w:rsid w:val="001863E8"/>
    <w:rsid w:val="00187E5D"/>
    <w:rsid w:val="0019076E"/>
    <w:rsid w:val="00190C9C"/>
    <w:rsid w:val="001928ED"/>
    <w:rsid w:val="001941F2"/>
    <w:rsid w:val="001943CB"/>
    <w:rsid w:val="001956C8"/>
    <w:rsid w:val="001961B7"/>
    <w:rsid w:val="00197CA6"/>
    <w:rsid w:val="001A0F36"/>
    <w:rsid w:val="001A10B4"/>
    <w:rsid w:val="001A15FE"/>
    <w:rsid w:val="001A1F7C"/>
    <w:rsid w:val="001A3CD1"/>
    <w:rsid w:val="001A55FA"/>
    <w:rsid w:val="001A626C"/>
    <w:rsid w:val="001A75EE"/>
    <w:rsid w:val="001B0AC3"/>
    <w:rsid w:val="001B138C"/>
    <w:rsid w:val="001B14B8"/>
    <w:rsid w:val="001B29B6"/>
    <w:rsid w:val="001B37A1"/>
    <w:rsid w:val="001B3802"/>
    <w:rsid w:val="001B3BA7"/>
    <w:rsid w:val="001B4945"/>
    <w:rsid w:val="001B54D0"/>
    <w:rsid w:val="001B6B84"/>
    <w:rsid w:val="001B76FC"/>
    <w:rsid w:val="001B7E48"/>
    <w:rsid w:val="001B7FAC"/>
    <w:rsid w:val="001C0A4F"/>
    <w:rsid w:val="001C1DC0"/>
    <w:rsid w:val="001C1F02"/>
    <w:rsid w:val="001C244F"/>
    <w:rsid w:val="001C268C"/>
    <w:rsid w:val="001C2DA6"/>
    <w:rsid w:val="001C3212"/>
    <w:rsid w:val="001C3312"/>
    <w:rsid w:val="001C40E3"/>
    <w:rsid w:val="001C5AEA"/>
    <w:rsid w:val="001C6BAF"/>
    <w:rsid w:val="001D0675"/>
    <w:rsid w:val="001D095D"/>
    <w:rsid w:val="001D1E18"/>
    <w:rsid w:val="001D2F16"/>
    <w:rsid w:val="001D35E6"/>
    <w:rsid w:val="001D3A3C"/>
    <w:rsid w:val="001D4236"/>
    <w:rsid w:val="001D4A3D"/>
    <w:rsid w:val="001D6BA2"/>
    <w:rsid w:val="001D7261"/>
    <w:rsid w:val="001E1507"/>
    <w:rsid w:val="001E1C42"/>
    <w:rsid w:val="001E24B3"/>
    <w:rsid w:val="001E2F0A"/>
    <w:rsid w:val="001E3512"/>
    <w:rsid w:val="001E49C4"/>
    <w:rsid w:val="001E5348"/>
    <w:rsid w:val="001E5E30"/>
    <w:rsid w:val="001E702C"/>
    <w:rsid w:val="001E7B28"/>
    <w:rsid w:val="001E7CDF"/>
    <w:rsid w:val="001F0487"/>
    <w:rsid w:val="001F0947"/>
    <w:rsid w:val="001F098C"/>
    <w:rsid w:val="001F2AFC"/>
    <w:rsid w:val="001F2C3C"/>
    <w:rsid w:val="001F30A2"/>
    <w:rsid w:val="001F3682"/>
    <w:rsid w:val="001F4F38"/>
    <w:rsid w:val="001F5D3B"/>
    <w:rsid w:val="001F5E65"/>
    <w:rsid w:val="001F6F18"/>
    <w:rsid w:val="001F7FFE"/>
    <w:rsid w:val="002003BD"/>
    <w:rsid w:val="00202982"/>
    <w:rsid w:val="00203A04"/>
    <w:rsid w:val="002041A4"/>
    <w:rsid w:val="002048AC"/>
    <w:rsid w:val="00207399"/>
    <w:rsid w:val="0020773F"/>
    <w:rsid w:val="002078D4"/>
    <w:rsid w:val="00210ACF"/>
    <w:rsid w:val="00211C4E"/>
    <w:rsid w:val="00211C80"/>
    <w:rsid w:val="002128EF"/>
    <w:rsid w:val="0021406C"/>
    <w:rsid w:val="00214789"/>
    <w:rsid w:val="00214DCF"/>
    <w:rsid w:val="00214E7F"/>
    <w:rsid w:val="00216BA1"/>
    <w:rsid w:val="00217291"/>
    <w:rsid w:val="0022085D"/>
    <w:rsid w:val="00223B73"/>
    <w:rsid w:val="00223EC1"/>
    <w:rsid w:val="00224478"/>
    <w:rsid w:val="00225103"/>
    <w:rsid w:val="00225513"/>
    <w:rsid w:val="00226036"/>
    <w:rsid w:val="00226531"/>
    <w:rsid w:val="00226B34"/>
    <w:rsid w:val="00227593"/>
    <w:rsid w:val="00227EFA"/>
    <w:rsid w:val="002305E8"/>
    <w:rsid w:val="00230E33"/>
    <w:rsid w:val="002312A4"/>
    <w:rsid w:val="00232EAC"/>
    <w:rsid w:val="002338A8"/>
    <w:rsid w:val="00234825"/>
    <w:rsid w:val="00235769"/>
    <w:rsid w:val="00236356"/>
    <w:rsid w:val="002364E5"/>
    <w:rsid w:val="00240558"/>
    <w:rsid w:val="00240D13"/>
    <w:rsid w:val="00240D50"/>
    <w:rsid w:val="0024245B"/>
    <w:rsid w:val="00242BCA"/>
    <w:rsid w:val="00242CF0"/>
    <w:rsid w:val="0024363F"/>
    <w:rsid w:val="0024370F"/>
    <w:rsid w:val="002442D4"/>
    <w:rsid w:val="002447B9"/>
    <w:rsid w:val="00245CC2"/>
    <w:rsid w:val="00246BE8"/>
    <w:rsid w:val="002470EC"/>
    <w:rsid w:val="00247DF9"/>
    <w:rsid w:val="00250EE5"/>
    <w:rsid w:val="002511E5"/>
    <w:rsid w:val="00251B91"/>
    <w:rsid w:val="0025215A"/>
    <w:rsid w:val="00252AAD"/>
    <w:rsid w:val="002536C6"/>
    <w:rsid w:val="0025407E"/>
    <w:rsid w:val="0025492F"/>
    <w:rsid w:val="00254B70"/>
    <w:rsid w:val="00254E17"/>
    <w:rsid w:val="002550F9"/>
    <w:rsid w:val="002552C8"/>
    <w:rsid w:val="00255C6F"/>
    <w:rsid w:val="00256B73"/>
    <w:rsid w:val="00257940"/>
    <w:rsid w:val="0025799A"/>
    <w:rsid w:val="002600B1"/>
    <w:rsid w:val="002605AB"/>
    <w:rsid w:val="002616FA"/>
    <w:rsid w:val="002637C6"/>
    <w:rsid w:val="00263BBB"/>
    <w:rsid w:val="002650A1"/>
    <w:rsid w:val="00265F85"/>
    <w:rsid w:val="00271356"/>
    <w:rsid w:val="00271FF8"/>
    <w:rsid w:val="002762F1"/>
    <w:rsid w:val="00277E45"/>
    <w:rsid w:val="00277F1B"/>
    <w:rsid w:val="0028048D"/>
    <w:rsid w:val="00280E95"/>
    <w:rsid w:val="00281274"/>
    <w:rsid w:val="002822BC"/>
    <w:rsid w:val="002823EB"/>
    <w:rsid w:val="002860C2"/>
    <w:rsid w:val="00286333"/>
    <w:rsid w:val="00287908"/>
    <w:rsid w:val="00287B35"/>
    <w:rsid w:val="002914FB"/>
    <w:rsid w:val="00292EDB"/>
    <w:rsid w:val="00293DD5"/>
    <w:rsid w:val="002942C5"/>
    <w:rsid w:val="002944B7"/>
    <w:rsid w:val="0029723D"/>
    <w:rsid w:val="002A1EBD"/>
    <w:rsid w:val="002A271F"/>
    <w:rsid w:val="002A33AD"/>
    <w:rsid w:val="002A4960"/>
    <w:rsid w:val="002A5323"/>
    <w:rsid w:val="002A5935"/>
    <w:rsid w:val="002A6700"/>
    <w:rsid w:val="002A6EC2"/>
    <w:rsid w:val="002A750D"/>
    <w:rsid w:val="002A7E2D"/>
    <w:rsid w:val="002B12A0"/>
    <w:rsid w:val="002B19CC"/>
    <w:rsid w:val="002B1C14"/>
    <w:rsid w:val="002B292D"/>
    <w:rsid w:val="002B2D84"/>
    <w:rsid w:val="002B465C"/>
    <w:rsid w:val="002B7364"/>
    <w:rsid w:val="002B777A"/>
    <w:rsid w:val="002B7AEB"/>
    <w:rsid w:val="002C0617"/>
    <w:rsid w:val="002C1C76"/>
    <w:rsid w:val="002C1DC3"/>
    <w:rsid w:val="002C20AE"/>
    <w:rsid w:val="002C241A"/>
    <w:rsid w:val="002C37C2"/>
    <w:rsid w:val="002C43B6"/>
    <w:rsid w:val="002C488B"/>
    <w:rsid w:val="002C5242"/>
    <w:rsid w:val="002C61AE"/>
    <w:rsid w:val="002C71C3"/>
    <w:rsid w:val="002D2551"/>
    <w:rsid w:val="002D4711"/>
    <w:rsid w:val="002D49FD"/>
    <w:rsid w:val="002D5F76"/>
    <w:rsid w:val="002D6D24"/>
    <w:rsid w:val="002E0048"/>
    <w:rsid w:val="002E0AB5"/>
    <w:rsid w:val="002E18A3"/>
    <w:rsid w:val="002E2435"/>
    <w:rsid w:val="002E44F1"/>
    <w:rsid w:val="002F1B9B"/>
    <w:rsid w:val="002F3F72"/>
    <w:rsid w:val="002F612F"/>
    <w:rsid w:val="002F7ACD"/>
    <w:rsid w:val="002F7D4C"/>
    <w:rsid w:val="00300044"/>
    <w:rsid w:val="00300B1D"/>
    <w:rsid w:val="00301EF5"/>
    <w:rsid w:val="00303078"/>
    <w:rsid w:val="00303B42"/>
    <w:rsid w:val="00303BA5"/>
    <w:rsid w:val="00306ABB"/>
    <w:rsid w:val="00306D3C"/>
    <w:rsid w:val="00307320"/>
    <w:rsid w:val="00307455"/>
    <w:rsid w:val="00310F34"/>
    <w:rsid w:val="00312C9E"/>
    <w:rsid w:val="003148C3"/>
    <w:rsid w:val="00314C1E"/>
    <w:rsid w:val="00315115"/>
    <w:rsid w:val="00316EA9"/>
    <w:rsid w:val="003220EE"/>
    <w:rsid w:val="00322DF2"/>
    <w:rsid w:val="0032377A"/>
    <w:rsid w:val="00325017"/>
    <w:rsid w:val="00325773"/>
    <w:rsid w:val="003259A4"/>
    <w:rsid w:val="00325A7C"/>
    <w:rsid w:val="003260F4"/>
    <w:rsid w:val="00331FDE"/>
    <w:rsid w:val="00332043"/>
    <w:rsid w:val="003328C1"/>
    <w:rsid w:val="003337BA"/>
    <w:rsid w:val="00333A80"/>
    <w:rsid w:val="00333F88"/>
    <w:rsid w:val="003342F8"/>
    <w:rsid w:val="00335370"/>
    <w:rsid w:val="00335F37"/>
    <w:rsid w:val="00341D1C"/>
    <w:rsid w:val="00341D5D"/>
    <w:rsid w:val="00341F5F"/>
    <w:rsid w:val="00343115"/>
    <w:rsid w:val="00343635"/>
    <w:rsid w:val="0034370D"/>
    <w:rsid w:val="00344153"/>
    <w:rsid w:val="00344892"/>
    <w:rsid w:val="00347BF4"/>
    <w:rsid w:val="0035020A"/>
    <w:rsid w:val="00351CF8"/>
    <w:rsid w:val="00351F3C"/>
    <w:rsid w:val="00352AD4"/>
    <w:rsid w:val="00352B61"/>
    <w:rsid w:val="003546FF"/>
    <w:rsid w:val="00355562"/>
    <w:rsid w:val="00356492"/>
    <w:rsid w:val="00357165"/>
    <w:rsid w:val="003603AF"/>
    <w:rsid w:val="0036158E"/>
    <w:rsid w:val="00363607"/>
    <w:rsid w:val="00364281"/>
    <w:rsid w:val="003706A3"/>
    <w:rsid w:val="00370DB2"/>
    <w:rsid w:val="00370EA1"/>
    <w:rsid w:val="003716C2"/>
    <w:rsid w:val="003727AB"/>
    <w:rsid w:val="0037360C"/>
    <w:rsid w:val="00373F06"/>
    <w:rsid w:val="0037468B"/>
    <w:rsid w:val="0037476A"/>
    <w:rsid w:val="003749B7"/>
    <w:rsid w:val="0037645D"/>
    <w:rsid w:val="00376C77"/>
    <w:rsid w:val="00382C94"/>
    <w:rsid w:val="003835EC"/>
    <w:rsid w:val="00383D88"/>
    <w:rsid w:val="00383EC5"/>
    <w:rsid w:val="003840FD"/>
    <w:rsid w:val="00384F73"/>
    <w:rsid w:val="00386113"/>
    <w:rsid w:val="00386282"/>
    <w:rsid w:val="003867A0"/>
    <w:rsid w:val="003902F8"/>
    <w:rsid w:val="00390AB2"/>
    <w:rsid w:val="00392D19"/>
    <w:rsid w:val="00393CD6"/>
    <w:rsid w:val="003951E4"/>
    <w:rsid w:val="003967F3"/>
    <w:rsid w:val="003A1239"/>
    <w:rsid w:val="003A25A4"/>
    <w:rsid w:val="003A2D68"/>
    <w:rsid w:val="003A36B5"/>
    <w:rsid w:val="003A3C6C"/>
    <w:rsid w:val="003A517B"/>
    <w:rsid w:val="003A567D"/>
    <w:rsid w:val="003A5696"/>
    <w:rsid w:val="003A5910"/>
    <w:rsid w:val="003A7754"/>
    <w:rsid w:val="003A7B8D"/>
    <w:rsid w:val="003A7EA5"/>
    <w:rsid w:val="003B0405"/>
    <w:rsid w:val="003B1FF0"/>
    <w:rsid w:val="003B532D"/>
    <w:rsid w:val="003B5BCC"/>
    <w:rsid w:val="003B64C6"/>
    <w:rsid w:val="003B7746"/>
    <w:rsid w:val="003C01C0"/>
    <w:rsid w:val="003C0D75"/>
    <w:rsid w:val="003C0F32"/>
    <w:rsid w:val="003C1ED5"/>
    <w:rsid w:val="003C37CD"/>
    <w:rsid w:val="003C3E79"/>
    <w:rsid w:val="003C475C"/>
    <w:rsid w:val="003C52E4"/>
    <w:rsid w:val="003C584E"/>
    <w:rsid w:val="003C595B"/>
    <w:rsid w:val="003C6211"/>
    <w:rsid w:val="003C6E66"/>
    <w:rsid w:val="003C732E"/>
    <w:rsid w:val="003C7506"/>
    <w:rsid w:val="003C78DD"/>
    <w:rsid w:val="003C7AD5"/>
    <w:rsid w:val="003D0B03"/>
    <w:rsid w:val="003D0DBE"/>
    <w:rsid w:val="003D1424"/>
    <w:rsid w:val="003D1BF7"/>
    <w:rsid w:val="003D22C3"/>
    <w:rsid w:val="003D3E7E"/>
    <w:rsid w:val="003D406A"/>
    <w:rsid w:val="003D5717"/>
    <w:rsid w:val="003D5C84"/>
    <w:rsid w:val="003D6093"/>
    <w:rsid w:val="003D70FD"/>
    <w:rsid w:val="003E2EE9"/>
    <w:rsid w:val="003E35C8"/>
    <w:rsid w:val="003E35CC"/>
    <w:rsid w:val="003E4158"/>
    <w:rsid w:val="003E51EE"/>
    <w:rsid w:val="003E5408"/>
    <w:rsid w:val="003E5464"/>
    <w:rsid w:val="003E591E"/>
    <w:rsid w:val="003E5E84"/>
    <w:rsid w:val="003E6983"/>
    <w:rsid w:val="003E6AB5"/>
    <w:rsid w:val="003E7D18"/>
    <w:rsid w:val="003F00AD"/>
    <w:rsid w:val="003F09EE"/>
    <w:rsid w:val="003F0AD4"/>
    <w:rsid w:val="003F0CE3"/>
    <w:rsid w:val="003F187A"/>
    <w:rsid w:val="003F2219"/>
    <w:rsid w:val="003F22DF"/>
    <w:rsid w:val="003F284F"/>
    <w:rsid w:val="003F3971"/>
    <w:rsid w:val="003F3A18"/>
    <w:rsid w:val="003F4F96"/>
    <w:rsid w:val="003F4FFF"/>
    <w:rsid w:val="003F5709"/>
    <w:rsid w:val="003F62F6"/>
    <w:rsid w:val="003F677E"/>
    <w:rsid w:val="003F67B3"/>
    <w:rsid w:val="003F7018"/>
    <w:rsid w:val="003F755F"/>
    <w:rsid w:val="004023A7"/>
    <w:rsid w:val="004031B7"/>
    <w:rsid w:val="004035CF"/>
    <w:rsid w:val="00403D8D"/>
    <w:rsid w:val="00404960"/>
    <w:rsid w:val="004062C9"/>
    <w:rsid w:val="004062F9"/>
    <w:rsid w:val="00407238"/>
    <w:rsid w:val="004100A3"/>
    <w:rsid w:val="00412CEC"/>
    <w:rsid w:val="0041511C"/>
    <w:rsid w:val="00416084"/>
    <w:rsid w:val="004174B0"/>
    <w:rsid w:val="00417C21"/>
    <w:rsid w:val="00420782"/>
    <w:rsid w:val="00422476"/>
    <w:rsid w:val="00422AB9"/>
    <w:rsid w:val="00423113"/>
    <w:rsid w:val="00423E18"/>
    <w:rsid w:val="00424B52"/>
    <w:rsid w:val="00424CF6"/>
    <w:rsid w:val="004261C2"/>
    <w:rsid w:val="004303EF"/>
    <w:rsid w:val="00430C6C"/>
    <w:rsid w:val="004349D2"/>
    <w:rsid w:val="00436196"/>
    <w:rsid w:val="00436D81"/>
    <w:rsid w:val="00436F63"/>
    <w:rsid w:val="00440B2E"/>
    <w:rsid w:val="00440B52"/>
    <w:rsid w:val="00440B8A"/>
    <w:rsid w:val="00446F4F"/>
    <w:rsid w:val="00447A4E"/>
    <w:rsid w:val="00447B7F"/>
    <w:rsid w:val="0045013B"/>
    <w:rsid w:val="0045036D"/>
    <w:rsid w:val="00452F84"/>
    <w:rsid w:val="00452FCA"/>
    <w:rsid w:val="004541B0"/>
    <w:rsid w:val="0045478A"/>
    <w:rsid w:val="0045531E"/>
    <w:rsid w:val="004569A2"/>
    <w:rsid w:val="00456A81"/>
    <w:rsid w:val="004571A0"/>
    <w:rsid w:val="004573BB"/>
    <w:rsid w:val="0045776D"/>
    <w:rsid w:val="0046034C"/>
    <w:rsid w:val="0046101A"/>
    <w:rsid w:val="0046160F"/>
    <w:rsid w:val="00461DA2"/>
    <w:rsid w:val="004627F3"/>
    <w:rsid w:val="0046299B"/>
    <w:rsid w:val="00462A6E"/>
    <w:rsid w:val="00462E2D"/>
    <w:rsid w:val="0046457F"/>
    <w:rsid w:val="00464659"/>
    <w:rsid w:val="004651B6"/>
    <w:rsid w:val="00466B80"/>
    <w:rsid w:val="00467946"/>
    <w:rsid w:val="00467FA4"/>
    <w:rsid w:val="004701E1"/>
    <w:rsid w:val="004701F9"/>
    <w:rsid w:val="004712BF"/>
    <w:rsid w:val="004722DB"/>
    <w:rsid w:val="00473266"/>
    <w:rsid w:val="00473557"/>
    <w:rsid w:val="00473B8C"/>
    <w:rsid w:val="004745D5"/>
    <w:rsid w:val="0047487C"/>
    <w:rsid w:val="00474AD8"/>
    <w:rsid w:val="00474CEE"/>
    <w:rsid w:val="004754C0"/>
    <w:rsid w:val="004757D4"/>
    <w:rsid w:val="00476218"/>
    <w:rsid w:val="004770E8"/>
    <w:rsid w:val="0047720D"/>
    <w:rsid w:val="0047752D"/>
    <w:rsid w:val="004775CA"/>
    <w:rsid w:val="0048020E"/>
    <w:rsid w:val="004827E0"/>
    <w:rsid w:val="004846F4"/>
    <w:rsid w:val="0048496D"/>
    <w:rsid w:val="00484C59"/>
    <w:rsid w:val="00484E66"/>
    <w:rsid w:val="004850D6"/>
    <w:rsid w:val="00485382"/>
    <w:rsid w:val="0048562C"/>
    <w:rsid w:val="0048621F"/>
    <w:rsid w:val="004863D0"/>
    <w:rsid w:val="00486DEF"/>
    <w:rsid w:val="00490EDA"/>
    <w:rsid w:val="004911D9"/>
    <w:rsid w:val="004920FA"/>
    <w:rsid w:val="00492238"/>
    <w:rsid w:val="00492373"/>
    <w:rsid w:val="00493127"/>
    <w:rsid w:val="004935F2"/>
    <w:rsid w:val="0049428E"/>
    <w:rsid w:val="00494449"/>
    <w:rsid w:val="00494B88"/>
    <w:rsid w:val="00494C9B"/>
    <w:rsid w:val="0049579A"/>
    <w:rsid w:val="004968E2"/>
    <w:rsid w:val="00496ACE"/>
    <w:rsid w:val="0049777A"/>
    <w:rsid w:val="004A2806"/>
    <w:rsid w:val="004A29B7"/>
    <w:rsid w:val="004A3993"/>
    <w:rsid w:val="004A3AE9"/>
    <w:rsid w:val="004A3CC3"/>
    <w:rsid w:val="004A4082"/>
    <w:rsid w:val="004A57EE"/>
    <w:rsid w:val="004A5AFB"/>
    <w:rsid w:val="004A6049"/>
    <w:rsid w:val="004A725F"/>
    <w:rsid w:val="004A7889"/>
    <w:rsid w:val="004B1890"/>
    <w:rsid w:val="004B1D60"/>
    <w:rsid w:val="004B1E77"/>
    <w:rsid w:val="004B21F5"/>
    <w:rsid w:val="004B4FAC"/>
    <w:rsid w:val="004B532D"/>
    <w:rsid w:val="004B737C"/>
    <w:rsid w:val="004C00A0"/>
    <w:rsid w:val="004C135C"/>
    <w:rsid w:val="004C1FE3"/>
    <w:rsid w:val="004C2941"/>
    <w:rsid w:val="004C31FF"/>
    <w:rsid w:val="004C72E1"/>
    <w:rsid w:val="004C745B"/>
    <w:rsid w:val="004C7660"/>
    <w:rsid w:val="004D06ED"/>
    <w:rsid w:val="004D09FA"/>
    <w:rsid w:val="004D2ECC"/>
    <w:rsid w:val="004D3812"/>
    <w:rsid w:val="004D3987"/>
    <w:rsid w:val="004D5CC7"/>
    <w:rsid w:val="004E1987"/>
    <w:rsid w:val="004E37DF"/>
    <w:rsid w:val="004E38CC"/>
    <w:rsid w:val="004E3B79"/>
    <w:rsid w:val="004E5B0E"/>
    <w:rsid w:val="004E6DA1"/>
    <w:rsid w:val="004E6DA2"/>
    <w:rsid w:val="004F186A"/>
    <w:rsid w:val="004F5517"/>
    <w:rsid w:val="004F78D4"/>
    <w:rsid w:val="0050027C"/>
    <w:rsid w:val="00500480"/>
    <w:rsid w:val="00501A76"/>
    <w:rsid w:val="00502CAB"/>
    <w:rsid w:val="00504614"/>
    <w:rsid w:val="005054E3"/>
    <w:rsid w:val="00506D80"/>
    <w:rsid w:val="00511193"/>
    <w:rsid w:val="00511714"/>
    <w:rsid w:val="00511BA8"/>
    <w:rsid w:val="00512B87"/>
    <w:rsid w:val="00513206"/>
    <w:rsid w:val="005157B2"/>
    <w:rsid w:val="00516175"/>
    <w:rsid w:val="005175F2"/>
    <w:rsid w:val="0052087D"/>
    <w:rsid w:val="0052197A"/>
    <w:rsid w:val="00523A84"/>
    <w:rsid w:val="00524C88"/>
    <w:rsid w:val="00524F0C"/>
    <w:rsid w:val="0052653F"/>
    <w:rsid w:val="005265E2"/>
    <w:rsid w:val="00526798"/>
    <w:rsid w:val="00527D40"/>
    <w:rsid w:val="005306F3"/>
    <w:rsid w:val="005309E6"/>
    <w:rsid w:val="005313F6"/>
    <w:rsid w:val="005315D4"/>
    <w:rsid w:val="00532E44"/>
    <w:rsid w:val="00533CF1"/>
    <w:rsid w:val="00535D35"/>
    <w:rsid w:val="005363B3"/>
    <w:rsid w:val="00536E53"/>
    <w:rsid w:val="00540D97"/>
    <w:rsid w:val="0054202B"/>
    <w:rsid w:val="0054227C"/>
    <w:rsid w:val="00543F91"/>
    <w:rsid w:val="00544D86"/>
    <w:rsid w:val="00545A4B"/>
    <w:rsid w:val="00545B20"/>
    <w:rsid w:val="00546ADC"/>
    <w:rsid w:val="00550AE9"/>
    <w:rsid w:val="005520A4"/>
    <w:rsid w:val="005532F9"/>
    <w:rsid w:val="005543EC"/>
    <w:rsid w:val="0055569E"/>
    <w:rsid w:val="005558B4"/>
    <w:rsid w:val="0055781A"/>
    <w:rsid w:val="005603BE"/>
    <w:rsid w:val="005609FA"/>
    <w:rsid w:val="00560EC3"/>
    <w:rsid w:val="005610EB"/>
    <w:rsid w:val="00561963"/>
    <w:rsid w:val="005622AA"/>
    <w:rsid w:val="005627F2"/>
    <w:rsid w:val="00562BE2"/>
    <w:rsid w:val="0056383E"/>
    <w:rsid w:val="00563BB3"/>
    <w:rsid w:val="00563E75"/>
    <w:rsid w:val="00564EC9"/>
    <w:rsid w:val="005672EE"/>
    <w:rsid w:val="00567580"/>
    <w:rsid w:val="00567B61"/>
    <w:rsid w:val="00571EFE"/>
    <w:rsid w:val="00572466"/>
    <w:rsid w:val="00572C7B"/>
    <w:rsid w:val="00574456"/>
    <w:rsid w:val="00574F0A"/>
    <w:rsid w:val="00576059"/>
    <w:rsid w:val="00576120"/>
    <w:rsid w:val="00576DFD"/>
    <w:rsid w:val="0057715C"/>
    <w:rsid w:val="005774E4"/>
    <w:rsid w:val="005774F1"/>
    <w:rsid w:val="00577639"/>
    <w:rsid w:val="00577742"/>
    <w:rsid w:val="0058012A"/>
    <w:rsid w:val="00580524"/>
    <w:rsid w:val="00580553"/>
    <w:rsid w:val="0058055D"/>
    <w:rsid w:val="005806EE"/>
    <w:rsid w:val="005814D9"/>
    <w:rsid w:val="005814DD"/>
    <w:rsid w:val="00581C48"/>
    <w:rsid w:val="0059047F"/>
    <w:rsid w:val="00593D38"/>
    <w:rsid w:val="0059569E"/>
    <w:rsid w:val="00595923"/>
    <w:rsid w:val="0059698C"/>
    <w:rsid w:val="005974EE"/>
    <w:rsid w:val="005A0973"/>
    <w:rsid w:val="005A18B4"/>
    <w:rsid w:val="005A2EA0"/>
    <w:rsid w:val="005A3047"/>
    <w:rsid w:val="005A3C9B"/>
    <w:rsid w:val="005A4C66"/>
    <w:rsid w:val="005A623D"/>
    <w:rsid w:val="005A789A"/>
    <w:rsid w:val="005A7D8D"/>
    <w:rsid w:val="005B0B1F"/>
    <w:rsid w:val="005B1D25"/>
    <w:rsid w:val="005B2113"/>
    <w:rsid w:val="005B30A8"/>
    <w:rsid w:val="005B44FE"/>
    <w:rsid w:val="005B463F"/>
    <w:rsid w:val="005B49BC"/>
    <w:rsid w:val="005B5A20"/>
    <w:rsid w:val="005B5A7A"/>
    <w:rsid w:val="005B5E2C"/>
    <w:rsid w:val="005B79B1"/>
    <w:rsid w:val="005C014E"/>
    <w:rsid w:val="005C39E9"/>
    <w:rsid w:val="005C4396"/>
    <w:rsid w:val="005C44DC"/>
    <w:rsid w:val="005C482E"/>
    <w:rsid w:val="005C56F0"/>
    <w:rsid w:val="005C60B2"/>
    <w:rsid w:val="005C6D42"/>
    <w:rsid w:val="005C76FA"/>
    <w:rsid w:val="005D15F7"/>
    <w:rsid w:val="005D16E0"/>
    <w:rsid w:val="005D1DCD"/>
    <w:rsid w:val="005D2771"/>
    <w:rsid w:val="005D2902"/>
    <w:rsid w:val="005D358F"/>
    <w:rsid w:val="005D3711"/>
    <w:rsid w:val="005D46F7"/>
    <w:rsid w:val="005D4BAF"/>
    <w:rsid w:val="005D636F"/>
    <w:rsid w:val="005D66F7"/>
    <w:rsid w:val="005D7011"/>
    <w:rsid w:val="005D7244"/>
    <w:rsid w:val="005D7AC3"/>
    <w:rsid w:val="005E2753"/>
    <w:rsid w:val="005E2A08"/>
    <w:rsid w:val="005E3E6B"/>
    <w:rsid w:val="005E43C8"/>
    <w:rsid w:val="005E4801"/>
    <w:rsid w:val="005E4A88"/>
    <w:rsid w:val="005E5091"/>
    <w:rsid w:val="005E7FA5"/>
    <w:rsid w:val="005F083F"/>
    <w:rsid w:val="005F08F8"/>
    <w:rsid w:val="005F16D1"/>
    <w:rsid w:val="005F2829"/>
    <w:rsid w:val="005F2847"/>
    <w:rsid w:val="005F4625"/>
    <w:rsid w:val="005F509A"/>
    <w:rsid w:val="005F5568"/>
    <w:rsid w:val="005F7F62"/>
    <w:rsid w:val="00601650"/>
    <w:rsid w:val="006019EB"/>
    <w:rsid w:val="006021C7"/>
    <w:rsid w:val="00602517"/>
    <w:rsid w:val="00602D89"/>
    <w:rsid w:val="00602E77"/>
    <w:rsid w:val="00602FD7"/>
    <w:rsid w:val="00604211"/>
    <w:rsid w:val="00606364"/>
    <w:rsid w:val="00606652"/>
    <w:rsid w:val="00606A1E"/>
    <w:rsid w:val="006072A7"/>
    <w:rsid w:val="00607474"/>
    <w:rsid w:val="00607D91"/>
    <w:rsid w:val="00610CB8"/>
    <w:rsid w:val="00611FCA"/>
    <w:rsid w:val="0061285B"/>
    <w:rsid w:val="00613A87"/>
    <w:rsid w:val="00613EA7"/>
    <w:rsid w:val="00615FA8"/>
    <w:rsid w:val="00616290"/>
    <w:rsid w:val="0061665E"/>
    <w:rsid w:val="00617196"/>
    <w:rsid w:val="00617471"/>
    <w:rsid w:val="00621CE0"/>
    <w:rsid w:val="00621F4D"/>
    <w:rsid w:val="00622AA7"/>
    <w:rsid w:val="0062407B"/>
    <w:rsid w:val="00624BDE"/>
    <w:rsid w:val="00625765"/>
    <w:rsid w:val="00626AC8"/>
    <w:rsid w:val="00627185"/>
    <w:rsid w:val="00627A37"/>
    <w:rsid w:val="00630A81"/>
    <w:rsid w:val="006313F0"/>
    <w:rsid w:val="006328CD"/>
    <w:rsid w:val="006340F4"/>
    <w:rsid w:val="0063446D"/>
    <w:rsid w:val="006356A6"/>
    <w:rsid w:val="006407EA"/>
    <w:rsid w:val="00640F69"/>
    <w:rsid w:val="00643156"/>
    <w:rsid w:val="00643EDE"/>
    <w:rsid w:val="006440E9"/>
    <w:rsid w:val="00644C1F"/>
    <w:rsid w:val="006454D5"/>
    <w:rsid w:val="00645595"/>
    <w:rsid w:val="00645F4D"/>
    <w:rsid w:val="006461EB"/>
    <w:rsid w:val="00646C60"/>
    <w:rsid w:val="00647FD1"/>
    <w:rsid w:val="00650E9F"/>
    <w:rsid w:val="00652D9F"/>
    <w:rsid w:val="00653E2E"/>
    <w:rsid w:val="006547A7"/>
    <w:rsid w:val="006550E6"/>
    <w:rsid w:val="00655726"/>
    <w:rsid w:val="006565FC"/>
    <w:rsid w:val="0065759F"/>
    <w:rsid w:val="00657888"/>
    <w:rsid w:val="00660ACD"/>
    <w:rsid w:val="00660F36"/>
    <w:rsid w:val="00661105"/>
    <w:rsid w:val="006623CE"/>
    <w:rsid w:val="00662D1E"/>
    <w:rsid w:val="00663674"/>
    <w:rsid w:val="0066367D"/>
    <w:rsid w:val="0066428D"/>
    <w:rsid w:val="00664A80"/>
    <w:rsid w:val="00665E55"/>
    <w:rsid w:val="006668D1"/>
    <w:rsid w:val="0066691B"/>
    <w:rsid w:val="00666ADD"/>
    <w:rsid w:val="00666DEB"/>
    <w:rsid w:val="0066772D"/>
    <w:rsid w:val="00670F91"/>
    <w:rsid w:val="00673296"/>
    <w:rsid w:val="00673E51"/>
    <w:rsid w:val="006740C7"/>
    <w:rsid w:val="0067543C"/>
    <w:rsid w:val="00675DBA"/>
    <w:rsid w:val="006766DD"/>
    <w:rsid w:val="006768CF"/>
    <w:rsid w:val="00677315"/>
    <w:rsid w:val="00677561"/>
    <w:rsid w:val="00677642"/>
    <w:rsid w:val="006776E6"/>
    <w:rsid w:val="00680002"/>
    <w:rsid w:val="0068056C"/>
    <w:rsid w:val="00680AAE"/>
    <w:rsid w:val="00680CF8"/>
    <w:rsid w:val="00681078"/>
    <w:rsid w:val="00681FB9"/>
    <w:rsid w:val="00683E4C"/>
    <w:rsid w:val="00684EEB"/>
    <w:rsid w:val="006854CC"/>
    <w:rsid w:val="006857E6"/>
    <w:rsid w:val="00685CB2"/>
    <w:rsid w:val="0068621F"/>
    <w:rsid w:val="006864A3"/>
    <w:rsid w:val="00691264"/>
    <w:rsid w:val="006914F4"/>
    <w:rsid w:val="00691504"/>
    <w:rsid w:val="00692439"/>
    <w:rsid w:val="00693718"/>
    <w:rsid w:val="006938B8"/>
    <w:rsid w:val="00693B41"/>
    <w:rsid w:val="00693BCD"/>
    <w:rsid w:val="00694779"/>
    <w:rsid w:val="00695B85"/>
    <w:rsid w:val="006961CE"/>
    <w:rsid w:val="006A14F9"/>
    <w:rsid w:val="006A254B"/>
    <w:rsid w:val="006A2C52"/>
    <w:rsid w:val="006A329C"/>
    <w:rsid w:val="006A331C"/>
    <w:rsid w:val="006A3651"/>
    <w:rsid w:val="006A5C76"/>
    <w:rsid w:val="006A5E31"/>
    <w:rsid w:val="006B1919"/>
    <w:rsid w:val="006B225C"/>
    <w:rsid w:val="006B2C1A"/>
    <w:rsid w:val="006B3285"/>
    <w:rsid w:val="006B3875"/>
    <w:rsid w:val="006B3E87"/>
    <w:rsid w:val="006B4022"/>
    <w:rsid w:val="006B4878"/>
    <w:rsid w:val="006B71B5"/>
    <w:rsid w:val="006C022F"/>
    <w:rsid w:val="006C0486"/>
    <w:rsid w:val="006C41F6"/>
    <w:rsid w:val="006C4349"/>
    <w:rsid w:val="006C4426"/>
    <w:rsid w:val="006C4D8C"/>
    <w:rsid w:val="006C5239"/>
    <w:rsid w:val="006C6793"/>
    <w:rsid w:val="006C7E8A"/>
    <w:rsid w:val="006D178D"/>
    <w:rsid w:val="006D5255"/>
    <w:rsid w:val="006D553A"/>
    <w:rsid w:val="006E12B9"/>
    <w:rsid w:val="006E182F"/>
    <w:rsid w:val="006E21BB"/>
    <w:rsid w:val="006E2A91"/>
    <w:rsid w:val="006E58D9"/>
    <w:rsid w:val="006E63E5"/>
    <w:rsid w:val="006E6D14"/>
    <w:rsid w:val="006F00E4"/>
    <w:rsid w:val="006F1461"/>
    <w:rsid w:val="006F2179"/>
    <w:rsid w:val="006F259B"/>
    <w:rsid w:val="006F363B"/>
    <w:rsid w:val="006F42FD"/>
    <w:rsid w:val="006F5932"/>
    <w:rsid w:val="006F7387"/>
    <w:rsid w:val="0070136F"/>
    <w:rsid w:val="0070188D"/>
    <w:rsid w:val="00702EAE"/>
    <w:rsid w:val="0070453C"/>
    <w:rsid w:val="0070581E"/>
    <w:rsid w:val="00706735"/>
    <w:rsid w:val="007067BB"/>
    <w:rsid w:val="00706F32"/>
    <w:rsid w:val="00707095"/>
    <w:rsid w:val="00707A29"/>
    <w:rsid w:val="007108FB"/>
    <w:rsid w:val="007135BA"/>
    <w:rsid w:val="0071492E"/>
    <w:rsid w:val="00716F11"/>
    <w:rsid w:val="0071700E"/>
    <w:rsid w:val="0072061B"/>
    <w:rsid w:val="007207CA"/>
    <w:rsid w:val="00720F5A"/>
    <w:rsid w:val="00721E93"/>
    <w:rsid w:val="00721FC7"/>
    <w:rsid w:val="0072277A"/>
    <w:rsid w:val="00722C91"/>
    <w:rsid w:val="007243D0"/>
    <w:rsid w:val="00724ED1"/>
    <w:rsid w:val="00724FD6"/>
    <w:rsid w:val="00725540"/>
    <w:rsid w:val="00725BB1"/>
    <w:rsid w:val="007277D2"/>
    <w:rsid w:val="00730AB2"/>
    <w:rsid w:val="0073173B"/>
    <w:rsid w:val="00731C8B"/>
    <w:rsid w:val="00732E47"/>
    <w:rsid w:val="00733FB6"/>
    <w:rsid w:val="00734674"/>
    <w:rsid w:val="0073575D"/>
    <w:rsid w:val="007358E4"/>
    <w:rsid w:val="0073665D"/>
    <w:rsid w:val="00737725"/>
    <w:rsid w:val="007403CD"/>
    <w:rsid w:val="00741489"/>
    <w:rsid w:val="0074288F"/>
    <w:rsid w:val="007431EE"/>
    <w:rsid w:val="007435A2"/>
    <w:rsid w:val="00743BF6"/>
    <w:rsid w:val="00745D3F"/>
    <w:rsid w:val="007462D0"/>
    <w:rsid w:val="0074635C"/>
    <w:rsid w:val="00746AC5"/>
    <w:rsid w:val="00746FAD"/>
    <w:rsid w:val="0074783A"/>
    <w:rsid w:val="00747E27"/>
    <w:rsid w:val="00747EA4"/>
    <w:rsid w:val="0075172B"/>
    <w:rsid w:val="00751AF1"/>
    <w:rsid w:val="00751E0E"/>
    <w:rsid w:val="00752331"/>
    <w:rsid w:val="007524F1"/>
    <w:rsid w:val="00753383"/>
    <w:rsid w:val="00754EAD"/>
    <w:rsid w:val="007558F6"/>
    <w:rsid w:val="00756893"/>
    <w:rsid w:val="0076005F"/>
    <w:rsid w:val="00761641"/>
    <w:rsid w:val="00762604"/>
    <w:rsid w:val="00762814"/>
    <w:rsid w:val="00763701"/>
    <w:rsid w:val="00763759"/>
    <w:rsid w:val="00763B0B"/>
    <w:rsid w:val="007642A3"/>
    <w:rsid w:val="0076452C"/>
    <w:rsid w:val="00764B62"/>
    <w:rsid w:val="007650B2"/>
    <w:rsid w:val="007650D0"/>
    <w:rsid w:val="00765128"/>
    <w:rsid w:val="00771697"/>
    <w:rsid w:val="007726B3"/>
    <w:rsid w:val="00772C81"/>
    <w:rsid w:val="00772FE4"/>
    <w:rsid w:val="007736C3"/>
    <w:rsid w:val="00773C9D"/>
    <w:rsid w:val="00774FA5"/>
    <w:rsid w:val="007750D3"/>
    <w:rsid w:val="00775A09"/>
    <w:rsid w:val="00775FDC"/>
    <w:rsid w:val="00775FDF"/>
    <w:rsid w:val="00777433"/>
    <w:rsid w:val="00777A5F"/>
    <w:rsid w:val="00780AE7"/>
    <w:rsid w:val="00781942"/>
    <w:rsid w:val="00781D32"/>
    <w:rsid w:val="00783946"/>
    <w:rsid w:val="0078465A"/>
    <w:rsid w:val="007850F1"/>
    <w:rsid w:val="00785968"/>
    <w:rsid w:val="00787574"/>
    <w:rsid w:val="00791131"/>
    <w:rsid w:val="0079123E"/>
    <w:rsid w:val="00791AC0"/>
    <w:rsid w:val="00791EDD"/>
    <w:rsid w:val="00797D1E"/>
    <w:rsid w:val="007A063C"/>
    <w:rsid w:val="007A2704"/>
    <w:rsid w:val="007A3725"/>
    <w:rsid w:val="007A46AD"/>
    <w:rsid w:val="007A5020"/>
    <w:rsid w:val="007A5109"/>
    <w:rsid w:val="007A6206"/>
    <w:rsid w:val="007A6AB1"/>
    <w:rsid w:val="007A78B8"/>
    <w:rsid w:val="007B10F8"/>
    <w:rsid w:val="007B152C"/>
    <w:rsid w:val="007B23C1"/>
    <w:rsid w:val="007B2625"/>
    <w:rsid w:val="007B5B46"/>
    <w:rsid w:val="007B69E4"/>
    <w:rsid w:val="007B7FA9"/>
    <w:rsid w:val="007C0409"/>
    <w:rsid w:val="007C0488"/>
    <w:rsid w:val="007C05BF"/>
    <w:rsid w:val="007C0C30"/>
    <w:rsid w:val="007C0D57"/>
    <w:rsid w:val="007C10D6"/>
    <w:rsid w:val="007C1174"/>
    <w:rsid w:val="007C1D37"/>
    <w:rsid w:val="007C2B7B"/>
    <w:rsid w:val="007C350C"/>
    <w:rsid w:val="007C3BEC"/>
    <w:rsid w:val="007C3EC0"/>
    <w:rsid w:val="007C7D58"/>
    <w:rsid w:val="007D008F"/>
    <w:rsid w:val="007D0258"/>
    <w:rsid w:val="007D2162"/>
    <w:rsid w:val="007D246B"/>
    <w:rsid w:val="007D26D9"/>
    <w:rsid w:val="007D321C"/>
    <w:rsid w:val="007D381C"/>
    <w:rsid w:val="007D3A2A"/>
    <w:rsid w:val="007D51F1"/>
    <w:rsid w:val="007D58BD"/>
    <w:rsid w:val="007D5918"/>
    <w:rsid w:val="007D5D43"/>
    <w:rsid w:val="007D6AC9"/>
    <w:rsid w:val="007E068A"/>
    <w:rsid w:val="007E088E"/>
    <w:rsid w:val="007E08A3"/>
    <w:rsid w:val="007E0AE3"/>
    <w:rsid w:val="007E1643"/>
    <w:rsid w:val="007E2136"/>
    <w:rsid w:val="007E4450"/>
    <w:rsid w:val="007E47C6"/>
    <w:rsid w:val="007E6865"/>
    <w:rsid w:val="007E7699"/>
    <w:rsid w:val="007E7EFA"/>
    <w:rsid w:val="007F0C62"/>
    <w:rsid w:val="007F0DEE"/>
    <w:rsid w:val="007F16B9"/>
    <w:rsid w:val="007F1A5F"/>
    <w:rsid w:val="007F1EEF"/>
    <w:rsid w:val="007F255D"/>
    <w:rsid w:val="007F2C65"/>
    <w:rsid w:val="007F4FF1"/>
    <w:rsid w:val="007F52C0"/>
    <w:rsid w:val="007F59A6"/>
    <w:rsid w:val="007F5AE2"/>
    <w:rsid w:val="007F5E5E"/>
    <w:rsid w:val="007F5E72"/>
    <w:rsid w:val="007F6CF8"/>
    <w:rsid w:val="00801F72"/>
    <w:rsid w:val="0080201C"/>
    <w:rsid w:val="008025EB"/>
    <w:rsid w:val="00802FAA"/>
    <w:rsid w:val="00803040"/>
    <w:rsid w:val="008030CD"/>
    <w:rsid w:val="00805BE1"/>
    <w:rsid w:val="00805DC2"/>
    <w:rsid w:val="008064FE"/>
    <w:rsid w:val="008068EE"/>
    <w:rsid w:val="00806AD9"/>
    <w:rsid w:val="008113C4"/>
    <w:rsid w:val="008128C0"/>
    <w:rsid w:val="008130DF"/>
    <w:rsid w:val="00814668"/>
    <w:rsid w:val="0081671E"/>
    <w:rsid w:val="00816E44"/>
    <w:rsid w:val="00817128"/>
    <w:rsid w:val="008173B2"/>
    <w:rsid w:val="00817A24"/>
    <w:rsid w:val="008202DA"/>
    <w:rsid w:val="00821316"/>
    <w:rsid w:val="00821F1F"/>
    <w:rsid w:val="00821FAC"/>
    <w:rsid w:val="00822152"/>
    <w:rsid w:val="00822AFE"/>
    <w:rsid w:val="00822DC9"/>
    <w:rsid w:val="00827488"/>
    <w:rsid w:val="008277AF"/>
    <w:rsid w:val="00830B4E"/>
    <w:rsid w:val="00831397"/>
    <w:rsid w:val="00833F65"/>
    <w:rsid w:val="00834413"/>
    <w:rsid w:val="00835522"/>
    <w:rsid w:val="00836A9A"/>
    <w:rsid w:val="00836D32"/>
    <w:rsid w:val="0083756A"/>
    <w:rsid w:val="00837588"/>
    <w:rsid w:val="00837E5E"/>
    <w:rsid w:val="00837FDE"/>
    <w:rsid w:val="00840C8F"/>
    <w:rsid w:val="00841C6F"/>
    <w:rsid w:val="00841D38"/>
    <w:rsid w:val="0084207C"/>
    <w:rsid w:val="008459CB"/>
    <w:rsid w:val="0084654F"/>
    <w:rsid w:val="0084679F"/>
    <w:rsid w:val="00846C3C"/>
    <w:rsid w:val="00847DA1"/>
    <w:rsid w:val="008505E3"/>
    <w:rsid w:val="00850E5F"/>
    <w:rsid w:val="00851250"/>
    <w:rsid w:val="008527C0"/>
    <w:rsid w:val="00852B26"/>
    <w:rsid w:val="00852C1C"/>
    <w:rsid w:val="00853131"/>
    <w:rsid w:val="00853311"/>
    <w:rsid w:val="008574EE"/>
    <w:rsid w:val="0085763B"/>
    <w:rsid w:val="008600DC"/>
    <w:rsid w:val="00861900"/>
    <w:rsid w:val="008635C2"/>
    <w:rsid w:val="00863F01"/>
    <w:rsid w:val="008644A3"/>
    <w:rsid w:val="008668B6"/>
    <w:rsid w:val="00866F20"/>
    <w:rsid w:val="00867BF4"/>
    <w:rsid w:val="008711B1"/>
    <w:rsid w:val="0087204B"/>
    <w:rsid w:val="008736A4"/>
    <w:rsid w:val="00874A4C"/>
    <w:rsid w:val="00874F99"/>
    <w:rsid w:val="0087506B"/>
    <w:rsid w:val="00875B59"/>
    <w:rsid w:val="00875ED1"/>
    <w:rsid w:val="008768FF"/>
    <w:rsid w:val="008800C6"/>
    <w:rsid w:val="0088069F"/>
    <w:rsid w:val="00881EBE"/>
    <w:rsid w:val="00882634"/>
    <w:rsid w:val="00883BBB"/>
    <w:rsid w:val="00885E6D"/>
    <w:rsid w:val="00886D6A"/>
    <w:rsid w:val="00887436"/>
    <w:rsid w:val="00887FAF"/>
    <w:rsid w:val="00891790"/>
    <w:rsid w:val="00892524"/>
    <w:rsid w:val="008925EB"/>
    <w:rsid w:val="00892D85"/>
    <w:rsid w:val="00892FBB"/>
    <w:rsid w:val="00893913"/>
    <w:rsid w:val="008940FC"/>
    <w:rsid w:val="008941F3"/>
    <w:rsid w:val="008947B2"/>
    <w:rsid w:val="008954C6"/>
    <w:rsid w:val="00896F5A"/>
    <w:rsid w:val="00897528"/>
    <w:rsid w:val="00897AAD"/>
    <w:rsid w:val="00897AD9"/>
    <w:rsid w:val="00897D3A"/>
    <w:rsid w:val="008A0492"/>
    <w:rsid w:val="008A0523"/>
    <w:rsid w:val="008A0CD3"/>
    <w:rsid w:val="008A19B1"/>
    <w:rsid w:val="008A1DF4"/>
    <w:rsid w:val="008A2663"/>
    <w:rsid w:val="008A2A60"/>
    <w:rsid w:val="008A4168"/>
    <w:rsid w:val="008A4ECB"/>
    <w:rsid w:val="008A4EFE"/>
    <w:rsid w:val="008A6C16"/>
    <w:rsid w:val="008A78D7"/>
    <w:rsid w:val="008B005B"/>
    <w:rsid w:val="008B1C10"/>
    <w:rsid w:val="008B24B8"/>
    <w:rsid w:val="008B4D88"/>
    <w:rsid w:val="008B5275"/>
    <w:rsid w:val="008B674B"/>
    <w:rsid w:val="008B6A49"/>
    <w:rsid w:val="008C0BA9"/>
    <w:rsid w:val="008C201C"/>
    <w:rsid w:val="008C245B"/>
    <w:rsid w:val="008C2C43"/>
    <w:rsid w:val="008C34C2"/>
    <w:rsid w:val="008C3914"/>
    <w:rsid w:val="008C4338"/>
    <w:rsid w:val="008C7A36"/>
    <w:rsid w:val="008D0327"/>
    <w:rsid w:val="008D0828"/>
    <w:rsid w:val="008D0D13"/>
    <w:rsid w:val="008D323B"/>
    <w:rsid w:val="008D3C9F"/>
    <w:rsid w:val="008D45D6"/>
    <w:rsid w:val="008D5EF4"/>
    <w:rsid w:val="008D785C"/>
    <w:rsid w:val="008D7B59"/>
    <w:rsid w:val="008E1A7D"/>
    <w:rsid w:val="008E5B41"/>
    <w:rsid w:val="008E5B50"/>
    <w:rsid w:val="008E6359"/>
    <w:rsid w:val="008E713C"/>
    <w:rsid w:val="008E726B"/>
    <w:rsid w:val="008E7A38"/>
    <w:rsid w:val="008F031B"/>
    <w:rsid w:val="008F1284"/>
    <w:rsid w:val="008F17C8"/>
    <w:rsid w:val="008F23BC"/>
    <w:rsid w:val="008F2A3A"/>
    <w:rsid w:val="008F4833"/>
    <w:rsid w:val="008F55CA"/>
    <w:rsid w:val="008F5D47"/>
    <w:rsid w:val="008F69AD"/>
    <w:rsid w:val="008F7334"/>
    <w:rsid w:val="008F7C37"/>
    <w:rsid w:val="008F7D3E"/>
    <w:rsid w:val="00900D23"/>
    <w:rsid w:val="0090136C"/>
    <w:rsid w:val="009025CD"/>
    <w:rsid w:val="00902D3B"/>
    <w:rsid w:val="00903591"/>
    <w:rsid w:val="00904ADC"/>
    <w:rsid w:val="009104E6"/>
    <w:rsid w:val="00911252"/>
    <w:rsid w:val="009114E5"/>
    <w:rsid w:val="00911CAE"/>
    <w:rsid w:val="00912DFD"/>
    <w:rsid w:val="00913A04"/>
    <w:rsid w:val="00913D9C"/>
    <w:rsid w:val="0091599D"/>
    <w:rsid w:val="00917798"/>
    <w:rsid w:val="00921664"/>
    <w:rsid w:val="009220C5"/>
    <w:rsid w:val="009222DE"/>
    <w:rsid w:val="00922941"/>
    <w:rsid w:val="00922F88"/>
    <w:rsid w:val="009231F9"/>
    <w:rsid w:val="00923641"/>
    <w:rsid w:val="009236F8"/>
    <w:rsid w:val="0092394C"/>
    <w:rsid w:val="00923B96"/>
    <w:rsid w:val="009268EE"/>
    <w:rsid w:val="009300E1"/>
    <w:rsid w:val="00931717"/>
    <w:rsid w:val="00931F5B"/>
    <w:rsid w:val="0093243C"/>
    <w:rsid w:val="00935333"/>
    <w:rsid w:val="009355AF"/>
    <w:rsid w:val="0093647B"/>
    <w:rsid w:val="00937141"/>
    <w:rsid w:val="00937E35"/>
    <w:rsid w:val="009412E1"/>
    <w:rsid w:val="0094538F"/>
    <w:rsid w:val="009467B1"/>
    <w:rsid w:val="00947137"/>
    <w:rsid w:val="00951251"/>
    <w:rsid w:val="0095284A"/>
    <w:rsid w:val="009528A0"/>
    <w:rsid w:val="0095328F"/>
    <w:rsid w:val="00955878"/>
    <w:rsid w:val="00955966"/>
    <w:rsid w:val="009559EC"/>
    <w:rsid w:val="00955AE6"/>
    <w:rsid w:val="009563A2"/>
    <w:rsid w:val="0095798C"/>
    <w:rsid w:val="00960770"/>
    <w:rsid w:val="0096099F"/>
    <w:rsid w:val="00961160"/>
    <w:rsid w:val="00961D0A"/>
    <w:rsid w:val="0096227F"/>
    <w:rsid w:val="009624A8"/>
    <w:rsid w:val="009627D8"/>
    <w:rsid w:val="009642DA"/>
    <w:rsid w:val="00965193"/>
    <w:rsid w:val="00965CEE"/>
    <w:rsid w:val="009676EC"/>
    <w:rsid w:val="00967CE4"/>
    <w:rsid w:val="00971293"/>
    <w:rsid w:val="00973B57"/>
    <w:rsid w:val="00973B72"/>
    <w:rsid w:val="0097620A"/>
    <w:rsid w:val="009764BF"/>
    <w:rsid w:val="00976F3C"/>
    <w:rsid w:val="00977349"/>
    <w:rsid w:val="00977DF2"/>
    <w:rsid w:val="00980541"/>
    <w:rsid w:val="00980873"/>
    <w:rsid w:val="00981DF9"/>
    <w:rsid w:val="00982291"/>
    <w:rsid w:val="00982ED4"/>
    <w:rsid w:val="009839FE"/>
    <w:rsid w:val="00983BDF"/>
    <w:rsid w:val="00984348"/>
    <w:rsid w:val="009856F1"/>
    <w:rsid w:val="00985AE3"/>
    <w:rsid w:val="00986BBD"/>
    <w:rsid w:val="00991186"/>
    <w:rsid w:val="009913C2"/>
    <w:rsid w:val="0099323F"/>
    <w:rsid w:val="009938FD"/>
    <w:rsid w:val="00993B6D"/>
    <w:rsid w:val="00993D2C"/>
    <w:rsid w:val="00994C77"/>
    <w:rsid w:val="00994F83"/>
    <w:rsid w:val="00997034"/>
    <w:rsid w:val="00997115"/>
    <w:rsid w:val="009971C2"/>
    <w:rsid w:val="009976D5"/>
    <w:rsid w:val="0099791B"/>
    <w:rsid w:val="009A04CA"/>
    <w:rsid w:val="009A19BA"/>
    <w:rsid w:val="009A3662"/>
    <w:rsid w:val="009A4F23"/>
    <w:rsid w:val="009A4FCF"/>
    <w:rsid w:val="009A570B"/>
    <w:rsid w:val="009A5F31"/>
    <w:rsid w:val="009A76AD"/>
    <w:rsid w:val="009B0310"/>
    <w:rsid w:val="009B0902"/>
    <w:rsid w:val="009B10E7"/>
    <w:rsid w:val="009B1BBF"/>
    <w:rsid w:val="009B2124"/>
    <w:rsid w:val="009B32D8"/>
    <w:rsid w:val="009B351B"/>
    <w:rsid w:val="009B3D5E"/>
    <w:rsid w:val="009B41AB"/>
    <w:rsid w:val="009B4DE3"/>
    <w:rsid w:val="009B5E9F"/>
    <w:rsid w:val="009B6422"/>
    <w:rsid w:val="009B6D24"/>
    <w:rsid w:val="009C0722"/>
    <w:rsid w:val="009C0B31"/>
    <w:rsid w:val="009C194D"/>
    <w:rsid w:val="009C1C5E"/>
    <w:rsid w:val="009C1CAA"/>
    <w:rsid w:val="009C5B92"/>
    <w:rsid w:val="009C7333"/>
    <w:rsid w:val="009C7778"/>
    <w:rsid w:val="009D1BD8"/>
    <w:rsid w:val="009D2127"/>
    <w:rsid w:val="009D31EB"/>
    <w:rsid w:val="009D3E60"/>
    <w:rsid w:val="009D3EE1"/>
    <w:rsid w:val="009D4785"/>
    <w:rsid w:val="009D575C"/>
    <w:rsid w:val="009D5A39"/>
    <w:rsid w:val="009D5BF3"/>
    <w:rsid w:val="009D5C6A"/>
    <w:rsid w:val="009D7AA7"/>
    <w:rsid w:val="009D7BB5"/>
    <w:rsid w:val="009E0ECB"/>
    <w:rsid w:val="009E2F5B"/>
    <w:rsid w:val="009E49E7"/>
    <w:rsid w:val="009E5259"/>
    <w:rsid w:val="009E5900"/>
    <w:rsid w:val="009E638B"/>
    <w:rsid w:val="009E7A74"/>
    <w:rsid w:val="009E7E88"/>
    <w:rsid w:val="009F1C6E"/>
    <w:rsid w:val="009F2512"/>
    <w:rsid w:val="009F28C0"/>
    <w:rsid w:val="009F313C"/>
    <w:rsid w:val="009F45E3"/>
    <w:rsid w:val="009F4E2B"/>
    <w:rsid w:val="009F528F"/>
    <w:rsid w:val="009F5CCC"/>
    <w:rsid w:val="009F7DC7"/>
    <w:rsid w:val="00A00548"/>
    <w:rsid w:val="00A010FE"/>
    <w:rsid w:val="00A019E3"/>
    <w:rsid w:val="00A01A12"/>
    <w:rsid w:val="00A01D04"/>
    <w:rsid w:val="00A01EB3"/>
    <w:rsid w:val="00A033B2"/>
    <w:rsid w:val="00A034E6"/>
    <w:rsid w:val="00A03E40"/>
    <w:rsid w:val="00A0536B"/>
    <w:rsid w:val="00A05F79"/>
    <w:rsid w:val="00A06470"/>
    <w:rsid w:val="00A06DB3"/>
    <w:rsid w:val="00A07B85"/>
    <w:rsid w:val="00A07CF2"/>
    <w:rsid w:val="00A07DCE"/>
    <w:rsid w:val="00A15457"/>
    <w:rsid w:val="00A16434"/>
    <w:rsid w:val="00A16F7F"/>
    <w:rsid w:val="00A17F34"/>
    <w:rsid w:val="00A216BE"/>
    <w:rsid w:val="00A22662"/>
    <w:rsid w:val="00A241C0"/>
    <w:rsid w:val="00A244EB"/>
    <w:rsid w:val="00A25C17"/>
    <w:rsid w:val="00A26481"/>
    <w:rsid w:val="00A269C8"/>
    <w:rsid w:val="00A270BA"/>
    <w:rsid w:val="00A273E7"/>
    <w:rsid w:val="00A2772A"/>
    <w:rsid w:val="00A32692"/>
    <w:rsid w:val="00A337DC"/>
    <w:rsid w:val="00A34E11"/>
    <w:rsid w:val="00A35FCC"/>
    <w:rsid w:val="00A366F8"/>
    <w:rsid w:val="00A375D6"/>
    <w:rsid w:val="00A377B9"/>
    <w:rsid w:val="00A40F98"/>
    <w:rsid w:val="00A44019"/>
    <w:rsid w:val="00A44450"/>
    <w:rsid w:val="00A45871"/>
    <w:rsid w:val="00A47802"/>
    <w:rsid w:val="00A478C7"/>
    <w:rsid w:val="00A50C8E"/>
    <w:rsid w:val="00A50F95"/>
    <w:rsid w:val="00A51198"/>
    <w:rsid w:val="00A54325"/>
    <w:rsid w:val="00A545ED"/>
    <w:rsid w:val="00A5489A"/>
    <w:rsid w:val="00A55DEE"/>
    <w:rsid w:val="00A56BAC"/>
    <w:rsid w:val="00A57FEB"/>
    <w:rsid w:val="00A6005B"/>
    <w:rsid w:val="00A606F5"/>
    <w:rsid w:val="00A60B22"/>
    <w:rsid w:val="00A60D3E"/>
    <w:rsid w:val="00A61166"/>
    <w:rsid w:val="00A6359F"/>
    <w:rsid w:val="00A63A68"/>
    <w:rsid w:val="00A6476D"/>
    <w:rsid w:val="00A64ADF"/>
    <w:rsid w:val="00A64AED"/>
    <w:rsid w:val="00A658A5"/>
    <w:rsid w:val="00A65C3F"/>
    <w:rsid w:val="00A669C9"/>
    <w:rsid w:val="00A670B0"/>
    <w:rsid w:val="00A70BF2"/>
    <w:rsid w:val="00A70F74"/>
    <w:rsid w:val="00A715B3"/>
    <w:rsid w:val="00A71711"/>
    <w:rsid w:val="00A729B7"/>
    <w:rsid w:val="00A72E6F"/>
    <w:rsid w:val="00A7321A"/>
    <w:rsid w:val="00A73802"/>
    <w:rsid w:val="00A7398B"/>
    <w:rsid w:val="00A73BA2"/>
    <w:rsid w:val="00A74B5C"/>
    <w:rsid w:val="00A75C7F"/>
    <w:rsid w:val="00A778A4"/>
    <w:rsid w:val="00A77941"/>
    <w:rsid w:val="00A80FC9"/>
    <w:rsid w:val="00A820B4"/>
    <w:rsid w:val="00A82489"/>
    <w:rsid w:val="00A827D2"/>
    <w:rsid w:val="00A829AC"/>
    <w:rsid w:val="00A82BAD"/>
    <w:rsid w:val="00A831E4"/>
    <w:rsid w:val="00A86939"/>
    <w:rsid w:val="00A86B47"/>
    <w:rsid w:val="00A86F1C"/>
    <w:rsid w:val="00A8785D"/>
    <w:rsid w:val="00A90BCC"/>
    <w:rsid w:val="00A90DA9"/>
    <w:rsid w:val="00A91141"/>
    <w:rsid w:val="00A91DA5"/>
    <w:rsid w:val="00A93611"/>
    <w:rsid w:val="00A9417B"/>
    <w:rsid w:val="00A95261"/>
    <w:rsid w:val="00A96433"/>
    <w:rsid w:val="00AA0838"/>
    <w:rsid w:val="00AA19F5"/>
    <w:rsid w:val="00AA1D72"/>
    <w:rsid w:val="00AA2B93"/>
    <w:rsid w:val="00AA47D9"/>
    <w:rsid w:val="00AA55A2"/>
    <w:rsid w:val="00AA5787"/>
    <w:rsid w:val="00AA6C61"/>
    <w:rsid w:val="00AB03DD"/>
    <w:rsid w:val="00AB07D4"/>
    <w:rsid w:val="00AB0C2A"/>
    <w:rsid w:val="00AB1C80"/>
    <w:rsid w:val="00AB1F1E"/>
    <w:rsid w:val="00AB217F"/>
    <w:rsid w:val="00AB25D8"/>
    <w:rsid w:val="00AB3007"/>
    <w:rsid w:val="00AB4268"/>
    <w:rsid w:val="00AB4466"/>
    <w:rsid w:val="00AB59A1"/>
    <w:rsid w:val="00AB5E77"/>
    <w:rsid w:val="00AB72B8"/>
    <w:rsid w:val="00AB7900"/>
    <w:rsid w:val="00AB7D52"/>
    <w:rsid w:val="00AC0958"/>
    <w:rsid w:val="00AC1432"/>
    <w:rsid w:val="00AC16BB"/>
    <w:rsid w:val="00AC217E"/>
    <w:rsid w:val="00AC23EB"/>
    <w:rsid w:val="00AC2C27"/>
    <w:rsid w:val="00AC2F40"/>
    <w:rsid w:val="00AC35A6"/>
    <w:rsid w:val="00AC4E5A"/>
    <w:rsid w:val="00AC568D"/>
    <w:rsid w:val="00AC7275"/>
    <w:rsid w:val="00AC73A8"/>
    <w:rsid w:val="00AD0ED7"/>
    <w:rsid w:val="00AD17F6"/>
    <w:rsid w:val="00AD23AF"/>
    <w:rsid w:val="00AD2868"/>
    <w:rsid w:val="00AD4489"/>
    <w:rsid w:val="00AD6095"/>
    <w:rsid w:val="00AD6551"/>
    <w:rsid w:val="00AD787D"/>
    <w:rsid w:val="00AE1236"/>
    <w:rsid w:val="00AE1554"/>
    <w:rsid w:val="00AE23C9"/>
    <w:rsid w:val="00AE399E"/>
    <w:rsid w:val="00AE516D"/>
    <w:rsid w:val="00AE5909"/>
    <w:rsid w:val="00AE5D1A"/>
    <w:rsid w:val="00AE5D7D"/>
    <w:rsid w:val="00AE6795"/>
    <w:rsid w:val="00AE7ECC"/>
    <w:rsid w:val="00AF06E9"/>
    <w:rsid w:val="00AF0C03"/>
    <w:rsid w:val="00AF17E3"/>
    <w:rsid w:val="00AF27F2"/>
    <w:rsid w:val="00AF30A4"/>
    <w:rsid w:val="00AF3316"/>
    <w:rsid w:val="00AF4510"/>
    <w:rsid w:val="00AF50E0"/>
    <w:rsid w:val="00AF551A"/>
    <w:rsid w:val="00AF61D1"/>
    <w:rsid w:val="00AF627E"/>
    <w:rsid w:val="00AF675A"/>
    <w:rsid w:val="00AF69A1"/>
    <w:rsid w:val="00AF6B42"/>
    <w:rsid w:val="00AF7BB9"/>
    <w:rsid w:val="00B02AE1"/>
    <w:rsid w:val="00B03047"/>
    <w:rsid w:val="00B03759"/>
    <w:rsid w:val="00B03785"/>
    <w:rsid w:val="00B03C3D"/>
    <w:rsid w:val="00B0666C"/>
    <w:rsid w:val="00B06AD3"/>
    <w:rsid w:val="00B07C4A"/>
    <w:rsid w:val="00B11455"/>
    <w:rsid w:val="00B117B3"/>
    <w:rsid w:val="00B11841"/>
    <w:rsid w:val="00B11884"/>
    <w:rsid w:val="00B11EB4"/>
    <w:rsid w:val="00B11FF1"/>
    <w:rsid w:val="00B120E7"/>
    <w:rsid w:val="00B125D1"/>
    <w:rsid w:val="00B13E9B"/>
    <w:rsid w:val="00B156F5"/>
    <w:rsid w:val="00B15D3E"/>
    <w:rsid w:val="00B20D58"/>
    <w:rsid w:val="00B2129C"/>
    <w:rsid w:val="00B22DA8"/>
    <w:rsid w:val="00B23405"/>
    <w:rsid w:val="00B236F2"/>
    <w:rsid w:val="00B2374F"/>
    <w:rsid w:val="00B2450D"/>
    <w:rsid w:val="00B26660"/>
    <w:rsid w:val="00B271C8"/>
    <w:rsid w:val="00B279C3"/>
    <w:rsid w:val="00B27C58"/>
    <w:rsid w:val="00B302AB"/>
    <w:rsid w:val="00B309C4"/>
    <w:rsid w:val="00B30B01"/>
    <w:rsid w:val="00B31EFB"/>
    <w:rsid w:val="00B320FD"/>
    <w:rsid w:val="00B34487"/>
    <w:rsid w:val="00B346AD"/>
    <w:rsid w:val="00B34A3A"/>
    <w:rsid w:val="00B34DC7"/>
    <w:rsid w:val="00B35881"/>
    <w:rsid w:val="00B3611A"/>
    <w:rsid w:val="00B37C8A"/>
    <w:rsid w:val="00B40454"/>
    <w:rsid w:val="00B404EA"/>
    <w:rsid w:val="00B408BD"/>
    <w:rsid w:val="00B4164F"/>
    <w:rsid w:val="00B41DFA"/>
    <w:rsid w:val="00B41FA4"/>
    <w:rsid w:val="00B4209E"/>
    <w:rsid w:val="00B44C3D"/>
    <w:rsid w:val="00B5034D"/>
    <w:rsid w:val="00B5286E"/>
    <w:rsid w:val="00B52892"/>
    <w:rsid w:val="00B5290B"/>
    <w:rsid w:val="00B535FC"/>
    <w:rsid w:val="00B53FA7"/>
    <w:rsid w:val="00B54B7A"/>
    <w:rsid w:val="00B54CF3"/>
    <w:rsid w:val="00B54FA1"/>
    <w:rsid w:val="00B55A8A"/>
    <w:rsid w:val="00B572F2"/>
    <w:rsid w:val="00B60174"/>
    <w:rsid w:val="00B62907"/>
    <w:rsid w:val="00B6436A"/>
    <w:rsid w:val="00B64C32"/>
    <w:rsid w:val="00B65C36"/>
    <w:rsid w:val="00B66055"/>
    <w:rsid w:val="00B67070"/>
    <w:rsid w:val="00B67E1C"/>
    <w:rsid w:val="00B67F18"/>
    <w:rsid w:val="00B70267"/>
    <w:rsid w:val="00B70D34"/>
    <w:rsid w:val="00B71A1A"/>
    <w:rsid w:val="00B722C3"/>
    <w:rsid w:val="00B72607"/>
    <w:rsid w:val="00B72730"/>
    <w:rsid w:val="00B73BDA"/>
    <w:rsid w:val="00B73C2C"/>
    <w:rsid w:val="00B80BD1"/>
    <w:rsid w:val="00B814AB"/>
    <w:rsid w:val="00B81BCA"/>
    <w:rsid w:val="00B83B23"/>
    <w:rsid w:val="00B83B9E"/>
    <w:rsid w:val="00B84094"/>
    <w:rsid w:val="00B849CD"/>
    <w:rsid w:val="00B84AD7"/>
    <w:rsid w:val="00B84D04"/>
    <w:rsid w:val="00B84D38"/>
    <w:rsid w:val="00B8539D"/>
    <w:rsid w:val="00B85E33"/>
    <w:rsid w:val="00B86532"/>
    <w:rsid w:val="00B8689C"/>
    <w:rsid w:val="00B86B51"/>
    <w:rsid w:val="00B872CF"/>
    <w:rsid w:val="00B90272"/>
    <w:rsid w:val="00B921E8"/>
    <w:rsid w:val="00B92E34"/>
    <w:rsid w:val="00B94B8B"/>
    <w:rsid w:val="00B95AF6"/>
    <w:rsid w:val="00B9613B"/>
    <w:rsid w:val="00B96578"/>
    <w:rsid w:val="00BA03AB"/>
    <w:rsid w:val="00BA067F"/>
    <w:rsid w:val="00BA09E7"/>
    <w:rsid w:val="00BA1E43"/>
    <w:rsid w:val="00BA1E8E"/>
    <w:rsid w:val="00BA27E9"/>
    <w:rsid w:val="00BA3336"/>
    <w:rsid w:val="00BA5E4B"/>
    <w:rsid w:val="00BB07A2"/>
    <w:rsid w:val="00BB0D1C"/>
    <w:rsid w:val="00BB17EF"/>
    <w:rsid w:val="00BB24CB"/>
    <w:rsid w:val="00BB2851"/>
    <w:rsid w:val="00BB2BA0"/>
    <w:rsid w:val="00BB2D80"/>
    <w:rsid w:val="00BB3A03"/>
    <w:rsid w:val="00BB4D01"/>
    <w:rsid w:val="00BB5278"/>
    <w:rsid w:val="00BC20D2"/>
    <w:rsid w:val="00BC260C"/>
    <w:rsid w:val="00BC4DAB"/>
    <w:rsid w:val="00BC6571"/>
    <w:rsid w:val="00BC6963"/>
    <w:rsid w:val="00BD085F"/>
    <w:rsid w:val="00BD1605"/>
    <w:rsid w:val="00BD259D"/>
    <w:rsid w:val="00BD2631"/>
    <w:rsid w:val="00BD38B3"/>
    <w:rsid w:val="00BD40C9"/>
    <w:rsid w:val="00BD4BE1"/>
    <w:rsid w:val="00BD60A1"/>
    <w:rsid w:val="00BD69C3"/>
    <w:rsid w:val="00BD79C1"/>
    <w:rsid w:val="00BE009C"/>
    <w:rsid w:val="00BE032A"/>
    <w:rsid w:val="00BE13D2"/>
    <w:rsid w:val="00BE2987"/>
    <w:rsid w:val="00BE29FD"/>
    <w:rsid w:val="00BE30D0"/>
    <w:rsid w:val="00BE3B9A"/>
    <w:rsid w:val="00BE4C52"/>
    <w:rsid w:val="00BE4CCE"/>
    <w:rsid w:val="00BE4FD4"/>
    <w:rsid w:val="00BE5214"/>
    <w:rsid w:val="00BE5ACC"/>
    <w:rsid w:val="00BE648D"/>
    <w:rsid w:val="00BF3F51"/>
    <w:rsid w:val="00BF79A4"/>
    <w:rsid w:val="00C0048B"/>
    <w:rsid w:val="00C019E4"/>
    <w:rsid w:val="00C02284"/>
    <w:rsid w:val="00C02CD3"/>
    <w:rsid w:val="00C032FF"/>
    <w:rsid w:val="00C039A7"/>
    <w:rsid w:val="00C03C8A"/>
    <w:rsid w:val="00C064F1"/>
    <w:rsid w:val="00C06FA7"/>
    <w:rsid w:val="00C1066F"/>
    <w:rsid w:val="00C11FF4"/>
    <w:rsid w:val="00C131EB"/>
    <w:rsid w:val="00C13529"/>
    <w:rsid w:val="00C141A7"/>
    <w:rsid w:val="00C15362"/>
    <w:rsid w:val="00C17557"/>
    <w:rsid w:val="00C17A89"/>
    <w:rsid w:val="00C20D53"/>
    <w:rsid w:val="00C21891"/>
    <w:rsid w:val="00C243C9"/>
    <w:rsid w:val="00C24C8B"/>
    <w:rsid w:val="00C2524E"/>
    <w:rsid w:val="00C253D7"/>
    <w:rsid w:val="00C2590D"/>
    <w:rsid w:val="00C27248"/>
    <w:rsid w:val="00C31A90"/>
    <w:rsid w:val="00C322D3"/>
    <w:rsid w:val="00C32720"/>
    <w:rsid w:val="00C32B12"/>
    <w:rsid w:val="00C338DE"/>
    <w:rsid w:val="00C33CD0"/>
    <w:rsid w:val="00C348FD"/>
    <w:rsid w:val="00C34FA3"/>
    <w:rsid w:val="00C35B3A"/>
    <w:rsid w:val="00C36A9E"/>
    <w:rsid w:val="00C3770A"/>
    <w:rsid w:val="00C378C5"/>
    <w:rsid w:val="00C40CFD"/>
    <w:rsid w:val="00C42039"/>
    <w:rsid w:val="00C43C8A"/>
    <w:rsid w:val="00C4486D"/>
    <w:rsid w:val="00C44D16"/>
    <w:rsid w:val="00C454E4"/>
    <w:rsid w:val="00C46465"/>
    <w:rsid w:val="00C47AB6"/>
    <w:rsid w:val="00C47AC1"/>
    <w:rsid w:val="00C47C82"/>
    <w:rsid w:val="00C5059B"/>
    <w:rsid w:val="00C50B04"/>
    <w:rsid w:val="00C50B9F"/>
    <w:rsid w:val="00C526E2"/>
    <w:rsid w:val="00C53106"/>
    <w:rsid w:val="00C53E62"/>
    <w:rsid w:val="00C5490F"/>
    <w:rsid w:val="00C55811"/>
    <w:rsid w:val="00C63E86"/>
    <w:rsid w:val="00C64127"/>
    <w:rsid w:val="00C6552C"/>
    <w:rsid w:val="00C66C6A"/>
    <w:rsid w:val="00C70F67"/>
    <w:rsid w:val="00C714AD"/>
    <w:rsid w:val="00C73D14"/>
    <w:rsid w:val="00C7478D"/>
    <w:rsid w:val="00C751C1"/>
    <w:rsid w:val="00C76ACE"/>
    <w:rsid w:val="00C7767F"/>
    <w:rsid w:val="00C8071D"/>
    <w:rsid w:val="00C81964"/>
    <w:rsid w:val="00C81F87"/>
    <w:rsid w:val="00C820C4"/>
    <w:rsid w:val="00C8426B"/>
    <w:rsid w:val="00C84EF5"/>
    <w:rsid w:val="00C8588C"/>
    <w:rsid w:val="00C86E5B"/>
    <w:rsid w:val="00C87436"/>
    <w:rsid w:val="00C87653"/>
    <w:rsid w:val="00C8775A"/>
    <w:rsid w:val="00C902A8"/>
    <w:rsid w:val="00C94B73"/>
    <w:rsid w:val="00C953C1"/>
    <w:rsid w:val="00C959EA"/>
    <w:rsid w:val="00C95F76"/>
    <w:rsid w:val="00C978B6"/>
    <w:rsid w:val="00C97F8B"/>
    <w:rsid w:val="00CA040F"/>
    <w:rsid w:val="00CA19F4"/>
    <w:rsid w:val="00CA2E6E"/>
    <w:rsid w:val="00CA3BB9"/>
    <w:rsid w:val="00CA3BF7"/>
    <w:rsid w:val="00CA4A56"/>
    <w:rsid w:val="00CA4A74"/>
    <w:rsid w:val="00CA4F89"/>
    <w:rsid w:val="00CA5247"/>
    <w:rsid w:val="00CA630C"/>
    <w:rsid w:val="00CA63F6"/>
    <w:rsid w:val="00CA64B1"/>
    <w:rsid w:val="00CB06D6"/>
    <w:rsid w:val="00CB0E5A"/>
    <w:rsid w:val="00CB106B"/>
    <w:rsid w:val="00CB3A6F"/>
    <w:rsid w:val="00CB43C6"/>
    <w:rsid w:val="00CB4400"/>
    <w:rsid w:val="00CB465C"/>
    <w:rsid w:val="00CB5357"/>
    <w:rsid w:val="00CB57AE"/>
    <w:rsid w:val="00CB5ACA"/>
    <w:rsid w:val="00CB6662"/>
    <w:rsid w:val="00CB6692"/>
    <w:rsid w:val="00CB77BC"/>
    <w:rsid w:val="00CB7FFC"/>
    <w:rsid w:val="00CC2F81"/>
    <w:rsid w:val="00CC3BCD"/>
    <w:rsid w:val="00CC4079"/>
    <w:rsid w:val="00CC475A"/>
    <w:rsid w:val="00CC590E"/>
    <w:rsid w:val="00CC6519"/>
    <w:rsid w:val="00CC7A2D"/>
    <w:rsid w:val="00CD0E52"/>
    <w:rsid w:val="00CD34F9"/>
    <w:rsid w:val="00CD4515"/>
    <w:rsid w:val="00CD4629"/>
    <w:rsid w:val="00CD5B68"/>
    <w:rsid w:val="00CD5F8F"/>
    <w:rsid w:val="00CD6956"/>
    <w:rsid w:val="00CD6A1F"/>
    <w:rsid w:val="00CD7346"/>
    <w:rsid w:val="00CD789A"/>
    <w:rsid w:val="00CE0418"/>
    <w:rsid w:val="00CE050E"/>
    <w:rsid w:val="00CE0DFD"/>
    <w:rsid w:val="00CE1288"/>
    <w:rsid w:val="00CE1CD2"/>
    <w:rsid w:val="00CE1CE6"/>
    <w:rsid w:val="00CE29D6"/>
    <w:rsid w:val="00CE3055"/>
    <w:rsid w:val="00CE3084"/>
    <w:rsid w:val="00CE4358"/>
    <w:rsid w:val="00CE5050"/>
    <w:rsid w:val="00CE542D"/>
    <w:rsid w:val="00CE6734"/>
    <w:rsid w:val="00CE69B1"/>
    <w:rsid w:val="00CE72DD"/>
    <w:rsid w:val="00CE752C"/>
    <w:rsid w:val="00CF0587"/>
    <w:rsid w:val="00CF175D"/>
    <w:rsid w:val="00CF2C1A"/>
    <w:rsid w:val="00CF3E76"/>
    <w:rsid w:val="00CF433B"/>
    <w:rsid w:val="00CF45E6"/>
    <w:rsid w:val="00CF61F4"/>
    <w:rsid w:val="00D00571"/>
    <w:rsid w:val="00D00E96"/>
    <w:rsid w:val="00D01A74"/>
    <w:rsid w:val="00D01B28"/>
    <w:rsid w:val="00D022B6"/>
    <w:rsid w:val="00D0254F"/>
    <w:rsid w:val="00D02BAA"/>
    <w:rsid w:val="00D049B9"/>
    <w:rsid w:val="00D10BC2"/>
    <w:rsid w:val="00D15517"/>
    <w:rsid w:val="00D15AC7"/>
    <w:rsid w:val="00D15BE3"/>
    <w:rsid w:val="00D208B4"/>
    <w:rsid w:val="00D20B8F"/>
    <w:rsid w:val="00D20BBE"/>
    <w:rsid w:val="00D22D4B"/>
    <w:rsid w:val="00D22F00"/>
    <w:rsid w:val="00D24871"/>
    <w:rsid w:val="00D2492D"/>
    <w:rsid w:val="00D2517A"/>
    <w:rsid w:val="00D25C5F"/>
    <w:rsid w:val="00D25D97"/>
    <w:rsid w:val="00D32124"/>
    <w:rsid w:val="00D32F80"/>
    <w:rsid w:val="00D34333"/>
    <w:rsid w:val="00D35A33"/>
    <w:rsid w:val="00D36E75"/>
    <w:rsid w:val="00D414F5"/>
    <w:rsid w:val="00D41965"/>
    <w:rsid w:val="00D45915"/>
    <w:rsid w:val="00D45932"/>
    <w:rsid w:val="00D45E9A"/>
    <w:rsid w:val="00D46995"/>
    <w:rsid w:val="00D470DE"/>
    <w:rsid w:val="00D5176B"/>
    <w:rsid w:val="00D52340"/>
    <w:rsid w:val="00D52DD6"/>
    <w:rsid w:val="00D54D31"/>
    <w:rsid w:val="00D5628B"/>
    <w:rsid w:val="00D5664E"/>
    <w:rsid w:val="00D56B97"/>
    <w:rsid w:val="00D57150"/>
    <w:rsid w:val="00D57324"/>
    <w:rsid w:val="00D5790F"/>
    <w:rsid w:val="00D60A47"/>
    <w:rsid w:val="00D60AB0"/>
    <w:rsid w:val="00D61BD8"/>
    <w:rsid w:val="00D6267E"/>
    <w:rsid w:val="00D62ABD"/>
    <w:rsid w:val="00D62CD6"/>
    <w:rsid w:val="00D6385D"/>
    <w:rsid w:val="00D65A49"/>
    <w:rsid w:val="00D66600"/>
    <w:rsid w:val="00D70332"/>
    <w:rsid w:val="00D70C79"/>
    <w:rsid w:val="00D71824"/>
    <w:rsid w:val="00D71B1B"/>
    <w:rsid w:val="00D7271C"/>
    <w:rsid w:val="00D736CF"/>
    <w:rsid w:val="00D73B79"/>
    <w:rsid w:val="00D818BD"/>
    <w:rsid w:val="00D819D7"/>
    <w:rsid w:val="00D82605"/>
    <w:rsid w:val="00D8473A"/>
    <w:rsid w:val="00D8672E"/>
    <w:rsid w:val="00D8678F"/>
    <w:rsid w:val="00D86A8E"/>
    <w:rsid w:val="00D87DA0"/>
    <w:rsid w:val="00D902D6"/>
    <w:rsid w:val="00D931F7"/>
    <w:rsid w:val="00D93CC5"/>
    <w:rsid w:val="00D93F97"/>
    <w:rsid w:val="00D942ED"/>
    <w:rsid w:val="00D94F7B"/>
    <w:rsid w:val="00D9562D"/>
    <w:rsid w:val="00D95B0D"/>
    <w:rsid w:val="00D9633F"/>
    <w:rsid w:val="00D96AE7"/>
    <w:rsid w:val="00D96B5E"/>
    <w:rsid w:val="00D96D86"/>
    <w:rsid w:val="00D972D9"/>
    <w:rsid w:val="00D976E2"/>
    <w:rsid w:val="00DA09AC"/>
    <w:rsid w:val="00DA2FC8"/>
    <w:rsid w:val="00DA31C3"/>
    <w:rsid w:val="00DA382A"/>
    <w:rsid w:val="00DA4044"/>
    <w:rsid w:val="00DA488B"/>
    <w:rsid w:val="00DA59EF"/>
    <w:rsid w:val="00DA5CD2"/>
    <w:rsid w:val="00DA6B4D"/>
    <w:rsid w:val="00DA7ED5"/>
    <w:rsid w:val="00DB099A"/>
    <w:rsid w:val="00DB119E"/>
    <w:rsid w:val="00DB3778"/>
    <w:rsid w:val="00DB45C7"/>
    <w:rsid w:val="00DB45E4"/>
    <w:rsid w:val="00DB6400"/>
    <w:rsid w:val="00DB6456"/>
    <w:rsid w:val="00DB6EFB"/>
    <w:rsid w:val="00DB7AFB"/>
    <w:rsid w:val="00DC1132"/>
    <w:rsid w:val="00DC160D"/>
    <w:rsid w:val="00DC22C7"/>
    <w:rsid w:val="00DC2979"/>
    <w:rsid w:val="00DC345F"/>
    <w:rsid w:val="00DC3E4B"/>
    <w:rsid w:val="00DC40C4"/>
    <w:rsid w:val="00DC4F9F"/>
    <w:rsid w:val="00DC5553"/>
    <w:rsid w:val="00DC56B6"/>
    <w:rsid w:val="00DC5878"/>
    <w:rsid w:val="00DC5D39"/>
    <w:rsid w:val="00DC5F16"/>
    <w:rsid w:val="00DC6341"/>
    <w:rsid w:val="00DC79FD"/>
    <w:rsid w:val="00DD0A26"/>
    <w:rsid w:val="00DD2AE8"/>
    <w:rsid w:val="00DD32A1"/>
    <w:rsid w:val="00DD4000"/>
    <w:rsid w:val="00DD53E8"/>
    <w:rsid w:val="00DD5A0A"/>
    <w:rsid w:val="00DD6B8D"/>
    <w:rsid w:val="00DD6C81"/>
    <w:rsid w:val="00DD6F9F"/>
    <w:rsid w:val="00DD721C"/>
    <w:rsid w:val="00DD7451"/>
    <w:rsid w:val="00DD7B54"/>
    <w:rsid w:val="00DE07DA"/>
    <w:rsid w:val="00DE0A69"/>
    <w:rsid w:val="00DE1648"/>
    <w:rsid w:val="00DE304B"/>
    <w:rsid w:val="00DE3690"/>
    <w:rsid w:val="00DE3CAF"/>
    <w:rsid w:val="00DE3EFC"/>
    <w:rsid w:val="00DE4817"/>
    <w:rsid w:val="00DE4DCE"/>
    <w:rsid w:val="00DE52CA"/>
    <w:rsid w:val="00DE57D8"/>
    <w:rsid w:val="00DE720B"/>
    <w:rsid w:val="00DE7681"/>
    <w:rsid w:val="00DF0E4D"/>
    <w:rsid w:val="00DF12DF"/>
    <w:rsid w:val="00DF1BDF"/>
    <w:rsid w:val="00DF212B"/>
    <w:rsid w:val="00DF28DA"/>
    <w:rsid w:val="00DF2DDF"/>
    <w:rsid w:val="00DF4DF9"/>
    <w:rsid w:val="00DF754F"/>
    <w:rsid w:val="00E01159"/>
    <w:rsid w:val="00E0131B"/>
    <w:rsid w:val="00E01AD3"/>
    <w:rsid w:val="00E01C7D"/>
    <w:rsid w:val="00E01F0B"/>
    <w:rsid w:val="00E02423"/>
    <w:rsid w:val="00E02DF9"/>
    <w:rsid w:val="00E03781"/>
    <w:rsid w:val="00E03E09"/>
    <w:rsid w:val="00E051FF"/>
    <w:rsid w:val="00E061D4"/>
    <w:rsid w:val="00E07148"/>
    <w:rsid w:val="00E07391"/>
    <w:rsid w:val="00E103FF"/>
    <w:rsid w:val="00E1136B"/>
    <w:rsid w:val="00E11411"/>
    <w:rsid w:val="00E1147C"/>
    <w:rsid w:val="00E11526"/>
    <w:rsid w:val="00E11BD6"/>
    <w:rsid w:val="00E11F5D"/>
    <w:rsid w:val="00E12C81"/>
    <w:rsid w:val="00E13414"/>
    <w:rsid w:val="00E13584"/>
    <w:rsid w:val="00E138A7"/>
    <w:rsid w:val="00E1422C"/>
    <w:rsid w:val="00E143CA"/>
    <w:rsid w:val="00E15A10"/>
    <w:rsid w:val="00E15BA5"/>
    <w:rsid w:val="00E15DD8"/>
    <w:rsid w:val="00E165DF"/>
    <w:rsid w:val="00E170AD"/>
    <w:rsid w:val="00E2066C"/>
    <w:rsid w:val="00E213B3"/>
    <w:rsid w:val="00E24E32"/>
    <w:rsid w:val="00E25110"/>
    <w:rsid w:val="00E25BAC"/>
    <w:rsid w:val="00E27353"/>
    <w:rsid w:val="00E3092A"/>
    <w:rsid w:val="00E316BA"/>
    <w:rsid w:val="00E328ED"/>
    <w:rsid w:val="00E32FA6"/>
    <w:rsid w:val="00E33666"/>
    <w:rsid w:val="00E3520A"/>
    <w:rsid w:val="00E36724"/>
    <w:rsid w:val="00E369EE"/>
    <w:rsid w:val="00E41D1E"/>
    <w:rsid w:val="00E42456"/>
    <w:rsid w:val="00E42882"/>
    <w:rsid w:val="00E430EF"/>
    <w:rsid w:val="00E434DB"/>
    <w:rsid w:val="00E45B07"/>
    <w:rsid w:val="00E46D04"/>
    <w:rsid w:val="00E46ED9"/>
    <w:rsid w:val="00E472AC"/>
    <w:rsid w:val="00E47A47"/>
    <w:rsid w:val="00E503F2"/>
    <w:rsid w:val="00E517FD"/>
    <w:rsid w:val="00E52BF3"/>
    <w:rsid w:val="00E52E13"/>
    <w:rsid w:val="00E52E94"/>
    <w:rsid w:val="00E52F55"/>
    <w:rsid w:val="00E54591"/>
    <w:rsid w:val="00E54C8B"/>
    <w:rsid w:val="00E55C52"/>
    <w:rsid w:val="00E57970"/>
    <w:rsid w:val="00E60438"/>
    <w:rsid w:val="00E61313"/>
    <w:rsid w:val="00E61A97"/>
    <w:rsid w:val="00E622B6"/>
    <w:rsid w:val="00E631AE"/>
    <w:rsid w:val="00E6350E"/>
    <w:rsid w:val="00E64274"/>
    <w:rsid w:val="00E64357"/>
    <w:rsid w:val="00E66F57"/>
    <w:rsid w:val="00E67689"/>
    <w:rsid w:val="00E67C33"/>
    <w:rsid w:val="00E7054B"/>
    <w:rsid w:val="00E70BBB"/>
    <w:rsid w:val="00E70D76"/>
    <w:rsid w:val="00E71E17"/>
    <w:rsid w:val="00E72637"/>
    <w:rsid w:val="00E726AE"/>
    <w:rsid w:val="00E726E5"/>
    <w:rsid w:val="00E73143"/>
    <w:rsid w:val="00E7433D"/>
    <w:rsid w:val="00E750A7"/>
    <w:rsid w:val="00E7563E"/>
    <w:rsid w:val="00E769B7"/>
    <w:rsid w:val="00E76A40"/>
    <w:rsid w:val="00E76D38"/>
    <w:rsid w:val="00E773F1"/>
    <w:rsid w:val="00E80340"/>
    <w:rsid w:val="00E823CE"/>
    <w:rsid w:val="00E82407"/>
    <w:rsid w:val="00E82AE2"/>
    <w:rsid w:val="00E82DC4"/>
    <w:rsid w:val="00E83AC1"/>
    <w:rsid w:val="00E84341"/>
    <w:rsid w:val="00E8488F"/>
    <w:rsid w:val="00E84C13"/>
    <w:rsid w:val="00E86AD2"/>
    <w:rsid w:val="00E86B85"/>
    <w:rsid w:val="00E87E0D"/>
    <w:rsid w:val="00E908C8"/>
    <w:rsid w:val="00E90FF0"/>
    <w:rsid w:val="00E91D00"/>
    <w:rsid w:val="00E922C1"/>
    <w:rsid w:val="00E93C38"/>
    <w:rsid w:val="00E94800"/>
    <w:rsid w:val="00E95D38"/>
    <w:rsid w:val="00E963FA"/>
    <w:rsid w:val="00E96458"/>
    <w:rsid w:val="00E96C74"/>
    <w:rsid w:val="00EA14E1"/>
    <w:rsid w:val="00EA16BD"/>
    <w:rsid w:val="00EA17DB"/>
    <w:rsid w:val="00EA1B44"/>
    <w:rsid w:val="00EA28A2"/>
    <w:rsid w:val="00EA41B1"/>
    <w:rsid w:val="00EA4A51"/>
    <w:rsid w:val="00EA4ADF"/>
    <w:rsid w:val="00EA751F"/>
    <w:rsid w:val="00EA77AC"/>
    <w:rsid w:val="00EB0F0E"/>
    <w:rsid w:val="00EB4474"/>
    <w:rsid w:val="00EB4DA9"/>
    <w:rsid w:val="00EB4DDC"/>
    <w:rsid w:val="00EB7952"/>
    <w:rsid w:val="00EC0616"/>
    <w:rsid w:val="00EC0BC1"/>
    <w:rsid w:val="00EC0FF3"/>
    <w:rsid w:val="00EC1F40"/>
    <w:rsid w:val="00EC21FB"/>
    <w:rsid w:val="00EC276D"/>
    <w:rsid w:val="00EC2AF1"/>
    <w:rsid w:val="00EC3451"/>
    <w:rsid w:val="00EC4474"/>
    <w:rsid w:val="00EC4DBF"/>
    <w:rsid w:val="00EC4DCD"/>
    <w:rsid w:val="00EC53E0"/>
    <w:rsid w:val="00EC65A4"/>
    <w:rsid w:val="00EC6C82"/>
    <w:rsid w:val="00EC6ECC"/>
    <w:rsid w:val="00EC74BC"/>
    <w:rsid w:val="00EC7D00"/>
    <w:rsid w:val="00ED0A93"/>
    <w:rsid w:val="00ED2050"/>
    <w:rsid w:val="00ED278C"/>
    <w:rsid w:val="00ED38FC"/>
    <w:rsid w:val="00ED50A2"/>
    <w:rsid w:val="00ED5C40"/>
    <w:rsid w:val="00ED7515"/>
    <w:rsid w:val="00EE032D"/>
    <w:rsid w:val="00EE0CD1"/>
    <w:rsid w:val="00EE0E95"/>
    <w:rsid w:val="00EE1B3B"/>
    <w:rsid w:val="00EE266D"/>
    <w:rsid w:val="00EE4701"/>
    <w:rsid w:val="00EE492E"/>
    <w:rsid w:val="00EE4D52"/>
    <w:rsid w:val="00EE5687"/>
    <w:rsid w:val="00EF3B62"/>
    <w:rsid w:val="00EF67F9"/>
    <w:rsid w:val="00EF7741"/>
    <w:rsid w:val="00EF7DEE"/>
    <w:rsid w:val="00F0078F"/>
    <w:rsid w:val="00F012CC"/>
    <w:rsid w:val="00F028DB"/>
    <w:rsid w:val="00F02BA3"/>
    <w:rsid w:val="00F03BAF"/>
    <w:rsid w:val="00F0495F"/>
    <w:rsid w:val="00F05250"/>
    <w:rsid w:val="00F05730"/>
    <w:rsid w:val="00F0613B"/>
    <w:rsid w:val="00F06283"/>
    <w:rsid w:val="00F063FD"/>
    <w:rsid w:val="00F0712E"/>
    <w:rsid w:val="00F0740D"/>
    <w:rsid w:val="00F10045"/>
    <w:rsid w:val="00F1151D"/>
    <w:rsid w:val="00F116E3"/>
    <w:rsid w:val="00F11889"/>
    <w:rsid w:val="00F12725"/>
    <w:rsid w:val="00F132D3"/>
    <w:rsid w:val="00F13A93"/>
    <w:rsid w:val="00F13BA4"/>
    <w:rsid w:val="00F13D6F"/>
    <w:rsid w:val="00F14814"/>
    <w:rsid w:val="00F14BD6"/>
    <w:rsid w:val="00F16D90"/>
    <w:rsid w:val="00F1771D"/>
    <w:rsid w:val="00F17E9E"/>
    <w:rsid w:val="00F20F0F"/>
    <w:rsid w:val="00F214AF"/>
    <w:rsid w:val="00F22F0A"/>
    <w:rsid w:val="00F236FF"/>
    <w:rsid w:val="00F237C7"/>
    <w:rsid w:val="00F24128"/>
    <w:rsid w:val="00F24635"/>
    <w:rsid w:val="00F2496A"/>
    <w:rsid w:val="00F253FB"/>
    <w:rsid w:val="00F2632C"/>
    <w:rsid w:val="00F26F36"/>
    <w:rsid w:val="00F27207"/>
    <w:rsid w:val="00F27BA5"/>
    <w:rsid w:val="00F31068"/>
    <w:rsid w:val="00F31580"/>
    <w:rsid w:val="00F32BAF"/>
    <w:rsid w:val="00F32BCC"/>
    <w:rsid w:val="00F33BBD"/>
    <w:rsid w:val="00F34047"/>
    <w:rsid w:val="00F3466D"/>
    <w:rsid w:val="00F34C01"/>
    <w:rsid w:val="00F34D2E"/>
    <w:rsid w:val="00F35F7D"/>
    <w:rsid w:val="00F36491"/>
    <w:rsid w:val="00F37ECB"/>
    <w:rsid w:val="00F405E6"/>
    <w:rsid w:val="00F41887"/>
    <w:rsid w:val="00F41B40"/>
    <w:rsid w:val="00F4275C"/>
    <w:rsid w:val="00F430E5"/>
    <w:rsid w:val="00F45873"/>
    <w:rsid w:val="00F459D2"/>
    <w:rsid w:val="00F46124"/>
    <w:rsid w:val="00F46EC2"/>
    <w:rsid w:val="00F47CB4"/>
    <w:rsid w:val="00F50979"/>
    <w:rsid w:val="00F51441"/>
    <w:rsid w:val="00F519CD"/>
    <w:rsid w:val="00F52E42"/>
    <w:rsid w:val="00F557A9"/>
    <w:rsid w:val="00F55F01"/>
    <w:rsid w:val="00F572A0"/>
    <w:rsid w:val="00F5759F"/>
    <w:rsid w:val="00F5768F"/>
    <w:rsid w:val="00F57AD9"/>
    <w:rsid w:val="00F61099"/>
    <w:rsid w:val="00F611DD"/>
    <w:rsid w:val="00F63E5B"/>
    <w:rsid w:val="00F64216"/>
    <w:rsid w:val="00F6494B"/>
    <w:rsid w:val="00F65CAE"/>
    <w:rsid w:val="00F66061"/>
    <w:rsid w:val="00F662C7"/>
    <w:rsid w:val="00F6668E"/>
    <w:rsid w:val="00F6701B"/>
    <w:rsid w:val="00F67EA3"/>
    <w:rsid w:val="00F70131"/>
    <w:rsid w:val="00F71413"/>
    <w:rsid w:val="00F723ED"/>
    <w:rsid w:val="00F730A2"/>
    <w:rsid w:val="00F73FDD"/>
    <w:rsid w:val="00F741C8"/>
    <w:rsid w:val="00F758B1"/>
    <w:rsid w:val="00F75F82"/>
    <w:rsid w:val="00F76F32"/>
    <w:rsid w:val="00F77C58"/>
    <w:rsid w:val="00F80337"/>
    <w:rsid w:val="00F8355A"/>
    <w:rsid w:val="00F86C9A"/>
    <w:rsid w:val="00F90105"/>
    <w:rsid w:val="00F91677"/>
    <w:rsid w:val="00F91BCA"/>
    <w:rsid w:val="00F92338"/>
    <w:rsid w:val="00F92757"/>
    <w:rsid w:val="00F93555"/>
    <w:rsid w:val="00F95B80"/>
    <w:rsid w:val="00FA0ADA"/>
    <w:rsid w:val="00FA114C"/>
    <w:rsid w:val="00FA19D3"/>
    <w:rsid w:val="00FA2565"/>
    <w:rsid w:val="00FA525A"/>
    <w:rsid w:val="00FA728B"/>
    <w:rsid w:val="00FB0263"/>
    <w:rsid w:val="00FB0324"/>
    <w:rsid w:val="00FB09DC"/>
    <w:rsid w:val="00FB0DEE"/>
    <w:rsid w:val="00FB234E"/>
    <w:rsid w:val="00FB29C7"/>
    <w:rsid w:val="00FB38FD"/>
    <w:rsid w:val="00FB39C4"/>
    <w:rsid w:val="00FB4D74"/>
    <w:rsid w:val="00FB5F01"/>
    <w:rsid w:val="00FB6237"/>
    <w:rsid w:val="00FB6D26"/>
    <w:rsid w:val="00FC0870"/>
    <w:rsid w:val="00FC1398"/>
    <w:rsid w:val="00FC291A"/>
    <w:rsid w:val="00FC585F"/>
    <w:rsid w:val="00FC689A"/>
    <w:rsid w:val="00FC7E83"/>
    <w:rsid w:val="00FD09D3"/>
    <w:rsid w:val="00FD0BFE"/>
    <w:rsid w:val="00FD18B3"/>
    <w:rsid w:val="00FD2407"/>
    <w:rsid w:val="00FD288F"/>
    <w:rsid w:val="00FD3927"/>
    <w:rsid w:val="00FD3AD7"/>
    <w:rsid w:val="00FD413C"/>
    <w:rsid w:val="00FD4784"/>
    <w:rsid w:val="00FD532F"/>
    <w:rsid w:val="00FD54FD"/>
    <w:rsid w:val="00FD5FAF"/>
    <w:rsid w:val="00FD6C41"/>
    <w:rsid w:val="00FE136D"/>
    <w:rsid w:val="00FE15CF"/>
    <w:rsid w:val="00FE47F6"/>
    <w:rsid w:val="00FE69F3"/>
    <w:rsid w:val="00FE775A"/>
    <w:rsid w:val="00FF03B0"/>
    <w:rsid w:val="00FF09E3"/>
    <w:rsid w:val="00FF1A70"/>
    <w:rsid w:val="00FF2F3C"/>
    <w:rsid w:val="00FF4BEE"/>
    <w:rsid w:val="00FF5893"/>
    <w:rsid w:val="00FF5A31"/>
    <w:rsid w:val="00FF5EE4"/>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A75272"/>
  <w15:docId w15:val="{B73072F9-341A-4CF5-BFCC-C6A6E9CE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w:sz w:val="24"/>
        <w:szCs w:val="24"/>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0B"/>
    <w:pPr>
      <w:widowControl w:val="0"/>
      <w:spacing w:after="200" w:line="276" w:lineRule="auto"/>
    </w:pPr>
    <w:rPr>
      <w:noProof/>
      <w:color w:val="000000"/>
      <w:sz w:val="22"/>
      <w:szCs w:val="22"/>
      <w:lang w:eastAsia="en-US"/>
    </w:rPr>
  </w:style>
  <w:style w:type="paragraph" w:styleId="Heading1">
    <w:name w:val="heading 1"/>
    <w:basedOn w:val="Normal1"/>
    <w:next w:val="Normal1"/>
    <w:link w:val="Heading1Char"/>
    <w:uiPriority w:val="9"/>
    <w:qFormat/>
    <w:rsid w:val="006E12B9"/>
    <w:pPr>
      <w:keepNext/>
      <w:keepLines/>
      <w:spacing w:before="480" w:after="0"/>
      <w:outlineLvl w:val="0"/>
    </w:pPr>
    <w:rPr>
      <w:rFonts w:cs="Times New Roman"/>
      <w:b/>
      <w:color w:val="366091"/>
      <w:sz w:val="28"/>
      <w:szCs w:val="28"/>
    </w:rPr>
  </w:style>
  <w:style w:type="paragraph" w:styleId="Heading2">
    <w:name w:val="heading 2"/>
    <w:basedOn w:val="Normal1"/>
    <w:next w:val="Normal1"/>
    <w:link w:val="Heading2Char"/>
    <w:qFormat/>
    <w:rsid w:val="006E12B9"/>
    <w:pPr>
      <w:keepNext/>
      <w:keepLines/>
      <w:spacing w:before="360" w:after="80"/>
      <w:contextualSpacing/>
      <w:outlineLvl w:val="1"/>
    </w:pPr>
    <w:rPr>
      <w:b/>
      <w:sz w:val="36"/>
      <w:szCs w:val="36"/>
    </w:rPr>
  </w:style>
  <w:style w:type="paragraph" w:styleId="Heading3">
    <w:name w:val="heading 3"/>
    <w:basedOn w:val="Normal1"/>
    <w:next w:val="Normal1"/>
    <w:link w:val="Heading3Char"/>
    <w:qFormat/>
    <w:rsid w:val="006E12B9"/>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6E12B9"/>
    <w:pPr>
      <w:keepNext/>
      <w:keepLines/>
      <w:spacing w:before="240" w:after="40"/>
      <w:contextualSpacing/>
      <w:outlineLvl w:val="3"/>
    </w:pPr>
    <w:rPr>
      <w:b/>
      <w:sz w:val="24"/>
      <w:szCs w:val="24"/>
    </w:rPr>
  </w:style>
  <w:style w:type="paragraph" w:styleId="Heading5">
    <w:name w:val="heading 5"/>
    <w:basedOn w:val="Normal1"/>
    <w:next w:val="Normal1"/>
    <w:link w:val="Heading5Char"/>
    <w:qFormat/>
    <w:rsid w:val="006E12B9"/>
    <w:pPr>
      <w:keepNext/>
      <w:keepLines/>
      <w:spacing w:before="220" w:after="40"/>
      <w:contextualSpacing/>
      <w:outlineLvl w:val="4"/>
    </w:pPr>
    <w:rPr>
      <w:b/>
    </w:rPr>
  </w:style>
  <w:style w:type="paragraph" w:styleId="Heading6">
    <w:name w:val="heading 6"/>
    <w:basedOn w:val="Normal1"/>
    <w:next w:val="Normal1"/>
    <w:link w:val="Heading6Char"/>
    <w:qFormat/>
    <w:rsid w:val="006E12B9"/>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12B9"/>
    <w:pPr>
      <w:widowControl w:val="0"/>
      <w:spacing w:after="200" w:line="276" w:lineRule="auto"/>
    </w:pPr>
    <w:rPr>
      <w:color w:val="000000"/>
      <w:sz w:val="22"/>
      <w:szCs w:val="22"/>
      <w:lang w:eastAsia="en-US"/>
    </w:rPr>
  </w:style>
  <w:style w:type="paragraph" w:styleId="Title">
    <w:name w:val="Title"/>
    <w:basedOn w:val="Normal1"/>
    <w:next w:val="Normal1"/>
    <w:link w:val="TitleChar"/>
    <w:qFormat/>
    <w:rsid w:val="006E12B9"/>
    <w:pPr>
      <w:keepNext/>
      <w:keepLines/>
      <w:spacing w:before="480" w:after="120"/>
      <w:contextualSpacing/>
    </w:pPr>
    <w:rPr>
      <w:b/>
      <w:sz w:val="72"/>
      <w:szCs w:val="72"/>
    </w:rPr>
  </w:style>
  <w:style w:type="paragraph" w:styleId="Subtitle">
    <w:name w:val="Subtitle"/>
    <w:basedOn w:val="Normal1"/>
    <w:next w:val="Normal1"/>
    <w:link w:val="SubtitleChar"/>
    <w:qFormat/>
    <w:rsid w:val="006E12B9"/>
    <w:pPr>
      <w:keepNext/>
      <w:keepLines/>
      <w:spacing w:before="360" w:after="80"/>
      <w:contextualSpacing/>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AD5BF3"/>
  </w:style>
  <w:style w:type="paragraph" w:customStyle="1" w:styleId="Default">
    <w:name w:val="Default"/>
    <w:rsid w:val="00422179"/>
    <w:pPr>
      <w:autoSpaceDE w:val="0"/>
      <w:autoSpaceDN w:val="0"/>
      <w:adjustRightInd w:val="0"/>
    </w:pPr>
    <w:rPr>
      <w:rFonts w:ascii="Times New Roman" w:eastAsia="Cambria" w:hAnsi="Times New Roman" w:cs="Times New Roman"/>
      <w:color w:val="000000"/>
      <w:lang w:eastAsia="en-US"/>
    </w:rPr>
  </w:style>
  <w:style w:type="table" w:styleId="TableGrid">
    <w:name w:val="Table Grid"/>
    <w:basedOn w:val="TableNormal"/>
    <w:uiPriority w:val="59"/>
    <w:rsid w:val="00EB09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055BE"/>
    <w:pPr>
      <w:widowControl/>
      <w:spacing w:before="100" w:beforeAutospacing="1" w:after="100" w:afterAutospacing="1" w:line="240" w:lineRule="auto"/>
    </w:pPr>
    <w:rPr>
      <w:rFonts w:ascii="Times New Roman" w:eastAsia="MS Mincho" w:hAnsi="Times New Roman" w:cs="Times New Roman"/>
      <w:color w:val="auto"/>
      <w:sz w:val="24"/>
      <w:szCs w:val="24"/>
      <w:lang w:eastAsia="en-GB"/>
    </w:rPr>
  </w:style>
  <w:style w:type="paragraph" w:styleId="BalloonText">
    <w:name w:val="Balloon Text"/>
    <w:basedOn w:val="Normal"/>
    <w:link w:val="BalloonTextChar"/>
    <w:rsid w:val="00024AA0"/>
    <w:pPr>
      <w:spacing w:after="0" w:line="240" w:lineRule="auto"/>
    </w:pPr>
    <w:rPr>
      <w:rFonts w:ascii="Tahoma" w:hAnsi="Tahoma" w:cs="Times New Roman"/>
      <w:color w:val="auto"/>
      <w:sz w:val="16"/>
      <w:szCs w:val="16"/>
    </w:rPr>
  </w:style>
  <w:style w:type="character" w:customStyle="1" w:styleId="BalloonTextChar">
    <w:name w:val="Balloon Text Char"/>
    <w:link w:val="BalloonText"/>
    <w:rsid w:val="00024AA0"/>
    <w:rPr>
      <w:rFonts w:ascii="Tahoma" w:hAnsi="Tahoma" w:cs="Tahoma"/>
      <w:sz w:val="16"/>
      <w:szCs w:val="16"/>
    </w:rPr>
  </w:style>
  <w:style w:type="character" w:customStyle="1" w:styleId="Heading1Char">
    <w:name w:val="Heading 1 Char"/>
    <w:link w:val="Heading1"/>
    <w:uiPriority w:val="9"/>
    <w:rsid w:val="00DB333A"/>
    <w:rPr>
      <w:b/>
      <w:color w:val="366091"/>
      <w:sz w:val="28"/>
      <w:szCs w:val="28"/>
    </w:rPr>
  </w:style>
  <w:style w:type="paragraph" w:customStyle="1" w:styleId="Bibliography1">
    <w:name w:val="Bibliography1"/>
    <w:basedOn w:val="Normal"/>
    <w:next w:val="Normal"/>
    <w:rsid w:val="00DB333A"/>
  </w:style>
  <w:style w:type="paragraph" w:styleId="Caption">
    <w:name w:val="caption"/>
    <w:basedOn w:val="Normal"/>
    <w:next w:val="Normal"/>
    <w:qFormat/>
    <w:rsid w:val="00942E0E"/>
    <w:pPr>
      <w:spacing w:line="240" w:lineRule="auto"/>
    </w:pPr>
    <w:rPr>
      <w:b/>
      <w:bCs/>
      <w:color w:val="4F81BD"/>
      <w:sz w:val="18"/>
      <w:szCs w:val="18"/>
    </w:rPr>
  </w:style>
  <w:style w:type="paragraph" w:styleId="Header">
    <w:name w:val="header"/>
    <w:basedOn w:val="Normal"/>
    <w:link w:val="HeaderChar"/>
    <w:rsid w:val="0015746F"/>
    <w:pPr>
      <w:tabs>
        <w:tab w:val="center" w:pos="4320"/>
        <w:tab w:val="right" w:pos="8640"/>
      </w:tabs>
      <w:spacing w:after="0" w:line="240" w:lineRule="auto"/>
    </w:pPr>
  </w:style>
  <w:style w:type="character" w:customStyle="1" w:styleId="HeaderChar">
    <w:name w:val="Header Char"/>
    <w:basedOn w:val="DefaultParagraphFont"/>
    <w:link w:val="Header"/>
    <w:rsid w:val="0015746F"/>
  </w:style>
  <w:style w:type="paragraph" w:styleId="Footer">
    <w:name w:val="footer"/>
    <w:basedOn w:val="Normal"/>
    <w:link w:val="FooterChar"/>
    <w:rsid w:val="0015746F"/>
    <w:pPr>
      <w:tabs>
        <w:tab w:val="center" w:pos="4320"/>
        <w:tab w:val="right" w:pos="8640"/>
      </w:tabs>
      <w:spacing w:after="0" w:line="240" w:lineRule="auto"/>
    </w:pPr>
  </w:style>
  <w:style w:type="character" w:customStyle="1" w:styleId="FooterChar">
    <w:name w:val="Footer Char"/>
    <w:basedOn w:val="DefaultParagraphFont"/>
    <w:link w:val="Footer"/>
    <w:rsid w:val="0015746F"/>
  </w:style>
  <w:style w:type="character" w:styleId="CommentReference">
    <w:name w:val="annotation reference"/>
    <w:rsid w:val="001619D9"/>
    <w:rPr>
      <w:sz w:val="18"/>
      <w:szCs w:val="18"/>
    </w:rPr>
  </w:style>
  <w:style w:type="paragraph" w:styleId="CommentText">
    <w:name w:val="annotation text"/>
    <w:basedOn w:val="Normal"/>
    <w:link w:val="CommentTextChar"/>
    <w:rsid w:val="001619D9"/>
    <w:pPr>
      <w:spacing w:line="240" w:lineRule="auto"/>
    </w:pPr>
    <w:rPr>
      <w:rFonts w:cs="Times New Roman"/>
      <w:color w:val="auto"/>
      <w:sz w:val="24"/>
      <w:szCs w:val="24"/>
    </w:rPr>
  </w:style>
  <w:style w:type="character" w:customStyle="1" w:styleId="CommentTextChar">
    <w:name w:val="Comment Text Char"/>
    <w:link w:val="CommentText"/>
    <w:rsid w:val="001619D9"/>
    <w:rPr>
      <w:sz w:val="24"/>
      <w:szCs w:val="24"/>
    </w:rPr>
  </w:style>
  <w:style w:type="paragraph" w:styleId="CommentSubject">
    <w:name w:val="annotation subject"/>
    <w:basedOn w:val="CommentText"/>
    <w:next w:val="CommentText"/>
    <w:link w:val="CommentSubjectChar"/>
    <w:rsid w:val="001619D9"/>
    <w:rPr>
      <w:b/>
      <w:bCs/>
      <w:sz w:val="20"/>
      <w:szCs w:val="20"/>
    </w:rPr>
  </w:style>
  <w:style w:type="character" w:customStyle="1" w:styleId="CommentSubjectChar">
    <w:name w:val="Comment Subject Char"/>
    <w:link w:val="CommentSubject"/>
    <w:rsid w:val="001619D9"/>
    <w:rPr>
      <w:b/>
      <w:bCs/>
      <w:sz w:val="20"/>
      <w:szCs w:val="20"/>
    </w:rPr>
  </w:style>
  <w:style w:type="paragraph" w:styleId="Bibliography">
    <w:name w:val="Bibliography"/>
    <w:basedOn w:val="Normal"/>
    <w:next w:val="Normal"/>
    <w:uiPriority w:val="37"/>
    <w:unhideWhenUsed/>
    <w:rsid w:val="00D56B97"/>
  </w:style>
  <w:style w:type="paragraph" w:styleId="Revision">
    <w:name w:val="Revision"/>
    <w:hidden/>
    <w:semiHidden/>
    <w:rsid w:val="00E93C38"/>
    <w:rPr>
      <w:color w:val="000000"/>
      <w:sz w:val="22"/>
      <w:szCs w:val="22"/>
      <w:lang w:eastAsia="en-US"/>
    </w:rPr>
  </w:style>
  <w:style w:type="character" w:styleId="PageNumber">
    <w:name w:val="page number"/>
    <w:basedOn w:val="DefaultParagraphFont"/>
    <w:semiHidden/>
    <w:unhideWhenUsed/>
    <w:rsid w:val="000100B4"/>
  </w:style>
  <w:style w:type="character" w:styleId="Hyperlink">
    <w:name w:val="Hyperlink"/>
    <w:basedOn w:val="DefaultParagraphFont"/>
    <w:rsid w:val="00C73D14"/>
    <w:rPr>
      <w:color w:val="0000FF" w:themeColor="hyperlink"/>
      <w:u w:val="single"/>
    </w:rPr>
  </w:style>
  <w:style w:type="character" w:customStyle="1" w:styleId="Heading2Char">
    <w:name w:val="Heading 2 Char"/>
    <w:basedOn w:val="DefaultParagraphFont"/>
    <w:link w:val="Heading2"/>
    <w:rsid w:val="00ED5C40"/>
    <w:rPr>
      <w:b/>
      <w:color w:val="000000"/>
      <w:sz w:val="36"/>
      <w:szCs w:val="36"/>
      <w:lang w:eastAsia="en-US"/>
    </w:rPr>
  </w:style>
  <w:style w:type="character" w:customStyle="1" w:styleId="Heading3Char">
    <w:name w:val="Heading 3 Char"/>
    <w:basedOn w:val="DefaultParagraphFont"/>
    <w:link w:val="Heading3"/>
    <w:rsid w:val="00ED5C40"/>
    <w:rPr>
      <w:b/>
      <w:color w:val="000000"/>
      <w:sz w:val="28"/>
      <w:szCs w:val="28"/>
      <w:lang w:eastAsia="en-US"/>
    </w:rPr>
  </w:style>
  <w:style w:type="character" w:customStyle="1" w:styleId="Heading4Char">
    <w:name w:val="Heading 4 Char"/>
    <w:basedOn w:val="DefaultParagraphFont"/>
    <w:link w:val="Heading4"/>
    <w:rsid w:val="00ED5C40"/>
    <w:rPr>
      <w:b/>
      <w:color w:val="000000"/>
      <w:lang w:eastAsia="en-US"/>
    </w:rPr>
  </w:style>
  <w:style w:type="character" w:customStyle="1" w:styleId="Heading5Char">
    <w:name w:val="Heading 5 Char"/>
    <w:basedOn w:val="DefaultParagraphFont"/>
    <w:link w:val="Heading5"/>
    <w:rsid w:val="00ED5C40"/>
    <w:rPr>
      <w:b/>
      <w:color w:val="000000"/>
      <w:sz w:val="22"/>
      <w:szCs w:val="22"/>
      <w:lang w:eastAsia="en-US"/>
    </w:rPr>
  </w:style>
  <w:style w:type="character" w:customStyle="1" w:styleId="Heading6Char">
    <w:name w:val="Heading 6 Char"/>
    <w:basedOn w:val="DefaultParagraphFont"/>
    <w:link w:val="Heading6"/>
    <w:rsid w:val="00ED5C40"/>
    <w:rPr>
      <w:b/>
      <w:color w:val="000000"/>
      <w:sz w:val="20"/>
      <w:szCs w:val="20"/>
      <w:lang w:eastAsia="en-US"/>
    </w:rPr>
  </w:style>
  <w:style w:type="character" w:customStyle="1" w:styleId="TitleChar">
    <w:name w:val="Title Char"/>
    <w:basedOn w:val="DefaultParagraphFont"/>
    <w:link w:val="Title"/>
    <w:rsid w:val="00ED5C40"/>
    <w:rPr>
      <w:b/>
      <w:color w:val="000000"/>
      <w:sz w:val="72"/>
      <w:szCs w:val="72"/>
      <w:lang w:eastAsia="en-US"/>
    </w:rPr>
  </w:style>
  <w:style w:type="character" w:customStyle="1" w:styleId="SubtitleChar">
    <w:name w:val="Subtitle Char"/>
    <w:basedOn w:val="DefaultParagraphFont"/>
    <w:link w:val="Subtitle"/>
    <w:rsid w:val="00ED5C40"/>
    <w:rPr>
      <w:rFonts w:ascii="Georgia" w:eastAsia="Georgia" w:hAnsi="Georgia" w:cs="Georgia"/>
      <w:i/>
      <w:color w:val="666666"/>
      <w:sz w:val="48"/>
      <w:szCs w:val="48"/>
      <w:lang w:eastAsia="en-US"/>
    </w:rPr>
  </w:style>
  <w:style w:type="character" w:customStyle="1" w:styleId="apple-converted-space">
    <w:name w:val="apple-converted-space"/>
    <w:basedOn w:val="DefaultParagraphFont"/>
    <w:rsid w:val="00EE4701"/>
  </w:style>
  <w:style w:type="character" w:styleId="Emphasis">
    <w:name w:val="Emphasis"/>
    <w:basedOn w:val="DefaultParagraphFont"/>
    <w:uiPriority w:val="20"/>
    <w:rsid w:val="00EE4701"/>
    <w:rPr>
      <w:i/>
    </w:rPr>
  </w:style>
  <w:style w:type="character" w:customStyle="1" w:styleId="affiliationdepartment">
    <w:name w:val="affiliation__department"/>
    <w:basedOn w:val="DefaultParagraphFont"/>
    <w:rsid w:val="005306F3"/>
  </w:style>
  <w:style w:type="character" w:customStyle="1" w:styleId="affiliationname">
    <w:name w:val="affiliation__name"/>
    <w:basedOn w:val="DefaultParagraphFont"/>
    <w:rsid w:val="005306F3"/>
  </w:style>
  <w:style w:type="character" w:customStyle="1" w:styleId="affiliationcity">
    <w:name w:val="affiliation__city"/>
    <w:basedOn w:val="DefaultParagraphFont"/>
    <w:rsid w:val="005306F3"/>
  </w:style>
  <w:style w:type="character" w:customStyle="1" w:styleId="affiliationcountry">
    <w:name w:val="affiliation__country"/>
    <w:basedOn w:val="DefaultParagraphFont"/>
    <w:rsid w:val="005306F3"/>
  </w:style>
  <w:style w:type="character" w:styleId="FollowedHyperlink">
    <w:name w:val="FollowedHyperlink"/>
    <w:basedOn w:val="DefaultParagraphFont"/>
    <w:unhideWhenUsed/>
    <w:rsid w:val="00D9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4030">
      <w:bodyDiv w:val="1"/>
      <w:marLeft w:val="0"/>
      <w:marRight w:val="0"/>
      <w:marTop w:val="0"/>
      <w:marBottom w:val="0"/>
      <w:divBdr>
        <w:top w:val="none" w:sz="0" w:space="0" w:color="auto"/>
        <w:left w:val="none" w:sz="0" w:space="0" w:color="auto"/>
        <w:bottom w:val="none" w:sz="0" w:space="0" w:color="auto"/>
        <w:right w:val="none" w:sz="0" w:space="0" w:color="auto"/>
      </w:divBdr>
    </w:div>
    <w:div w:id="302857415">
      <w:bodyDiv w:val="1"/>
      <w:marLeft w:val="0"/>
      <w:marRight w:val="0"/>
      <w:marTop w:val="0"/>
      <w:marBottom w:val="0"/>
      <w:divBdr>
        <w:top w:val="none" w:sz="0" w:space="0" w:color="auto"/>
        <w:left w:val="none" w:sz="0" w:space="0" w:color="auto"/>
        <w:bottom w:val="none" w:sz="0" w:space="0" w:color="auto"/>
        <w:right w:val="none" w:sz="0" w:space="0" w:color="auto"/>
      </w:divBdr>
    </w:div>
    <w:div w:id="308481762">
      <w:bodyDiv w:val="1"/>
      <w:marLeft w:val="0"/>
      <w:marRight w:val="0"/>
      <w:marTop w:val="0"/>
      <w:marBottom w:val="0"/>
      <w:divBdr>
        <w:top w:val="none" w:sz="0" w:space="0" w:color="auto"/>
        <w:left w:val="none" w:sz="0" w:space="0" w:color="auto"/>
        <w:bottom w:val="none" w:sz="0" w:space="0" w:color="auto"/>
        <w:right w:val="none" w:sz="0" w:space="0" w:color="auto"/>
      </w:divBdr>
    </w:div>
    <w:div w:id="678696768">
      <w:bodyDiv w:val="1"/>
      <w:marLeft w:val="0"/>
      <w:marRight w:val="0"/>
      <w:marTop w:val="0"/>
      <w:marBottom w:val="0"/>
      <w:divBdr>
        <w:top w:val="none" w:sz="0" w:space="0" w:color="auto"/>
        <w:left w:val="none" w:sz="0" w:space="0" w:color="auto"/>
        <w:bottom w:val="none" w:sz="0" w:space="0" w:color="auto"/>
        <w:right w:val="none" w:sz="0" w:space="0" w:color="auto"/>
      </w:divBdr>
      <w:divsChild>
        <w:div w:id="956527507">
          <w:marLeft w:val="0"/>
          <w:marRight w:val="0"/>
          <w:marTop w:val="0"/>
          <w:marBottom w:val="0"/>
          <w:divBdr>
            <w:top w:val="none" w:sz="0" w:space="0" w:color="auto"/>
            <w:left w:val="none" w:sz="0" w:space="0" w:color="auto"/>
            <w:bottom w:val="none" w:sz="0" w:space="0" w:color="auto"/>
            <w:right w:val="none" w:sz="0" w:space="0" w:color="auto"/>
          </w:divBdr>
          <w:divsChild>
            <w:div w:id="759569043">
              <w:marLeft w:val="0"/>
              <w:marRight w:val="0"/>
              <w:marTop w:val="0"/>
              <w:marBottom w:val="0"/>
              <w:divBdr>
                <w:top w:val="none" w:sz="0" w:space="0" w:color="auto"/>
                <w:left w:val="none" w:sz="0" w:space="0" w:color="auto"/>
                <w:bottom w:val="none" w:sz="0" w:space="0" w:color="auto"/>
                <w:right w:val="none" w:sz="0" w:space="0" w:color="auto"/>
              </w:divBdr>
            </w:div>
            <w:div w:id="446194254">
              <w:marLeft w:val="0"/>
              <w:marRight w:val="0"/>
              <w:marTop w:val="0"/>
              <w:marBottom w:val="0"/>
              <w:divBdr>
                <w:top w:val="none" w:sz="0" w:space="0" w:color="auto"/>
                <w:left w:val="none" w:sz="0" w:space="0" w:color="auto"/>
                <w:bottom w:val="none" w:sz="0" w:space="0" w:color="auto"/>
                <w:right w:val="none" w:sz="0" w:space="0" w:color="auto"/>
              </w:divBdr>
            </w:div>
            <w:div w:id="1599101395">
              <w:marLeft w:val="0"/>
              <w:marRight w:val="0"/>
              <w:marTop w:val="0"/>
              <w:marBottom w:val="0"/>
              <w:divBdr>
                <w:top w:val="none" w:sz="0" w:space="0" w:color="auto"/>
                <w:left w:val="none" w:sz="0" w:space="0" w:color="auto"/>
                <w:bottom w:val="none" w:sz="0" w:space="0" w:color="auto"/>
                <w:right w:val="none" w:sz="0" w:space="0" w:color="auto"/>
              </w:divBdr>
            </w:div>
            <w:div w:id="625813492">
              <w:marLeft w:val="0"/>
              <w:marRight w:val="0"/>
              <w:marTop w:val="0"/>
              <w:marBottom w:val="0"/>
              <w:divBdr>
                <w:top w:val="none" w:sz="0" w:space="0" w:color="auto"/>
                <w:left w:val="none" w:sz="0" w:space="0" w:color="auto"/>
                <w:bottom w:val="none" w:sz="0" w:space="0" w:color="auto"/>
                <w:right w:val="none" w:sz="0" w:space="0" w:color="auto"/>
              </w:divBdr>
            </w:div>
            <w:div w:id="1163737969">
              <w:marLeft w:val="0"/>
              <w:marRight w:val="0"/>
              <w:marTop w:val="0"/>
              <w:marBottom w:val="0"/>
              <w:divBdr>
                <w:top w:val="none" w:sz="0" w:space="0" w:color="auto"/>
                <w:left w:val="none" w:sz="0" w:space="0" w:color="auto"/>
                <w:bottom w:val="none" w:sz="0" w:space="0" w:color="auto"/>
                <w:right w:val="none" w:sz="0" w:space="0" w:color="auto"/>
              </w:divBdr>
            </w:div>
            <w:div w:id="2083873513">
              <w:marLeft w:val="0"/>
              <w:marRight w:val="0"/>
              <w:marTop w:val="0"/>
              <w:marBottom w:val="0"/>
              <w:divBdr>
                <w:top w:val="none" w:sz="0" w:space="0" w:color="auto"/>
                <w:left w:val="none" w:sz="0" w:space="0" w:color="auto"/>
                <w:bottom w:val="none" w:sz="0" w:space="0" w:color="auto"/>
                <w:right w:val="none" w:sz="0" w:space="0" w:color="auto"/>
              </w:divBdr>
            </w:div>
            <w:div w:id="670138046">
              <w:marLeft w:val="0"/>
              <w:marRight w:val="0"/>
              <w:marTop w:val="0"/>
              <w:marBottom w:val="0"/>
              <w:divBdr>
                <w:top w:val="none" w:sz="0" w:space="0" w:color="auto"/>
                <w:left w:val="none" w:sz="0" w:space="0" w:color="auto"/>
                <w:bottom w:val="none" w:sz="0" w:space="0" w:color="auto"/>
                <w:right w:val="none" w:sz="0" w:space="0" w:color="auto"/>
              </w:divBdr>
            </w:div>
            <w:div w:id="1875120682">
              <w:marLeft w:val="0"/>
              <w:marRight w:val="0"/>
              <w:marTop w:val="0"/>
              <w:marBottom w:val="0"/>
              <w:divBdr>
                <w:top w:val="none" w:sz="0" w:space="0" w:color="auto"/>
                <w:left w:val="none" w:sz="0" w:space="0" w:color="auto"/>
                <w:bottom w:val="none" w:sz="0" w:space="0" w:color="auto"/>
                <w:right w:val="none" w:sz="0" w:space="0" w:color="auto"/>
              </w:divBdr>
            </w:div>
            <w:div w:id="1601599140">
              <w:marLeft w:val="0"/>
              <w:marRight w:val="0"/>
              <w:marTop w:val="0"/>
              <w:marBottom w:val="0"/>
              <w:divBdr>
                <w:top w:val="none" w:sz="0" w:space="0" w:color="auto"/>
                <w:left w:val="none" w:sz="0" w:space="0" w:color="auto"/>
                <w:bottom w:val="none" w:sz="0" w:space="0" w:color="auto"/>
                <w:right w:val="none" w:sz="0" w:space="0" w:color="auto"/>
              </w:divBdr>
            </w:div>
            <w:div w:id="503742007">
              <w:marLeft w:val="0"/>
              <w:marRight w:val="0"/>
              <w:marTop w:val="0"/>
              <w:marBottom w:val="0"/>
              <w:divBdr>
                <w:top w:val="none" w:sz="0" w:space="0" w:color="auto"/>
                <w:left w:val="none" w:sz="0" w:space="0" w:color="auto"/>
                <w:bottom w:val="none" w:sz="0" w:space="0" w:color="auto"/>
                <w:right w:val="none" w:sz="0" w:space="0" w:color="auto"/>
              </w:divBdr>
            </w:div>
            <w:div w:id="1146046821">
              <w:marLeft w:val="0"/>
              <w:marRight w:val="0"/>
              <w:marTop w:val="0"/>
              <w:marBottom w:val="0"/>
              <w:divBdr>
                <w:top w:val="none" w:sz="0" w:space="0" w:color="auto"/>
                <w:left w:val="none" w:sz="0" w:space="0" w:color="auto"/>
                <w:bottom w:val="none" w:sz="0" w:space="0" w:color="auto"/>
                <w:right w:val="none" w:sz="0" w:space="0" w:color="auto"/>
              </w:divBdr>
            </w:div>
            <w:div w:id="1255434759">
              <w:marLeft w:val="0"/>
              <w:marRight w:val="0"/>
              <w:marTop w:val="0"/>
              <w:marBottom w:val="0"/>
              <w:divBdr>
                <w:top w:val="none" w:sz="0" w:space="0" w:color="auto"/>
                <w:left w:val="none" w:sz="0" w:space="0" w:color="auto"/>
                <w:bottom w:val="none" w:sz="0" w:space="0" w:color="auto"/>
                <w:right w:val="none" w:sz="0" w:space="0" w:color="auto"/>
              </w:divBdr>
            </w:div>
            <w:div w:id="781264601">
              <w:marLeft w:val="0"/>
              <w:marRight w:val="0"/>
              <w:marTop w:val="0"/>
              <w:marBottom w:val="0"/>
              <w:divBdr>
                <w:top w:val="none" w:sz="0" w:space="0" w:color="auto"/>
                <w:left w:val="none" w:sz="0" w:space="0" w:color="auto"/>
                <w:bottom w:val="none" w:sz="0" w:space="0" w:color="auto"/>
                <w:right w:val="none" w:sz="0" w:space="0" w:color="auto"/>
              </w:divBdr>
            </w:div>
            <w:div w:id="1892181533">
              <w:marLeft w:val="0"/>
              <w:marRight w:val="0"/>
              <w:marTop w:val="0"/>
              <w:marBottom w:val="0"/>
              <w:divBdr>
                <w:top w:val="none" w:sz="0" w:space="0" w:color="auto"/>
                <w:left w:val="none" w:sz="0" w:space="0" w:color="auto"/>
                <w:bottom w:val="none" w:sz="0" w:space="0" w:color="auto"/>
                <w:right w:val="none" w:sz="0" w:space="0" w:color="auto"/>
              </w:divBdr>
            </w:div>
            <w:div w:id="27460539">
              <w:marLeft w:val="0"/>
              <w:marRight w:val="0"/>
              <w:marTop w:val="0"/>
              <w:marBottom w:val="0"/>
              <w:divBdr>
                <w:top w:val="none" w:sz="0" w:space="0" w:color="auto"/>
                <w:left w:val="none" w:sz="0" w:space="0" w:color="auto"/>
                <w:bottom w:val="none" w:sz="0" w:space="0" w:color="auto"/>
                <w:right w:val="none" w:sz="0" w:space="0" w:color="auto"/>
              </w:divBdr>
            </w:div>
            <w:div w:id="330648404">
              <w:marLeft w:val="0"/>
              <w:marRight w:val="0"/>
              <w:marTop w:val="0"/>
              <w:marBottom w:val="0"/>
              <w:divBdr>
                <w:top w:val="none" w:sz="0" w:space="0" w:color="auto"/>
                <w:left w:val="none" w:sz="0" w:space="0" w:color="auto"/>
                <w:bottom w:val="none" w:sz="0" w:space="0" w:color="auto"/>
                <w:right w:val="none" w:sz="0" w:space="0" w:color="auto"/>
              </w:divBdr>
            </w:div>
            <w:div w:id="1958028781">
              <w:marLeft w:val="0"/>
              <w:marRight w:val="0"/>
              <w:marTop w:val="0"/>
              <w:marBottom w:val="0"/>
              <w:divBdr>
                <w:top w:val="none" w:sz="0" w:space="0" w:color="auto"/>
                <w:left w:val="none" w:sz="0" w:space="0" w:color="auto"/>
                <w:bottom w:val="none" w:sz="0" w:space="0" w:color="auto"/>
                <w:right w:val="none" w:sz="0" w:space="0" w:color="auto"/>
              </w:divBdr>
            </w:div>
            <w:div w:id="360593345">
              <w:marLeft w:val="0"/>
              <w:marRight w:val="0"/>
              <w:marTop w:val="0"/>
              <w:marBottom w:val="0"/>
              <w:divBdr>
                <w:top w:val="none" w:sz="0" w:space="0" w:color="auto"/>
                <w:left w:val="none" w:sz="0" w:space="0" w:color="auto"/>
                <w:bottom w:val="none" w:sz="0" w:space="0" w:color="auto"/>
                <w:right w:val="none" w:sz="0" w:space="0" w:color="auto"/>
              </w:divBdr>
            </w:div>
            <w:div w:id="219484238">
              <w:marLeft w:val="0"/>
              <w:marRight w:val="0"/>
              <w:marTop w:val="0"/>
              <w:marBottom w:val="0"/>
              <w:divBdr>
                <w:top w:val="none" w:sz="0" w:space="0" w:color="auto"/>
                <w:left w:val="none" w:sz="0" w:space="0" w:color="auto"/>
                <w:bottom w:val="none" w:sz="0" w:space="0" w:color="auto"/>
                <w:right w:val="none" w:sz="0" w:space="0" w:color="auto"/>
              </w:divBdr>
            </w:div>
            <w:div w:id="2084372953">
              <w:marLeft w:val="0"/>
              <w:marRight w:val="0"/>
              <w:marTop w:val="0"/>
              <w:marBottom w:val="0"/>
              <w:divBdr>
                <w:top w:val="none" w:sz="0" w:space="0" w:color="auto"/>
                <w:left w:val="none" w:sz="0" w:space="0" w:color="auto"/>
                <w:bottom w:val="none" w:sz="0" w:space="0" w:color="auto"/>
                <w:right w:val="none" w:sz="0" w:space="0" w:color="auto"/>
              </w:divBdr>
            </w:div>
            <w:div w:id="1928690898">
              <w:marLeft w:val="0"/>
              <w:marRight w:val="0"/>
              <w:marTop w:val="0"/>
              <w:marBottom w:val="0"/>
              <w:divBdr>
                <w:top w:val="none" w:sz="0" w:space="0" w:color="auto"/>
                <w:left w:val="none" w:sz="0" w:space="0" w:color="auto"/>
                <w:bottom w:val="none" w:sz="0" w:space="0" w:color="auto"/>
                <w:right w:val="none" w:sz="0" w:space="0" w:color="auto"/>
              </w:divBdr>
            </w:div>
            <w:div w:id="817377985">
              <w:marLeft w:val="0"/>
              <w:marRight w:val="0"/>
              <w:marTop w:val="0"/>
              <w:marBottom w:val="0"/>
              <w:divBdr>
                <w:top w:val="none" w:sz="0" w:space="0" w:color="auto"/>
                <w:left w:val="none" w:sz="0" w:space="0" w:color="auto"/>
                <w:bottom w:val="none" w:sz="0" w:space="0" w:color="auto"/>
                <w:right w:val="none" w:sz="0" w:space="0" w:color="auto"/>
              </w:divBdr>
            </w:div>
            <w:div w:id="806507646">
              <w:marLeft w:val="0"/>
              <w:marRight w:val="0"/>
              <w:marTop w:val="0"/>
              <w:marBottom w:val="0"/>
              <w:divBdr>
                <w:top w:val="none" w:sz="0" w:space="0" w:color="auto"/>
                <w:left w:val="none" w:sz="0" w:space="0" w:color="auto"/>
                <w:bottom w:val="none" w:sz="0" w:space="0" w:color="auto"/>
                <w:right w:val="none" w:sz="0" w:space="0" w:color="auto"/>
              </w:divBdr>
            </w:div>
            <w:div w:id="165823904">
              <w:marLeft w:val="0"/>
              <w:marRight w:val="0"/>
              <w:marTop w:val="0"/>
              <w:marBottom w:val="0"/>
              <w:divBdr>
                <w:top w:val="none" w:sz="0" w:space="0" w:color="auto"/>
                <w:left w:val="none" w:sz="0" w:space="0" w:color="auto"/>
                <w:bottom w:val="none" w:sz="0" w:space="0" w:color="auto"/>
                <w:right w:val="none" w:sz="0" w:space="0" w:color="auto"/>
              </w:divBdr>
            </w:div>
            <w:div w:id="523708760">
              <w:marLeft w:val="0"/>
              <w:marRight w:val="0"/>
              <w:marTop w:val="0"/>
              <w:marBottom w:val="0"/>
              <w:divBdr>
                <w:top w:val="none" w:sz="0" w:space="0" w:color="auto"/>
                <w:left w:val="none" w:sz="0" w:space="0" w:color="auto"/>
                <w:bottom w:val="none" w:sz="0" w:space="0" w:color="auto"/>
                <w:right w:val="none" w:sz="0" w:space="0" w:color="auto"/>
              </w:divBdr>
            </w:div>
            <w:div w:id="556286048">
              <w:marLeft w:val="0"/>
              <w:marRight w:val="0"/>
              <w:marTop w:val="0"/>
              <w:marBottom w:val="0"/>
              <w:divBdr>
                <w:top w:val="none" w:sz="0" w:space="0" w:color="auto"/>
                <w:left w:val="none" w:sz="0" w:space="0" w:color="auto"/>
                <w:bottom w:val="none" w:sz="0" w:space="0" w:color="auto"/>
                <w:right w:val="none" w:sz="0" w:space="0" w:color="auto"/>
              </w:divBdr>
            </w:div>
            <w:div w:id="890700204">
              <w:marLeft w:val="0"/>
              <w:marRight w:val="0"/>
              <w:marTop w:val="0"/>
              <w:marBottom w:val="0"/>
              <w:divBdr>
                <w:top w:val="none" w:sz="0" w:space="0" w:color="auto"/>
                <w:left w:val="none" w:sz="0" w:space="0" w:color="auto"/>
                <w:bottom w:val="none" w:sz="0" w:space="0" w:color="auto"/>
                <w:right w:val="none" w:sz="0" w:space="0" w:color="auto"/>
              </w:divBdr>
            </w:div>
            <w:div w:id="973683254">
              <w:marLeft w:val="0"/>
              <w:marRight w:val="0"/>
              <w:marTop w:val="0"/>
              <w:marBottom w:val="0"/>
              <w:divBdr>
                <w:top w:val="none" w:sz="0" w:space="0" w:color="auto"/>
                <w:left w:val="none" w:sz="0" w:space="0" w:color="auto"/>
                <w:bottom w:val="none" w:sz="0" w:space="0" w:color="auto"/>
                <w:right w:val="none" w:sz="0" w:space="0" w:color="auto"/>
              </w:divBdr>
            </w:div>
            <w:div w:id="991063302">
              <w:marLeft w:val="0"/>
              <w:marRight w:val="0"/>
              <w:marTop w:val="0"/>
              <w:marBottom w:val="0"/>
              <w:divBdr>
                <w:top w:val="none" w:sz="0" w:space="0" w:color="auto"/>
                <w:left w:val="none" w:sz="0" w:space="0" w:color="auto"/>
                <w:bottom w:val="none" w:sz="0" w:space="0" w:color="auto"/>
                <w:right w:val="none" w:sz="0" w:space="0" w:color="auto"/>
              </w:divBdr>
            </w:div>
            <w:div w:id="893274458">
              <w:marLeft w:val="0"/>
              <w:marRight w:val="0"/>
              <w:marTop w:val="0"/>
              <w:marBottom w:val="0"/>
              <w:divBdr>
                <w:top w:val="none" w:sz="0" w:space="0" w:color="auto"/>
                <w:left w:val="none" w:sz="0" w:space="0" w:color="auto"/>
                <w:bottom w:val="none" w:sz="0" w:space="0" w:color="auto"/>
                <w:right w:val="none" w:sz="0" w:space="0" w:color="auto"/>
              </w:divBdr>
            </w:div>
            <w:div w:id="508566302">
              <w:marLeft w:val="0"/>
              <w:marRight w:val="0"/>
              <w:marTop w:val="0"/>
              <w:marBottom w:val="0"/>
              <w:divBdr>
                <w:top w:val="none" w:sz="0" w:space="0" w:color="auto"/>
                <w:left w:val="none" w:sz="0" w:space="0" w:color="auto"/>
                <w:bottom w:val="none" w:sz="0" w:space="0" w:color="auto"/>
                <w:right w:val="none" w:sz="0" w:space="0" w:color="auto"/>
              </w:divBdr>
            </w:div>
            <w:div w:id="1476799837">
              <w:marLeft w:val="0"/>
              <w:marRight w:val="0"/>
              <w:marTop w:val="0"/>
              <w:marBottom w:val="0"/>
              <w:divBdr>
                <w:top w:val="none" w:sz="0" w:space="0" w:color="auto"/>
                <w:left w:val="none" w:sz="0" w:space="0" w:color="auto"/>
                <w:bottom w:val="none" w:sz="0" w:space="0" w:color="auto"/>
                <w:right w:val="none" w:sz="0" w:space="0" w:color="auto"/>
              </w:divBdr>
            </w:div>
            <w:div w:id="1758598419">
              <w:marLeft w:val="0"/>
              <w:marRight w:val="0"/>
              <w:marTop w:val="0"/>
              <w:marBottom w:val="0"/>
              <w:divBdr>
                <w:top w:val="none" w:sz="0" w:space="0" w:color="auto"/>
                <w:left w:val="none" w:sz="0" w:space="0" w:color="auto"/>
                <w:bottom w:val="none" w:sz="0" w:space="0" w:color="auto"/>
                <w:right w:val="none" w:sz="0" w:space="0" w:color="auto"/>
              </w:divBdr>
            </w:div>
            <w:div w:id="42870132">
              <w:marLeft w:val="0"/>
              <w:marRight w:val="0"/>
              <w:marTop w:val="0"/>
              <w:marBottom w:val="0"/>
              <w:divBdr>
                <w:top w:val="none" w:sz="0" w:space="0" w:color="auto"/>
                <w:left w:val="none" w:sz="0" w:space="0" w:color="auto"/>
                <w:bottom w:val="none" w:sz="0" w:space="0" w:color="auto"/>
                <w:right w:val="none" w:sz="0" w:space="0" w:color="auto"/>
              </w:divBdr>
            </w:div>
            <w:div w:id="2028287613">
              <w:marLeft w:val="0"/>
              <w:marRight w:val="0"/>
              <w:marTop w:val="0"/>
              <w:marBottom w:val="0"/>
              <w:divBdr>
                <w:top w:val="none" w:sz="0" w:space="0" w:color="auto"/>
                <w:left w:val="none" w:sz="0" w:space="0" w:color="auto"/>
                <w:bottom w:val="none" w:sz="0" w:space="0" w:color="auto"/>
                <w:right w:val="none" w:sz="0" w:space="0" w:color="auto"/>
              </w:divBdr>
            </w:div>
            <w:div w:id="1689983522">
              <w:marLeft w:val="0"/>
              <w:marRight w:val="0"/>
              <w:marTop w:val="0"/>
              <w:marBottom w:val="0"/>
              <w:divBdr>
                <w:top w:val="none" w:sz="0" w:space="0" w:color="auto"/>
                <w:left w:val="none" w:sz="0" w:space="0" w:color="auto"/>
                <w:bottom w:val="none" w:sz="0" w:space="0" w:color="auto"/>
                <w:right w:val="none" w:sz="0" w:space="0" w:color="auto"/>
              </w:divBdr>
            </w:div>
            <w:div w:id="321590272">
              <w:marLeft w:val="0"/>
              <w:marRight w:val="0"/>
              <w:marTop w:val="0"/>
              <w:marBottom w:val="0"/>
              <w:divBdr>
                <w:top w:val="none" w:sz="0" w:space="0" w:color="auto"/>
                <w:left w:val="none" w:sz="0" w:space="0" w:color="auto"/>
                <w:bottom w:val="none" w:sz="0" w:space="0" w:color="auto"/>
                <w:right w:val="none" w:sz="0" w:space="0" w:color="auto"/>
              </w:divBdr>
            </w:div>
            <w:div w:id="1501040188">
              <w:marLeft w:val="0"/>
              <w:marRight w:val="0"/>
              <w:marTop w:val="0"/>
              <w:marBottom w:val="0"/>
              <w:divBdr>
                <w:top w:val="none" w:sz="0" w:space="0" w:color="auto"/>
                <w:left w:val="none" w:sz="0" w:space="0" w:color="auto"/>
                <w:bottom w:val="none" w:sz="0" w:space="0" w:color="auto"/>
                <w:right w:val="none" w:sz="0" w:space="0" w:color="auto"/>
              </w:divBdr>
            </w:div>
            <w:div w:id="788475823">
              <w:marLeft w:val="0"/>
              <w:marRight w:val="0"/>
              <w:marTop w:val="0"/>
              <w:marBottom w:val="0"/>
              <w:divBdr>
                <w:top w:val="none" w:sz="0" w:space="0" w:color="auto"/>
                <w:left w:val="none" w:sz="0" w:space="0" w:color="auto"/>
                <w:bottom w:val="none" w:sz="0" w:space="0" w:color="auto"/>
                <w:right w:val="none" w:sz="0" w:space="0" w:color="auto"/>
              </w:divBdr>
            </w:div>
            <w:div w:id="1401053397">
              <w:marLeft w:val="0"/>
              <w:marRight w:val="0"/>
              <w:marTop w:val="0"/>
              <w:marBottom w:val="0"/>
              <w:divBdr>
                <w:top w:val="none" w:sz="0" w:space="0" w:color="auto"/>
                <w:left w:val="none" w:sz="0" w:space="0" w:color="auto"/>
                <w:bottom w:val="none" w:sz="0" w:space="0" w:color="auto"/>
                <w:right w:val="none" w:sz="0" w:space="0" w:color="auto"/>
              </w:divBdr>
            </w:div>
            <w:div w:id="1647051650">
              <w:marLeft w:val="0"/>
              <w:marRight w:val="0"/>
              <w:marTop w:val="0"/>
              <w:marBottom w:val="0"/>
              <w:divBdr>
                <w:top w:val="none" w:sz="0" w:space="0" w:color="auto"/>
                <w:left w:val="none" w:sz="0" w:space="0" w:color="auto"/>
                <w:bottom w:val="none" w:sz="0" w:space="0" w:color="auto"/>
                <w:right w:val="none" w:sz="0" w:space="0" w:color="auto"/>
              </w:divBdr>
            </w:div>
            <w:div w:id="275060886">
              <w:marLeft w:val="0"/>
              <w:marRight w:val="0"/>
              <w:marTop w:val="0"/>
              <w:marBottom w:val="0"/>
              <w:divBdr>
                <w:top w:val="none" w:sz="0" w:space="0" w:color="auto"/>
                <w:left w:val="none" w:sz="0" w:space="0" w:color="auto"/>
                <w:bottom w:val="none" w:sz="0" w:space="0" w:color="auto"/>
                <w:right w:val="none" w:sz="0" w:space="0" w:color="auto"/>
              </w:divBdr>
            </w:div>
            <w:div w:id="1065643159">
              <w:marLeft w:val="0"/>
              <w:marRight w:val="0"/>
              <w:marTop w:val="0"/>
              <w:marBottom w:val="0"/>
              <w:divBdr>
                <w:top w:val="none" w:sz="0" w:space="0" w:color="auto"/>
                <w:left w:val="none" w:sz="0" w:space="0" w:color="auto"/>
                <w:bottom w:val="none" w:sz="0" w:space="0" w:color="auto"/>
                <w:right w:val="none" w:sz="0" w:space="0" w:color="auto"/>
              </w:divBdr>
            </w:div>
            <w:div w:id="2124885213">
              <w:marLeft w:val="0"/>
              <w:marRight w:val="0"/>
              <w:marTop w:val="0"/>
              <w:marBottom w:val="0"/>
              <w:divBdr>
                <w:top w:val="none" w:sz="0" w:space="0" w:color="auto"/>
                <w:left w:val="none" w:sz="0" w:space="0" w:color="auto"/>
                <w:bottom w:val="none" w:sz="0" w:space="0" w:color="auto"/>
                <w:right w:val="none" w:sz="0" w:space="0" w:color="auto"/>
              </w:divBdr>
            </w:div>
            <w:div w:id="707144838">
              <w:marLeft w:val="0"/>
              <w:marRight w:val="0"/>
              <w:marTop w:val="0"/>
              <w:marBottom w:val="0"/>
              <w:divBdr>
                <w:top w:val="none" w:sz="0" w:space="0" w:color="auto"/>
                <w:left w:val="none" w:sz="0" w:space="0" w:color="auto"/>
                <w:bottom w:val="none" w:sz="0" w:space="0" w:color="auto"/>
                <w:right w:val="none" w:sz="0" w:space="0" w:color="auto"/>
              </w:divBdr>
            </w:div>
            <w:div w:id="430324531">
              <w:marLeft w:val="0"/>
              <w:marRight w:val="0"/>
              <w:marTop w:val="0"/>
              <w:marBottom w:val="0"/>
              <w:divBdr>
                <w:top w:val="none" w:sz="0" w:space="0" w:color="auto"/>
                <w:left w:val="none" w:sz="0" w:space="0" w:color="auto"/>
                <w:bottom w:val="none" w:sz="0" w:space="0" w:color="auto"/>
                <w:right w:val="none" w:sz="0" w:space="0" w:color="auto"/>
              </w:divBdr>
            </w:div>
            <w:div w:id="824903159">
              <w:marLeft w:val="0"/>
              <w:marRight w:val="0"/>
              <w:marTop w:val="0"/>
              <w:marBottom w:val="0"/>
              <w:divBdr>
                <w:top w:val="none" w:sz="0" w:space="0" w:color="auto"/>
                <w:left w:val="none" w:sz="0" w:space="0" w:color="auto"/>
                <w:bottom w:val="none" w:sz="0" w:space="0" w:color="auto"/>
                <w:right w:val="none" w:sz="0" w:space="0" w:color="auto"/>
              </w:divBdr>
            </w:div>
            <w:div w:id="1737120864">
              <w:marLeft w:val="0"/>
              <w:marRight w:val="0"/>
              <w:marTop w:val="0"/>
              <w:marBottom w:val="0"/>
              <w:divBdr>
                <w:top w:val="none" w:sz="0" w:space="0" w:color="auto"/>
                <w:left w:val="none" w:sz="0" w:space="0" w:color="auto"/>
                <w:bottom w:val="none" w:sz="0" w:space="0" w:color="auto"/>
                <w:right w:val="none" w:sz="0" w:space="0" w:color="auto"/>
              </w:divBdr>
            </w:div>
            <w:div w:id="1715806752">
              <w:marLeft w:val="0"/>
              <w:marRight w:val="0"/>
              <w:marTop w:val="0"/>
              <w:marBottom w:val="0"/>
              <w:divBdr>
                <w:top w:val="none" w:sz="0" w:space="0" w:color="auto"/>
                <w:left w:val="none" w:sz="0" w:space="0" w:color="auto"/>
                <w:bottom w:val="none" w:sz="0" w:space="0" w:color="auto"/>
                <w:right w:val="none" w:sz="0" w:space="0" w:color="auto"/>
              </w:divBdr>
            </w:div>
            <w:div w:id="836926310">
              <w:marLeft w:val="0"/>
              <w:marRight w:val="0"/>
              <w:marTop w:val="0"/>
              <w:marBottom w:val="0"/>
              <w:divBdr>
                <w:top w:val="none" w:sz="0" w:space="0" w:color="auto"/>
                <w:left w:val="none" w:sz="0" w:space="0" w:color="auto"/>
                <w:bottom w:val="none" w:sz="0" w:space="0" w:color="auto"/>
                <w:right w:val="none" w:sz="0" w:space="0" w:color="auto"/>
              </w:divBdr>
            </w:div>
            <w:div w:id="521012939">
              <w:marLeft w:val="0"/>
              <w:marRight w:val="0"/>
              <w:marTop w:val="0"/>
              <w:marBottom w:val="0"/>
              <w:divBdr>
                <w:top w:val="none" w:sz="0" w:space="0" w:color="auto"/>
                <w:left w:val="none" w:sz="0" w:space="0" w:color="auto"/>
                <w:bottom w:val="none" w:sz="0" w:space="0" w:color="auto"/>
                <w:right w:val="none" w:sz="0" w:space="0" w:color="auto"/>
              </w:divBdr>
            </w:div>
            <w:div w:id="621377985">
              <w:marLeft w:val="0"/>
              <w:marRight w:val="0"/>
              <w:marTop w:val="0"/>
              <w:marBottom w:val="0"/>
              <w:divBdr>
                <w:top w:val="none" w:sz="0" w:space="0" w:color="auto"/>
                <w:left w:val="none" w:sz="0" w:space="0" w:color="auto"/>
                <w:bottom w:val="none" w:sz="0" w:space="0" w:color="auto"/>
                <w:right w:val="none" w:sz="0" w:space="0" w:color="auto"/>
              </w:divBdr>
            </w:div>
            <w:div w:id="392312621">
              <w:marLeft w:val="0"/>
              <w:marRight w:val="0"/>
              <w:marTop w:val="0"/>
              <w:marBottom w:val="0"/>
              <w:divBdr>
                <w:top w:val="none" w:sz="0" w:space="0" w:color="auto"/>
                <w:left w:val="none" w:sz="0" w:space="0" w:color="auto"/>
                <w:bottom w:val="none" w:sz="0" w:space="0" w:color="auto"/>
                <w:right w:val="none" w:sz="0" w:space="0" w:color="auto"/>
              </w:divBdr>
            </w:div>
            <w:div w:id="1071080719">
              <w:marLeft w:val="0"/>
              <w:marRight w:val="0"/>
              <w:marTop w:val="0"/>
              <w:marBottom w:val="0"/>
              <w:divBdr>
                <w:top w:val="none" w:sz="0" w:space="0" w:color="auto"/>
                <w:left w:val="none" w:sz="0" w:space="0" w:color="auto"/>
                <w:bottom w:val="none" w:sz="0" w:space="0" w:color="auto"/>
                <w:right w:val="none" w:sz="0" w:space="0" w:color="auto"/>
              </w:divBdr>
            </w:div>
            <w:div w:id="541095157">
              <w:marLeft w:val="0"/>
              <w:marRight w:val="0"/>
              <w:marTop w:val="0"/>
              <w:marBottom w:val="0"/>
              <w:divBdr>
                <w:top w:val="none" w:sz="0" w:space="0" w:color="auto"/>
                <w:left w:val="none" w:sz="0" w:space="0" w:color="auto"/>
                <w:bottom w:val="none" w:sz="0" w:space="0" w:color="auto"/>
                <w:right w:val="none" w:sz="0" w:space="0" w:color="auto"/>
              </w:divBdr>
            </w:div>
            <w:div w:id="117265007">
              <w:marLeft w:val="0"/>
              <w:marRight w:val="0"/>
              <w:marTop w:val="0"/>
              <w:marBottom w:val="0"/>
              <w:divBdr>
                <w:top w:val="none" w:sz="0" w:space="0" w:color="auto"/>
                <w:left w:val="none" w:sz="0" w:space="0" w:color="auto"/>
                <w:bottom w:val="none" w:sz="0" w:space="0" w:color="auto"/>
                <w:right w:val="none" w:sz="0" w:space="0" w:color="auto"/>
              </w:divBdr>
            </w:div>
            <w:div w:id="530919923">
              <w:marLeft w:val="0"/>
              <w:marRight w:val="0"/>
              <w:marTop w:val="0"/>
              <w:marBottom w:val="0"/>
              <w:divBdr>
                <w:top w:val="none" w:sz="0" w:space="0" w:color="auto"/>
                <w:left w:val="none" w:sz="0" w:space="0" w:color="auto"/>
                <w:bottom w:val="none" w:sz="0" w:space="0" w:color="auto"/>
                <w:right w:val="none" w:sz="0" w:space="0" w:color="auto"/>
              </w:divBdr>
            </w:div>
            <w:div w:id="1356224333">
              <w:marLeft w:val="0"/>
              <w:marRight w:val="0"/>
              <w:marTop w:val="0"/>
              <w:marBottom w:val="0"/>
              <w:divBdr>
                <w:top w:val="none" w:sz="0" w:space="0" w:color="auto"/>
                <w:left w:val="none" w:sz="0" w:space="0" w:color="auto"/>
                <w:bottom w:val="none" w:sz="0" w:space="0" w:color="auto"/>
                <w:right w:val="none" w:sz="0" w:space="0" w:color="auto"/>
              </w:divBdr>
            </w:div>
            <w:div w:id="1476602314">
              <w:marLeft w:val="0"/>
              <w:marRight w:val="0"/>
              <w:marTop w:val="0"/>
              <w:marBottom w:val="0"/>
              <w:divBdr>
                <w:top w:val="none" w:sz="0" w:space="0" w:color="auto"/>
                <w:left w:val="none" w:sz="0" w:space="0" w:color="auto"/>
                <w:bottom w:val="none" w:sz="0" w:space="0" w:color="auto"/>
                <w:right w:val="none" w:sz="0" w:space="0" w:color="auto"/>
              </w:divBdr>
            </w:div>
            <w:div w:id="1355812094">
              <w:marLeft w:val="0"/>
              <w:marRight w:val="0"/>
              <w:marTop w:val="0"/>
              <w:marBottom w:val="0"/>
              <w:divBdr>
                <w:top w:val="none" w:sz="0" w:space="0" w:color="auto"/>
                <w:left w:val="none" w:sz="0" w:space="0" w:color="auto"/>
                <w:bottom w:val="none" w:sz="0" w:space="0" w:color="auto"/>
                <w:right w:val="none" w:sz="0" w:space="0" w:color="auto"/>
              </w:divBdr>
            </w:div>
            <w:div w:id="2088182638">
              <w:marLeft w:val="0"/>
              <w:marRight w:val="0"/>
              <w:marTop w:val="0"/>
              <w:marBottom w:val="0"/>
              <w:divBdr>
                <w:top w:val="none" w:sz="0" w:space="0" w:color="auto"/>
                <w:left w:val="none" w:sz="0" w:space="0" w:color="auto"/>
                <w:bottom w:val="none" w:sz="0" w:space="0" w:color="auto"/>
                <w:right w:val="none" w:sz="0" w:space="0" w:color="auto"/>
              </w:divBdr>
            </w:div>
            <w:div w:id="1465468573">
              <w:marLeft w:val="0"/>
              <w:marRight w:val="0"/>
              <w:marTop w:val="0"/>
              <w:marBottom w:val="0"/>
              <w:divBdr>
                <w:top w:val="none" w:sz="0" w:space="0" w:color="auto"/>
                <w:left w:val="none" w:sz="0" w:space="0" w:color="auto"/>
                <w:bottom w:val="none" w:sz="0" w:space="0" w:color="auto"/>
                <w:right w:val="none" w:sz="0" w:space="0" w:color="auto"/>
              </w:divBdr>
            </w:div>
            <w:div w:id="21633074">
              <w:marLeft w:val="0"/>
              <w:marRight w:val="0"/>
              <w:marTop w:val="0"/>
              <w:marBottom w:val="0"/>
              <w:divBdr>
                <w:top w:val="none" w:sz="0" w:space="0" w:color="auto"/>
                <w:left w:val="none" w:sz="0" w:space="0" w:color="auto"/>
                <w:bottom w:val="none" w:sz="0" w:space="0" w:color="auto"/>
                <w:right w:val="none" w:sz="0" w:space="0" w:color="auto"/>
              </w:divBdr>
            </w:div>
            <w:div w:id="1212227478">
              <w:marLeft w:val="0"/>
              <w:marRight w:val="0"/>
              <w:marTop w:val="0"/>
              <w:marBottom w:val="0"/>
              <w:divBdr>
                <w:top w:val="none" w:sz="0" w:space="0" w:color="auto"/>
                <w:left w:val="none" w:sz="0" w:space="0" w:color="auto"/>
                <w:bottom w:val="none" w:sz="0" w:space="0" w:color="auto"/>
                <w:right w:val="none" w:sz="0" w:space="0" w:color="auto"/>
              </w:divBdr>
            </w:div>
            <w:div w:id="1453205831">
              <w:marLeft w:val="0"/>
              <w:marRight w:val="0"/>
              <w:marTop w:val="0"/>
              <w:marBottom w:val="0"/>
              <w:divBdr>
                <w:top w:val="none" w:sz="0" w:space="0" w:color="auto"/>
                <w:left w:val="none" w:sz="0" w:space="0" w:color="auto"/>
                <w:bottom w:val="none" w:sz="0" w:space="0" w:color="auto"/>
                <w:right w:val="none" w:sz="0" w:space="0" w:color="auto"/>
              </w:divBdr>
            </w:div>
            <w:div w:id="335310815">
              <w:marLeft w:val="0"/>
              <w:marRight w:val="0"/>
              <w:marTop w:val="0"/>
              <w:marBottom w:val="0"/>
              <w:divBdr>
                <w:top w:val="none" w:sz="0" w:space="0" w:color="auto"/>
                <w:left w:val="none" w:sz="0" w:space="0" w:color="auto"/>
                <w:bottom w:val="none" w:sz="0" w:space="0" w:color="auto"/>
                <w:right w:val="none" w:sz="0" w:space="0" w:color="auto"/>
              </w:divBdr>
            </w:div>
            <w:div w:id="1897621018">
              <w:marLeft w:val="0"/>
              <w:marRight w:val="0"/>
              <w:marTop w:val="0"/>
              <w:marBottom w:val="0"/>
              <w:divBdr>
                <w:top w:val="none" w:sz="0" w:space="0" w:color="auto"/>
                <w:left w:val="none" w:sz="0" w:space="0" w:color="auto"/>
                <w:bottom w:val="none" w:sz="0" w:space="0" w:color="auto"/>
                <w:right w:val="none" w:sz="0" w:space="0" w:color="auto"/>
              </w:divBdr>
            </w:div>
            <w:div w:id="228274416">
              <w:marLeft w:val="0"/>
              <w:marRight w:val="0"/>
              <w:marTop w:val="0"/>
              <w:marBottom w:val="0"/>
              <w:divBdr>
                <w:top w:val="none" w:sz="0" w:space="0" w:color="auto"/>
                <w:left w:val="none" w:sz="0" w:space="0" w:color="auto"/>
                <w:bottom w:val="none" w:sz="0" w:space="0" w:color="auto"/>
                <w:right w:val="none" w:sz="0" w:space="0" w:color="auto"/>
              </w:divBdr>
            </w:div>
            <w:div w:id="91702383">
              <w:marLeft w:val="0"/>
              <w:marRight w:val="0"/>
              <w:marTop w:val="0"/>
              <w:marBottom w:val="0"/>
              <w:divBdr>
                <w:top w:val="none" w:sz="0" w:space="0" w:color="auto"/>
                <w:left w:val="none" w:sz="0" w:space="0" w:color="auto"/>
                <w:bottom w:val="none" w:sz="0" w:space="0" w:color="auto"/>
                <w:right w:val="none" w:sz="0" w:space="0" w:color="auto"/>
              </w:divBdr>
            </w:div>
            <w:div w:id="1933512052">
              <w:marLeft w:val="0"/>
              <w:marRight w:val="0"/>
              <w:marTop w:val="0"/>
              <w:marBottom w:val="0"/>
              <w:divBdr>
                <w:top w:val="none" w:sz="0" w:space="0" w:color="auto"/>
                <w:left w:val="none" w:sz="0" w:space="0" w:color="auto"/>
                <w:bottom w:val="none" w:sz="0" w:space="0" w:color="auto"/>
                <w:right w:val="none" w:sz="0" w:space="0" w:color="auto"/>
              </w:divBdr>
            </w:div>
            <w:div w:id="412632774">
              <w:marLeft w:val="0"/>
              <w:marRight w:val="0"/>
              <w:marTop w:val="0"/>
              <w:marBottom w:val="0"/>
              <w:divBdr>
                <w:top w:val="none" w:sz="0" w:space="0" w:color="auto"/>
                <w:left w:val="none" w:sz="0" w:space="0" w:color="auto"/>
                <w:bottom w:val="none" w:sz="0" w:space="0" w:color="auto"/>
                <w:right w:val="none" w:sz="0" w:space="0" w:color="auto"/>
              </w:divBdr>
            </w:div>
            <w:div w:id="874149930">
              <w:marLeft w:val="0"/>
              <w:marRight w:val="0"/>
              <w:marTop w:val="0"/>
              <w:marBottom w:val="0"/>
              <w:divBdr>
                <w:top w:val="none" w:sz="0" w:space="0" w:color="auto"/>
                <w:left w:val="none" w:sz="0" w:space="0" w:color="auto"/>
                <w:bottom w:val="none" w:sz="0" w:space="0" w:color="auto"/>
                <w:right w:val="none" w:sz="0" w:space="0" w:color="auto"/>
              </w:divBdr>
            </w:div>
            <w:div w:id="182015614">
              <w:marLeft w:val="0"/>
              <w:marRight w:val="0"/>
              <w:marTop w:val="0"/>
              <w:marBottom w:val="0"/>
              <w:divBdr>
                <w:top w:val="none" w:sz="0" w:space="0" w:color="auto"/>
                <w:left w:val="none" w:sz="0" w:space="0" w:color="auto"/>
                <w:bottom w:val="none" w:sz="0" w:space="0" w:color="auto"/>
                <w:right w:val="none" w:sz="0" w:space="0" w:color="auto"/>
              </w:divBdr>
            </w:div>
            <w:div w:id="1141926013">
              <w:marLeft w:val="0"/>
              <w:marRight w:val="0"/>
              <w:marTop w:val="0"/>
              <w:marBottom w:val="0"/>
              <w:divBdr>
                <w:top w:val="none" w:sz="0" w:space="0" w:color="auto"/>
                <w:left w:val="none" w:sz="0" w:space="0" w:color="auto"/>
                <w:bottom w:val="none" w:sz="0" w:space="0" w:color="auto"/>
                <w:right w:val="none" w:sz="0" w:space="0" w:color="auto"/>
              </w:divBdr>
            </w:div>
            <w:div w:id="791755230">
              <w:marLeft w:val="0"/>
              <w:marRight w:val="0"/>
              <w:marTop w:val="0"/>
              <w:marBottom w:val="0"/>
              <w:divBdr>
                <w:top w:val="none" w:sz="0" w:space="0" w:color="auto"/>
                <w:left w:val="none" w:sz="0" w:space="0" w:color="auto"/>
                <w:bottom w:val="none" w:sz="0" w:space="0" w:color="auto"/>
                <w:right w:val="none" w:sz="0" w:space="0" w:color="auto"/>
              </w:divBdr>
            </w:div>
            <w:div w:id="160436615">
              <w:marLeft w:val="0"/>
              <w:marRight w:val="0"/>
              <w:marTop w:val="0"/>
              <w:marBottom w:val="0"/>
              <w:divBdr>
                <w:top w:val="none" w:sz="0" w:space="0" w:color="auto"/>
                <w:left w:val="none" w:sz="0" w:space="0" w:color="auto"/>
                <w:bottom w:val="none" w:sz="0" w:space="0" w:color="auto"/>
                <w:right w:val="none" w:sz="0" w:space="0" w:color="auto"/>
              </w:divBdr>
            </w:div>
            <w:div w:id="2030986229">
              <w:marLeft w:val="0"/>
              <w:marRight w:val="0"/>
              <w:marTop w:val="0"/>
              <w:marBottom w:val="0"/>
              <w:divBdr>
                <w:top w:val="none" w:sz="0" w:space="0" w:color="auto"/>
                <w:left w:val="none" w:sz="0" w:space="0" w:color="auto"/>
                <w:bottom w:val="none" w:sz="0" w:space="0" w:color="auto"/>
                <w:right w:val="none" w:sz="0" w:space="0" w:color="auto"/>
              </w:divBdr>
            </w:div>
            <w:div w:id="1321807729">
              <w:marLeft w:val="0"/>
              <w:marRight w:val="0"/>
              <w:marTop w:val="0"/>
              <w:marBottom w:val="0"/>
              <w:divBdr>
                <w:top w:val="none" w:sz="0" w:space="0" w:color="auto"/>
                <w:left w:val="none" w:sz="0" w:space="0" w:color="auto"/>
                <w:bottom w:val="none" w:sz="0" w:space="0" w:color="auto"/>
                <w:right w:val="none" w:sz="0" w:space="0" w:color="auto"/>
              </w:divBdr>
            </w:div>
            <w:div w:id="595284798">
              <w:marLeft w:val="0"/>
              <w:marRight w:val="0"/>
              <w:marTop w:val="0"/>
              <w:marBottom w:val="0"/>
              <w:divBdr>
                <w:top w:val="none" w:sz="0" w:space="0" w:color="auto"/>
                <w:left w:val="none" w:sz="0" w:space="0" w:color="auto"/>
                <w:bottom w:val="none" w:sz="0" w:space="0" w:color="auto"/>
                <w:right w:val="none" w:sz="0" w:space="0" w:color="auto"/>
              </w:divBdr>
            </w:div>
            <w:div w:id="198007904">
              <w:marLeft w:val="0"/>
              <w:marRight w:val="0"/>
              <w:marTop w:val="0"/>
              <w:marBottom w:val="0"/>
              <w:divBdr>
                <w:top w:val="none" w:sz="0" w:space="0" w:color="auto"/>
                <w:left w:val="none" w:sz="0" w:space="0" w:color="auto"/>
                <w:bottom w:val="none" w:sz="0" w:space="0" w:color="auto"/>
                <w:right w:val="none" w:sz="0" w:space="0" w:color="auto"/>
              </w:divBdr>
            </w:div>
            <w:div w:id="2045279473">
              <w:marLeft w:val="0"/>
              <w:marRight w:val="0"/>
              <w:marTop w:val="0"/>
              <w:marBottom w:val="0"/>
              <w:divBdr>
                <w:top w:val="none" w:sz="0" w:space="0" w:color="auto"/>
                <w:left w:val="none" w:sz="0" w:space="0" w:color="auto"/>
                <w:bottom w:val="none" w:sz="0" w:space="0" w:color="auto"/>
                <w:right w:val="none" w:sz="0" w:space="0" w:color="auto"/>
              </w:divBdr>
            </w:div>
            <w:div w:id="1143813644">
              <w:marLeft w:val="0"/>
              <w:marRight w:val="0"/>
              <w:marTop w:val="0"/>
              <w:marBottom w:val="0"/>
              <w:divBdr>
                <w:top w:val="none" w:sz="0" w:space="0" w:color="auto"/>
                <w:left w:val="none" w:sz="0" w:space="0" w:color="auto"/>
                <w:bottom w:val="none" w:sz="0" w:space="0" w:color="auto"/>
                <w:right w:val="none" w:sz="0" w:space="0" w:color="auto"/>
              </w:divBdr>
            </w:div>
            <w:div w:id="37899783">
              <w:marLeft w:val="0"/>
              <w:marRight w:val="0"/>
              <w:marTop w:val="0"/>
              <w:marBottom w:val="0"/>
              <w:divBdr>
                <w:top w:val="none" w:sz="0" w:space="0" w:color="auto"/>
                <w:left w:val="none" w:sz="0" w:space="0" w:color="auto"/>
                <w:bottom w:val="none" w:sz="0" w:space="0" w:color="auto"/>
                <w:right w:val="none" w:sz="0" w:space="0" w:color="auto"/>
              </w:divBdr>
            </w:div>
            <w:div w:id="1895506173">
              <w:marLeft w:val="0"/>
              <w:marRight w:val="0"/>
              <w:marTop w:val="0"/>
              <w:marBottom w:val="0"/>
              <w:divBdr>
                <w:top w:val="none" w:sz="0" w:space="0" w:color="auto"/>
                <w:left w:val="none" w:sz="0" w:space="0" w:color="auto"/>
                <w:bottom w:val="none" w:sz="0" w:space="0" w:color="auto"/>
                <w:right w:val="none" w:sz="0" w:space="0" w:color="auto"/>
              </w:divBdr>
            </w:div>
            <w:div w:id="145975853">
              <w:marLeft w:val="0"/>
              <w:marRight w:val="0"/>
              <w:marTop w:val="0"/>
              <w:marBottom w:val="0"/>
              <w:divBdr>
                <w:top w:val="none" w:sz="0" w:space="0" w:color="auto"/>
                <w:left w:val="none" w:sz="0" w:space="0" w:color="auto"/>
                <w:bottom w:val="none" w:sz="0" w:space="0" w:color="auto"/>
                <w:right w:val="none" w:sz="0" w:space="0" w:color="auto"/>
              </w:divBdr>
            </w:div>
            <w:div w:id="2038383573">
              <w:marLeft w:val="0"/>
              <w:marRight w:val="0"/>
              <w:marTop w:val="0"/>
              <w:marBottom w:val="0"/>
              <w:divBdr>
                <w:top w:val="none" w:sz="0" w:space="0" w:color="auto"/>
                <w:left w:val="none" w:sz="0" w:space="0" w:color="auto"/>
                <w:bottom w:val="none" w:sz="0" w:space="0" w:color="auto"/>
                <w:right w:val="none" w:sz="0" w:space="0" w:color="auto"/>
              </w:divBdr>
            </w:div>
            <w:div w:id="1635217616">
              <w:marLeft w:val="0"/>
              <w:marRight w:val="0"/>
              <w:marTop w:val="0"/>
              <w:marBottom w:val="0"/>
              <w:divBdr>
                <w:top w:val="none" w:sz="0" w:space="0" w:color="auto"/>
                <w:left w:val="none" w:sz="0" w:space="0" w:color="auto"/>
                <w:bottom w:val="none" w:sz="0" w:space="0" w:color="auto"/>
                <w:right w:val="none" w:sz="0" w:space="0" w:color="auto"/>
              </w:divBdr>
            </w:div>
            <w:div w:id="242447080">
              <w:marLeft w:val="0"/>
              <w:marRight w:val="0"/>
              <w:marTop w:val="0"/>
              <w:marBottom w:val="0"/>
              <w:divBdr>
                <w:top w:val="none" w:sz="0" w:space="0" w:color="auto"/>
                <w:left w:val="none" w:sz="0" w:space="0" w:color="auto"/>
                <w:bottom w:val="none" w:sz="0" w:space="0" w:color="auto"/>
                <w:right w:val="none" w:sz="0" w:space="0" w:color="auto"/>
              </w:divBdr>
            </w:div>
            <w:div w:id="1272934208">
              <w:marLeft w:val="0"/>
              <w:marRight w:val="0"/>
              <w:marTop w:val="0"/>
              <w:marBottom w:val="0"/>
              <w:divBdr>
                <w:top w:val="none" w:sz="0" w:space="0" w:color="auto"/>
                <w:left w:val="none" w:sz="0" w:space="0" w:color="auto"/>
                <w:bottom w:val="none" w:sz="0" w:space="0" w:color="auto"/>
                <w:right w:val="none" w:sz="0" w:space="0" w:color="auto"/>
              </w:divBdr>
            </w:div>
            <w:div w:id="534776076">
              <w:marLeft w:val="0"/>
              <w:marRight w:val="0"/>
              <w:marTop w:val="0"/>
              <w:marBottom w:val="0"/>
              <w:divBdr>
                <w:top w:val="none" w:sz="0" w:space="0" w:color="auto"/>
                <w:left w:val="none" w:sz="0" w:space="0" w:color="auto"/>
                <w:bottom w:val="none" w:sz="0" w:space="0" w:color="auto"/>
                <w:right w:val="none" w:sz="0" w:space="0" w:color="auto"/>
              </w:divBdr>
            </w:div>
            <w:div w:id="191385166">
              <w:marLeft w:val="0"/>
              <w:marRight w:val="0"/>
              <w:marTop w:val="0"/>
              <w:marBottom w:val="0"/>
              <w:divBdr>
                <w:top w:val="none" w:sz="0" w:space="0" w:color="auto"/>
                <w:left w:val="none" w:sz="0" w:space="0" w:color="auto"/>
                <w:bottom w:val="none" w:sz="0" w:space="0" w:color="auto"/>
                <w:right w:val="none" w:sz="0" w:space="0" w:color="auto"/>
              </w:divBdr>
            </w:div>
            <w:div w:id="754013527">
              <w:marLeft w:val="0"/>
              <w:marRight w:val="0"/>
              <w:marTop w:val="0"/>
              <w:marBottom w:val="0"/>
              <w:divBdr>
                <w:top w:val="none" w:sz="0" w:space="0" w:color="auto"/>
                <w:left w:val="none" w:sz="0" w:space="0" w:color="auto"/>
                <w:bottom w:val="none" w:sz="0" w:space="0" w:color="auto"/>
                <w:right w:val="none" w:sz="0" w:space="0" w:color="auto"/>
              </w:divBdr>
            </w:div>
            <w:div w:id="430013582">
              <w:marLeft w:val="0"/>
              <w:marRight w:val="0"/>
              <w:marTop w:val="0"/>
              <w:marBottom w:val="0"/>
              <w:divBdr>
                <w:top w:val="none" w:sz="0" w:space="0" w:color="auto"/>
                <w:left w:val="none" w:sz="0" w:space="0" w:color="auto"/>
                <w:bottom w:val="none" w:sz="0" w:space="0" w:color="auto"/>
                <w:right w:val="none" w:sz="0" w:space="0" w:color="auto"/>
              </w:divBdr>
            </w:div>
            <w:div w:id="2012831044">
              <w:marLeft w:val="0"/>
              <w:marRight w:val="0"/>
              <w:marTop w:val="0"/>
              <w:marBottom w:val="0"/>
              <w:divBdr>
                <w:top w:val="none" w:sz="0" w:space="0" w:color="auto"/>
                <w:left w:val="none" w:sz="0" w:space="0" w:color="auto"/>
                <w:bottom w:val="none" w:sz="0" w:space="0" w:color="auto"/>
                <w:right w:val="none" w:sz="0" w:space="0" w:color="auto"/>
              </w:divBdr>
            </w:div>
            <w:div w:id="602685496">
              <w:marLeft w:val="0"/>
              <w:marRight w:val="0"/>
              <w:marTop w:val="0"/>
              <w:marBottom w:val="0"/>
              <w:divBdr>
                <w:top w:val="none" w:sz="0" w:space="0" w:color="auto"/>
                <w:left w:val="none" w:sz="0" w:space="0" w:color="auto"/>
                <w:bottom w:val="none" w:sz="0" w:space="0" w:color="auto"/>
                <w:right w:val="none" w:sz="0" w:space="0" w:color="auto"/>
              </w:divBdr>
            </w:div>
          </w:divsChild>
        </w:div>
        <w:div w:id="2065253802">
          <w:marLeft w:val="0"/>
          <w:marRight w:val="0"/>
          <w:marTop w:val="0"/>
          <w:marBottom w:val="0"/>
          <w:divBdr>
            <w:top w:val="none" w:sz="0" w:space="0" w:color="auto"/>
            <w:left w:val="none" w:sz="0" w:space="0" w:color="auto"/>
            <w:bottom w:val="none" w:sz="0" w:space="0" w:color="auto"/>
            <w:right w:val="none" w:sz="0" w:space="0" w:color="auto"/>
          </w:divBdr>
        </w:div>
      </w:divsChild>
    </w:div>
    <w:div w:id="732781039">
      <w:bodyDiv w:val="1"/>
      <w:marLeft w:val="0"/>
      <w:marRight w:val="0"/>
      <w:marTop w:val="0"/>
      <w:marBottom w:val="0"/>
      <w:divBdr>
        <w:top w:val="none" w:sz="0" w:space="0" w:color="auto"/>
        <w:left w:val="none" w:sz="0" w:space="0" w:color="auto"/>
        <w:bottom w:val="none" w:sz="0" w:space="0" w:color="auto"/>
        <w:right w:val="none" w:sz="0" w:space="0" w:color="auto"/>
      </w:divBdr>
    </w:div>
    <w:div w:id="754860604">
      <w:bodyDiv w:val="1"/>
      <w:marLeft w:val="0"/>
      <w:marRight w:val="0"/>
      <w:marTop w:val="0"/>
      <w:marBottom w:val="0"/>
      <w:divBdr>
        <w:top w:val="none" w:sz="0" w:space="0" w:color="auto"/>
        <w:left w:val="none" w:sz="0" w:space="0" w:color="auto"/>
        <w:bottom w:val="none" w:sz="0" w:space="0" w:color="auto"/>
        <w:right w:val="none" w:sz="0" w:space="0" w:color="auto"/>
      </w:divBdr>
    </w:div>
    <w:div w:id="1571228778">
      <w:bodyDiv w:val="1"/>
      <w:marLeft w:val="0"/>
      <w:marRight w:val="0"/>
      <w:marTop w:val="0"/>
      <w:marBottom w:val="0"/>
      <w:divBdr>
        <w:top w:val="none" w:sz="0" w:space="0" w:color="auto"/>
        <w:left w:val="none" w:sz="0" w:space="0" w:color="auto"/>
        <w:bottom w:val="none" w:sz="0" w:space="0" w:color="auto"/>
        <w:right w:val="none" w:sz="0" w:space="0" w:color="auto"/>
      </w:divBdr>
    </w:div>
    <w:div w:id="1775594822">
      <w:bodyDiv w:val="1"/>
      <w:marLeft w:val="0"/>
      <w:marRight w:val="0"/>
      <w:marTop w:val="0"/>
      <w:marBottom w:val="0"/>
      <w:divBdr>
        <w:top w:val="none" w:sz="0" w:space="0" w:color="auto"/>
        <w:left w:val="none" w:sz="0" w:space="0" w:color="auto"/>
        <w:bottom w:val="none" w:sz="0" w:space="0" w:color="auto"/>
        <w:right w:val="none" w:sz="0" w:space="0" w:color="auto"/>
      </w:divBdr>
    </w:div>
    <w:div w:id="1822044009">
      <w:bodyDiv w:val="1"/>
      <w:marLeft w:val="0"/>
      <w:marRight w:val="0"/>
      <w:marTop w:val="0"/>
      <w:marBottom w:val="0"/>
      <w:divBdr>
        <w:top w:val="none" w:sz="0" w:space="0" w:color="auto"/>
        <w:left w:val="none" w:sz="0" w:space="0" w:color="auto"/>
        <w:bottom w:val="none" w:sz="0" w:space="0" w:color="auto"/>
        <w:right w:val="none" w:sz="0" w:space="0" w:color="auto"/>
      </w:divBdr>
    </w:div>
    <w:div w:id="1881625948">
      <w:bodyDiv w:val="1"/>
      <w:marLeft w:val="0"/>
      <w:marRight w:val="0"/>
      <w:marTop w:val="0"/>
      <w:marBottom w:val="0"/>
      <w:divBdr>
        <w:top w:val="none" w:sz="0" w:space="0" w:color="auto"/>
        <w:left w:val="none" w:sz="0" w:space="0" w:color="auto"/>
        <w:bottom w:val="none" w:sz="0" w:space="0" w:color="auto"/>
        <w:right w:val="none" w:sz="0" w:space="0" w:color="auto"/>
      </w:divBdr>
    </w:div>
    <w:div w:id="1939097754">
      <w:bodyDiv w:val="1"/>
      <w:marLeft w:val="0"/>
      <w:marRight w:val="0"/>
      <w:marTop w:val="0"/>
      <w:marBottom w:val="0"/>
      <w:divBdr>
        <w:top w:val="none" w:sz="0" w:space="0" w:color="auto"/>
        <w:left w:val="none" w:sz="0" w:space="0" w:color="auto"/>
        <w:bottom w:val="none" w:sz="0" w:space="0" w:color="auto"/>
        <w:right w:val="none" w:sz="0" w:space="0" w:color="auto"/>
      </w:divBdr>
    </w:div>
    <w:div w:id="2070034500">
      <w:bodyDiv w:val="1"/>
      <w:marLeft w:val="0"/>
      <w:marRight w:val="0"/>
      <w:marTop w:val="0"/>
      <w:marBottom w:val="0"/>
      <w:divBdr>
        <w:top w:val="none" w:sz="0" w:space="0" w:color="auto"/>
        <w:left w:val="none" w:sz="0" w:space="0" w:color="auto"/>
        <w:bottom w:val="none" w:sz="0" w:space="0" w:color="auto"/>
        <w:right w:val="none" w:sz="0" w:space="0" w:color="auto"/>
      </w:divBdr>
    </w:div>
    <w:div w:id="208622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ychsport.2018.05.001" TargetMode="External"/><Relationship Id="rId13" Type="http://schemas.openxmlformats.org/officeDocument/2006/relationships/image" Target="media/image3.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x.doi.org/10.1080/00222895.2014.976167"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otter\USER\ORunswick\Documents\Research\St%20Mary's\PhD\Timing-Congruence-Ti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tter\USER\ORunswick\Documents\Research\St%20Mary's\PhD\Timing-Congruence-Ti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Timing!$B$1</c:f>
              <c:strCache>
                <c:ptCount val="1"/>
                <c:pt idx="0">
                  <c:v>Less-skilled</c:v>
                </c:pt>
              </c:strCache>
            </c:strRef>
          </c:tx>
          <c:spPr>
            <a:solidFill>
              <a:schemeClr val="dk1">
                <a:tint val="88500"/>
              </a:schemeClr>
            </a:solidFill>
            <a:ln>
              <a:solidFill>
                <a:schemeClr val="bg1">
                  <a:lumMod val="50000"/>
                </a:schemeClr>
              </a:solidFill>
            </a:ln>
            <a:effectLst/>
          </c:spPr>
          <c:invertIfNegative val="0"/>
          <c:errBars>
            <c:errBarType val="plus"/>
            <c:errValType val="cust"/>
            <c:noEndCap val="0"/>
            <c:plus>
              <c:numRef>
                <c:f>Timing!$D$2:$D$5</c:f>
                <c:numCache>
                  <c:formatCode>General</c:formatCode>
                  <c:ptCount val="4"/>
                  <c:pt idx="0">
                    <c:v>2.051965942434371</c:v>
                  </c:pt>
                  <c:pt idx="1">
                    <c:v>1.784269359115892</c:v>
                  </c:pt>
                  <c:pt idx="2">
                    <c:v>2.3231981562498381</c:v>
                  </c:pt>
                  <c:pt idx="3">
                    <c:v>2.331715343162537</c:v>
                  </c:pt>
                </c:numCache>
              </c:numRef>
            </c:plus>
            <c:minus>
              <c:numRef>
                <c:f>Timing!$D$2:$D$5</c:f>
                <c:numCache>
                  <c:formatCode>General</c:formatCode>
                  <c:ptCount val="4"/>
                  <c:pt idx="0">
                    <c:v>2.051965942434371</c:v>
                  </c:pt>
                  <c:pt idx="1">
                    <c:v>1.784269359115892</c:v>
                  </c:pt>
                  <c:pt idx="2">
                    <c:v>2.3231981562498381</c:v>
                  </c:pt>
                  <c:pt idx="3">
                    <c:v>2.331715343162537</c:v>
                  </c:pt>
                </c:numCache>
              </c:numRef>
            </c:minus>
            <c:spPr>
              <a:noFill/>
              <a:ln w="9525" cap="flat" cmpd="sng" algn="ctr">
                <a:solidFill>
                  <a:schemeClr val="tx1">
                    <a:lumMod val="65000"/>
                    <a:lumOff val="35000"/>
                  </a:schemeClr>
                </a:solidFill>
                <a:round/>
              </a:ln>
              <a:effectLst/>
            </c:spPr>
          </c:errBars>
          <c:cat>
            <c:strRef>
              <c:f>Timing!$A$2:$A$5</c:f>
              <c:strCache>
                <c:ptCount val="4"/>
                <c:pt idx="0">
                  <c:v>Pre-run</c:v>
                </c:pt>
                <c:pt idx="1">
                  <c:v>Mid-run</c:v>
                </c:pt>
                <c:pt idx="2">
                  <c:v>Pre-release</c:v>
                </c:pt>
                <c:pt idx="3">
                  <c:v>Post-release</c:v>
                </c:pt>
              </c:strCache>
            </c:strRef>
          </c:cat>
          <c:val>
            <c:numRef>
              <c:f>Timing!$B$2:$B$5</c:f>
              <c:numCache>
                <c:formatCode>0.0</c:formatCode>
                <c:ptCount val="4"/>
                <c:pt idx="0">
                  <c:v>38.400987654320943</c:v>
                </c:pt>
                <c:pt idx="1">
                  <c:v>36.5990123456791</c:v>
                </c:pt>
                <c:pt idx="2">
                  <c:v>40.053333333333327</c:v>
                </c:pt>
                <c:pt idx="3">
                  <c:v>36.102222222222231</c:v>
                </c:pt>
              </c:numCache>
            </c:numRef>
          </c:val>
          <c:extLst>
            <c:ext xmlns:c16="http://schemas.microsoft.com/office/drawing/2014/chart" uri="{C3380CC4-5D6E-409C-BE32-E72D297353CC}">
              <c16:uniqueId val="{00000000-36EE-4289-9C55-E842FC1C0D06}"/>
            </c:ext>
          </c:extLst>
        </c:ser>
        <c:ser>
          <c:idx val="1"/>
          <c:order val="1"/>
          <c:tx>
            <c:strRef>
              <c:f>Timing!$C$1</c:f>
              <c:strCache>
                <c:ptCount val="1"/>
                <c:pt idx="0">
                  <c:v>Skilled</c:v>
                </c:pt>
              </c:strCache>
            </c:strRef>
          </c:tx>
          <c:spPr>
            <a:solidFill>
              <a:schemeClr val="dk1">
                <a:tint val="55000"/>
              </a:schemeClr>
            </a:solidFill>
            <a:ln>
              <a:solidFill>
                <a:schemeClr val="bg1">
                  <a:lumMod val="50000"/>
                </a:schemeClr>
              </a:solidFill>
            </a:ln>
            <a:effectLst/>
          </c:spPr>
          <c:invertIfNegative val="0"/>
          <c:errBars>
            <c:errBarType val="plus"/>
            <c:errValType val="cust"/>
            <c:noEndCap val="0"/>
            <c:plus>
              <c:numRef>
                <c:f>Timing!$E$2:$E$5</c:f>
                <c:numCache>
                  <c:formatCode>General</c:formatCode>
                  <c:ptCount val="4"/>
                  <c:pt idx="0">
                    <c:v>1.1050022920154801</c:v>
                  </c:pt>
                  <c:pt idx="1">
                    <c:v>0.985301889804713</c:v>
                  </c:pt>
                  <c:pt idx="2">
                    <c:v>1.5698573174321031</c:v>
                  </c:pt>
                  <c:pt idx="3">
                    <c:v>0.98836631562199695</c:v>
                  </c:pt>
                </c:numCache>
              </c:numRef>
            </c:plus>
            <c:minus>
              <c:numRef>
                <c:f>Timing!$E$2:$E$5</c:f>
                <c:numCache>
                  <c:formatCode>General</c:formatCode>
                  <c:ptCount val="4"/>
                  <c:pt idx="0">
                    <c:v>1.1050022920154801</c:v>
                  </c:pt>
                  <c:pt idx="1">
                    <c:v>0.985301889804713</c:v>
                  </c:pt>
                  <c:pt idx="2">
                    <c:v>1.5698573174321031</c:v>
                  </c:pt>
                  <c:pt idx="3">
                    <c:v>0.98836631562199695</c:v>
                  </c:pt>
                </c:numCache>
              </c:numRef>
            </c:minus>
            <c:spPr>
              <a:noFill/>
              <a:ln w="9525" cap="flat" cmpd="sng" algn="ctr">
                <a:solidFill>
                  <a:schemeClr val="tx1">
                    <a:lumMod val="65000"/>
                    <a:lumOff val="35000"/>
                  </a:schemeClr>
                </a:solidFill>
                <a:round/>
              </a:ln>
              <a:effectLst/>
            </c:spPr>
          </c:errBars>
          <c:cat>
            <c:strRef>
              <c:f>Timing!$A$2:$A$5</c:f>
              <c:strCache>
                <c:ptCount val="4"/>
                <c:pt idx="0">
                  <c:v>Pre-run</c:v>
                </c:pt>
                <c:pt idx="1">
                  <c:v>Mid-run</c:v>
                </c:pt>
                <c:pt idx="2">
                  <c:v>Pre-release</c:v>
                </c:pt>
                <c:pt idx="3">
                  <c:v>Post-release</c:v>
                </c:pt>
              </c:strCache>
            </c:strRef>
          </c:cat>
          <c:val>
            <c:numRef>
              <c:f>Timing!$C$2:$C$5</c:f>
              <c:numCache>
                <c:formatCode>0.0</c:formatCode>
                <c:ptCount val="4"/>
                <c:pt idx="0">
                  <c:v>27.58666666666667</c:v>
                </c:pt>
                <c:pt idx="1">
                  <c:v>25.989135802469079</c:v>
                </c:pt>
                <c:pt idx="2">
                  <c:v>30.21777777777778</c:v>
                </c:pt>
                <c:pt idx="3">
                  <c:v>23.666666666666671</c:v>
                </c:pt>
              </c:numCache>
            </c:numRef>
          </c:val>
          <c:extLst>
            <c:ext xmlns:c16="http://schemas.microsoft.com/office/drawing/2014/chart" uri="{C3380CC4-5D6E-409C-BE32-E72D297353CC}">
              <c16:uniqueId val="{00000001-36EE-4289-9C55-E842FC1C0D06}"/>
            </c:ext>
          </c:extLst>
        </c:ser>
        <c:dLbls>
          <c:showLegendKey val="0"/>
          <c:showVal val="0"/>
          <c:showCatName val="0"/>
          <c:showSerName val="0"/>
          <c:showPercent val="0"/>
          <c:showBubbleSize val="0"/>
        </c:dLbls>
        <c:gapWidth val="198"/>
        <c:axId val="149125120"/>
        <c:axId val="215155264"/>
      </c:barChart>
      <c:catAx>
        <c:axId val="149125120"/>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GB" sz="1200" b="1">
                    <a:solidFill>
                      <a:sysClr val="windowText" lastClr="000000"/>
                    </a:solidFill>
                  </a:rPr>
                  <a:t>Occlusion Condition</a:t>
                </a:r>
              </a:p>
            </c:rich>
          </c:tx>
          <c:layout>
            <c:manualLayout>
              <c:xMode val="edge"/>
              <c:yMode val="edge"/>
              <c:x val="0.34125923907382899"/>
              <c:y val="0.905882372187604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15155264"/>
        <c:crossesAt val="0"/>
        <c:auto val="1"/>
        <c:lblAlgn val="ctr"/>
        <c:lblOffset val="100"/>
        <c:noMultiLvlLbl val="0"/>
      </c:catAx>
      <c:valAx>
        <c:axId val="215155264"/>
        <c:scaling>
          <c:orientation val="minMax"/>
          <c:min val="0"/>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GB" sz="1200" b="1">
                    <a:solidFill>
                      <a:sysClr val="windowText" lastClr="000000"/>
                    </a:solidFill>
                    <a:effectLst/>
                  </a:rPr>
                  <a:t>Radial</a:t>
                </a:r>
                <a:r>
                  <a:rPr lang="en-GB" sz="1200" b="1">
                    <a:solidFill>
                      <a:sysClr val="windowText" lastClr="000000"/>
                    </a:solidFill>
                  </a:rPr>
                  <a:t> Error (cm)</a:t>
                </a:r>
              </a:p>
            </c:rich>
          </c:tx>
          <c:layout>
            <c:manualLayout>
              <c:xMode val="edge"/>
              <c:yMode val="edge"/>
              <c:x val="9.6182752224194899E-3"/>
              <c:y val="0.26345410434392802"/>
            </c:manualLayout>
          </c:layout>
          <c:overlay val="0"/>
          <c:spPr>
            <a:noFill/>
            <a:ln>
              <a:noFill/>
            </a:ln>
            <a:effectLst/>
          </c:sp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491251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Timing!$B$8</c:f>
              <c:strCache>
                <c:ptCount val="1"/>
                <c:pt idx="0">
                  <c:v>Less-skilled</c:v>
                </c:pt>
              </c:strCache>
            </c:strRef>
          </c:tx>
          <c:spPr>
            <a:solidFill>
              <a:schemeClr val="dk1">
                <a:tint val="88500"/>
              </a:schemeClr>
            </a:solidFill>
            <a:ln>
              <a:solidFill>
                <a:schemeClr val="bg1">
                  <a:lumMod val="50000"/>
                </a:schemeClr>
              </a:solidFill>
            </a:ln>
            <a:effectLst/>
          </c:spPr>
          <c:invertIfNegative val="0"/>
          <c:errBars>
            <c:errBarType val="plus"/>
            <c:errValType val="cust"/>
            <c:noEndCap val="0"/>
            <c:plus>
              <c:numRef>
                <c:f>Timing!$D$9:$D$12</c:f>
                <c:numCache>
                  <c:formatCode>General</c:formatCode>
                  <c:ptCount val="4"/>
                  <c:pt idx="0">
                    <c:v>1.0277486305706269</c:v>
                  </c:pt>
                  <c:pt idx="1">
                    <c:v>1.3630931280792931</c:v>
                  </c:pt>
                  <c:pt idx="2">
                    <c:v>1.3536496834501619</c:v>
                  </c:pt>
                  <c:pt idx="3">
                    <c:v>1.4207202035859381</c:v>
                  </c:pt>
                </c:numCache>
              </c:numRef>
            </c:plus>
            <c:minus>
              <c:numRef>
                <c:f>Timing!$D$9:$D$12</c:f>
                <c:numCache>
                  <c:formatCode>General</c:formatCode>
                  <c:ptCount val="4"/>
                  <c:pt idx="0">
                    <c:v>1.0277486305706269</c:v>
                  </c:pt>
                  <c:pt idx="1">
                    <c:v>1.3630931280792931</c:v>
                  </c:pt>
                  <c:pt idx="2">
                    <c:v>1.3536496834501619</c:v>
                  </c:pt>
                  <c:pt idx="3">
                    <c:v>1.4207202035859381</c:v>
                  </c:pt>
                </c:numCache>
              </c:numRef>
            </c:minus>
            <c:spPr>
              <a:noFill/>
              <a:ln w="9525" cap="flat" cmpd="sng" algn="ctr">
                <a:solidFill>
                  <a:schemeClr val="tx1">
                    <a:lumMod val="65000"/>
                    <a:lumOff val="35000"/>
                  </a:schemeClr>
                </a:solidFill>
                <a:round/>
              </a:ln>
              <a:effectLst/>
            </c:spPr>
          </c:errBars>
          <c:cat>
            <c:strRef>
              <c:f>Timing!$A$9:$A$12</c:f>
              <c:strCache>
                <c:ptCount val="4"/>
                <c:pt idx="0">
                  <c:v>Pre-run</c:v>
                </c:pt>
                <c:pt idx="1">
                  <c:v>Mid-run</c:v>
                </c:pt>
                <c:pt idx="2">
                  <c:v>Pre-release</c:v>
                </c:pt>
                <c:pt idx="3">
                  <c:v>Post-release</c:v>
                </c:pt>
              </c:strCache>
            </c:strRef>
          </c:cat>
          <c:val>
            <c:numRef>
              <c:f>Timing!$B$9:$B$12</c:f>
              <c:numCache>
                <c:formatCode>0.0</c:formatCode>
                <c:ptCount val="4"/>
                <c:pt idx="0">
                  <c:v>14.511111111111109</c:v>
                </c:pt>
                <c:pt idx="1">
                  <c:v>18.5</c:v>
                </c:pt>
                <c:pt idx="2">
                  <c:v>18.144444444444449</c:v>
                </c:pt>
                <c:pt idx="3">
                  <c:v>22.644444444444449</c:v>
                </c:pt>
              </c:numCache>
            </c:numRef>
          </c:val>
          <c:extLst>
            <c:ext xmlns:c16="http://schemas.microsoft.com/office/drawing/2014/chart" uri="{C3380CC4-5D6E-409C-BE32-E72D297353CC}">
              <c16:uniqueId val="{00000000-8ACE-4F5D-B733-593274A5C7C4}"/>
            </c:ext>
          </c:extLst>
        </c:ser>
        <c:ser>
          <c:idx val="1"/>
          <c:order val="1"/>
          <c:tx>
            <c:strRef>
              <c:f>Timing!$C$8</c:f>
              <c:strCache>
                <c:ptCount val="1"/>
                <c:pt idx="0">
                  <c:v>Skilled</c:v>
                </c:pt>
              </c:strCache>
            </c:strRef>
          </c:tx>
          <c:spPr>
            <a:solidFill>
              <a:schemeClr val="dk1">
                <a:tint val="55000"/>
              </a:schemeClr>
            </a:solidFill>
            <a:ln>
              <a:solidFill>
                <a:schemeClr val="bg1">
                  <a:lumMod val="50000"/>
                </a:schemeClr>
              </a:solidFill>
            </a:ln>
            <a:effectLst/>
          </c:spPr>
          <c:invertIfNegative val="0"/>
          <c:errBars>
            <c:errBarType val="plus"/>
            <c:errValType val="cust"/>
            <c:noEndCap val="0"/>
            <c:plus>
              <c:numRef>
                <c:f>Timing!$E$9:$E$12</c:f>
                <c:numCache>
                  <c:formatCode>General</c:formatCode>
                  <c:ptCount val="4"/>
                  <c:pt idx="0">
                    <c:v>0.77850572843647903</c:v>
                  </c:pt>
                  <c:pt idx="1">
                    <c:v>1.241309660480661</c:v>
                  </c:pt>
                  <c:pt idx="2">
                    <c:v>1.1302148560849099</c:v>
                  </c:pt>
                  <c:pt idx="3">
                    <c:v>0.976341070540238</c:v>
                  </c:pt>
                </c:numCache>
              </c:numRef>
            </c:plus>
            <c:minus>
              <c:numRef>
                <c:f>Timing!$E$9:$E$12</c:f>
                <c:numCache>
                  <c:formatCode>General</c:formatCode>
                  <c:ptCount val="4"/>
                  <c:pt idx="0">
                    <c:v>0.77850572843647903</c:v>
                  </c:pt>
                  <c:pt idx="1">
                    <c:v>1.241309660480661</c:v>
                  </c:pt>
                  <c:pt idx="2">
                    <c:v>1.1302148560849099</c:v>
                  </c:pt>
                  <c:pt idx="3">
                    <c:v>0.976341070540238</c:v>
                  </c:pt>
                </c:numCache>
              </c:numRef>
            </c:minus>
            <c:spPr>
              <a:noFill/>
              <a:ln w="9525" cap="flat" cmpd="sng" algn="ctr">
                <a:solidFill>
                  <a:schemeClr val="tx1">
                    <a:lumMod val="65000"/>
                    <a:lumOff val="35000"/>
                  </a:schemeClr>
                </a:solidFill>
                <a:round/>
              </a:ln>
              <a:effectLst/>
            </c:spPr>
          </c:errBars>
          <c:cat>
            <c:strRef>
              <c:f>Timing!$A$9:$A$12</c:f>
              <c:strCache>
                <c:ptCount val="4"/>
                <c:pt idx="0">
                  <c:v>Pre-run</c:v>
                </c:pt>
                <c:pt idx="1">
                  <c:v>Mid-run</c:v>
                </c:pt>
                <c:pt idx="2">
                  <c:v>Pre-release</c:v>
                </c:pt>
                <c:pt idx="3">
                  <c:v>Post-release</c:v>
                </c:pt>
              </c:strCache>
            </c:strRef>
          </c:cat>
          <c:val>
            <c:numRef>
              <c:f>Timing!$C$9:$C$12</c:f>
              <c:numCache>
                <c:formatCode>0.0</c:formatCode>
                <c:ptCount val="4"/>
                <c:pt idx="0">
                  <c:v>21.288888888888891</c:v>
                </c:pt>
                <c:pt idx="1">
                  <c:v>24.416666666666671</c:v>
                </c:pt>
                <c:pt idx="2">
                  <c:v>26.533333333333179</c:v>
                </c:pt>
                <c:pt idx="3">
                  <c:v>32.722222222222221</c:v>
                </c:pt>
              </c:numCache>
            </c:numRef>
          </c:val>
          <c:extLst>
            <c:ext xmlns:c16="http://schemas.microsoft.com/office/drawing/2014/chart" uri="{C3380CC4-5D6E-409C-BE32-E72D297353CC}">
              <c16:uniqueId val="{00000001-8ACE-4F5D-B733-593274A5C7C4}"/>
            </c:ext>
          </c:extLst>
        </c:ser>
        <c:dLbls>
          <c:showLegendKey val="0"/>
          <c:showVal val="0"/>
          <c:showCatName val="0"/>
          <c:showSerName val="0"/>
          <c:showPercent val="0"/>
          <c:showBubbleSize val="0"/>
        </c:dLbls>
        <c:gapWidth val="219"/>
        <c:axId val="149125632"/>
        <c:axId val="215156992"/>
      </c:barChart>
      <c:catAx>
        <c:axId val="149125632"/>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b="1" i="0" baseline="0">
                    <a:solidFill>
                      <a:sysClr val="windowText" lastClr="000000"/>
                    </a:solidFill>
                    <a:effectLst/>
                  </a:rPr>
                  <a:t>Occlusion Condition</a:t>
                </a:r>
                <a:endParaRPr lang="en-GB" sz="1200">
                  <a:solidFill>
                    <a:sysClr val="windowText" lastClr="000000"/>
                  </a:solidFill>
                  <a:effectLst/>
                </a:endParaRPr>
              </a:p>
            </c:rich>
          </c:tx>
          <c:layout>
            <c:manualLayout>
              <c:xMode val="edge"/>
              <c:yMode val="edge"/>
              <c:x val="0.303489282589676"/>
              <c:y val="0.895138888888889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15156992"/>
        <c:crosses val="autoZero"/>
        <c:auto val="1"/>
        <c:lblAlgn val="ctr"/>
        <c:lblOffset val="100"/>
        <c:noMultiLvlLbl val="0"/>
      </c:catAx>
      <c:valAx>
        <c:axId val="2151569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solidFill>
                      <a:sysClr val="windowText" lastClr="000000"/>
                    </a:solidFill>
                  </a:rPr>
                  <a:t>Total Information</a:t>
                </a:r>
                <a:r>
                  <a:rPr lang="en-GB" sz="1200" b="1" baseline="0">
                    <a:solidFill>
                      <a:sysClr val="windowText" lastClr="000000"/>
                    </a:solidFill>
                  </a:rPr>
                  <a:t> Score</a:t>
                </a:r>
                <a:endParaRPr lang="en-GB" sz="1200" b="1">
                  <a:solidFill>
                    <a:sysClr val="windowText" lastClr="000000"/>
                  </a:solidFill>
                </a:endParaRPr>
              </a:p>
            </c:rich>
          </c:tx>
          <c:layout>
            <c:manualLayout>
              <c:xMode val="edge"/>
              <c:yMode val="edge"/>
              <c:x val="9.4083046809093802E-3"/>
              <c:y val="0.20978171339885601"/>
            </c:manualLayout>
          </c:layout>
          <c:overlay val="0"/>
          <c:spPr>
            <a:noFill/>
            <a:ln>
              <a:noFill/>
            </a:ln>
            <a:effectLst/>
          </c:sp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491256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Abe89</b:Tag>
    <b:SourceType>JournalArticle</b:SourceType>
    <b:Guid>{1B7CBE64-BF81-4615-A55C-C6AFBFB7DF37}</b:Guid>
    <b:Author>
      <b:Author>
        <b:NameList>
          <b:Person>
            <b:Last>Abernethy</b:Last>
            <b:First>B</b:First>
          </b:Person>
          <b:Person>
            <b:Last>Wollstein</b:Last>
            <b:First>J</b:First>
          </b:Person>
        </b:NameList>
      </b:Author>
    </b:Author>
    <b:Title>Improving anticipation in racquet sports</b:Title>
    <b:JournalName>Sports Coach</b:JournalName>
    <b:Year>1989</b:Year>
    <b:Pages>15-18</b:Pages>
    <b:Volume>12</b:Volume>
    <b:RefOrder>3</b:RefOrder>
  </b:Source>
  <b:Source>
    <b:Tag>Gra02</b:Tag>
    <b:SourceType>JournalArticle</b:SourceType>
    <b:Guid>{E86477FB-46DB-43F2-993F-F1DC1397817D}</b:Guid>
    <b:Author>
      <b:Author>
        <b:NameList>
          <b:Person>
            <b:Last>Gray</b:Last>
            <b:First>R</b:First>
          </b:Person>
        </b:NameList>
      </b:Author>
    </b:Author>
    <b:Title>Behaviour of college baseball players in a virtual batting task</b:Title>
    <b:JournalName>Journal of Experimental Psychology: Human Perception and Performance</b:JournalName>
    <b:Year>2002</b:Year>
    <b:Pages>1131-1148</b:Pages>
    <b:Volume>11</b:Volume>
    <b:RefOrder>4</b:RefOrder>
  </b:Source>
  <b:Source>
    <b:Tag>Wil98</b:Tag>
    <b:SourceType>JournalArticle</b:SourceType>
    <b:Guid>{B653727B-E186-4944-AF3D-83F3F1665BDD}</b:Guid>
    <b:Author>
      <b:Author>
        <b:NameList>
          <b:Person>
            <b:Last>Williams</b:Last>
            <b:First>A</b:First>
            <b:Middle>M</b:Middle>
          </b:Person>
          <b:Person>
            <b:Last>Davids</b:Last>
            <b:First>K</b:First>
          </b:Person>
        </b:NameList>
      </b:Author>
    </b:Author>
    <b:Title>Visual search strategy. selective attention, and expertise in soccer</b:Title>
    <b:JournalName>Research Quarterly for Exercise and Sport</b:JournalName>
    <b:Year>1998</b:Year>
    <b:Pages>111-128</b:Pages>
    <b:Volume>69</b:Volume>
    <b:RefOrder>5</b:RefOrder>
  </b:Source>
  <b:Source>
    <b:Tag>Abe07</b:Tag>
    <b:SourceType>JournalArticle</b:SourceType>
    <b:Guid>{84BEE76E-422B-4E85-91BE-B94AEC45B1FC}</b:Guid>
    <b:Author>
      <b:Author>
        <b:NameList>
          <b:Person>
            <b:Last>Abernethy</b:Last>
            <b:First>B</b:First>
          </b:Person>
          <b:Person>
            <b:Last>Zawi</b:Last>
            <b:First>K</b:First>
          </b:Person>
        </b:NameList>
      </b:Author>
    </b:Author>
    <b:Title>Pickup of essential linematics underpins expert perception of movement patterns</b:Title>
    <b:JournalName>Journal of Motor Behaviour</b:JournalName>
    <b:Year>2007</b:Year>
    <b:Pages>353-367</b:Pages>
    <b:Volume>39</b:Volume>
    <b:RefOrder>6</b:RefOrder>
  </b:Source>
  <b:Source>
    <b:Tag>Mul061</b:Tag>
    <b:SourceType>JournalArticle</b:SourceType>
    <b:Guid>{E134325C-0B60-4300-9260-A32AD6C26685}</b:Guid>
    <b:Title>How do world-class cricket batsmen anticipate a bowler's intention?</b:Title>
    <b:Year>2006</b:Year>
    <b:JournalName>The Quarterly Journal of Experimental Psychology</b:JournalName>
    <b:Pages>2162-2186</b:Pages>
    <b:Author>
      <b:Author>
        <b:NameList>
          <b:Person>
            <b:Last>Muller</b:Last>
            <b:First>S</b:First>
          </b:Person>
          <b:Person>
            <b:Last>Abernethy</b:Last>
            <b:First>B</b:First>
          </b:Person>
          <b:Person>
            <b:Last>Farrow</b:Last>
            <b:First>D</b:First>
          </b:Person>
        </b:NameList>
      </b:Author>
    </b:Author>
    <b:Volume>59</b:Volume>
    <b:Issue>12</b:Issue>
    <b:RefOrder>7</b:RefOrder>
  </b:Source>
  <b:Source>
    <b:Tag>Roc11</b:Tag>
    <b:SourceType>JournalArticle</b:SourceType>
    <b:Guid>{817A4F9A-0491-45C0-BC7B-27085813E54D}</b:Guid>
    <b:Author>
      <b:Author>
        <b:NameList>
          <b:Person>
            <b:Last>Roca</b:Last>
            <b:First>A</b:First>
          </b:Person>
          <b:Person>
            <b:Last>Ford</b:Last>
            <b:First>P</b:First>
            <b:Middle>R</b:Middle>
          </b:Person>
          <b:Person>
            <b:Last>McRobert</b:Last>
            <b:First>A</b:First>
            <b:Middle>P</b:Middle>
          </b:Person>
          <b:Person>
            <b:Last>Williams</b:Last>
            <b:First>A</b:First>
            <b:Middle>M</b:Middle>
          </b:Person>
        </b:NameList>
      </b:Author>
    </b:Author>
    <b:Title>Identifying processes underpinning anticipation and decision-making in a dynamic time-constrained task</b:Title>
    <b:JournalName>Cognitive Processing</b:JournalName>
    <b:Year>2011</b:Year>
    <b:Pages>301-310</b:Pages>
    <b:Volume>12</b:Volume>
    <b:RefOrder>8</b:RefOrder>
  </b:Source>
  <b:Source>
    <b:Tag>Mur16</b:Tag>
    <b:SourceType>JournalArticle</b:SourceType>
    <b:Guid>{E281C1EE-8429-4F51-AFF6-74363EED2907}</b:Guid>
    <b:Author>
      <b:Author>
        <b:NameList>
          <b:Person>
            <b:Last>Murphy</b:Last>
            <b:First>C</b:First>
            <b:Middle>P</b:Middle>
          </b:Person>
          <b:Person>
            <b:Last>Jackson</b:Last>
            <b:First>R</b:First>
            <b:Middle>C</b:Middle>
          </b:Person>
          <b:Person>
            <b:Last>Cooke</b:Last>
            <b:First>K</b:First>
          </b:Person>
          <b:Person>
            <b:Last>Roca</b:Last>
            <b:First>A</b:First>
          </b:Person>
          <b:Person>
            <b:Last>Benguigui</b:Last>
            <b:First>N</b:First>
          </b:Person>
          <b:Person>
            <b:Last>Williams</b:Last>
            <b:First>A</b:First>
            <b:Middle>M</b:Middle>
          </b:Person>
        </b:NameList>
      </b:Author>
    </b:Author>
    <b:Title>Contextual information and perceptual-cognitive expertise in a dynamic, temporally-constrained task</b:Title>
    <b:JournalName>Journal of Experimental Psychology Applied</b:JournalName>
    <b:Year>2016</b:Year>
    <b:Pages>455-470</b:Pages>
    <b:Volume>22</b:Volume>
    <b:Issue>4</b:Issue>
    <b:RefOrder>9</b:RefOrder>
  </b:Source>
  <b:Source>
    <b:Tag>Can15</b:Tag>
    <b:SourceType>JournalArticle</b:SourceType>
    <b:Guid>{ECEBCE11-C30F-4717-9A06-20B5B10EC83C}</b:Guid>
    <b:Author>
      <b:Author>
        <b:NameList>
          <b:Person>
            <b:Last>Canal-Bruland</b:Last>
            <b:First>R</b:First>
          </b:Person>
          <b:Person>
            <b:Last>Mann</b:Last>
            <b:First>D</b:First>
            <b:Middle>L</b:Middle>
          </b:Person>
        </b:NameList>
      </b:Author>
    </b:Author>
    <b:Title>Time to broaden the scope of research on anticipatory behaviour: a case for the role of probabilistic information</b:Title>
    <b:JournalName>Frontiers in Psychology</b:JournalName>
    <b:Year>2015</b:Year>
    <b:Volume>6:1518</b:Volume>
    <b:DOI>10.3389/fpsyg.2015.01518</b:DOI>
    <b:RefOrder>10</b:RefOrder>
  </b:Source>
  <b:Source>
    <b:Tag>Run17</b:Tag>
    <b:SourceType>JournalArticle</b:SourceType>
    <b:Guid>{3EAF6FA9-3FEF-4577-A883-78D65DF44A69}</b:Guid>
    <b:Title>The effects of anxiety and situation-specific context on perceptual-motor skill: A multi-level investigation</b:Title>
    <b:JournalName>Psychological Research</b:JournalName>
    <b:Year>2017</b:Year>
    <b:Author>
      <b:Author>
        <b:NameList>
          <b:Person>
            <b:Last>Runswick</b:Last>
            <b:First>O</b:First>
            <b:Middle>R</b:Middle>
          </b:Person>
          <b:Person>
            <b:Last>Roca</b:Last>
            <b:First>A</b:First>
          </b:Person>
          <b:Person>
            <b:Last>Williams</b:Last>
            <b:First>A</b:First>
            <b:Middle>M</b:Middle>
          </b:Person>
          <b:Person>
            <b:Last>Bezodis</b:Last>
            <b:First>N</b:First>
            <b:Middle>E</b:Middle>
          </b:Person>
          <b:Person>
            <b:Last>North</b:Last>
            <b:First>J</b:First>
            <b:Middle>S</b:Middle>
          </b:Person>
        </b:NameList>
      </b:Author>
    </b:Author>
    <b:RefOrder>11</b:RefOrder>
  </b:Source>
  <b:Source>
    <b:Tag>Far12</b:Tag>
    <b:SourceType>JournalArticle</b:SourceType>
    <b:Guid>{C0225BBC-544F-4DE7-B036-0D1614D79179}</b:Guid>
    <b:Author>
      <b:Author>
        <b:NameList>
          <b:Person>
            <b:Last>Farrow</b:Last>
            <b:First>D</b:First>
          </b:Person>
          <b:Person>
            <b:Last>Reid</b:Last>
            <b:First>M</b:First>
          </b:Person>
        </b:NameList>
      </b:Author>
    </b:Author>
    <b:Title>The contribution of situational probability information to anticipatory skill</b:Title>
    <b:JournalName>Journal of Science and Medicine in Sport</b:JournalName>
    <b:Year>2012</b:Year>
    <b:Pages>368-373</b:Pages>
    <b:Volume>15</b:Volume>
    <b:RefOrder>12</b:RefOrder>
  </b:Source>
  <b:Source>
    <b:Tag>McR</b:Tag>
    <b:SourceType>JournalArticle</b:SourceType>
    <b:Guid>{17005C1A-A495-45ED-BBC7-0327E71B28CC}</b:Guid>
    <b:Author>
      <b:Author>
        <b:NameList>
          <b:Person>
            <b:Last>McRobert</b:Last>
            <b:First>A</b:First>
            <b:Middle>P</b:Middle>
          </b:Person>
          <b:Person>
            <b:Last>Ward</b:Last>
            <b:First>P</b:First>
          </b:Person>
          <b:Person>
            <b:Last>Eccles</b:Last>
            <b:First>D</b:First>
            <b:Middle>W</b:Middle>
          </b:Person>
          <b:Person>
            <b:Last>Williams</b:Last>
            <b:First>A</b:First>
            <b:Middle>M</b:Middle>
          </b:Person>
        </b:NameList>
      </b:Author>
    </b:Author>
    <b:Title>The effect of manipulating context-specific information on perceptual-cognitive processes during a simulated anticipation task</b:Title>
    <b:JournalName>British Journal of Psychology </b:JournalName>
    <b:Year>2011</b:Year>
    <b:Pages>519-534</b:Pages>
    <b:Volume>102</b:Volume>
    <b:RefOrder>13</b:RefOrder>
  </b:Source>
  <b:Source>
    <b:Tag>Lof14</b:Tag>
    <b:SourceType>JournalArticle</b:SourceType>
    <b:Guid>{5DD9805C-348C-404E-964B-C78A4C795EC8}</b:Guid>
    <b:Author>
      <b:Author>
        <b:NameList>
          <b:Person>
            <b:Last>Loffing</b:Last>
            <b:First>F</b:First>
          </b:Person>
          <b:Person>
            <b:Last>Hagemann</b:Last>
            <b:First>N</b:First>
          </b:Person>
        </b:NameList>
      </b:Author>
    </b:Author>
    <b:Title>On-court position influences skilled tennis players' anticipation of shot outcome</b:Title>
    <b:JournalName>Journal of Sport and Exercise Psychology</b:JournalName>
    <b:Year>2014</b:Year>
    <b:Pages>14-26</b:Pages>
    <b:Volume>36</b:Volume>
    <b:RefOrder>14</b:RefOrder>
  </b:Source>
  <b:Source>
    <b:Tag>Pau97</b:Tag>
    <b:SourceType>JournalArticle</b:SourceType>
    <b:Guid>{2E38E1DC-705C-4B68-A119-B74FF19A2713}</b:Guid>
    <b:Author>
      <b:Author>
        <b:NameList>
          <b:Person>
            <b:Last>Paull</b:Last>
            <b:First>G</b:First>
          </b:Person>
          <b:Person>
            <b:Last>Glencross</b:Last>
            <b:First>D</b:First>
          </b:Person>
        </b:NameList>
      </b:Author>
    </b:Author>
    <b:Title>Expert perception in decision making in Baseball</b:Title>
    <b:JournalName>International Journal of Sport Pscyhological</b:JournalName>
    <b:Year>1997</b:Year>
    <b:Pages>35-56</b:Pages>
    <b:Volume>28</b:Volume>
    <b:RefOrder>15</b:RefOrder>
  </b:Source>
  <b:Source>
    <b:Tag>Man141</b:Tag>
    <b:SourceType>JournalArticle</b:SourceType>
    <b:Guid>{4DE3E603-E6C8-4CE7-9E52-F7C2CEB5913E}</b:Guid>
    <b:Author>
      <b:Author>
        <b:NameList>
          <b:Person>
            <b:Last>Mann</b:Last>
            <b:First>D</b:First>
            <b:Middle>L</b:Middle>
          </b:Person>
          <b:Person>
            <b:Last>Schaefers</b:Last>
            <b:First>T</b:First>
          </b:Person>
          <b:Person>
            <b:Last>Cañal-Bruland</b:Last>
            <b:First>R</b:First>
          </b:Person>
        </b:NameList>
      </b:Author>
    </b:Author>
    <b:Title>Action pereferences and the anticipation of action outcomes</b:Title>
    <b:JournalName>Acta Psychologica</b:JournalName>
    <b:Year>2014</b:Year>
    <b:Pages>1-9</b:Pages>
    <b:Volume>152</b:Volume>
    <b:RefOrder>16</b:RefOrder>
  </b:Source>
  <b:Source>
    <b:Tag>Lof53</b:Tag>
    <b:SourceType>JournalArticle</b:SourceType>
    <b:Guid>{C90A4CB1-7CA5-4771-B6C9-96856407FDAA}</b:Guid>
    <b:Author>
      <b:Author>
        <b:NameList>
          <b:Person>
            <b:Last>Loffing</b:Last>
            <b:First>F</b:First>
          </b:Person>
          <b:Person>
            <b:Last>Stern</b:Last>
            <b:First>R</b:First>
          </b:Person>
          <b:Person>
            <b:Last>Hagemann</b:Last>
            <b:First>N</b:First>
          </b:Person>
        </b:NameList>
      </b:Author>
    </b:Author>
    <b:Title>Pattern-induced expectation bias in visual anticipation of action outcomes</b:Title>
    <b:JournalName>Acta Psychologica</b:JournalName>
    <b:Year>2015</b:Year>
    <b:Pages>45-53</b:Pages>
    <b:Volume>161</b:Volume>
    <b:RefOrder>17</b:RefOrder>
  </b:Source>
  <b:Source>
    <b:Tag>Swe88</b:Tag>
    <b:SourceType>JournalArticle</b:SourceType>
    <b:Guid>{FF14809F-F2C3-4249-97EB-6ACC5646EA29}</b:Guid>
    <b:Author>
      <b:Author>
        <b:NameList>
          <b:Person>
            <b:Last>Sweller</b:Last>
            <b:First>J</b:First>
          </b:Person>
        </b:NameList>
      </b:Author>
    </b:Author>
    <b:Title>Cognitive load during problem solving: Effects of learning</b:Title>
    <b:JournalName>Cognitive Science</b:JournalName>
    <b:Year>1988</b:Year>
    <b:Pages>257-285</b:Pages>
    <b:Volume>15</b:Volume>
    <b:RefOrder>18</b:RefOrder>
  </b:Source>
  <b:Source>
    <b:Tag>Swe94</b:Tag>
    <b:SourceType>JournalArticle</b:SourceType>
    <b:Guid>{7B3A145E-F552-4BD1-9AA3-2C4A264E83B9}</b:Guid>
    <b:Author>
      <b:Author>
        <b:NameList>
          <b:Person>
            <b:Last>Sweller</b:Last>
            <b:First>J</b:First>
          </b:Person>
        </b:NameList>
      </b:Author>
    </b:Author>
    <b:Title>Cognitive load thoery, learning difficulty, and instructional design</b:Title>
    <b:JournalName>Learning and Instruction</b:JournalName>
    <b:Year>1994</b:Year>
    <b:Pages>295-312</b:Pages>
    <b:RefOrder>19</b:RefOrder>
  </b:Source>
  <b:Source>
    <b:Tag>Kal03</b:Tag>
    <b:SourceType>JournalArticle</b:SourceType>
    <b:Guid>{346E6FDD-14AC-4062-B7D3-47CC72E4A6CF}</b:Guid>
    <b:Author>
      <b:Author>
        <b:NameList>
          <b:Person>
            <b:Last>Kalyuga</b:Last>
            <b:First>s</b:First>
          </b:Person>
          <b:Person>
            <b:Last>Ayres</b:Last>
            <b:First>P</b:First>
          </b:Person>
          <b:Person>
            <b:Last>Chandler</b:Last>
            <b:First>P</b:First>
          </b:Person>
          <b:Person>
            <b:Last>Sweller</b:Last>
            <b:First>J</b:First>
          </b:Person>
        </b:NameList>
      </b:Author>
    </b:Author>
    <b:Title>The expertise reversal effect</b:Title>
    <b:JournalName>Educational Psychology</b:JournalName>
    <b:Year>2003</b:Year>
    <b:Pages>23-31</b:Pages>
    <b:Volume>38</b:Volume>
    <b:RefOrder>20</b:RefOrder>
  </b:Source>
  <b:Source>
    <b:Tag>Mor10</b:Tag>
    <b:SourceType>BookSection</b:SourceType>
    <b:Guid>{A80BEC4F-0151-4060-9443-1992FF1E989B}</b:Guid>
    <b:Title>Cognitive Load Theory: Historical Developments and Relation to Other theories</b:Title>
    <b:Year>2010</b:Year>
    <b:Author>
      <b:Author>
        <b:NameList>
          <b:Person>
            <b:Last>Moreno</b:Last>
            <b:First>R</b:First>
          </b:Person>
          <b:Person>
            <b:Last>Park</b:Last>
            <b:First>B</b:First>
          </b:Person>
        </b:NameList>
      </b:Author>
      <b:BookAuthor>
        <b:NameList>
          <b:Person>
            <b:Last>Plass</b:Last>
            <b:First>J</b:First>
            <b:Middle>L</b:Middle>
          </b:Person>
          <b:Person>
            <b:Last>Moreno</b:Last>
            <b:First>R</b:First>
          </b:Person>
          <b:Person>
            <b:Last>Brunken</b:Last>
            <b:First>R</b:First>
          </b:Person>
        </b:NameList>
      </b:BookAuthor>
    </b:Author>
    <b:BookTitle>Cognitive Load Theory</b:BookTitle>
    <b:City>NY</b:City>
    <b:Publisher>Cambridge University Press</b:Publisher>
    <b:RefOrder>21</b:RefOrder>
  </b:Source>
  <b:Source>
    <b:Tag>Swe90</b:Tag>
    <b:SourceType>JournalArticle</b:SourceType>
    <b:Guid>{ED6803FA-F016-4F2E-8D2A-6CEDBF096F7D}</b:Guid>
    <b:Title>Cognitive load as a factor in the structuring of technical material</b:Title>
    <b:Year>1990</b:Year>
    <b:Pages>176-192</b:Pages>
    <b:Author>
      <b:Author>
        <b:NameList>
          <b:Person>
            <b:Last>Sweller</b:Last>
            <b:First>J</b:First>
          </b:Person>
          <b:Person>
            <b:Last>Chandler</b:Last>
            <b:First>P</b:First>
          </b:Person>
          <b:Person>
            <b:Last>Tierney</b:Last>
            <b:First>P</b:First>
          </b:Person>
          <b:Person>
            <b:Last>Cooper</b:Last>
            <b:First>M</b:First>
          </b:Person>
        </b:NameList>
      </b:Author>
    </b:Author>
    <b:JournalName>Journal of Experimental Psychology: General</b:JournalName>
    <b:Volume>119</b:Volume>
    <b:RefOrder>22</b:RefOrder>
  </b:Source>
  <b:Source>
    <b:Tag>Swe98</b:Tag>
    <b:SourceType>JournalArticle</b:SourceType>
    <b:Guid>{BD973D13-AAB2-4877-9E61-CE13913C06CE}</b:Guid>
    <b:Author>
      <b:Author>
        <b:NameList>
          <b:Person>
            <b:Last>Sweller</b:Last>
            <b:First>J</b:First>
          </b:Person>
          <b:Person>
            <b:Last>van Merrienboer</b:Last>
            <b:First>J</b:First>
          </b:Person>
          <b:Person>
            <b:Last>Paas</b:Last>
            <b:First>F</b:First>
          </b:Person>
        </b:NameList>
      </b:Author>
    </b:Author>
    <b:Title>Cognitive architecture and instructional design</b:Title>
    <b:JournalName>Educational Psychology Review</b:JournalName>
    <b:Year>1998</b:Year>
    <b:Pages>251-296</b:Pages>
    <b:Volume>10</b:Volume>
    <b:RefOrder>23</b:RefOrder>
  </b:Source>
  <b:Source>
    <b:Tag>Paa03</b:Tag>
    <b:SourceType>JournalArticle</b:SourceType>
    <b:Guid>{09CB721D-101D-4059-9355-8C2289DF1F0A}</b:Guid>
    <b:Title>Cognitive load thoery and instructional design: Recent developments</b:Title>
    <b:Year>2003</b:Year>
    <b:Pages>1-4</b:Pages>
    <b:Author>
      <b:Author>
        <b:NameList>
          <b:Person>
            <b:Last>Paas</b:Last>
            <b:First>F</b:First>
          </b:Person>
          <b:Person>
            <b:Last>Renkl</b:Last>
            <b:First>A</b:First>
          </b:Person>
          <b:Person>
            <b:Last>Sweller</b:Last>
            <b:First>J</b:First>
          </b:Person>
        </b:NameList>
      </b:Author>
    </b:Author>
    <b:JournalName>Educational Psychologist</b:JournalName>
    <b:Volume>38</b:Volume>
    <b:RefOrder>24</b:RefOrder>
  </b:Source>
  <b:Source>
    <b:Tag>Lep16</b:Tag>
    <b:SourceType>JournalArticle</b:SourceType>
    <b:Guid>{FC28851A-CBAE-480C-B71D-995959C8C33B}</b:Guid>
    <b:Author>
      <b:Author>
        <b:NameList>
          <b:Person>
            <b:Last>Leppink</b:Last>
            <b:First>J</b:First>
          </b:Person>
          <b:Person>
            <b:Last>Duvivier</b:Last>
            <b:First>R</b:First>
          </b:Person>
        </b:NameList>
      </b:Author>
    </b:Author>
    <b:Title>Twelve tips for medical curriculum design from a cognitive load thoery perspective</b:Title>
    <b:JournalName>Medical Teacher</b:JournalName>
    <b:Year>2016</b:Year>
    <b:Pages>669-674</b:Pages>
    <b:Volume>38</b:Volume>
    <b:Issue>7</b:Issue>
    <b:RefOrder>25</b:RefOrder>
  </b:Source>
  <b:Source>
    <b:Tag>You14</b:Tag>
    <b:SourceType>JournalArticle</b:SourceType>
    <b:Guid>{37A8078F-1870-4E61-8EE4-52E0BFEFB4BC}</b:Guid>
    <b:Author>
      <b:Author>
        <b:NameList>
          <b:Person>
            <b:Last>Young</b:Last>
            <b:First>J,</b:First>
            <b:Middle>Q</b:Middle>
          </b:Person>
          <b:Person>
            <b:Last>Van Merrienboer</b:Last>
            <b:First>J</b:First>
          </b:Person>
          <b:Person>
            <b:Last>Durning</b:Last>
            <b:First>S</b:First>
          </b:Person>
          <b:Person>
            <b:Last>Ten Cate</b:Last>
            <b:First>O</b:First>
          </b:Person>
        </b:NameList>
      </b:Author>
    </b:Author>
    <b:Title>Cognitive load thoery: Implications for medical education: AEE Guide No. 86</b:Title>
    <b:JournalName>Medical Teacher</b:JournalName>
    <b:Year>2014</b:Year>
    <b:Pages>371-384</b:Pages>
    <b:Volume>36</b:Volume>
    <b:Issue>5</b:Issue>
    <b:RefOrder>26</b:RefOrder>
  </b:Source>
  <b:Source>
    <b:Tag>deJ10</b:Tag>
    <b:SourceType>JournalArticle</b:SourceType>
    <b:Guid>{2EB67767-937E-4DA9-A975-B0B8DEBF91BE}</b:Guid>
    <b:Author>
      <b:Author>
        <b:NameList>
          <b:Person>
            <b:Last>de Jong</b:Last>
            <b:First>T</b:First>
          </b:Person>
        </b:NameList>
      </b:Author>
    </b:Author>
    <b:Title>Cognitive load theory, educational research, and instructional design: some food for thought</b:Title>
    <b:JournalName>Instructional Science</b:JournalName>
    <b:Year>2010</b:Year>
    <b:Pages>105-134</b:Pages>
    <b:Volume>38</b:Volume>
    <b:Issue>2</b:Issue>
    <b:RefOrder>27</b:RefOrder>
  </b:Source>
  <b:Source>
    <b:Tag>Eys07</b:Tag>
    <b:SourceType>JournalArticle</b:SourceType>
    <b:Guid>{06C0D143-EE1C-432E-915E-0CAEE253B589}</b:Guid>
    <b:Author>
      <b:Author>
        <b:NameList>
          <b:Person>
            <b:Last>Eysenck</b:Last>
            <b:First>M</b:First>
            <b:Middle>W</b:Middle>
          </b:Person>
          <b:Person>
            <b:Last>Derakshan</b:Last>
            <b:First>N</b:First>
          </b:Person>
          <b:Person>
            <b:Last>Santos</b:Last>
            <b:First>R</b:First>
          </b:Person>
          <b:Person>
            <b:Last>Calvo</b:Last>
            <b:First>M</b:First>
            <b:Middle>G</b:Middle>
          </b:Person>
        </b:NameList>
      </b:Author>
    </b:Author>
    <b:Title>Anxiety and Cognitive Performance: Attentional Control Theory</b:Title>
    <b:JournalName>Emotion</b:JournalName>
    <b:Year>2007</b:Year>
    <b:Pages>336-353</b:Pages>
    <b:Volume>7</b:Volume>
    <b:RefOrder>28</b:RefOrder>
  </b:Source>
  <b:Source>
    <b:Tag>Eng17</b:Tag>
    <b:SourceType>JournalArticle</b:SourceType>
    <b:Guid>{B8640A76-5DED-4546-B4C8-A3785441E3D8}</b:Guid>
    <b:Author>
      <b:Author>
        <b:NameList>
          <b:Person>
            <b:Last>Engström</b:Last>
            <b:First>J</b:First>
          </b:Person>
          <b:Person>
            <b:Last>Markkula</b:Last>
            <b:First>G</b:First>
          </b:Person>
          <b:Person>
            <b:Last>Victor</b:Last>
            <b:First>T</b:First>
          </b:Person>
          <b:Person>
            <b:Last>Merat</b:Last>
            <b:First>N</b:First>
          </b:Person>
        </b:NameList>
      </b:Author>
    </b:Author>
    <b:Title>Effects of cognitive load on driving performance</b:Title>
    <b:JournalName>Human Factors</b:JournalName>
    <b:Year>2017</b:Year>
    <b:DOI>10.1177/0018720817690639</b:DOI>
    <b:RefOrder>29</b:RefOrder>
  </b:Source>
  <b:Source>
    <b:Tag>Lee07</b:Tag>
    <b:SourceType>JournalArticle</b:SourceType>
    <b:Guid>{B4E47EA1-7787-4150-9A10-E2B06C345F14}</b:Guid>
    <b:Author>
      <b:Author>
        <b:NameList>
          <b:Person>
            <b:Last>Lee</b:Last>
            <b:First>Y</b:First>
            <b:Middle>C</b:Middle>
          </b:Person>
          <b:Person>
            <b:Last>Lee</b:Last>
            <b:First>J</b:First>
            <b:Middle>C</b:Middle>
          </b:Person>
          <b:Person>
            <b:Last>Boyle</b:Last>
            <b:First>L</b:First>
            <b:Middle>N</b:Middle>
          </b:Person>
        </b:NameList>
      </b:Author>
    </b:Author>
    <b:Title>Visual attention in driving: the effects of cognitive load and visual disruption.</b:Title>
    <b:JournalName>Human Factors</b:JournalName>
    <b:Year>2007</b:Year>
    <b:Pages>721-733</b:Pages>
    <b:Volume>49</b:Volume>
    <b:Issue>4</b:Issue>
    <b:RefOrder>30</b:RefOrder>
  </b:Source>
  <b:Source>
    <b:Tag>Far17</b:Tag>
    <b:SourceType>JournalArticle</b:SourceType>
    <b:Guid>{C89E4101-3A8F-47E2-88D8-0A7F57D29D35}</b:Guid>
    <b:Author>
      <b:Author>
        <b:NameList>
          <b:Person>
            <b:Last>Farrow</b:Last>
            <b:First>D</b:First>
          </b:Person>
          <b:Person>
            <b:Last>Machar</b:Last>
            <b:First>R</b:First>
          </b:Person>
          <b:Person>
            <b:Last>Buzzard</b:Last>
            <b:First>T</b:First>
          </b:Person>
          <b:Person>
            <b:Last>Kovalchik</b:Last>
            <b:First>S</b:First>
          </b:Person>
        </b:NameList>
      </b:Author>
    </b:Author>
    <b:Title>Charting the developments of sport expertise: challenges and opportunities</b:Title>
    <b:JournalName>International Review of Sport and Exercise Psychology</b:JournalName>
    <b:Year>2017</b:Year>
    <b:DOI>http://dx.doi.org/10.1080/1750984X.2017.1290817</b:DOI>
    <b:RefOrder>31</b:RefOrder>
  </b:Source>
  <b:Source>
    <b:Tag>Placeholder1</b:Tag>
    <b:SourceType>JournalArticle</b:SourceType>
    <b:Guid>{2D4095D0-39EC-4C1B-BFF0-71BD558B7A24}</b:Guid>
    <b:Author>
      <b:Author>
        <b:NameList>
          <b:Person>
            <b:Last>Pinder</b:Last>
            <b:First>R</b:First>
            <b:Middle>A</b:Middle>
          </b:Person>
          <b:Person>
            <b:Last>Renshaw</b:Last>
            <b:First>I</b:First>
          </b:Person>
          <b:Person>
            <b:Last>Davids</b:Last>
            <b:First>K</b:First>
          </b:Person>
        </b:NameList>
      </b:Author>
    </b:Author>
    <b:Title>Information-movement coupling in developing cricketers under changing ecological practice constraints</b:Title>
    <b:JournalName>Human Movement Science</b:JournalName>
    <b:Year>2009</b:Year>
    <b:Pages>468-479</b:Pages>
    <b:Volume>28</b:Volume>
    <b:RefOrder>32</b:RefOrder>
  </b:Source>
  <b:Source>
    <b:Tag>Bro14</b:Tag>
    <b:SourceType>JournalArticle</b:SourceType>
    <b:Guid>{DD86ACAA-3DAE-4EAF-B949-92E01795B8C8}</b:Guid>
    <b:Author>
      <b:Author>
        <b:NameList>
          <b:Person>
            <b:Last>Broadbent</b:Last>
            <b:First>D</b:First>
            <b:Middle>P</b:Middle>
          </b:Person>
          <b:Person>
            <b:Last>Causer</b:Last>
            <b:First>J</b:First>
          </b:Person>
          <b:Person>
            <b:Last>Williams</b:Last>
            <b:First>A</b:First>
            <b:Middle>M</b:Middle>
          </b:Person>
          <b:Person>
            <b:Last>Ford</b:Last>
            <b:First>P</b:First>
            <b:Middle>R</b:Middle>
          </b:Person>
        </b:NameList>
      </b:Author>
    </b:Author>
    <b:Title>Perceptual-cognitive skills training and its transfer to expert performance in the field: futur research direction</b:Title>
    <b:JournalName>European Jounral of Sport Science</b:JournalName>
    <b:Year>2014</b:Year>
    <b:Pages>1-10</b:Pages>
    <b:Volume>4</b:Volume>
    <b:RefOrder>33</b:RefOrder>
  </b:Source>
  <b:Source>
    <b:Tag>Eri931</b:Tag>
    <b:SourceType>Book</b:SourceType>
    <b:Guid>{967F8C2C-296A-4387-A15F-EAD9B36761F2}</b:Guid>
    <b:Author>
      <b:Author>
        <b:NameList>
          <b:Person>
            <b:Last>Ericsson</b:Last>
            <b:First>K</b:First>
            <b:Middle>A</b:Middle>
          </b:Person>
          <b:Person>
            <b:Last>Simon</b:Last>
            <b:First>H</b:First>
          </b:Person>
        </b:NameList>
      </b:Author>
    </b:Author>
    <b:Title>Protocol analysis: Verbal reports as data (rev. ed.)</b:Title>
    <b:Year>1993</b:Year>
    <b:City>Cambridge, MA</b:City>
    <b:Publisher>Bradford Books/ MIT Press</b:Publisher>
    <b:RefOrder>34</b:RefOrder>
  </b:Source>
  <b:Source>
    <b:Tag>Nor11</b:Tag>
    <b:SourceType>JournalArticle</b:SourceType>
    <b:Guid>{AC1D9841-C2C1-49A7-B080-34E3407D52A9}</b:Guid>
    <b:Author>
      <b:Author>
        <b:NameList>
          <b:Person>
            <b:Last>North</b:Last>
            <b:First>J</b:First>
            <b:Middle>S</b:Middle>
          </b:Person>
          <b:Person>
            <b:Last>Ward</b:Last>
            <b:First>P</b:First>
          </b:Person>
          <b:Person>
            <b:Last>Ericsson</b:Last>
            <b:First>A</b:First>
          </b:Person>
          <b:Person>
            <b:Last>Williams</b:Last>
            <b:First>A</b:First>
            <b:Middle>M</b:Middle>
          </b:Person>
        </b:NameList>
      </b:Author>
    </b:Author>
    <b:Title>Mechanisms underlying skilled anticipation and recognition in a dynamic and temporally constrained domain</b:Title>
    <b:JournalName>Memory</b:JournalName>
    <b:Year>2011</b:Year>
    <b:Pages>155-168</b:Pages>
    <b:Volume>19</b:Volume>
    <b:RefOrder>35</b:RefOrder>
  </b:Source>
  <b:Source>
    <b:Tag>Roc16</b:Tag>
    <b:SourceType>JournalArticle</b:SourceType>
    <b:Guid>{9762AB84-E595-4350-AE61-5D01773E838A}</b:Guid>
    <b:Title>Expertise and the interaction between different perceptual-cognitive skills: Implications for testing and training</b:Title>
    <b:Year>2016</b:Year>
    <b:Author>
      <b:Author>
        <b:NameList>
          <b:Person>
            <b:Last>Roca</b:Last>
            <b:First>A</b:First>
          </b:Person>
          <b:Person>
            <b:Last>Williams</b:Last>
            <b:First>A</b:First>
            <b:Middle>M</b:Middle>
          </b:Person>
        </b:NameList>
      </b:Author>
    </b:Author>
    <b:JournalName>Frontiers in Psychology</b:JournalName>
    <b:Volume>7:792</b:Volume>
    <b:Issue>10.3389/fpsyg.2016.00792</b:Issue>
    <b:RefOrder>36</b:RefOrder>
  </b:Source>
  <b:Source>
    <b:Tag>Ell16</b:Tag>
    <b:SourceType>JournalArticle</b:SourceType>
    <b:Guid>{C75C82F2-F620-4FA3-9660-C6BD46BB4E35}</b:Guid>
    <b:Title>Gazing into Thin Air: The Dual-Task Costs of Movement Planning and Execution during Adaptive Gait</b:Title>
    <b:JournalName>PLOS One</b:JournalName>
    <b:Year>2016</b:Year>
    <b:Author>
      <b:Author>
        <b:NameList>
          <b:Person>
            <b:Last>Ellmers</b:Last>
            <b:First>T</b:First>
            <b:Middle>J</b:Middle>
          </b:Person>
          <b:Person>
            <b:Last>Cocks</b:Last>
            <b:First>A</b:First>
            <b:Middle>J</b:Middle>
          </b:Person>
          <b:Person>
            <b:Last>Doumas</b:Last>
            <b:First>M</b:First>
          </b:Person>
          <b:Person>
            <b:Last>Williams</b:Last>
            <b:First>A</b:First>
            <b:Middle>M</b:Middle>
          </b:Person>
          <b:Person>
            <b:Last>Young</b:Last>
            <b:First>R</b:First>
            <b:Middle>J</b:Middle>
          </b:Person>
        </b:NameList>
      </b:Author>
    </b:Author>
    <b:DOI>http://dx.doi.org/10.1371/journal.pone.0166063 </b:DOI>
    <b:RefOrder>37</b:RefOrder>
  </b:Source>
  <b:Source>
    <b:Tag>McR09</b:Tag>
    <b:SourceType>JournalArticle</b:SourceType>
    <b:Guid>{75948E28-FD27-4D0A-959A-748F2BE00180}</b:Guid>
    <b:Title>Tracing the process of expertise in a simulated anticipation task</b:Title>
    <b:JournalName>Ergonomics</b:JournalName>
    <b:Year>2009</b:Year>
    <b:Pages>474-483</b:Pages>
    <b:Author>
      <b:Author>
        <b:NameList>
          <b:Person>
            <b:Last>McRobert</b:Last>
            <b:First>A</b:First>
            <b:Middle>P</b:Middle>
          </b:Person>
          <b:Person>
            <b:Last>Williams</b:Last>
            <b:First>A</b:First>
            <b:Middle>M</b:Middle>
          </b:Person>
          <b:Person>
            <b:Last>Ward</b:Last>
            <b:First>P</b:First>
          </b:Person>
          <b:Person>
            <b:Last>Eccles</b:Last>
            <b:First>D</b:First>
            <b:Middle>W</b:Middle>
          </b:Person>
        </b:NameList>
      </b:Author>
    </b:Author>
    <b:Volume>52</b:Volume>
    <b:Issue>4</b:Issue>
    <b:RefOrder>38</b:RefOrder>
  </b:Source>
  <b:Source>
    <b:Tag>Eri01</b:Tag>
    <b:SourceType>Book</b:SourceType>
    <b:Guid>{40F66BF6-DDD6-468A-85A5-A51E0392F403}</b:Guid>
    <b:Title>Instructions for giving retrospective verbal reports</b:Title>
    <b:Year>2001</b:Year>
    <b:Author>
      <b:Author>
        <b:NameList>
          <b:Person>
            <b:Last>Ericsson</b:Last>
            <b:First>K</b:First>
            <b:Middle>A</b:Middle>
          </b:Person>
          <b:Person>
            <b:Last>Kirk</b:Last>
            <b:First>E</b:First>
          </b:Person>
        </b:NameList>
      </b:Author>
    </b:Author>
    <b:City>Tallahassee, FL</b:City>
    <b:Publisher>Florida State University</b:Publisher>
    <b:RefOrder>39</b:RefOrder>
  </b:Source>
  <b:Source>
    <b:Tag>Ecc12</b:Tag>
    <b:SourceType>BookSection</b:SourceType>
    <b:Guid>{33D216FE-28F9-4412-8438-AE147567B714}</b:Guid>
    <b:Title>Verbal reports of cognitive processes</b:Title>
    <b:Year>2012</b:Year>
    <b:City>Champaign, IL</b:City>
    <b:Publisher>Human Kinetics</b:Publisher>
    <b:Author>
      <b:Author>
        <b:NameList>
          <b:Person>
            <b:Last>Eccles</b:Last>
            <b:First>D</b:First>
            <b:Middle>W</b:Middle>
          </b:Person>
        </b:NameList>
      </b:Author>
      <b:BookAuthor>
        <b:NameList>
          <b:Person>
            <b:Last>Tenenbaum</b:Last>
            <b:First>G</b:First>
          </b:Person>
          <b:Person>
            <b:Last>Eklund</b:Last>
            <b:First>R</b:First>
            <b:Middle>C</b:Middle>
          </b:Person>
          <b:Person>
            <b:Last>Kamata</b:Last>
            <b:First>A</b:First>
          </b:Person>
        </b:NameList>
      </b:BookAuthor>
    </b:Author>
    <b:BookTitle>Measurement in Sport and Exercise Psychology</b:BookTitle>
    <b:RefOrder>40</b:RefOrder>
  </b:Source>
  <b:Source>
    <b:Tag>McD86</b:Tag>
    <b:SourceType>JournalArticle</b:SourceType>
    <b:Guid>{8E046961-436E-40FF-B840-E5EF0281DAE5}</b:Guid>
    <b:Author>
      <b:Author>
        <b:NameList>
          <b:Person>
            <b:Last>McDowd</b:Last>
            <b:First>J</b:First>
            <b:Middle>M</b:Middle>
          </b:Person>
        </b:NameList>
      </b:Author>
    </b:Author>
    <b:Title> The effects of age and extended practice on divided attention Performance</b:Title>
    <b:JournalName> J Gerontol</b:JournalName>
    <b:Year>1986</b:Year>
    <b:Pages>764–9</b:Pages>
    <b:RefOrder>41</b:RefOrder>
  </b:Source>
  <b:Source>
    <b:Tag>Zij93</b:Tag>
    <b:SourceType>Book</b:SourceType>
    <b:Guid>{229C6F32-4CB3-4A16-BA3E-30277329DF48}</b:Guid>
    <b:Title>Efficiency in work behaviour; A design approach for modern tools</b:Title>
    <b:Year>1993</b:Year>
    <b:City>Delft, Netherlands</b:City>
    <b:Publisher>Delft University Press</b:Publisher>
    <b:Author>
      <b:Author>
        <b:NameList>
          <b:Person>
            <b:Last>Zijlstra</b:Last>
            <b:First>F</b:First>
            <b:Middle>R H</b:Middle>
          </b:Person>
        </b:NameList>
      </b:Author>
    </b:Author>
    <b:RefOrder>42</b:RefOrder>
  </b:Source>
  <b:Source>
    <b:Tag>Vel96</b:Tag>
    <b:SourceType>JournalArticle</b:SourceType>
    <b:Guid>{5B150F22-36CF-46C2-A2EE-84DB252C085B}</b:Guid>
    <b:Title>Physiological indicies of workload in a simulated flight task</b:Title>
    <b:Year>1996</b:Year>
    <b:Author>
      <b:Author>
        <b:NameList>
          <b:Person>
            <b:Last>Veltman</b:Last>
            <b:First>J</b:First>
            <b:Middle>A</b:Middle>
          </b:Person>
          <b:Person>
            <b:Last>Gaillard</b:Last>
            <b:First>A</b:First>
            <b:Middle>W K</b:Middle>
          </b:Person>
        </b:NameList>
      </b:Author>
    </b:Author>
    <b:JournalName>Biological Psychology</b:JournalName>
    <b:Pages>323-342</b:Pages>
    <b:Volume>42</b:Volume>
    <b:RefOrder>43</b:RefOrder>
  </b:Source>
  <b:Source>
    <b:Tag>War031</b:Tag>
    <b:SourceType>JournalArticle</b:SourceType>
    <b:Guid>{6A5B3E83-7F2B-4C75-BCD7-21C1C34AB3F2}</b:Guid>
    <b:Author>
      <b:Author>
        <b:NameList>
          <b:Person>
            <b:Last>Ward</b:Last>
            <b:First>P</b:First>
          </b:Person>
          <b:Person>
            <b:Last>Williams</b:Last>
            <b:First>A</b:First>
            <b:Middle>M</b:Middle>
          </b:Person>
          <b:Person>
            <b:Last>Ericsson</b:Last>
            <b:First>K</b:First>
            <b:Middle>A</b:Middle>
          </b:Person>
        </b:NameList>
      </b:Author>
    </b:Author>
    <b:Title>Underlying mechanisms of perceptual-cognitive expertise in soccer</b:Title>
    <b:JournalName>Journal of Sport and Exercise Psychology</b:JournalName>
    <b:Year>2003</b:Year>
    <b:Pages>S136</b:Pages>
    <b:Volume>25</b:Volume>
    <b:RefOrder>44</b:RefOrder>
  </b:Source>
  <b:Source>
    <b:Tag>McL14</b:Tag>
    <b:SourceType>JournalArticle</b:SourceType>
    <b:Guid>{E7FE6E56-BA3E-4698-8876-C05898F01449}</b:Guid>
    <b:Author>
      <b:Author>
        <b:NameList>
          <b:Person>
            <b:Last>McLaughlin</b:Last>
            <b:First>M</b:First>
            <b:Middle>J</b:Middle>
          </b:Person>
          <b:Person>
            <b:Last>Sainani</b:Last>
            <b:First>K</b:First>
            <b:Middle>L</b:Middle>
          </b:Person>
        </b:NameList>
      </b:Author>
    </b:Author>
    <b:Title>Bonferroni, Holm, and Hochberg corrections: Fun names, serious changes to p values</b:Title>
    <b:JournalName>PM &amp; R</b:JournalName>
    <b:Year>2014</b:Year>
    <b:Pages>544-546</b:Pages>
    <b:Volume>6</b:Volume>
    <b:RefOrder>45</b:RefOrder>
  </b:Source>
  <b:Source>
    <b:Tag>Gir92</b:Tag>
    <b:SourceType>Book</b:SourceType>
    <b:Guid>{ADB3255E-65AD-4E6C-BBEE-920424E17743}</b:Guid>
    <b:Title>ANOVA: Repeated Measures</b:Title>
    <b:Year>1992</b:Year>
    <b:Author>
      <b:Author>
        <b:NameList>
          <b:Person>
            <b:Last>Girden</b:Last>
            <b:First>E</b:First>
            <b:Middle>R</b:Middle>
          </b:Person>
        </b:NameList>
      </b:Author>
    </b:Author>
    <b:City>Newbury Park</b:City>
    <b:Publisher>Sage</b:Publisher>
    <b:StateProvince>CA</b:StateProvince>
    <b:RefOrder>46</b:RefOrder>
  </b:Source>
  <b:Source>
    <b:Tag>Jac06</b:Tag>
    <b:SourceType>JournalArticle</b:SourceType>
    <b:Guid>{5F1CE453-BFED-4EB9-A05E-7BAD2EB0B00E}</b:Guid>
    <b:Author>
      <b:Author>
        <b:NameList>
          <b:Person>
            <b:Last>Jackson</b:Last>
            <b:First>R</b:First>
            <b:Middle>C</b:Middle>
          </b:Person>
          <b:Person>
            <b:Last>Warren</b:Last>
            <b:First>S</b:First>
          </b:Person>
          <b:Person>
            <b:Last>Abernethy</b:Last>
            <b:First>B</b:First>
          </b:Person>
        </b:NameList>
      </b:Author>
    </b:Author>
    <b:Title>Anticipation skill and susceptibility to deceptive movement</b:Title>
    <b:JournalName>Acta Psychologica</b:JournalName>
    <b:Year>2006</b:Year>
    <b:Pages>355-371</b:Pages>
    <b:Volume>123</b:Volume>
    <b:RefOrder>47</b:RefOrder>
  </b:Source>
  <b:Source>
    <b:Tag>Kun11</b:Tag>
    <b:SourceType>JournalArticle</b:SourceType>
    <b:Guid>{FCB1D49D-12FE-4B1F-9235-F41A440DDE14}</b:Guid>
    <b:Author>
      <b:Author>
        <b:NameList>
          <b:Person>
            <b:Last>Kunde</b:Last>
            <b:First>W</b:First>
          </b:Person>
          <b:Person>
            <b:Last>Skirde</b:Last>
            <b:First>S</b:First>
          </b:Person>
          <b:Person>
            <b:Last>Weigelt</b:Last>
            <b:First>M</b:First>
          </b:Person>
        </b:NameList>
      </b:Author>
    </b:Author>
    <b:Title>Trust my face: Cognitive factors of head fakes in sports</b:Title>
    <b:JournalName>Journal of Experimental Psychology: Applied</b:JournalName>
    <b:Year>2011</b:Year>
    <b:Pages>110-127</b:Pages>
    <b:Volume>17</b:Volume>
    <b:RefOrder>48</b:RefOrder>
  </b:Source>
  <b:Source>
    <b:Tag>Cal89</b:Tag>
    <b:SourceType>JournalArticle</b:SourceType>
    <b:Guid>{FB7FA84C-8970-4877-8F71-54E7000C7FD2}</b:Guid>
    <b:Title>Effects of test anxiety on motor learning: The processing efficiency hypothesis</b:Title>
    <b:Year>1989</b:Year>
    <b:Pages>45-55</b:Pages>
    <b:Author>
      <b:Author>
        <b:NameList>
          <b:Person>
            <b:Last>Calvo</b:Last>
            <b:First>M</b:First>
            <b:Middle>G</b:Middle>
          </b:Person>
          <b:Person>
            <b:Last>Ramos</b:Last>
            <b:First>P</b:First>
            <b:Middle>M</b:Middle>
          </b:Person>
        </b:NameList>
      </b:Author>
    </b:Author>
    <b:JournalName>Anxiety Research</b:JournalName>
    <b:Volume>2</b:Volume>
    <b:RefOrder>49</b:RefOrder>
  </b:Source>
  <b:Source>
    <b:Tag>van05</b:Tag>
    <b:SourceType>JournalArticle</b:SourceType>
    <b:Guid>{6A462F64-1C52-48ED-A06A-81D71CE77F8D}</b:Guid>
    <b:Author>
      <b:Author>
        <b:NameList>
          <b:Person>
            <b:Last>van Merrienboer</b:Last>
            <b:First>J</b:First>
            <b:Middle>J G</b:Middle>
          </b:Person>
          <b:Person>
            <b:Last>Sweller</b:Last>
            <b:First>J</b:First>
          </b:Person>
        </b:NameList>
      </b:Author>
    </b:Author>
    <b:Title>Cognitive Load Theory and complex learning: Recent developments and future directions</b:Title>
    <b:JournalName>Educational Psychology Review</b:JournalName>
    <b:Year>2005</b:Year>
    <b:Volume>17</b:Volume>
    <b:Issue>2</b:Issue>
    <b:DOI>10.1007/s10648-005-3951-0</b:DOI>
    <b:RefOrder>50</b:RefOrder>
  </b:Source>
  <b:Source>
    <b:Tag>Lof17</b:Tag>
    <b:SourceType>JournalArticle</b:SourceType>
    <b:Guid>{BC4969E7-E205-4FE3-B391-15A7018D0C3B}</b:Guid>
    <b:Author>
      <b:Author>
        <b:NameList>
          <b:Person>
            <b:Last>Loffing</b:Last>
            <b:First>F</b:First>
          </b:Person>
          <b:Person>
            <b:Last>Cañal-Bruland</b:Last>
            <b:First>R</b:First>
          </b:Person>
        </b:NameList>
      </b:Author>
    </b:Author>
    <b:Title>Anticipation in sport</b:Title>
    <b:JournalName>Current Opinion in Psychology</b:JournalName>
    <b:Year>2017</b:Year>
    <b:DOI>http://dx.doi.org/10.1016/j.copsyc.2017.03.008</b:DOI>
    <b:RefOrder>51</b:RefOrder>
  </b:Source>
  <b:Source>
    <b:Tag>Cha73</b:Tag>
    <b:SourceType>JournalArticle</b:SourceType>
    <b:Guid>{A7B0DF27-168F-4A08-A95B-B84C1ECFE0FC}</b:Guid>
    <b:Title>Perception in chess</b:Title>
    <b:Year>1973</b:Year>
    <b:Author>
      <b:Author>
        <b:NameList>
          <b:Person>
            <b:Last>Chase</b:Last>
            <b:First>W</b:First>
            <b:Middle>G</b:Middle>
          </b:Person>
          <b:Person>
            <b:Last>Simon</b:Last>
            <b:First>H</b:First>
            <b:Middle>A</b:Middle>
          </b:Person>
        </b:NameList>
      </b:Author>
    </b:Author>
    <b:JournalName>Cognitive Psychology</b:JournalName>
    <b:Pages>55-81</b:Pages>
    <b:Volume>4</b:Volume>
    <b:RefOrder>1</b:RefOrder>
  </b:Source>
  <b:Source>
    <b:Tag>deG65</b:Tag>
    <b:SourceType>Book</b:SourceType>
    <b:Guid>{3CE75D98-3EC2-4292-946E-99E3EACB6652}</b:Guid>
    <b:Author>
      <b:Author>
        <b:NameList>
          <b:Person>
            <b:Last>de Groot</b:Last>
            <b:First>A</b:First>
            <b:Middle>D</b:Middle>
          </b:Person>
        </b:NameList>
      </b:Author>
    </b:Author>
    <b:Title>Thought and choice in chess</b:Title>
    <b:Year>1965</b:Year>
    <b:City>The Hague, Netherlands</b:City>
    <b:Publisher>Mouton</b:Publisher>
    <b:RefOrder>2</b:RefOrder>
  </b:Source>
</b:Sources>
</file>

<file path=customXml/itemProps1.xml><?xml version="1.0" encoding="utf-8"?>
<ds:datastoreItem xmlns:ds="http://schemas.openxmlformats.org/officeDocument/2006/customXml" ds:itemID="{D47943FE-34D7-4AA7-B084-3BE90AE2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7562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50567</CharactersWithSpaces>
  <SharedDoc>false</SharedDoc>
  <HLinks>
    <vt:vector size="18" baseType="variant">
      <vt:variant>
        <vt:i4>1048638</vt:i4>
      </vt:variant>
      <vt:variant>
        <vt:i4>6</vt:i4>
      </vt:variant>
      <vt:variant>
        <vt:i4>0</vt:i4>
      </vt:variant>
      <vt:variant>
        <vt:i4>5</vt:i4>
      </vt:variant>
      <vt:variant>
        <vt:lpwstr>mailto:oliver.runswick@stmarys.ac.uk</vt:lpwstr>
      </vt:variant>
      <vt:variant>
        <vt:lpwstr/>
      </vt:variant>
      <vt:variant>
        <vt:i4>1048638</vt:i4>
      </vt:variant>
      <vt:variant>
        <vt:i4>3</vt:i4>
      </vt:variant>
      <vt:variant>
        <vt:i4>0</vt:i4>
      </vt:variant>
      <vt:variant>
        <vt:i4>5</vt:i4>
      </vt:variant>
      <vt:variant>
        <vt:lpwstr>mailto:oliver.runswick@stmarys.ac.uk</vt:lpwstr>
      </vt:variant>
      <vt:variant>
        <vt:lpwstr/>
      </vt:variant>
      <vt:variant>
        <vt:i4>1048638</vt:i4>
      </vt:variant>
      <vt:variant>
        <vt:i4>0</vt:i4>
      </vt:variant>
      <vt:variant>
        <vt:i4>0</vt:i4>
      </vt:variant>
      <vt:variant>
        <vt:i4>5</vt:i4>
      </vt:variant>
      <vt:variant>
        <vt:lpwstr>mailto:oliver.runswick@stmarys.ac.uk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Williams;Oliver Runswick</dc:creator>
  <cp:lastModifiedBy>Oliver Runswick</cp:lastModifiedBy>
  <cp:revision>6</cp:revision>
  <cp:lastPrinted>2017-09-12T13:46:00Z</cp:lastPrinted>
  <dcterms:created xsi:type="dcterms:W3CDTF">2018-05-02T10:14:00Z</dcterms:created>
  <dcterms:modified xsi:type="dcterms:W3CDTF">2018-05-08T06:45:00Z</dcterms:modified>
</cp:coreProperties>
</file>