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9BC58" w14:textId="65F8BEEB" w:rsidR="00A56EAB" w:rsidRPr="00905C17" w:rsidRDefault="003A7FEC" w:rsidP="00C80AFE">
      <w:pPr>
        <w:spacing w:after="0" w:line="480" w:lineRule="auto"/>
        <w:jc w:val="center"/>
        <w:rPr>
          <w:rFonts w:ascii="Times New Roman" w:hAnsi="Times New Roman" w:cs="Times New Roman"/>
          <w:b/>
          <w:sz w:val="32"/>
        </w:rPr>
      </w:pPr>
      <w:bookmarkStart w:id="0" w:name="_GoBack"/>
      <w:bookmarkEnd w:id="0"/>
      <w:r w:rsidRPr="00905C17">
        <w:rPr>
          <w:rFonts w:ascii="Times New Roman" w:hAnsi="Times New Roman" w:cs="Times New Roman"/>
          <w:b/>
          <w:sz w:val="32"/>
        </w:rPr>
        <w:t>Queering the D</w:t>
      </w:r>
      <w:r w:rsidR="00793F6B" w:rsidRPr="00905C17">
        <w:rPr>
          <w:rFonts w:ascii="Times New Roman" w:hAnsi="Times New Roman" w:cs="Times New Roman"/>
          <w:b/>
          <w:sz w:val="32"/>
        </w:rPr>
        <w:t xml:space="preserve">ata: </w:t>
      </w:r>
      <w:r w:rsidR="00AC7D30" w:rsidRPr="00905C17">
        <w:rPr>
          <w:rFonts w:ascii="Times New Roman" w:hAnsi="Times New Roman" w:cs="Times New Roman"/>
          <w:b/>
          <w:sz w:val="32"/>
        </w:rPr>
        <w:t xml:space="preserve">The Somatechnics of </w:t>
      </w:r>
      <w:r w:rsidR="00793F6B" w:rsidRPr="00905C17">
        <w:rPr>
          <w:rFonts w:ascii="Times New Roman" w:hAnsi="Times New Roman" w:cs="Times New Roman"/>
          <w:b/>
          <w:sz w:val="32"/>
        </w:rPr>
        <w:t xml:space="preserve">English Early Childhood </w:t>
      </w:r>
      <w:r w:rsidR="00AC7D30" w:rsidRPr="00905C17">
        <w:rPr>
          <w:rFonts w:ascii="Times New Roman" w:hAnsi="Times New Roman" w:cs="Times New Roman"/>
          <w:b/>
          <w:sz w:val="32"/>
        </w:rPr>
        <w:t xml:space="preserve">Education and Care </w:t>
      </w:r>
      <w:r w:rsidRPr="00905C17">
        <w:rPr>
          <w:rFonts w:ascii="Times New Roman" w:hAnsi="Times New Roman" w:cs="Times New Roman"/>
          <w:b/>
          <w:sz w:val="32"/>
        </w:rPr>
        <w:t>Teachers</w:t>
      </w:r>
    </w:p>
    <w:p w14:paraId="39D4B4AF" w14:textId="77777777" w:rsidR="003A7FEC" w:rsidRPr="00905C17" w:rsidRDefault="003A7FEC" w:rsidP="00C80AFE">
      <w:pPr>
        <w:spacing w:after="0" w:line="480" w:lineRule="auto"/>
        <w:jc w:val="center"/>
        <w:rPr>
          <w:rFonts w:eastAsia="Calibri"/>
          <w:b/>
        </w:rPr>
      </w:pPr>
    </w:p>
    <w:p w14:paraId="2A0C3677" w14:textId="5345DA4E" w:rsidR="003A7FEC" w:rsidRPr="00905C17" w:rsidRDefault="003A7FEC" w:rsidP="00C80AFE">
      <w:pPr>
        <w:spacing w:after="0" w:line="480" w:lineRule="auto"/>
        <w:jc w:val="center"/>
        <w:rPr>
          <w:rFonts w:ascii="Times New Roman" w:hAnsi="Times New Roman" w:cs="Times New Roman"/>
          <w:b/>
          <w:sz w:val="28"/>
          <w:szCs w:val="28"/>
        </w:rPr>
      </w:pPr>
      <w:r w:rsidRPr="00905C17">
        <w:rPr>
          <w:rFonts w:ascii="Times New Roman" w:eastAsia="Calibri" w:hAnsi="Times New Roman" w:cs="Times New Roman"/>
          <w:b/>
          <w:sz w:val="28"/>
          <w:szCs w:val="28"/>
        </w:rPr>
        <w:t>Nikki Fairchild</w:t>
      </w:r>
    </w:p>
    <w:p w14:paraId="7D61B530" w14:textId="77777777" w:rsidR="006C7AD6" w:rsidRPr="00905C17" w:rsidRDefault="006C7AD6" w:rsidP="00C80AFE">
      <w:pPr>
        <w:spacing w:after="0" w:line="480" w:lineRule="auto"/>
        <w:rPr>
          <w:rFonts w:ascii="Times New Roman" w:hAnsi="Times New Roman" w:cs="Times New Roman"/>
          <w:b/>
          <w:sz w:val="28"/>
        </w:rPr>
      </w:pPr>
    </w:p>
    <w:p w14:paraId="3D1B6B17" w14:textId="495FDB02" w:rsidR="00F34D0B" w:rsidRPr="00905C17" w:rsidRDefault="006C7AD6" w:rsidP="00BD6765">
      <w:pPr>
        <w:spacing w:after="0" w:line="480" w:lineRule="auto"/>
        <w:rPr>
          <w:rFonts w:ascii="Times New Roman" w:hAnsi="Times New Roman" w:cs="Times New Roman"/>
          <w:b/>
          <w:sz w:val="24"/>
          <w:szCs w:val="24"/>
        </w:rPr>
      </w:pPr>
      <w:r w:rsidRPr="00905C17">
        <w:rPr>
          <w:rFonts w:ascii="Times New Roman" w:hAnsi="Times New Roman" w:cs="Times New Roman"/>
          <w:b/>
          <w:sz w:val="24"/>
          <w:szCs w:val="24"/>
        </w:rPr>
        <w:t>Abstract</w:t>
      </w:r>
    </w:p>
    <w:p w14:paraId="0111FCA8" w14:textId="278167CE" w:rsidR="006C7AD6" w:rsidRPr="00905C17" w:rsidRDefault="006C7AD6" w:rsidP="00A36D60">
      <w:pPr>
        <w:spacing w:line="480" w:lineRule="auto"/>
        <w:rPr>
          <w:rFonts w:ascii="Times New Roman" w:hAnsi="Times New Roman" w:cs="Times New Roman"/>
          <w:bCs/>
          <w:sz w:val="24"/>
          <w:szCs w:val="20"/>
        </w:rPr>
      </w:pPr>
      <w:r w:rsidRPr="00905C17">
        <w:rPr>
          <w:rFonts w:ascii="Times New Roman" w:hAnsi="Times New Roman" w:cs="Times New Roman"/>
          <w:bCs/>
          <w:sz w:val="24"/>
          <w:szCs w:val="20"/>
        </w:rPr>
        <w:t xml:space="preserve">Education has increasingly been consumed by neoliberal </w:t>
      </w:r>
      <w:r w:rsidR="003E7714" w:rsidRPr="00905C17">
        <w:rPr>
          <w:rFonts w:ascii="Times New Roman" w:hAnsi="Times New Roman" w:cs="Times New Roman"/>
          <w:bCs/>
          <w:sz w:val="24"/>
          <w:szCs w:val="20"/>
        </w:rPr>
        <w:t>expectations that</w:t>
      </w:r>
      <w:r w:rsidRPr="00905C17">
        <w:rPr>
          <w:rFonts w:ascii="Times New Roman" w:hAnsi="Times New Roman" w:cs="Times New Roman"/>
          <w:bCs/>
          <w:sz w:val="24"/>
          <w:szCs w:val="20"/>
        </w:rPr>
        <w:t xml:space="preserve"> result in the need for data to be collected to justify r</w:t>
      </w:r>
      <w:r w:rsidR="00BE15A3" w:rsidRPr="00905C17">
        <w:rPr>
          <w:rFonts w:ascii="Times New Roman" w:hAnsi="Times New Roman" w:cs="Times New Roman"/>
          <w:bCs/>
          <w:sz w:val="24"/>
          <w:szCs w:val="20"/>
        </w:rPr>
        <w:t>egulative, pedagogical, curricular, and teaching practice</w:t>
      </w:r>
      <w:r w:rsidRPr="00905C17">
        <w:rPr>
          <w:rFonts w:ascii="Times New Roman" w:hAnsi="Times New Roman" w:cs="Times New Roman"/>
          <w:bCs/>
          <w:sz w:val="24"/>
          <w:szCs w:val="20"/>
        </w:rPr>
        <w:t xml:space="preserve">s. </w:t>
      </w:r>
      <w:r w:rsidR="00874FFE" w:rsidRPr="00905C17">
        <w:rPr>
          <w:rFonts w:ascii="Times New Roman" w:hAnsi="Times New Roman" w:cs="Times New Roman"/>
          <w:bCs/>
          <w:sz w:val="24"/>
          <w:szCs w:val="20"/>
        </w:rPr>
        <w:t>The market</w:t>
      </w:r>
      <w:r w:rsidR="00D45442" w:rsidRPr="00905C17">
        <w:rPr>
          <w:rFonts w:ascii="Times New Roman" w:hAnsi="Times New Roman" w:cs="Times New Roman"/>
          <w:bCs/>
          <w:sz w:val="24"/>
          <w:szCs w:val="20"/>
        </w:rPr>
        <w:t>is</w:t>
      </w:r>
      <w:r w:rsidR="00A04489" w:rsidRPr="00905C17">
        <w:rPr>
          <w:rFonts w:ascii="Times New Roman" w:hAnsi="Times New Roman" w:cs="Times New Roman"/>
          <w:bCs/>
          <w:sz w:val="24"/>
          <w:szCs w:val="20"/>
        </w:rPr>
        <w:t>ation</w:t>
      </w:r>
      <w:r w:rsidR="00874FFE" w:rsidRPr="00905C17">
        <w:rPr>
          <w:rFonts w:ascii="Times New Roman" w:hAnsi="Times New Roman" w:cs="Times New Roman"/>
          <w:bCs/>
          <w:sz w:val="24"/>
          <w:szCs w:val="20"/>
        </w:rPr>
        <w:t xml:space="preserve"> of higher education requires more quantitative measurement of student attainment and progress which impacts on pedagogy and provision. Working with Karen Barad’s theori</w:t>
      </w:r>
      <w:r w:rsidR="00D45442" w:rsidRPr="00905C17">
        <w:rPr>
          <w:rFonts w:ascii="Times New Roman" w:hAnsi="Times New Roman" w:cs="Times New Roman"/>
          <w:bCs/>
          <w:sz w:val="24"/>
          <w:szCs w:val="20"/>
        </w:rPr>
        <w:t>s</w:t>
      </w:r>
      <w:r w:rsidR="00874FFE" w:rsidRPr="00905C17">
        <w:rPr>
          <w:rFonts w:ascii="Times New Roman" w:hAnsi="Times New Roman" w:cs="Times New Roman"/>
          <w:bCs/>
          <w:sz w:val="24"/>
          <w:szCs w:val="20"/>
        </w:rPr>
        <w:t>ations of spacetimematteri</w:t>
      </w:r>
      <w:r w:rsidR="00D45442" w:rsidRPr="00905C17">
        <w:rPr>
          <w:rFonts w:ascii="Times New Roman" w:hAnsi="Times New Roman" w:cs="Times New Roman"/>
          <w:bCs/>
          <w:sz w:val="24"/>
          <w:szCs w:val="20"/>
        </w:rPr>
        <w:t>ng, agential cuts, intra-action</w:t>
      </w:r>
      <w:r w:rsidR="002E713B" w:rsidRPr="00905C17">
        <w:rPr>
          <w:rFonts w:ascii="Times New Roman" w:hAnsi="Times New Roman" w:cs="Times New Roman"/>
          <w:bCs/>
          <w:sz w:val="24"/>
          <w:szCs w:val="20"/>
        </w:rPr>
        <w:t>,</w:t>
      </w:r>
      <w:r w:rsidR="00874FFE" w:rsidRPr="00905C17">
        <w:rPr>
          <w:rFonts w:ascii="Times New Roman" w:hAnsi="Times New Roman" w:cs="Times New Roman"/>
          <w:bCs/>
          <w:sz w:val="24"/>
          <w:szCs w:val="20"/>
        </w:rPr>
        <w:t xml:space="preserve"> and diffractive analysis</w:t>
      </w:r>
      <w:r w:rsidR="00D45442" w:rsidRPr="00905C17">
        <w:rPr>
          <w:rFonts w:ascii="Times New Roman" w:hAnsi="Times New Roman" w:cs="Times New Roman"/>
          <w:bCs/>
          <w:sz w:val="24"/>
          <w:szCs w:val="20"/>
        </w:rPr>
        <w:t>,</w:t>
      </w:r>
      <w:r w:rsidR="00874FFE" w:rsidRPr="00905C17">
        <w:rPr>
          <w:rFonts w:ascii="Times New Roman" w:hAnsi="Times New Roman" w:cs="Times New Roman"/>
          <w:bCs/>
          <w:sz w:val="24"/>
          <w:szCs w:val="20"/>
        </w:rPr>
        <w:t xml:space="preserve"> I draw on research with Early Childhood Education and Care (ECEC) teachers </w:t>
      </w:r>
      <w:r w:rsidR="00685294" w:rsidRPr="00905C17">
        <w:rPr>
          <w:rFonts w:ascii="Times New Roman" w:hAnsi="Times New Roman" w:cs="Times New Roman"/>
          <w:bCs/>
          <w:sz w:val="24"/>
          <w:szCs w:val="20"/>
        </w:rPr>
        <w:t xml:space="preserve">who were working and concurrently </w:t>
      </w:r>
      <w:r w:rsidR="00874FFE" w:rsidRPr="00905C17">
        <w:rPr>
          <w:rFonts w:ascii="Times New Roman" w:hAnsi="Times New Roman" w:cs="Times New Roman"/>
          <w:bCs/>
          <w:sz w:val="24"/>
          <w:szCs w:val="20"/>
        </w:rPr>
        <w:t xml:space="preserve">studying </w:t>
      </w:r>
      <w:r w:rsidR="00B23548" w:rsidRPr="00905C17">
        <w:rPr>
          <w:rFonts w:ascii="Times New Roman" w:hAnsi="Times New Roman" w:cs="Times New Roman"/>
          <w:bCs/>
          <w:sz w:val="24"/>
          <w:szCs w:val="20"/>
        </w:rPr>
        <w:t xml:space="preserve">on </w:t>
      </w:r>
      <w:r w:rsidR="00874FFE" w:rsidRPr="00905C17">
        <w:rPr>
          <w:rFonts w:ascii="Times New Roman" w:hAnsi="Times New Roman" w:cs="Times New Roman"/>
          <w:bCs/>
          <w:sz w:val="24"/>
          <w:szCs w:val="20"/>
        </w:rPr>
        <w:t>a degree programme</w:t>
      </w:r>
      <w:r w:rsidR="009E7C46" w:rsidRPr="00905C17">
        <w:rPr>
          <w:rFonts w:ascii="Times New Roman" w:hAnsi="Times New Roman" w:cs="Times New Roman"/>
          <w:bCs/>
          <w:sz w:val="24"/>
          <w:szCs w:val="20"/>
        </w:rPr>
        <w:t>.</w:t>
      </w:r>
      <w:r w:rsidR="00874FFE" w:rsidRPr="00905C17">
        <w:rPr>
          <w:rFonts w:ascii="Times New Roman" w:hAnsi="Times New Roman" w:cs="Times New Roman"/>
          <w:bCs/>
          <w:sz w:val="24"/>
          <w:szCs w:val="20"/>
        </w:rPr>
        <w:t xml:space="preserve"> </w:t>
      </w:r>
      <w:r w:rsidR="00685294" w:rsidRPr="00905C17">
        <w:rPr>
          <w:rFonts w:ascii="Times New Roman" w:hAnsi="Times New Roman" w:cs="Times New Roman"/>
          <w:bCs/>
          <w:sz w:val="24"/>
          <w:szCs w:val="20"/>
        </w:rPr>
        <w:t>Empirical d</w:t>
      </w:r>
      <w:r w:rsidR="009E7C46" w:rsidRPr="00905C17">
        <w:rPr>
          <w:rFonts w:ascii="Times New Roman" w:hAnsi="Times New Roman" w:cs="Times New Roman"/>
          <w:bCs/>
          <w:sz w:val="24"/>
          <w:szCs w:val="20"/>
        </w:rPr>
        <w:t xml:space="preserve">ata was generated from </w:t>
      </w:r>
      <w:r w:rsidR="00874FFE" w:rsidRPr="00905C17">
        <w:rPr>
          <w:rFonts w:ascii="Times New Roman" w:hAnsi="Times New Roman" w:cs="Times New Roman"/>
          <w:bCs/>
          <w:sz w:val="24"/>
          <w:szCs w:val="20"/>
        </w:rPr>
        <w:t>a focus group discussing the influences of data recording software</w:t>
      </w:r>
      <w:r w:rsidR="0009040D" w:rsidRPr="00905C17">
        <w:rPr>
          <w:rFonts w:ascii="Times New Roman" w:hAnsi="Times New Roman" w:cs="Times New Roman"/>
          <w:bCs/>
          <w:sz w:val="24"/>
          <w:szCs w:val="20"/>
        </w:rPr>
        <w:t xml:space="preserve"> on</w:t>
      </w:r>
      <w:r w:rsidR="00685294" w:rsidRPr="00905C17">
        <w:rPr>
          <w:rFonts w:ascii="Times New Roman" w:hAnsi="Times New Roman" w:cs="Times New Roman"/>
          <w:bCs/>
          <w:sz w:val="24"/>
          <w:szCs w:val="20"/>
        </w:rPr>
        <w:t xml:space="preserve"> the teachers and their professional practice</w:t>
      </w:r>
      <w:r w:rsidR="00874FFE" w:rsidRPr="00905C17">
        <w:rPr>
          <w:rFonts w:ascii="Times New Roman" w:hAnsi="Times New Roman" w:cs="Times New Roman"/>
          <w:bCs/>
          <w:sz w:val="24"/>
          <w:szCs w:val="20"/>
        </w:rPr>
        <w:t xml:space="preserve">, the devices used as part of the recording process, and the curricular expectations during </w:t>
      </w:r>
      <w:r w:rsidR="0009040D" w:rsidRPr="00905C17">
        <w:rPr>
          <w:rFonts w:ascii="Times New Roman" w:hAnsi="Times New Roman" w:cs="Times New Roman"/>
          <w:bCs/>
          <w:sz w:val="24"/>
          <w:szCs w:val="20"/>
        </w:rPr>
        <w:t>children</w:t>
      </w:r>
      <w:r w:rsidR="00685294" w:rsidRPr="00905C17">
        <w:rPr>
          <w:rFonts w:ascii="Times New Roman" w:hAnsi="Times New Roman" w:cs="Times New Roman"/>
          <w:bCs/>
          <w:sz w:val="24"/>
          <w:szCs w:val="20"/>
        </w:rPr>
        <w:t>’s</w:t>
      </w:r>
      <w:r w:rsidR="0009040D" w:rsidRPr="00905C17">
        <w:rPr>
          <w:rFonts w:ascii="Times New Roman" w:hAnsi="Times New Roman" w:cs="Times New Roman"/>
          <w:bCs/>
          <w:sz w:val="24"/>
          <w:szCs w:val="20"/>
        </w:rPr>
        <w:t xml:space="preserve"> </w:t>
      </w:r>
      <w:r w:rsidR="00874FFE" w:rsidRPr="00905C17">
        <w:rPr>
          <w:rFonts w:ascii="Times New Roman" w:hAnsi="Times New Roman" w:cs="Times New Roman"/>
          <w:bCs/>
          <w:sz w:val="24"/>
          <w:szCs w:val="20"/>
        </w:rPr>
        <w:t xml:space="preserve">assessment. </w:t>
      </w:r>
      <w:r w:rsidRPr="00905C17">
        <w:rPr>
          <w:rFonts w:ascii="Times New Roman" w:hAnsi="Times New Roman" w:cs="Times New Roman"/>
          <w:bCs/>
          <w:sz w:val="24"/>
          <w:szCs w:val="20"/>
        </w:rPr>
        <w:t>Scholars have argued that the need to ensure children meet developmentally appropriate milestones in ECEC can lead to performative, technicist teacher practice</w:t>
      </w:r>
      <w:r w:rsidR="002E713B" w:rsidRPr="00905C17">
        <w:rPr>
          <w:rFonts w:ascii="Times New Roman" w:hAnsi="Times New Roman" w:cs="Times New Roman"/>
          <w:bCs/>
          <w:sz w:val="24"/>
          <w:szCs w:val="20"/>
        </w:rPr>
        <w:t>s</w:t>
      </w:r>
      <w:r w:rsidRPr="00905C17">
        <w:rPr>
          <w:rFonts w:ascii="Times New Roman" w:hAnsi="Times New Roman" w:cs="Times New Roman"/>
          <w:bCs/>
          <w:sz w:val="24"/>
          <w:szCs w:val="20"/>
        </w:rPr>
        <w:t xml:space="preserve"> driven by </w:t>
      </w:r>
      <w:r w:rsidR="00D45442" w:rsidRPr="00905C17">
        <w:rPr>
          <w:rFonts w:ascii="Times New Roman" w:hAnsi="Times New Roman" w:cs="Times New Roman"/>
          <w:bCs/>
          <w:sz w:val="24"/>
          <w:szCs w:val="20"/>
        </w:rPr>
        <w:t xml:space="preserve">data </w:t>
      </w:r>
      <w:r w:rsidR="002E713B" w:rsidRPr="00905C17">
        <w:rPr>
          <w:rFonts w:ascii="Times New Roman" w:hAnsi="Times New Roman" w:cs="Times New Roman"/>
          <w:bCs/>
          <w:sz w:val="24"/>
          <w:szCs w:val="20"/>
        </w:rPr>
        <w:t xml:space="preserve">and </w:t>
      </w:r>
      <w:r w:rsidR="00D45442" w:rsidRPr="00905C17">
        <w:rPr>
          <w:rFonts w:ascii="Times New Roman" w:hAnsi="Times New Roman" w:cs="Times New Roman"/>
          <w:bCs/>
          <w:sz w:val="24"/>
          <w:szCs w:val="20"/>
        </w:rPr>
        <w:t>that</w:t>
      </w:r>
      <w:r w:rsidRPr="00905C17">
        <w:rPr>
          <w:rFonts w:ascii="Times New Roman" w:hAnsi="Times New Roman" w:cs="Times New Roman"/>
          <w:bCs/>
          <w:sz w:val="24"/>
          <w:szCs w:val="20"/>
        </w:rPr>
        <w:t xml:space="preserve"> </w:t>
      </w:r>
      <w:r w:rsidR="002E713B" w:rsidRPr="00905C17">
        <w:rPr>
          <w:rFonts w:ascii="Times New Roman" w:hAnsi="Times New Roman" w:cs="Times New Roman"/>
          <w:bCs/>
          <w:sz w:val="24"/>
          <w:szCs w:val="20"/>
        </w:rPr>
        <w:t xml:space="preserve">these practices may </w:t>
      </w:r>
      <w:r w:rsidRPr="00905C17">
        <w:rPr>
          <w:rFonts w:ascii="Times New Roman" w:hAnsi="Times New Roman" w:cs="Times New Roman"/>
          <w:bCs/>
          <w:sz w:val="24"/>
          <w:szCs w:val="20"/>
        </w:rPr>
        <w:t xml:space="preserve">result in datafication and </w:t>
      </w:r>
      <w:r w:rsidR="002E713B" w:rsidRPr="00905C17">
        <w:rPr>
          <w:rFonts w:ascii="Times New Roman" w:hAnsi="Times New Roman" w:cs="Times New Roman"/>
          <w:bCs/>
          <w:sz w:val="24"/>
          <w:szCs w:val="20"/>
        </w:rPr>
        <w:t>‘</w:t>
      </w:r>
      <w:r w:rsidRPr="00905C17">
        <w:rPr>
          <w:rFonts w:ascii="Times New Roman" w:hAnsi="Times New Roman" w:cs="Times New Roman"/>
          <w:bCs/>
          <w:sz w:val="24"/>
          <w:szCs w:val="20"/>
        </w:rPr>
        <w:t>dividual</w:t>
      </w:r>
      <w:r w:rsidR="002E713B" w:rsidRPr="00905C17">
        <w:rPr>
          <w:rFonts w:ascii="Times New Roman" w:hAnsi="Times New Roman" w:cs="Times New Roman"/>
          <w:bCs/>
          <w:sz w:val="24"/>
          <w:szCs w:val="20"/>
        </w:rPr>
        <w:t>’</w:t>
      </w:r>
      <w:r w:rsidRPr="00905C17">
        <w:rPr>
          <w:rFonts w:ascii="Times New Roman" w:hAnsi="Times New Roman" w:cs="Times New Roman"/>
          <w:bCs/>
          <w:sz w:val="24"/>
          <w:szCs w:val="20"/>
        </w:rPr>
        <w:t xml:space="preserve"> subjectivities (Deleuze 1992). Entangling with material-discursive productions</w:t>
      </w:r>
      <w:r w:rsidR="00F3641A" w:rsidRPr="00905C17">
        <w:rPr>
          <w:rFonts w:ascii="Times New Roman" w:hAnsi="Times New Roman" w:cs="Times New Roman"/>
          <w:bCs/>
          <w:sz w:val="24"/>
          <w:szCs w:val="20"/>
        </w:rPr>
        <w:t xml:space="preserve"> between ECEC teachers and ‘data’ </w:t>
      </w:r>
      <w:r w:rsidRPr="00905C17">
        <w:rPr>
          <w:rFonts w:ascii="Times New Roman" w:hAnsi="Times New Roman" w:cs="Times New Roman"/>
          <w:bCs/>
          <w:sz w:val="24"/>
          <w:szCs w:val="20"/>
        </w:rPr>
        <w:t>pr</w:t>
      </w:r>
      <w:r w:rsidR="00B23548" w:rsidRPr="00905C17">
        <w:rPr>
          <w:rFonts w:ascii="Times New Roman" w:hAnsi="Times New Roman" w:cs="Times New Roman"/>
          <w:bCs/>
          <w:sz w:val="24"/>
          <w:szCs w:val="20"/>
        </w:rPr>
        <w:t>ovides</w:t>
      </w:r>
      <w:r w:rsidRPr="00905C17">
        <w:rPr>
          <w:rFonts w:ascii="Times New Roman" w:hAnsi="Times New Roman" w:cs="Times New Roman"/>
          <w:bCs/>
          <w:sz w:val="24"/>
          <w:szCs w:val="20"/>
        </w:rPr>
        <w:t xml:space="preserve"> a new contribution to understanding the influence of </w:t>
      </w:r>
      <w:r w:rsidR="009E2C71" w:rsidRPr="00905C17">
        <w:rPr>
          <w:rFonts w:ascii="Times New Roman" w:hAnsi="Times New Roman" w:cs="Times New Roman"/>
          <w:bCs/>
          <w:sz w:val="24"/>
          <w:szCs w:val="20"/>
        </w:rPr>
        <w:t>other-than-human</w:t>
      </w:r>
      <w:r w:rsidRPr="00905C17">
        <w:rPr>
          <w:rFonts w:ascii="Times New Roman" w:hAnsi="Times New Roman" w:cs="Times New Roman"/>
          <w:bCs/>
          <w:sz w:val="24"/>
          <w:szCs w:val="20"/>
        </w:rPr>
        <w:t xml:space="preserve"> bodies on </w:t>
      </w:r>
      <w:r w:rsidR="00685294" w:rsidRPr="00905C17">
        <w:rPr>
          <w:rFonts w:ascii="Times New Roman" w:hAnsi="Times New Roman" w:cs="Times New Roman"/>
          <w:bCs/>
          <w:sz w:val="24"/>
          <w:szCs w:val="20"/>
        </w:rPr>
        <w:t>the process of dividualisation and its impact on professional practice</w:t>
      </w:r>
      <w:r w:rsidRPr="00905C17">
        <w:rPr>
          <w:rFonts w:ascii="Times New Roman" w:hAnsi="Times New Roman" w:cs="Times New Roman"/>
          <w:bCs/>
          <w:sz w:val="24"/>
          <w:szCs w:val="20"/>
        </w:rPr>
        <w:t>.</w:t>
      </w:r>
      <w:r w:rsidR="00874FFE" w:rsidRPr="00905C17">
        <w:rPr>
          <w:rFonts w:ascii="Times New Roman" w:hAnsi="Times New Roman" w:cs="Times New Roman"/>
          <w:bCs/>
          <w:sz w:val="24"/>
          <w:szCs w:val="20"/>
        </w:rPr>
        <w:t xml:space="preserve"> Although focussing on ECEC teachers and their assessment pr</w:t>
      </w:r>
      <w:r w:rsidR="009E7C46" w:rsidRPr="00905C17">
        <w:rPr>
          <w:rFonts w:ascii="Times New Roman" w:hAnsi="Times New Roman" w:cs="Times New Roman"/>
          <w:bCs/>
          <w:sz w:val="24"/>
          <w:szCs w:val="20"/>
        </w:rPr>
        <w:t>actices</w:t>
      </w:r>
      <w:r w:rsidR="00D45442" w:rsidRPr="00905C17">
        <w:rPr>
          <w:rFonts w:ascii="Times New Roman" w:hAnsi="Times New Roman" w:cs="Times New Roman"/>
          <w:bCs/>
          <w:sz w:val="24"/>
          <w:szCs w:val="20"/>
        </w:rPr>
        <w:t>,</w:t>
      </w:r>
      <w:r w:rsidR="00874FFE" w:rsidRPr="00905C17">
        <w:rPr>
          <w:rFonts w:ascii="Times New Roman" w:hAnsi="Times New Roman" w:cs="Times New Roman"/>
          <w:bCs/>
          <w:sz w:val="24"/>
          <w:szCs w:val="20"/>
        </w:rPr>
        <w:t xml:space="preserve"> the outcomes of the analysis are connected to higher education</w:t>
      </w:r>
      <w:r w:rsidR="00D45442" w:rsidRPr="00905C17">
        <w:rPr>
          <w:rFonts w:ascii="Times New Roman" w:hAnsi="Times New Roman" w:cs="Times New Roman"/>
          <w:bCs/>
          <w:sz w:val="24"/>
          <w:szCs w:val="20"/>
        </w:rPr>
        <w:t>,</w:t>
      </w:r>
      <w:r w:rsidR="00874FFE" w:rsidRPr="00905C17">
        <w:rPr>
          <w:rFonts w:ascii="Times New Roman" w:hAnsi="Times New Roman" w:cs="Times New Roman"/>
          <w:bCs/>
          <w:sz w:val="24"/>
          <w:szCs w:val="20"/>
        </w:rPr>
        <w:t xml:space="preserve"> which is facing similar pressures for student progress.</w:t>
      </w:r>
      <w:r w:rsidRPr="00905C17">
        <w:rPr>
          <w:rFonts w:ascii="Times New Roman" w:hAnsi="Times New Roman" w:cs="Times New Roman"/>
          <w:bCs/>
          <w:sz w:val="24"/>
          <w:szCs w:val="20"/>
        </w:rPr>
        <w:t xml:space="preserve"> In line with </w:t>
      </w:r>
      <w:r w:rsidR="00D45442" w:rsidRPr="00905C17">
        <w:rPr>
          <w:rFonts w:ascii="Times New Roman" w:hAnsi="Times New Roman" w:cs="Times New Roman"/>
          <w:bCs/>
          <w:sz w:val="24"/>
          <w:szCs w:val="20"/>
        </w:rPr>
        <w:t>the theme of this issue</w:t>
      </w:r>
      <w:r w:rsidR="002E713B" w:rsidRPr="00905C17">
        <w:rPr>
          <w:rFonts w:ascii="Times New Roman" w:hAnsi="Times New Roman" w:cs="Times New Roman"/>
          <w:bCs/>
          <w:sz w:val="24"/>
          <w:szCs w:val="20"/>
        </w:rPr>
        <w:t xml:space="preserve"> of </w:t>
      </w:r>
      <w:r w:rsidR="002E713B" w:rsidRPr="00905C17">
        <w:rPr>
          <w:rFonts w:ascii="Times New Roman" w:hAnsi="Times New Roman" w:cs="Times New Roman"/>
          <w:bCs/>
          <w:i/>
          <w:iCs/>
          <w:sz w:val="24"/>
          <w:szCs w:val="20"/>
        </w:rPr>
        <w:t>Somatechnics</w:t>
      </w:r>
      <w:r w:rsidR="00D45442" w:rsidRPr="00905C17">
        <w:rPr>
          <w:rFonts w:ascii="Times New Roman" w:hAnsi="Times New Roman" w:cs="Times New Roman"/>
          <w:bCs/>
          <w:sz w:val="24"/>
          <w:szCs w:val="20"/>
        </w:rPr>
        <w:t xml:space="preserve">, </w:t>
      </w:r>
      <w:r w:rsidRPr="00905C17">
        <w:rPr>
          <w:rFonts w:ascii="Times New Roman" w:hAnsi="Times New Roman" w:cs="Times New Roman"/>
          <w:bCs/>
          <w:sz w:val="24"/>
          <w:szCs w:val="20"/>
        </w:rPr>
        <w:t xml:space="preserve">I discuss </w:t>
      </w:r>
      <w:r w:rsidRPr="00905C17">
        <w:rPr>
          <w:rFonts w:ascii="Times New Roman" w:hAnsi="Times New Roman" w:cs="Times New Roman"/>
          <w:bCs/>
          <w:sz w:val="24"/>
          <w:szCs w:val="20"/>
        </w:rPr>
        <w:lastRenderedPageBreak/>
        <w:t xml:space="preserve">how putting to work </w:t>
      </w:r>
      <w:r w:rsidR="002E713B" w:rsidRPr="00905C17">
        <w:rPr>
          <w:rFonts w:ascii="Times New Roman" w:hAnsi="Times New Roman" w:cs="Times New Roman"/>
          <w:bCs/>
          <w:sz w:val="24"/>
          <w:szCs w:val="20"/>
        </w:rPr>
        <w:t xml:space="preserve">Barad’s </w:t>
      </w:r>
      <w:r w:rsidR="003F677A" w:rsidRPr="00905C17">
        <w:rPr>
          <w:rFonts w:ascii="Times New Roman" w:hAnsi="Times New Roman" w:cs="Times New Roman"/>
          <w:bCs/>
          <w:sz w:val="24"/>
          <w:szCs w:val="20"/>
        </w:rPr>
        <w:t>agential realism</w:t>
      </w:r>
      <w:r w:rsidRPr="00905C17">
        <w:rPr>
          <w:rFonts w:ascii="Times New Roman" w:hAnsi="Times New Roman" w:cs="Times New Roman"/>
          <w:bCs/>
          <w:sz w:val="24"/>
          <w:szCs w:val="20"/>
        </w:rPr>
        <w:t xml:space="preserve"> can articulate and re</w:t>
      </w:r>
      <w:r w:rsidR="0020307F" w:rsidRPr="00905C17">
        <w:rPr>
          <w:rFonts w:ascii="Times New Roman" w:hAnsi="Times New Roman" w:cs="Times New Roman"/>
          <w:bCs/>
          <w:sz w:val="24"/>
          <w:szCs w:val="20"/>
        </w:rPr>
        <w:t>t</w:t>
      </w:r>
      <w:r w:rsidRPr="00905C17">
        <w:rPr>
          <w:rFonts w:ascii="Times New Roman" w:hAnsi="Times New Roman" w:cs="Times New Roman"/>
          <w:bCs/>
          <w:sz w:val="24"/>
          <w:szCs w:val="20"/>
        </w:rPr>
        <w:t xml:space="preserve">hink both human and </w:t>
      </w:r>
      <w:r w:rsidR="009E2C71" w:rsidRPr="00905C17">
        <w:rPr>
          <w:rFonts w:ascii="Times New Roman" w:hAnsi="Times New Roman" w:cs="Times New Roman"/>
          <w:bCs/>
          <w:sz w:val="24"/>
          <w:szCs w:val="20"/>
        </w:rPr>
        <w:t>other-than-human</w:t>
      </w:r>
      <w:r w:rsidRPr="00905C17">
        <w:rPr>
          <w:rFonts w:ascii="Times New Roman" w:hAnsi="Times New Roman" w:cs="Times New Roman"/>
          <w:bCs/>
          <w:sz w:val="24"/>
          <w:szCs w:val="20"/>
        </w:rPr>
        <w:t xml:space="preserve"> matterings</w:t>
      </w:r>
      <w:r w:rsidR="00D45442" w:rsidRPr="00905C17">
        <w:rPr>
          <w:rFonts w:ascii="Times New Roman" w:hAnsi="Times New Roman" w:cs="Times New Roman"/>
          <w:bCs/>
          <w:sz w:val="24"/>
          <w:szCs w:val="20"/>
        </w:rPr>
        <w:t xml:space="preserve"> by revealing how </w:t>
      </w:r>
      <w:r w:rsidRPr="00905C17">
        <w:rPr>
          <w:rFonts w:ascii="Times New Roman" w:hAnsi="Times New Roman" w:cs="Times New Roman"/>
          <w:bCs/>
          <w:sz w:val="24"/>
          <w:szCs w:val="20"/>
        </w:rPr>
        <w:t xml:space="preserve">some </w:t>
      </w:r>
      <w:r w:rsidR="002E713B" w:rsidRPr="00905C17">
        <w:rPr>
          <w:rFonts w:ascii="Times New Roman" w:hAnsi="Times New Roman" w:cs="Times New Roman"/>
          <w:bCs/>
          <w:sz w:val="24"/>
          <w:szCs w:val="20"/>
        </w:rPr>
        <w:t>‘</w:t>
      </w:r>
      <w:r w:rsidRPr="00905C17">
        <w:rPr>
          <w:rFonts w:ascii="Times New Roman" w:hAnsi="Times New Roman" w:cs="Times New Roman"/>
          <w:bCs/>
          <w:sz w:val="24"/>
          <w:szCs w:val="20"/>
        </w:rPr>
        <w:t>agential cuts</w:t>
      </w:r>
      <w:r w:rsidR="002E713B" w:rsidRPr="00905C17">
        <w:rPr>
          <w:rFonts w:ascii="Times New Roman" w:hAnsi="Times New Roman" w:cs="Times New Roman"/>
          <w:bCs/>
          <w:sz w:val="24"/>
          <w:szCs w:val="20"/>
        </w:rPr>
        <w:t>’</w:t>
      </w:r>
      <w:r w:rsidRPr="00905C17">
        <w:rPr>
          <w:rFonts w:ascii="Times New Roman" w:hAnsi="Times New Roman" w:cs="Times New Roman"/>
          <w:bCs/>
          <w:sz w:val="24"/>
          <w:szCs w:val="20"/>
        </w:rPr>
        <w:t xml:space="preserve"> reinforce deficit dividual discourse</w:t>
      </w:r>
      <w:r w:rsidR="00D45442" w:rsidRPr="00905C17">
        <w:rPr>
          <w:rFonts w:ascii="Times New Roman" w:hAnsi="Times New Roman" w:cs="Times New Roman"/>
          <w:bCs/>
          <w:sz w:val="24"/>
          <w:szCs w:val="20"/>
        </w:rPr>
        <w:t>. In turn, this can help us move beyond</w:t>
      </w:r>
      <w:r w:rsidRPr="00905C17">
        <w:rPr>
          <w:rFonts w:ascii="Times New Roman" w:hAnsi="Times New Roman" w:cs="Times New Roman"/>
          <w:bCs/>
          <w:sz w:val="24"/>
          <w:szCs w:val="20"/>
        </w:rPr>
        <w:t xml:space="preserve"> datafication and dividual practice.</w:t>
      </w:r>
    </w:p>
    <w:p w14:paraId="7095EC3A" w14:textId="77777777" w:rsidR="00D45442" w:rsidRPr="00905C17" w:rsidRDefault="00D45442" w:rsidP="00C80AFE">
      <w:pPr>
        <w:spacing w:after="0" w:line="480" w:lineRule="auto"/>
        <w:rPr>
          <w:rFonts w:ascii="Times New Roman" w:hAnsi="Times New Roman" w:cs="Times New Roman"/>
          <w:b/>
          <w:sz w:val="24"/>
          <w:szCs w:val="20"/>
        </w:rPr>
      </w:pPr>
    </w:p>
    <w:p w14:paraId="2A167B0B" w14:textId="73CD76C4" w:rsidR="006C7AD6" w:rsidRPr="00905C17" w:rsidRDefault="006C7AD6" w:rsidP="00C80AFE">
      <w:pPr>
        <w:spacing w:after="0" w:line="480" w:lineRule="auto"/>
        <w:rPr>
          <w:rFonts w:ascii="Times New Roman" w:hAnsi="Times New Roman" w:cs="Times New Roman"/>
          <w:bCs/>
          <w:sz w:val="24"/>
          <w:szCs w:val="20"/>
        </w:rPr>
      </w:pPr>
      <w:r w:rsidRPr="00905C17">
        <w:rPr>
          <w:rFonts w:ascii="Times New Roman" w:hAnsi="Times New Roman" w:cs="Times New Roman"/>
          <w:b/>
          <w:sz w:val="24"/>
          <w:szCs w:val="20"/>
        </w:rPr>
        <w:t>Key</w:t>
      </w:r>
      <w:r w:rsidR="002E713B" w:rsidRPr="00905C17">
        <w:rPr>
          <w:rFonts w:ascii="Times New Roman" w:hAnsi="Times New Roman" w:cs="Times New Roman"/>
          <w:b/>
          <w:sz w:val="24"/>
          <w:szCs w:val="20"/>
        </w:rPr>
        <w:t>w</w:t>
      </w:r>
      <w:r w:rsidRPr="00905C17">
        <w:rPr>
          <w:rFonts w:ascii="Times New Roman" w:hAnsi="Times New Roman" w:cs="Times New Roman"/>
          <w:b/>
          <w:sz w:val="24"/>
          <w:szCs w:val="20"/>
        </w:rPr>
        <w:t>ords:</w:t>
      </w:r>
      <w:r w:rsidRPr="00905C17">
        <w:rPr>
          <w:rFonts w:ascii="Times New Roman" w:hAnsi="Times New Roman" w:cs="Times New Roman"/>
          <w:bCs/>
          <w:sz w:val="24"/>
          <w:szCs w:val="20"/>
        </w:rPr>
        <w:t xml:space="preserve"> </w:t>
      </w:r>
      <w:r w:rsidR="00D45442" w:rsidRPr="00905C17">
        <w:rPr>
          <w:rFonts w:ascii="Times New Roman" w:hAnsi="Times New Roman" w:cs="Times New Roman"/>
          <w:bCs/>
          <w:sz w:val="24"/>
          <w:szCs w:val="20"/>
        </w:rPr>
        <w:t xml:space="preserve">agential cuts, assessment data, Barad, </w:t>
      </w:r>
      <w:r w:rsidRPr="00905C17">
        <w:rPr>
          <w:rFonts w:ascii="Times New Roman" w:hAnsi="Times New Roman" w:cs="Times New Roman"/>
          <w:bCs/>
          <w:sz w:val="24"/>
          <w:szCs w:val="20"/>
        </w:rPr>
        <w:t xml:space="preserve">ECEC teachers, </w:t>
      </w:r>
      <w:r w:rsidR="009E7C46" w:rsidRPr="00905C17">
        <w:rPr>
          <w:rFonts w:ascii="Times New Roman" w:hAnsi="Times New Roman" w:cs="Times New Roman"/>
          <w:bCs/>
          <w:sz w:val="24"/>
          <w:szCs w:val="20"/>
        </w:rPr>
        <w:t>higher education</w:t>
      </w:r>
      <w:r w:rsidRPr="00905C17">
        <w:rPr>
          <w:rFonts w:ascii="Times New Roman" w:hAnsi="Times New Roman" w:cs="Times New Roman"/>
          <w:bCs/>
          <w:sz w:val="24"/>
          <w:szCs w:val="20"/>
        </w:rPr>
        <w:t xml:space="preserve">, </w:t>
      </w:r>
      <w:r w:rsidR="00D45442" w:rsidRPr="00905C17">
        <w:rPr>
          <w:rFonts w:ascii="Times New Roman" w:hAnsi="Times New Roman" w:cs="Times New Roman"/>
          <w:bCs/>
          <w:sz w:val="24"/>
          <w:szCs w:val="20"/>
        </w:rPr>
        <w:t>intra-action</w:t>
      </w:r>
    </w:p>
    <w:p w14:paraId="09EB71AB" w14:textId="3637ABBE" w:rsidR="006C7AD6" w:rsidRPr="00905C17" w:rsidRDefault="00396C18" w:rsidP="00396C18">
      <w:pPr>
        <w:tabs>
          <w:tab w:val="left" w:pos="3900"/>
        </w:tabs>
        <w:spacing w:after="0" w:line="480" w:lineRule="auto"/>
        <w:rPr>
          <w:rFonts w:ascii="Times New Roman" w:hAnsi="Times New Roman" w:cs="Times New Roman"/>
          <w:b/>
          <w:sz w:val="28"/>
        </w:rPr>
      </w:pPr>
      <w:r w:rsidRPr="00905C17">
        <w:rPr>
          <w:rFonts w:ascii="Times New Roman" w:hAnsi="Times New Roman" w:cs="Times New Roman"/>
          <w:b/>
          <w:sz w:val="28"/>
        </w:rPr>
        <w:tab/>
      </w:r>
    </w:p>
    <w:p w14:paraId="5FE81337" w14:textId="77777777" w:rsidR="00D154E7" w:rsidRPr="00905C17" w:rsidRDefault="006A3599" w:rsidP="00C80AFE">
      <w:pPr>
        <w:spacing w:after="0" w:line="480" w:lineRule="auto"/>
        <w:rPr>
          <w:rFonts w:ascii="Times New Roman" w:hAnsi="Times New Roman" w:cs="Times New Roman"/>
          <w:b/>
          <w:sz w:val="28"/>
        </w:rPr>
      </w:pPr>
      <w:r w:rsidRPr="00905C17">
        <w:rPr>
          <w:rFonts w:ascii="Times New Roman" w:hAnsi="Times New Roman" w:cs="Times New Roman"/>
          <w:b/>
          <w:sz w:val="28"/>
        </w:rPr>
        <w:t>Introduction</w:t>
      </w:r>
    </w:p>
    <w:p w14:paraId="425DA7BF" w14:textId="5F1D82A1" w:rsidR="005F2D8F" w:rsidRPr="00905C17" w:rsidRDefault="00D4001B" w:rsidP="00D45442">
      <w:pPr>
        <w:spacing w:line="480" w:lineRule="auto"/>
        <w:rPr>
          <w:rFonts w:ascii="Times New Roman" w:hAnsi="Times New Roman" w:cs="Times New Roman"/>
          <w:sz w:val="24"/>
        </w:rPr>
      </w:pPr>
      <w:r w:rsidRPr="00905C17">
        <w:rPr>
          <w:rFonts w:ascii="Times New Roman" w:hAnsi="Times New Roman" w:cs="Times New Roman"/>
          <w:sz w:val="24"/>
        </w:rPr>
        <w:t xml:space="preserve">Neoliberalism has had a significant impact </w:t>
      </w:r>
      <w:r w:rsidR="00A86C5F" w:rsidRPr="00905C17">
        <w:rPr>
          <w:rFonts w:ascii="Times New Roman" w:hAnsi="Times New Roman" w:cs="Times New Roman"/>
          <w:sz w:val="24"/>
        </w:rPr>
        <w:t>on</w:t>
      </w:r>
      <w:r w:rsidRPr="00905C17">
        <w:rPr>
          <w:rFonts w:ascii="Times New Roman" w:hAnsi="Times New Roman" w:cs="Times New Roman"/>
          <w:sz w:val="24"/>
        </w:rPr>
        <w:t xml:space="preserve"> reframing education across the age phases</w:t>
      </w:r>
      <w:r w:rsidR="004C1266" w:rsidRPr="00905C17">
        <w:rPr>
          <w:rFonts w:ascii="Times New Roman" w:hAnsi="Times New Roman" w:cs="Times New Roman"/>
          <w:sz w:val="24"/>
        </w:rPr>
        <w:t xml:space="preserve"> from Early Childhood Education and Care (ECEC) to Higher Education</w:t>
      </w:r>
      <w:r w:rsidR="00685294" w:rsidRPr="00905C17">
        <w:rPr>
          <w:rFonts w:ascii="Times New Roman" w:hAnsi="Times New Roman" w:cs="Times New Roman"/>
          <w:sz w:val="24"/>
        </w:rPr>
        <w:t xml:space="preserve"> (HE)</w:t>
      </w:r>
      <w:r w:rsidRPr="00905C17">
        <w:rPr>
          <w:rFonts w:ascii="Times New Roman" w:hAnsi="Times New Roman" w:cs="Times New Roman"/>
          <w:sz w:val="24"/>
        </w:rPr>
        <w:t>.</w:t>
      </w:r>
      <w:r w:rsidR="00AF3817" w:rsidRPr="00905C17">
        <w:rPr>
          <w:rFonts w:ascii="Times New Roman" w:hAnsi="Times New Roman" w:cs="Times New Roman"/>
          <w:sz w:val="24"/>
        </w:rPr>
        <w:t xml:space="preserve"> This framing has been based on</w:t>
      </w:r>
      <w:r w:rsidR="009807AC" w:rsidRPr="00905C17">
        <w:rPr>
          <w:rFonts w:ascii="Times New Roman" w:hAnsi="Times New Roman" w:cs="Times New Roman"/>
          <w:sz w:val="24"/>
        </w:rPr>
        <w:t xml:space="preserve"> </w:t>
      </w:r>
      <w:r w:rsidR="00AF3817" w:rsidRPr="00905C17">
        <w:rPr>
          <w:rFonts w:ascii="Times New Roman" w:hAnsi="Times New Roman" w:cs="Times New Roman"/>
          <w:sz w:val="24"/>
        </w:rPr>
        <w:t>h</w:t>
      </w:r>
      <w:r w:rsidR="009807AC" w:rsidRPr="00905C17">
        <w:rPr>
          <w:rFonts w:ascii="Times New Roman" w:hAnsi="Times New Roman" w:cs="Times New Roman"/>
          <w:sz w:val="24"/>
        </w:rPr>
        <w:t>uman capital theory</w:t>
      </w:r>
      <w:r w:rsidR="00AF3817" w:rsidRPr="00905C17">
        <w:rPr>
          <w:rFonts w:ascii="Times New Roman" w:hAnsi="Times New Roman" w:cs="Times New Roman"/>
          <w:sz w:val="24"/>
        </w:rPr>
        <w:t xml:space="preserve"> (HCT). HCT </w:t>
      </w:r>
      <w:r w:rsidR="009807AC" w:rsidRPr="00905C17">
        <w:rPr>
          <w:rFonts w:ascii="Times New Roman" w:hAnsi="Times New Roman" w:cs="Times New Roman"/>
          <w:sz w:val="24"/>
        </w:rPr>
        <w:t>is concerned with the ways in which individuals</w:t>
      </w:r>
      <w:r w:rsidR="00C80AFE" w:rsidRPr="00905C17">
        <w:rPr>
          <w:rFonts w:ascii="Times New Roman" w:hAnsi="Times New Roman" w:cs="Times New Roman"/>
          <w:sz w:val="24"/>
        </w:rPr>
        <w:t>’</w:t>
      </w:r>
      <w:r w:rsidR="009807AC" w:rsidRPr="00905C17">
        <w:rPr>
          <w:rFonts w:ascii="Times New Roman" w:hAnsi="Times New Roman" w:cs="Times New Roman"/>
          <w:sz w:val="24"/>
        </w:rPr>
        <w:t xml:space="preserve"> personal </w:t>
      </w:r>
      <w:r w:rsidR="004A4AA8" w:rsidRPr="00905C17">
        <w:rPr>
          <w:rFonts w:ascii="Times New Roman" w:hAnsi="Times New Roman" w:cs="Times New Roman"/>
          <w:sz w:val="24"/>
        </w:rPr>
        <w:t>lives</w:t>
      </w:r>
      <w:r w:rsidR="009807AC" w:rsidRPr="00905C17">
        <w:rPr>
          <w:rFonts w:ascii="Times New Roman" w:hAnsi="Times New Roman" w:cs="Times New Roman"/>
          <w:sz w:val="24"/>
        </w:rPr>
        <w:t xml:space="preserve"> </w:t>
      </w:r>
      <w:r w:rsidR="00D1480F" w:rsidRPr="00905C17">
        <w:rPr>
          <w:rFonts w:ascii="Times New Roman" w:hAnsi="Times New Roman" w:cs="Times New Roman"/>
          <w:sz w:val="24"/>
        </w:rPr>
        <w:t>become</w:t>
      </w:r>
      <w:r w:rsidR="009807AC" w:rsidRPr="00905C17">
        <w:rPr>
          <w:rFonts w:ascii="Times New Roman" w:hAnsi="Times New Roman" w:cs="Times New Roman"/>
          <w:sz w:val="24"/>
        </w:rPr>
        <w:t xml:space="preserve"> </w:t>
      </w:r>
      <w:r w:rsidR="00BE15A3" w:rsidRPr="00905C17">
        <w:rPr>
          <w:rFonts w:ascii="Times New Roman" w:hAnsi="Times New Roman" w:cs="Times New Roman"/>
          <w:sz w:val="24"/>
        </w:rPr>
        <w:t>entangled with the need to participate in</w:t>
      </w:r>
      <w:r w:rsidR="009807AC" w:rsidRPr="00905C17">
        <w:rPr>
          <w:rFonts w:ascii="Times New Roman" w:hAnsi="Times New Roman" w:cs="Times New Roman"/>
          <w:sz w:val="24"/>
        </w:rPr>
        <w:t xml:space="preserve"> </w:t>
      </w:r>
      <w:r w:rsidR="00BE15A3" w:rsidRPr="00905C17">
        <w:rPr>
          <w:rFonts w:ascii="Times New Roman" w:hAnsi="Times New Roman" w:cs="Times New Roman"/>
          <w:sz w:val="24"/>
        </w:rPr>
        <w:t xml:space="preserve">formal </w:t>
      </w:r>
      <w:r w:rsidR="009807AC" w:rsidRPr="00905C17">
        <w:rPr>
          <w:rFonts w:ascii="Times New Roman" w:hAnsi="Times New Roman" w:cs="Times New Roman"/>
          <w:sz w:val="24"/>
        </w:rPr>
        <w:t>education to prepare children and adults for economic productivity (</w:t>
      </w:r>
      <w:r w:rsidR="00544322" w:rsidRPr="00905C17">
        <w:rPr>
          <w:rFonts w:ascii="Times New Roman" w:hAnsi="Times New Roman" w:cs="Times New Roman"/>
          <w:sz w:val="24"/>
        </w:rPr>
        <w:t>Becker</w:t>
      </w:r>
      <w:r w:rsidR="00F53F33" w:rsidRPr="00905C17">
        <w:rPr>
          <w:rFonts w:ascii="Times New Roman" w:hAnsi="Times New Roman" w:cs="Times New Roman"/>
          <w:sz w:val="24"/>
        </w:rPr>
        <w:t xml:space="preserve"> </w:t>
      </w:r>
      <w:r w:rsidR="00544322" w:rsidRPr="00905C17">
        <w:rPr>
          <w:rFonts w:ascii="Times New Roman" w:hAnsi="Times New Roman" w:cs="Times New Roman"/>
          <w:sz w:val="24"/>
        </w:rPr>
        <w:t>1975</w:t>
      </w:r>
      <w:r w:rsidR="009807AC" w:rsidRPr="00905C17">
        <w:rPr>
          <w:rFonts w:ascii="Times New Roman" w:hAnsi="Times New Roman" w:cs="Times New Roman"/>
          <w:sz w:val="24"/>
        </w:rPr>
        <w:t xml:space="preserve">). </w:t>
      </w:r>
      <w:r w:rsidR="00DC20E8" w:rsidRPr="00905C17">
        <w:rPr>
          <w:rFonts w:ascii="Times New Roman" w:hAnsi="Times New Roman" w:cs="Times New Roman"/>
          <w:sz w:val="24"/>
        </w:rPr>
        <w:t xml:space="preserve">Anna </w:t>
      </w:r>
      <w:r w:rsidR="002A4FCA" w:rsidRPr="00905C17">
        <w:rPr>
          <w:rFonts w:ascii="Times New Roman" w:hAnsi="Times New Roman" w:cs="Times New Roman"/>
          <w:sz w:val="24"/>
        </w:rPr>
        <w:t xml:space="preserve">Tsing notes that global capitalism requires ‘standardizing labour’ </w:t>
      </w:r>
      <w:r w:rsidR="009E7C46" w:rsidRPr="00905C17">
        <w:rPr>
          <w:rFonts w:ascii="Times New Roman" w:hAnsi="Times New Roman" w:cs="Times New Roman"/>
          <w:sz w:val="24"/>
        </w:rPr>
        <w:t xml:space="preserve">(2015: 110) </w:t>
      </w:r>
      <w:r w:rsidR="002A4FCA" w:rsidRPr="00905C17">
        <w:rPr>
          <w:rFonts w:ascii="Times New Roman" w:hAnsi="Times New Roman" w:cs="Times New Roman"/>
          <w:sz w:val="24"/>
        </w:rPr>
        <w:t xml:space="preserve">which then drives education systems. </w:t>
      </w:r>
      <w:r w:rsidR="00D1480F" w:rsidRPr="00905C17">
        <w:rPr>
          <w:rFonts w:ascii="Times New Roman" w:hAnsi="Times New Roman" w:cs="Times New Roman"/>
          <w:sz w:val="24"/>
        </w:rPr>
        <w:t>As a result</w:t>
      </w:r>
      <w:r w:rsidR="00C80AFE" w:rsidRPr="00905C17">
        <w:rPr>
          <w:rFonts w:ascii="Times New Roman" w:hAnsi="Times New Roman" w:cs="Times New Roman"/>
          <w:sz w:val="24"/>
        </w:rPr>
        <w:t>,</w:t>
      </w:r>
      <w:r w:rsidR="00D1480F" w:rsidRPr="00905C17">
        <w:rPr>
          <w:rFonts w:ascii="Times New Roman" w:hAnsi="Times New Roman" w:cs="Times New Roman"/>
          <w:sz w:val="24"/>
        </w:rPr>
        <w:t xml:space="preserve"> neoliberal concepts </w:t>
      </w:r>
      <w:r w:rsidR="00B96FEE" w:rsidRPr="00905C17">
        <w:rPr>
          <w:rFonts w:ascii="Times New Roman" w:hAnsi="Times New Roman" w:cs="Times New Roman"/>
          <w:sz w:val="24"/>
        </w:rPr>
        <w:t xml:space="preserve">in education </w:t>
      </w:r>
      <w:r w:rsidR="00D1480F" w:rsidRPr="00905C17">
        <w:rPr>
          <w:rFonts w:ascii="Times New Roman" w:hAnsi="Times New Roman" w:cs="Times New Roman"/>
          <w:sz w:val="24"/>
        </w:rPr>
        <w:t>are embedded in the discourse of the free market where standard</w:t>
      </w:r>
      <w:r w:rsidR="00C80AFE" w:rsidRPr="00905C17">
        <w:rPr>
          <w:rFonts w:ascii="Times New Roman" w:hAnsi="Times New Roman" w:cs="Times New Roman"/>
          <w:sz w:val="24"/>
        </w:rPr>
        <w:t>is</w:t>
      </w:r>
      <w:r w:rsidR="00A04489" w:rsidRPr="00905C17">
        <w:rPr>
          <w:rFonts w:ascii="Times New Roman" w:hAnsi="Times New Roman" w:cs="Times New Roman"/>
          <w:sz w:val="24"/>
        </w:rPr>
        <w:t>ation</w:t>
      </w:r>
      <w:r w:rsidR="00D1480F" w:rsidRPr="00905C17">
        <w:rPr>
          <w:rFonts w:ascii="Times New Roman" w:hAnsi="Times New Roman" w:cs="Times New Roman"/>
          <w:sz w:val="24"/>
        </w:rPr>
        <w:t>, accountability, high</w:t>
      </w:r>
      <w:r w:rsidR="00DC20E8" w:rsidRPr="00905C17">
        <w:rPr>
          <w:rFonts w:ascii="Times New Roman" w:hAnsi="Times New Roman" w:cs="Times New Roman"/>
          <w:sz w:val="24"/>
        </w:rPr>
        <w:t>-</w:t>
      </w:r>
      <w:r w:rsidR="00D1480F" w:rsidRPr="00905C17">
        <w:rPr>
          <w:rFonts w:ascii="Times New Roman" w:hAnsi="Times New Roman" w:cs="Times New Roman"/>
          <w:sz w:val="24"/>
        </w:rPr>
        <w:t>stakes testing, market</w:t>
      </w:r>
      <w:r w:rsidR="00C80AFE" w:rsidRPr="00905C17">
        <w:rPr>
          <w:rFonts w:ascii="Times New Roman" w:hAnsi="Times New Roman" w:cs="Times New Roman"/>
          <w:sz w:val="24"/>
        </w:rPr>
        <w:t>is</w:t>
      </w:r>
      <w:r w:rsidR="00A04489" w:rsidRPr="00905C17">
        <w:rPr>
          <w:rFonts w:ascii="Times New Roman" w:hAnsi="Times New Roman" w:cs="Times New Roman"/>
          <w:sz w:val="24"/>
        </w:rPr>
        <w:t>ation</w:t>
      </w:r>
      <w:r w:rsidR="00DC20E8" w:rsidRPr="00905C17">
        <w:rPr>
          <w:rFonts w:ascii="Times New Roman" w:hAnsi="Times New Roman" w:cs="Times New Roman"/>
          <w:sz w:val="24"/>
        </w:rPr>
        <w:t>,</w:t>
      </w:r>
      <w:r w:rsidR="00D1480F" w:rsidRPr="00905C17">
        <w:rPr>
          <w:rFonts w:ascii="Times New Roman" w:hAnsi="Times New Roman" w:cs="Times New Roman"/>
          <w:sz w:val="24"/>
        </w:rPr>
        <w:t xml:space="preserve"> and performance indicators become the norm (Ball 2013</w:t>
      </w:r>
      <w:r w:rsidR="009E1278" w:rsidRPr="00905C17">
        <w:rPr>
          <w:rFonts w:ascii="Times New Roman" w:hAnsi="Times New Roman" w:cs="Times New Roman"/>
          <w:sz w:val="24"/>
        </w:rPr>
        <w:t>; Tsing 2015</w:t>
      </w:r>
      <w:r w:rsidR="00D1480F" w:rsidRPr="00905C17">
        <w:rPr>
          <w:rFonts w:ascii="Times New Roman" w:hAnsi="Times New Roman" w:cs="Times New Roman"/>
          <w:sz w:val="24"/>
        </w:rPr>
        <w:t xml:space="preserve">). </w:t>
      </w:r>
      <w:r w:rsidR="00DA18D2" w:rsidRPr="00905C17">
        <w:rPr>
          <w:rFonts w:ascii="Times New Roman" w:hAnsi="Times New Roman" w:cs="Times New Roman"/>
          <w:sz w:val="24"/>
        </w:rPr>
        <w:t>This individual</w:t>
      </w:r>
      <w:r w:rsidR="00C80AFE" w:rsidRPr="00905C17">
        <w:rPr>
          <w:rFonts w:ascii="Times New Roman" w:hAnsi="Times New Roman" w:cs="Times New Roman"/>
          <w:sz w:val="24"/>
        </w:rPr>
        <w:t>is</w:t>
      </w:r>
      <w:r w:rsidR="00A04489" w:rsidRPr="00905C17">
        <w:rPr>
          <w:rFonts w:ascii="Times New Roman" w:hAnsi="Times New Roman" w:cs="Times New Roman"/>
          <w:sz w:val="24"/>
        </w:rPr>
        <w:t>ation</w:t>
      </w:r>
      <w:r w:rsidR="00DA18D2" w:rsidRPr="00905C17">
        <w:rPr>
          <w:rFonts w:ascii="Times New Roman" w:hAnsi="Times New Roman" w:cs="Times New Roman"/>
          <w:sz w:val="24"/>
        </w:rPr>
        <w:t xml:space="preserve"> of the learner produces a ‘rational economic subject’ (Robert </w:t>
      </w:r>
      <w:r w:rsidR="00DA18D2" w:rsidRPr="00905C17">
        <w:rPr>
          <w:rFonts w:ascii="Times New Roman" w:hAnsi="Times New Roman" w:cs="Times New Roman"/>
          <w:iCs/>
          <w:sz w:val="24"/>
        </w:rPr>
        <w:t>et al</w:t>
      </w:r>
      <w:r w:rsidR="00DA18D2" w:rsidRPr="00905C17">
        <w:rPr>
          <w:rFonts w:ascii="Times New Roman" w:hAnsi="Times New Roman" w:cs="Times New Roman"/>
          <w:i/>
          <w:iCs/>
          <w:sz w:val="24"/>
        </w:rPr>
        <w:t>.</w:t>
      </w:r>
      <w:r w:rsidR="00DA18D2" w:rsidRPr="00905C17">
        <w:rPr>
          <w:rFonts w:ascii="Times New Roman" w:hAnsi="Times New Roman" w:cs="Times New Roman"/>
          <w:sz w:val="24"/>
        </w:rPr>
        <w:t xml:space="preserve"> 2018</w:t>
      </w:r>
      <w:r w:rsidR="00A04489" w:rsidRPr="00905C17">
        <w:rPr>
          <w:rFonts w:ascii="Times New Roman" w:hAnsi="Times New Roman" w:cs="Times New Roman"/>
          <w:sz w:val="24"/>
        </w:rPr>
        <w:t xml:space="preserve">: </w:t>
      </w:r>
      <w:r w:rsidR="00DA18D2" w:rsidRPr="00905C17">
        <w:rPr>
          <w:rFonts w:ascii="Times New Roman" w:hAnsi="Times New Roman" w:cs="Times New Roman"/>
          <w:sz w:val="24"/>
        </w:rPr>
        <w:t xml:space="preserve">2) and reimagines what counts as good teaching where measurable student outcomes become a focus (Ball 2013). </w:t>
      </w:r>
    </w:p>
    <w:p w14:paraId="6213361D" w14:textId="44C887E0" w:rsidR="00E653DA" w:rsidRPr="00905C17" w:rsidRDefault="00BB1B25" w:rsidP="009C1B8E">
      <w:pPr>
        <w:spacing w:after="0" w:line="480" w:lineRule="auto"/>
        <w:rPr>
          <w:rFonts w:ascii="Times New Roman" w:hAnsi="Times New Roman" w:cs="Times New Roman"/>
          <w:sz w:val="24"/>
        </w:rPr>
      </w:pPr>
      <w:r w:rsidRPr="00905C17">
        <w:rPr>
          <w:rFonts w:ascii="Times New Roman" w:hAnsi="Times New Roman" w:cs="Times New Roman"/>
          <w:b/>
          <w:bCs/>
          <w:i/>
          <w:sz w:val="24"/>
        </w:rPr>
        <w:tab/>
      </w:r>
      <w:r w:rsidRPr="00905C17">
        <w:rPr>
          <w:rFonts w:ascii="Times New Roman" w:hAnsi="Times New Roman" w:cs="Times New Roman"/>
          <w:iCs/>
          <w:sz w:val="24"/>
        </w:rPr>
        <w:t>What is needed is</w:t>
      </w:r>
      <w:r w:rsidR="00685294" w:rsidRPr="00905C17">
        <w:rPr>
          <w:rFonts w:ascii="Times New Roman" w:hAnsi="Times New Roman" w:cs="Times New Roman"/>
          <w:sz w:val="24"/>
        </w:rPr>
        <w:t xml:space="preserve"> a </w:t>
      </w:r>
      <w:r w:rsidR="00366AA6" w:rsidRPr="00905C17">
        <w:rPr>
          <w:rFonts w:ascii="Times New Roman" w:hAnsi="Times New Roman" w:cs="Times New Roman"/>
          <w:sz w:val="24"/>
        </w:rPr>
        <w:t xml:space="preserve">more expansive consideration of how subjectivities become produced in connection with other-than-human materialities </w:t>
      </w:r>
      <w:r w:rsidR="00B470B5" w:rsidRPr="00905C17">
        <w:rPr>
          <w:rFonts w:ascii="Times New Roman" w:hAnsi="Times New Roman" w:cs="Times New Roman"/>
          <w:sz w:val="24"/>
        </w:rPr>
        <w:t xml:space="preserve">(see for example Bozalek </w:t>
      </w:r>
      <w:r w:rsidR="00B470B5" w:rsidRPr="00905C17">
        <w:rPr>
          <w:rFonts w:ascii="Times New Roman" w:hAnsi="Times New Roman" w:cs="Times New Roman"/>
          <w:iCs/>
          <w:sz w:val="24"/>
        </w:rPr>
        <w:t>et al.</w:t>
      </w:r>
      <w:r w:rsidR="00B470B5" w:rsidRPr="00905C17">
        <w:rPr>
          <w:rFonts w:ascii="Times New Roman" w:hAnsi="Times New Roman" w:cs="Times New Roman"/>
          <w:sz w:val="24"/>
        </w:rPr>
        <w:t xml:space="preserve"> 2018</w:t>
      </w:r>
      <w:r w:rsidR="009E7C46" w:rsidRPr="00905C17">
        <w:rPr>
          <w:rFonts w:ascii="Times New Roman" w:hAnsi="Times New Roman" w:cs="Times New Roman"/>
          <w:sz w:val="24"/>
        </w:rPr>
        <w:t>a</w:t>
      </w:r>
      <w:r w:rsidR="00B470B5" w:rsidRPr="00905C17">
        <w:rPr>
          <w:rFonts w:ascii="Times New Roman" w:hAnsi="Times New Roman" w:cs="Times New Roman"/>
          <w:sz w:val="24"/>
        </w:rPr>
        <w:t>; Taylor and Ba</w:t>
      </w:r>
      <w:r w:rsidR="004E4D84" w:rsidRPr="00905C17">
        <w:rPr>
          <w:rFonts w:ascii="Times New Roman" w:hAnsi="Times New Roman" w:cs="Times New Roman"/>
          <w:sz w:val="24"/>
        </w:rPr>
        <w:t>y</w:t>
      </w:r>
      <w:r w:rsidR="00B470B5" w:rsidRPr="00905C17">
        <w:rPr>
          <w:rFonts w:ascii="Times New Roman" w:hAnsi="Times New Roman" w:cs="Times New Roman"/>
          <w:sz w:val="24"/>
        </w:rPr>
        <w:t>ley 2019)</w:t>
      </w:r>
      <w:r w:rsidR="004E4D84" w:rsidRPr="00905C17">
        <w:rPr>
          <w:rFonts w:ascii="Times New Roman" w:hAnsi="Times New Roman" w:cs="Times New Roman"/>
          <w:sz w:val="24"/>
        </w:rPr>
        <w:t>.</w:t>
      </w:r>
      <w:r w:rsidR="00CB5A1D" w:rsidRPr="00905C17">
        <w:rPr>
          <w:rFonts w:ascii="Times New Roman" w:hAnsi="Times New Roman" w:cs="Times New Roman"/>
          <w:sz w:val="24"/>
        </w:rPr>
        <w:t xml:space="preserve"> </w:t>
      </w:r>
      <w:r w:rsidRPr="00905C17">
        <w:rPr>
          <w:rFonts w:ascii="Times New Roman" w:hAnsi="Times New Roman" w:cs="Times New Roman"/>
          <w:sz w:val="24"/>
        </w:rPr>
        <w:t xml:space="preserve">Turning to critical posthumanist and feminist new materialist theorising provides a focus on relational ontologies that move beyond binary </w:t>
      </w:r>
      <w:r w:rsidRPr="00905C17">
        <w:rPr>
          <w:rFonts w:ascii="Times New Roman" w:hAnsi="Times New Roman" w:cs="Times New Roman"/>
          <w:sz w:val="24"/>
        </w:rPr>
        <w:lastRenderedPageBreak/>
        <w:t>Cartesian debates which split the mind and the body. Such a splitting is fundamental to any form of rational subjectivity.</w:t>
      </w:r>
      <w:r w:rsidR="004E4D84" w:rsidRPr="00905C17">
        <w:rPr>
          <w:rFonts w:ascii="Times New Roman" w:hAnsi="Times New Roman" w:cs="Times New Roman"/>
          <w:sz w:val="24"/>
        </w:rPr>
        <w:t xml:space="preserve"> </w:t>
      </w:r>
      <w:r w:rsidR="008F5118" w:rsidRPr="00905C17">
        <w:rPr>
          <w:rFonts w:ascii="Times New Roman" w:hAnsi="Times New Roman" w:cs="Times New Roman"/>
          <w:sz w:val="24"/>
        </w:rPr>
        <w:t xml:space="preserve">The </w:t>
      </w:r>
      <w:r w:rsidR="00685294" w:rsidRPr="00905C17">
        <w:rPr>
          <w:rFonts w:ascii="Times New Roman" w:hAnsi="Times New Roman" w:cs="Times New Roman"/>
          <w:sz w:val="24"/>
        </w:rPr>
        <w:t xml:space="preserve">posthuman turn </w:t>
      </w:r>
      <w:r w:rsidR="008F5118" w:rsidRPr="00905C17">
        <w:rPr>
          <w:rFonts w:ascii="Times New Roman" w:hAnsi="Times New Roman" w:cs="Times New Roman"/>
          <w:sz w:val="24"/>
        </w:rPr>
        <w:t>has influenced wa</w:t>
      </w:r>
      <w:r w:rsidR="001A430C" w:rsidRPr="00905C17">
        <w:rPr>
          <w:rFonts w:ascii="Times New Roman" w:hAnsi="Times New Roman" w:cs="Times New Roman"/>
          <w:sz w:val="24"/>
        </w:rPr>
        <w:t>y</w:t>
      </w:r>
      <w:r w:rsidR="008F5118" w:rsidRPr="00905C17">
        <w:rPr>
          <w:rFonts w:ascii="Times New Roman" w:hAnsi="Times New Roman" w:cs="Times New Roman"/>
          <w:sz w:val="24"/>
        </w:rPr>
        <w:t>s in which education has been conceptual</w:t>
      </w:r>
      <w:r w:rsidR="00E653DA" w:rsidRPr="00905C17">
        <w:rPr>
          <w:rFonts w:ascii="Times New Roman" w:hAnsi="Times New Roman" w:cs="Times New Roman"/>
          <w:sz w:val="24"/>
        </w:rPr>
        <w:t>is</w:t>
      </w:r>
      <w:r w:rsidR="00004DF3" w:rsidRPr="00905C17">
        <w:rPr>
          <w:rFonts w:ascii="Times New Roman" w:hAnsi="Times New Roman" w:cs="Times New Roman"/>
          <w:sz w:val="24"/>
        </w:rPr>
        <w:t>e</w:t>
      </w:r>
      <w:r w:rsidR="008F5118" w:rsidRPr="00905C17">
        <w:rPr>
          <w:rFonts w:ascii="Times New Roman" w:hAnsi="Times New Roman" w:cs="Times New Roman"/>
          <w:sz w:val="24"/>
        </w:rPr>
        <w:t xml:space="preserve">d (for example </w:t>
      </w:r>
      <w:r w:rsidR="00C41B05" w:rsidRPr="00905C17">
        <w:rPr>
          <w:rFonts w:ascii="Times New Roman" w:hAnsi="Times New Roman" w:cs="Times New Roman"/>
          <w:sz w:val="24"/>
        </w:rPr>
        <w:t>Fairchild</w:t>
      </w:r>
      <w:r w:rsidR="008F5118" w:rsidRPr="00905C17">
        <w:rPr>
          <w:rFonts w:ascii="Times New Roman" w:hAnsi="Times New Roman" w:cs="Times New Roman"/>
          <w:sz w:val="24"/>
        </w:rPr>
        <w:t xml:space="preserve"> 2019; Bod</w:t>
      </w:r>
      <w:r w:rsidR="002058F0" w:rsidRPr="00905C17">
        <w:rPr>
          <w:rFonts w:ascii="Times New Roman" w:hAnsi="Times New Roman" w:cs="Times New Roman"/>
          <w:sz w:val="24"/>
        </w:rPr>
        <w:t>é</w:t>
      </w:r>
      <w:r w:rsidR="008F5118" w:rsidRPr="00905C17">
        <w:rPr>
          <w:rFonts w:ascii="Times New Roman" w:hAnsi="Times New Roman" w:cs="Times New Roman"/>
          <w:sz w:val="24"/>
        </w:rPr>
        <w:t xml:space="preserve">n </w:t>
      </w:r>
      <w:r w:rsidR="008F5118" w:rsidRPr="00905C17">
        <w:rPr>
          <w:rFonts w:ascii="Times New Roman" w:hAnsi="Times New Roman" w:cs="Times New Roman"/>
          <w:iCs/>
          <w:sz w:val="24"/>
        </w:rPr>
        <w:t>et al.</w:t>
      </w:r>
      <w:r w:rsidR="008F5118" w:rsidRPr="00905C17">
        <w:rPr>
          <w:rFonts w:ascii="Times New Roman" w:hAnsi="Times New Roman" w:cs="Times New Roman"/>
          <w:sz w:val="24"/>
        </w:rPr>
        <w:t xml:space="preserve"> 2019</w:t>
      </w:r>
      <w:r w:rsidR="001A430C" w:rsidRPr="00905C17">
        <w:rPr>
          <w:rFonts w:ascii="Times New Roman" w:hAnsi="Times New Roman" w:cs="Times New Roman"/>
          <w:sz w:val="24"/>
        </w:rPr>
        <w:t>; Taylor and Bayley 2019</w:t>
      </w:r>
      <w:r w:rsidR="008F5118" w:rsidRPr="00905C17">
        <w:rPr>
          <w:rFonts w:ascii="Times New Roman" w:hAnsi="Times New Roman" w:cs="Times New Roman"/>
          <w:sz w:val="24"/>
        </w:rPr>
        <w:t xml:space="preserve">) </w:t>
      </w:r>
      <w:r w:rsidR="001A430C" w:rsidRPr="00905C17">
        <w:rPr>
          <w:rFonts w:ascii="Times New Roman" w:hAnsi="Times New Roman" w:cs="Times New Roman"/>
          <w:sz w:val="24"/>
        </w:rPr>
        <w:t xml:space="preserve">and </w:t>
      </w:r>
      <w:r w:rsidR="008F5118" w:rsidRPr="00905C17">
        <w:rPr>
          <w:rFonts w:ascii="Times New Roman" w:hAnsi="Times New Roman" w:cs="Times New Roman"/>
          <w:sz w:val="24"/>
        </w:rPr>
        <w:t xml:space="preserve">has provided new ‘possibilities and provocations for the body of work in higher education’ (Bozalek </w:t>
      </w:r>
      <w:r w:rsidR="008F5118" w:rsidRPr="00905C17">
        <w:rPr>
          <w:rFonts w:ascii="Times New Roman" w:hAnsi="Times New Roman" w:cs="Times New Roman"/>
          <w:iCs/>
          <w:sz w:val="24"/>
        </w:rPr>
        <w:t>et al.</w:t>
      </w:r>
      <w:r w:rsidR="008F5118" w:rsidRPr="00905C17">
        <w:rPr>
          <w:rFonts w:ascii="Times New Roman" w:hAnsi="Times New Roman" w:cs="Times New Roman"/>
          <w:sz w:val="24"/>
        </w:rPr>
        <w:t xml:space="preserve"> 2018</w:t>
      </w:r>
      <w:r w:rsidR="009E7C46" w:rsidRPr="00905C17">
        <w:rPr>
          <w:rFonts w:ascii="Times New Roman" w:hAnsi="Times New Roman" w:cs="Times New Roman"/>
          <w:sz w:val="24"/>
        </w:rPr>
        <w:t>b</w:t>
      </w:r>
      <w:r w:rsidR="00F53F33" w:rsidRPr="00905C17">
        <w:rPr>
          <w:rFonts w:ascii="Times New Roman" w:hAnsi="Times New Roman" w:cs="Times New Roman"/>
          <w:sz w:val="24"/>
        </w:rPr>
        <w:t>:</w:t>
      </w:r>
      <w:r w:rsidR="008F5118" w:rsidRPr="00905C17">
        <w:rPr>
          <w:rFonts w:ascii="Times New Roman" w:hAnsi="Times New Roman" w:cs="Times New Roman"/>
          <w:sz w:val="24"/>
        </w:rPr>
        <w:t xml:space="preserve"> 1). </w:t>
      </w:r>
      <w:r w:rsidRPr="00905C17">
        <w:rPr>
          <w:rFonts w:ascii="Times New Roman" w:hAnsi="Times New Roman" w:cs="Times New Roman"/>
          <w:sz w:val="24"/>
        </w:rPr>
        <w:t>Feminist new materialism</w:t>
      </w:r>
      <w:r w:rsidR="002C0DC3" w:rsidRPr="00905C17">
        <w:rPr>
          <w:rFonts w:ascii="Times New Roman" w:hAnsi="Times New Roman" w:cs="Times New Roman"/>
          <w:sz w:val="24"/>
        </w:rPr>
        <w:t xml:space="preserve">s allow for researchers to recognise ‘intersecting patterns of marginalization encompassing race, gender, sexuality, age socioeconomic class, dis/ability, and nationality’ (Truman 2019: 10) and how these impact on the researcher and the research process. In this way researchers become responsible for critical consideration of these relational intersections. </w:t>
      </w:r>
      <w:r w:rsidRPr="00905C17">
        <w:rPr>
          <w:rFonts w:ascii="Times New Roman" w:hAnsi="Times New Roman" w:cs="Times New Roman"/>
          <w:sz w:val="24"/>
        </w:rPr>
        <w:t xml:space="preserve"> </w:t>
      </w:r>
    </w:p>
    <w:p w14:paraId="39BCD5EE" w14:textId="0E071101" w:rsidR="00D1480F" w:rsidRPr="00905C17" w:rsidRDefault="00C8739D" w:rsidP="00F972D9">
      <w:pPr>
        <w:spacing w:after="0" w:line="480" w:lineRule="auto"/>
        <w:ind w:firstLine="720"/>
        <w:rPr>
          <w:rFonts w:ascii="Times New Roman" w:hAnsi="Times New Roman" w:cs="Times New Roman"/>
          <w:sz w:val="24"/>
        </w:rPr>
      </w:pPr>
      <w:r w:rsidRPr="00905C17">
        <w:rPr>
          <w:rFonts w:ascii="Times New Roman" w:hAnsi="Times New Roman" w:cs="Times New Roman"/>
          <w:sz w:val="24"/>
        </w:rPr>
        <w:t>The work of Karen Barad (2007) is employed</w:t>
      </w:r>
      <w:r w:rsidR="00484AE9" w:rsidRPr="00905C17">
        <w:rPr>
          <w:rFonts w:ascii="Times New Roman" w:hAnsi="Times New Roman" w:cs="Times New Roman"/>
          <w:sz w:val="24"/>
        </w:rPr>
        <w:t xml:space="preserve"> </w:t>
      </w:r>
      <w:r w:rsidR="00C23935" w:rsidRPr="00905C17">
        <w:rPr>
          <w:rFonts w:ascii="Times New Roman" w:hAnsi="Times New Roman" w:cs="Times New Roman"/>
          <w:sz w:val="24"/>
        </w:rPr>
        <w:t xml:space="preserve"> </w:t>
      </w:r>
      <w:r w:rsidRPr="00905C17">
        <w:rPr>
          <w:rFonts w:ascii="Times New Roman" w:hAnsi="Times New Roman" w:cs="Times New Roman"/>
          <w:sz w:val="24"/>
        </w:rPr>
        <w:t>to describe and analyse how a group of ECEC teachers</w:t>
      </w:r>
      <w:r w:rsidR="00777AC3" w:rsidRPr="00905C17">
        <w:rPr>
          <w:rFonts w:ascii="Times New Roman" w:hAnsi="Times New Roman" w:cs="Times New Roman"/>
          <w:sz w:val="24"/>
        </w:rPr>
        <w:t>,</w:t>
      </w:r>
      <w:r w:rsidRPr="00905C17">
        <w:rPr>
          <w:rFonts w:ascii="Times New Roman" w:hAnsi="Times New Roman" w:cs="Times New Roman"/>
          <w:sz w:val="24"/>
          <w:vertAlign w:val="superscript"/>
        </w:rPr>
        <w:endnoteReference w:id="1"/>
      </w:r>
      <w:r w:rsidRPr="00905C17">
        <w:rPr>
          <w:rFonts w:ascii="Times New Roman" w:hAnsi="Times New Roman" w:cs="Times New Roman"/>
          <w:sz w:val="24"/>
        </w:rPr>
        <w:t xml:space="preserve"> who were undertaking a degree programme</w:t>
      </w:r>
      <w:r w:rsidR="00685294" w:rsidRPr="00905C17">
        <w:rPr>
          <w:rFonts w:ascii="Times New Roman" w:hAnsi="Times New Roman" w:cs="Times New Roman"/>
          <w:sz w:val="24"/>
        </w:rPr>
        <w:t xml:space="preserve"> </w:t>
      </w:r>
      <w:r w:rsidR="003F677A" w:rsidRPr="00905C17">
        <w:rPr>
          <w:rFonts w:ascii="Times New Roman" w:hAnsi="Times New Roman" w:cs="Times New Roman"/>
          <w:sz w:val="24"/>
        </w:rPr>
        <w:t xml:space="preserve">at a University in the South of England </w:t>
      </w:r>
      <w:r w:rsidR="00685294" w:rsidRPr="00905C17">
        <w:rPr>
          <w:rFonts w:ascii="Times New Roman" w:hAnsi="Times New Roman" w:cs="Times New Roman"/>
          <w:sz w:val="24"/>
        </w:rPr>
        <w:t>which allowed them to work in the sector at the same time as studying</w:t>
      </w:r>
      <w:r w:rsidR="003F677A" w:rsidRPr="00905C17">
        <w:rPr>
          <w:rFonts w:ascii="Times New Roman" w:hAnsi="Times New Roman" w:cs="Times New Roman"/>
          <w:sz w:val="24"/>
        </w:rPr>
        <w:t>, perceived how t</w:t>
      </w:r>
      <w:r w:rsidR="00685294" w:rsidRPr="00905C17">
        <w:rPr>
          <w:rFonts w:ascii="Times New Roman" w:hAnsi="Times New Roman" w:cs="Times New Roman"/>
          <w:sz w:val="24"/>
        </w:rPr>
        <w:t xml:space="preserve">heir </w:t>
      </w:r>
      <w:r w:rsidRPr="00905C17">
        <w:rPr>
          <w:rFonts w:ascii="Times New Roman" w:hAnsi="Times New Roman" w:cs="Times New Roman"/>
          <w:sz w:val="24"/>
        </w:rPr>
        <w:t>subjectivities bec</w:t>
      </w:r>
      <w:r w:rsidR="00741C5D" w:rsidRPr="00905C17">
        <w:rPr>
          <w:rFonts w:ascii="Times New Roman" w:hAnsi="Times New Roman" w:cs="Times New Roman"/>
          <w:sz w:val="24"/>
        </w:rPr>
        <w:t>a</w:t>
      </w:r>
      <w:r w:rsidRPr="00905C17">
        <w:rPr>
          <w:rFonts w:ascii="Times New Roman" w:hAnsi="Times New Roman" w:cs="Times New Roman"/>
          <w:sz w:val="24"/>
        </w:rPr>
        <w:t>me influenced by neoliberal expectations of ECEC</w:t>
      </w:r>
      <w:r w:rsidR="007A15BC" w:rsidRPr="00905C17">
        <w:rPr>
          <w:rFonts w:ascii="Times New Roman" w:hAnsi="Times New Roman" w:cs="Times New Roman"/>
          <w:sz w:val="24"/>
        </w:rPr>
        <w:t xml:space="preserve"> practices</w:t>
      </w:r>
      <w:r w:rsidRPr="00905C17">
        <w:rPr>
          <w:rFonts w:ascii="Times New Roman" w:hAnsi="Times New Roman" w:cs="Times New Roman"/>
          <w:sz w:val="24"/>
        </w:rPr>
        <w:t xml:space="preserve">. </w:t>
      </w:r>
      <w:r w:rsidR="00614EF4" w:rsidRPr="00905C17">
        <w:rPr>
          <w:rFonts w:ascii="Times New Roman" w:hAnsi="Times New Roman" w:cs="Times New Roman"/>
          <w:sz w:val="24"/>
        </w:rPr>
        <w:t>Agential realism has been conceived of as an ethico-onto-epistemology where ‘</w:t>
      </w:r>
      <w:r w:rsidR="00614EF4" w:rsidRPr="00905C17">
        <w:rPr>
          <w:rFonts w:ascii="Times New Roman" w:hAnsi="Times New Roman" w:cs="Times New Roman"/>
          <w:i/>
          <w:sz w:val="24"/>
        </w:rPr>
        <w:t>practices of knowing are specific material engagements</w:t>
      </w:r>
      <w:r w:rsidR="00614EF4" w:rsidRPr="00905C17">
        <w:rPr>
          <w:rFonts w:ascii="Times New Roman" w:hAnsi="Times New Roman" w:cs="Times New Roman"/>
          <w:sz w:val="24"/>
        </w:rPr>
        <w:t>’ (Barad 2007: 91; italics in original). The material engagements in this article relate to the process of assessing children’s learning and how this might reify a certain type of</w:t>
      </w:r>
      <w:r w:rsidR="00D641BE" w:rsidRPr="00905C17">
        <w:rPr>
          <w:rFonts w:ascii="Times New Roman" w:hAnsi="Times New Roman" w:cs="Times New Roman"/>
          <w:sz w:val="24"/>
        </w:rPr>
        <w:t xml:space="preserve"> individual subjectivities as the teacher</w:t>
      </w:r>
      <w:r w:rsidR="00E653DA" w:rsidRPr="00905C17">
        <w:rPr>
          <w:rFonts w:ascii="Times New Roman" w:hAnsi="Times New Roman" w:cs="Times New Roman"/>
          <w:sz w:val="24"/>
        </w:rPr>
        <w:t xml:space="preserve"> </w:t>
      </w:r>
      <w:r w:rsidR="00D641BE" w:rsidRPr="00905C17">
        <w:rPr>
          <w:rFonts w:ascii="Times New Roman" w:hAnsi="Times New Roman" w:cs="Times New Roman"/>
          <w:sz w:val="24"/>
        </w:rPr>
        <w:t>/</w:t>
      </w:r>
      <w:r w:rsidR="00E653DA" w:rsidRPr="00905C17">
        <w:rPr>
          <w:rFonts w:ascii="Times New Roman" w:hAnsi="Times New Roman" w:cs="Times New Roman"/>
          <w:sz w:val="24"/>
        </w:rPr>
        <w:t xml:space="preserve"> </w:t>
      </w:r>
      <w:r w:rsidR="00D641BE" w:rsidRPr="00905C17">
        <w:rPr>
          <w:rFonts w:ascii="Times New Roman" w:hAnsi="Times New Roman" w:cs="Times New Roman"/>
          <w:sz w:val="24"/>
        </w:rPr>
        <w:t xml:space="preserve">learner navigates the expectations set out for teaching and learning. For example, </w:t>
      </w:r>
      <w:r w:rsidR="00777AC3" w:rsidRPr="00905C17">
        <w:rPr>
          <w:rFonts w:ascii="Times New Roman" w:hAnsi="Times New Roman" w:cs="Times New Roman"/>
          <w:sz w:val="24"/>
        </w:rPr>
        <w:t xml:space="preserve">Gilles </w:t>
      </w:r>
      <w:r w:rsidR="00D641BE" w:rsidRPr="00905C17">
        <w:rPr>
          <w:rFonts w:ascii="Times New Roman" w:hAnsi="Times New Roman" w:cs="Times New Roman"/>
          <w:sz w:val="24"/>
        </w:rPr>
        <w:t xml:space="preserve">Deleuze </w:t>
      </w:r>
      <w:r w:rsidR="00777AC3" w:rsidRPr="00905C17">
        <w:rPr>
          <w:rFonts w:ascii="Times New Roman" w:hAnsi="Times New Roman" w:cs="Times New Roman"/>
          <w:sz w:val="24"/>
        </w:rPr>
        <w:t xml:space="preserve">(1992) </w:t>
      </w:r>
      <w:r w:rsidR="00D641BE" w:rsidRPr="00905C17">
        <w:rPr>
          <w:rFonts w:ascii="Times New Roman" w:hAnsi="Times New Roman" w:cs="Times New Roman"/>
          <w:sz w:val="24"/>
        </w:rPr>
        <w:t>argued that</w:t>
      </w:r>
      <w:r w:rsidR="00777AC3" w:rsidRPr="00905C17">
        <w:rPr>
          <w:rFonts w:ascii="Times New Roman" w:hAnsi="Times New Roman" w:cs="Times New Roman"/>
          <w:sz w:val="24"/>
        </w:rPr>
        <w:t>,</w:t>
      </w:r>
      <w:r w:rsidR="00D641BE" w:rsidRPr="00905C17">
        <w:rPr>
          <w:rFonts w:ascii="Times New Roman" w:hAnsi="Times New Roman" w:cs="Times New Roman"/>
          <w:sz w:val="24"/>
        </w:rPr>
        <w:t xml:space="preserve"> in societies of control</w:t>
      </w:r>
      <w:r w:rsidR="00777AC3" w:rsidRPr="00905C17">
        <w:rPr>
          <w:rFonts w:ascii="Times New Roman" w:hAnsi="Times New Roman" w:cs="Times New Roman"/>
          <w:sz w:val="24"/>
        </w:rPr>
        <w:t>,</w:t>
      </w:r>
      <w:r w:rsidR="00D641BE" w:rsidRPr="00905C17">
        <w:rPr>
          <w:rFonts w:ascii="Times New Roman" w:hAnsi="Times New Roman" w:cs="Times New Roman"/>
          <w:sz w:val="24"/>
        </w:rPr>
        <w:t xml:space="preserve"> neo-liberal subjects are afforded certain </w:t>
      </w:r>
      <w:r w:rsidR="00E653DA" w:rsidRPr="00905C17">
        <w:rPr>
          <w:rFonts w:ascii="Times New Roman" w:hAnsi="Times New Roman" w:cs="Times New Roman"/>
          <w:sz w:val="24"/>
        </w:rPr>
        <w:t>kinds of freedoms while</w:t>
      </w:r>
      <w:r w:rsidR="00D641BE" w:rsidRPr="00905C17">
        <w:rPr>
          <w:rFonts w:ascii="Times New Roman" w:hAnsi="Times New Roman" w:cs="Times New Roman"/>
          <w:sz w:val="24"/>
        </w:rPr>
        <w:t xml:space="preserve"> being surrounded by wider control mechanisms. Power operates through a process of </w:t>
      </w:r>
      <w:r w:rsidR="00E653DA" w:rsidRPr="00905C17">
        <w:rPr>
          <w:rFonts w:ascii="Times New Roman" w:hAnsi="Times New Roman" w:cs="Times New Roman"/>
          <w:sz w:val="24"/>
        </w:rPr>
        <w:t>continuous modulation</w:t>
      </w:r>
      <w:r w:rsidR="00D641BE" w:rsidRPr="00905C17">
        <w:rPr>
          <w:rFonts w:ascii="Times New Roman" w:hAnsi="Times New Roman" w:cs="Times New Roman"/>
          <w:sz w:val="24"/>
        </w:rPr>
        <w:t xml:space="preserve"> that give</w:t>
      </w:r>
      <w:r w:rsidR="00E653DA" w:rsidRPr="00905C17">
        <w:rPr>
          <w:rFonts w:ascii="Times New Roman" w:hAnsi="Times New Roman" w:cs="Times New Roman"/>
          <w:sz w:val="24"/>
        </w:rPr>
        <w:t>s</w:t>
      </w:r>
      <w:r w:rsidR="00D641BE" w:rsidRPr="00905C17">
        <w:rPr>
          <w:rFonts w:ascii="Times New Roman" w:hAnsi="Times New Roman" w:cs="Times New Roman"/>
          <w:sz w:val="24"/>
        </w:rPr>
        <w:t xml:space="preserve"> the subject a perceived </w:t>
      </w:r>
      <w:r w:rsidR="00E653DA" w:rsidRPr="00905C17">
        <w:rPr>
          <w:rFonts w:ascii="Times New Roman" w:hAnsi="Times New Roman" w:cs="Times New Roman"/>
          <w:sz w:val="24"/>
        </w:rPr>
        <w:t xml:space="preserve">sense of </w:t>
      </w:r>
      <w:r w:rsidR="00D641BE" w:rsidRPr="00905C17">
        <w:rPr>
          <w:rFonts w:ascii="Times New Roman" w:hAnsi="Times New Roman" w:cs="Times New Roman"/>
          <w:sz w:val="24"/>
        </w:rPr>
        <w:t>freedom</w:t>
      </w:r>
      <w:r w:rsidR="00E653DA" w:rsidRPr="00905C17">
        <w:rPr>
          <w:rFonts w:ascii="Times New Roman" w:hAnsi="Times New Roman" w:cs="Times New Roman"/>
          <w:sz w:val="24"/>
        </w:rPr>
        <w:t>,</w:t>
      </w:r>
      <w:r w:rsidR="00D641BE" w:rsidRPr="00905C17">
        <w:rPr>
          <w:rFonts w:ascii="Times New Roman" w:hAnsi="Times New Roman" w:cs="Times New Roman"/>
          <w:sz w:val="24"/>
        </w:rPr>
        <w:t xml:space="preserve"> but </w:t>
      </w:r>
      <w:r w:rsidR="00E653DA" w:rsidRPr="00905C17">
        <w:rPr>
          <w:rFonts w:ascii="Times New Roman" w:hAnsi="Times New Roman" w:cs="Times New Roman"/>
          <w:sz w:val="24"/>
        </w:rPr>
        <w:t>simultaneously</w:t>
      </w:r>
      <w:r w:rsidR="00D641BE" w:rsidRPr="00905C17">
        <w:rPr>
          <w:rFonts w:ascii="Times New Roman" w:hAnsi="Times New Roman" w:cs="Times New Roman"/>
          <w:sz w:val="24"/>
        </w:rPr>
        <w:t xml:space="preserve"> produce</w:t>
      </w:r>
      <w:r w:rsidR="00E653DA" w:rsidRPr="00905C17">
        <w:rPr>
          <w:rFonts w:ascii="Times New Roman" w:hAnsi="Times New Roman" w:cs="Times New Roman"/>
          <w:sz w:val="24"/>
        </w:rPr>
        <w:t>s</w:t>
      </w:r>
      <w:r w:rsidR="00D641BE" w:rsidRPr="00905C17">
        <w:rPr>
          <w:rFonts w:ascii="Times New Roman" w:hAnsi="Times New Roman" w:cs="Times New Roman"/>
          <w:sz w:val="24"/>
        </w:rPr>
        <w:t xml:space="preserve"> the </w:t>
      </w:r>
      <w:r w:rsidR="00777AC3" w:rsidRPr="00905C17">
        <w:rPr>
          <w:rFonts w:ascii="Times New Roman" w:hAnsi="Times New Roman" w:cs="Times New Roman"/>
          <w:sz w:val="24"/>
        </w:rPr>
        <w:t>‘</w:t>
      </w:r>
      <w:r w:rsidR="00D641BE" w:rsidRPr="00905C17">
        <w:rPr>
          <w:rFonts w:ascii="Times New Roman" w:hAnsi="Times New Roman" w:cs="Times New Roman"/>
          <w:sz w:val="24"/>
        </w:rPr>
        <w:t>dividual</w:t>
      </w:r>
      <w:r w:rsidR="00777AC3" w:rsidRPr="00905C17">
        <w:rPr>
          <w:rFonts w:ascii="Times New Roman" w:hAnsi="Times New Roman" w:cs="Times New Roman"/>
          <w:sz w:val="24"/>
        </w:rPr>
        <w:t>’</w:t>
      </w:r>
      <w:r w:rsidR="00D641BE" w:rsidRPr="00905C17">
        <w:rPr>
          <w:rFonts w:ascii="Times New Roman" w:hAnsi="Times New Roman" w:cs="Times New Roman"/>
          <w:sz w:val="24"/>
        </w:rPr>
        <w:t xml:space="preserve"> </w:t>
      </w:r>
      <w:r w:rsidR="009E1671" w:rsidRPr="00905C17">
        <w:rPr>
          <w:rFonts w:ascii="Times New Roman" w:hAnsi="Times New Roman" w:cs="Times New Roman"/>
          <w:sz w:val="24"/>
        </w:rPr>
        <w:t xml:space="preserve">– an individual who is divisible and reducible to quantifiable information or data – </w:t>
      </w:r>
      <w:r w:rsidR="00D641BE" w:rsidRPr="00905C17">
        <w:rPr>
          <w:rFonts w:ascii="Times New Roman" w:hAnsi="Times New Roman" w:cs="Times New Roman"/>
          <w:sz w:val="24"/>
        </w:rPr>
        <w:t xml:space="preserve">who has limited agency. One of these modulations results in a regime of perpetual training and assessment where the learner undertakes further education to complement their employment potential. </w:t>
      </w:r>
      <w:r w:rsidR="00CB5A1D" w:rsidRPr="00905C17">
        <w:rPr>
          <w:rFonts w:ascii="Times New Roman" w:hAnsi="Times New Roman" w:cs="Times New Roman"/>
          <w:sz w:val="24"/>
        </w:rPr>
        <w:t xml:space="preserve"> </w:t>
      </w:r>
    </w:p>
    <w:p w14:paraId="6F9D8EEC" w14:textId="77777777" w:rsidR="00484AE9" w:rsidRPr="00905C17" w:rsidRDefault="00C9065C" w:rsidP="00A86C5F">
      <w:pPr>
        <w:spacing w:after="0" w:line="480" w:lineRule="auto"/>
        <w:ind w:firstLine="720"/>
        <w:rPr>
          <w:rFonts w:ascii="Times New Roman" w:hAnsi="Times New Roman" w:cs="Times New Roman"/>
          <w:sz w:val="24"/>
        </w:rPr>
      </w:pPr>
      <w:r w:rsidRPr="00905C17">
        <w:rPr>
          <w:rFonts w:ascii="Times New Roman" w:hAnsi="Times New Roman" w:cs="Times New Roman"/>
          <w:sz w:val="24"/>
        </w:rPr>
        <w:lastRenderedPageBreak/>
        <w:t xml:space="preserve">Working with Barad’s (2007) agential realism </w:t>
      </w:r>
      <w:r w:rsidR="00D53203" w:rsidRPr="00905C17">
        <w:rPr>
          <w:rFonts w:ascii="Times New Roman" w:hAnsi="Times New Roman" w:cs="Times New Roman"/>
          <w:sz w:val="24"/>
        </w:rPr>
        <w:t xml:space="preserve">and Deleuze’s (1992) dividual </w:t>
      </w:r>
      <w:r w:rsidRPr="00905C17">
        <w:rPr>
          <w:rFonts w:ascii="Times New Roman" w:hAnsi="Times New Roman" w:cs="Times New Roman"/>
          <w:sz w:val="24"/>
        </w:rPr>
        <w:t xml:space="preserve">allows me to consider the somatechnics of an aspect of teacher practice </w:t>
      </w:r>
      <w:r w:rsidR="009E1671" w:rsidRPr="00905C17">
        <w:rPr>
          <w:rFonts w:ascii="Times New Roman" w:hAnsi="Times New Roman" w:cs="Times New Roman"/>
          <w:sz w:val="24"/>
        </w:rPr>
        <w:t xml:space="preserve">that </w:t>
      </w:r>
      <w:r w:rsidRPr="00905C17">
        <w:rPr>
          <w:rFonts w:ascii="Times New Roman" w:hAnsi="Times New Roman" w:cs="Times New Roman"/>
          <w:sz w:val="24"/>
        </w:rPr>
        <w:t xml:space="preserve">can demonstrate how bodies are formed and </w:t>
      </w:r>
      <w:r w:rsidR="00016394" w:rsidRPr="00905C17">
        <w:rPr>
          <w:rFonts w:ascii="Times New Roman" w:hAnsi="Times New Roman" w:cs="Times New Roman"/>
          <w:sz w:val="24"/>
        </w:rPr>
        <w:t xml:space="preserve">how they </w:t>
      </w:r>
      <w:r w:rsidRPr="00905C17">
        <w:rPr>
          <w:rFonts w:ascii="Times New Roman" w:hAnsi="Times New Roman" w:cs="Times New Roman"/>
          <w:sz w:val="24"/>
        </w:rPr>
        <w:t xml:space="preserve">respond to the </w:t>
      </w:r>
      <w:r w:rsidR="009E1671" w:rsidRPr="00905C17">
        <w:rPr>
          <w:rFonts w:ascii="Times New Roman" w:hAnsi="Times New Roman" w:cs="Times New Roman"/>
          <w:sz w:val="24"/>
        </w:rPr>
        <w:t xml:space="preserve">technicity of the </w:t>
      </w:r>
      <w:r w:rsidRPr="00905C17">
        <w:rPr>
          <w:rFonts w:ascii="Times New Roman" w:hAnsi="Times New Roman" w:cs="Times New Roman"/>
          <w:sz w:val="24"/>
        </w:rPr>
        <w:t>world. The practice in question is linked to the English statutory curricular framework</w:t>
      </w:r>
      <w:r w:rsidR="00016394" w:rsidRPr="00905C17">
        <w:rPr>
          <w:rFonts w:ascii="Times New Roman" w:hAnsi="Times New Roman" w:cs="Times New Roman"/>
          <w:sz w:val="24"/>
        </w:rPr>
        <w:t>,</w:t>
      </w:r>
      <w:r w:rsidRPr="00905C17">
        <w:rPr>
          <w:rFonts w:ascii="Times New Roman" w:hAnsi="Times New Roman" w:cs="Times New Roman"/>
          <w:sz w:val="24"/>
          <w:vertAlign w:val="superscript"/>
        </w:rPr>
        <w:endnoteReference w:id="2"/>
      </w:r>
      <w:r w:rsidRPr="00905C17">
        <w:rPr>
          <w:rFonts w:ascii="Times New Roman" w:hAnsi="Times New Roman" w:cs="Times New Roman"/>
          <w:sz w:val="24"/>
        </w:rPr>
        <w:t xml:space="preserve"> entitled the Early Years Foundation Stage (EYFS), that is delivered to children between the ages of birth to five years old (DfE 2017). A core part of this framework is concerned with the observation of children’s learning and development with both formative (non-statutory) and summative (statutory) assessments. </w:t>
      </w:r>
    </w:p>
    <w:p w14:paraId="7A1DEEE4" w14:textId="3180F444" w:rsidR="008B0465" w:rsidRPr="00905C17" w:rsidRDefault="00C9065C" w:rsidP="00A86C5F">
      <w:pPr>
        <w:spacing w:after="0" w:line="480" w:lineRule="auto"/>
        <w:ind w:firstLine="720"/>
        <w:rPr>
          <w:rFonts w:ascii="Times New Roman" w:hAnsi="Times New Roman" w:cs="Times New Roman"/>
          <w:sz w:val="24"/>
        </w:rPr>
      </w:pPr>
      <w:r w:rsidRPr="00905C17">
        <w:rPr>
          <w:rFonts w:ascii="Times New Roman" w:hAnsi="Times New Roman" w:cs="Times New Roman"/>
          <w:sz w:val="24"/>
        </w:rPr>
        <w:t xml:space="preserve">Although the focus of this </w:t>
      </w:r>
      <w:r w:rsidR="00484AE9" w:rsidRPr="00905C17">
        <w:rPr>
          <w:rFonts w:ascii="Times New Roman" w:hAnsi="Times New Roman" w:cs="Times New Roman"/>
          <w:sz w:val="24"/>
        </w:rPr>
        <w:t>article</w:t>
      </w:r>
      <w:r w:rsidRPr="00905C17">
        <w:rPr>
          <w:rFonts w:ascii="Times New Roman" w:hAnsi="Times New Roman" w:cs="Times New Roman"/>
          <w:sz w:val="24"/>
        </w:rPr>
        <w:t xml:space="preserve"> is ECEC teachers</w:t>
      </w:r>
      <w:r w:rsidR="009E1671" w:rsidRPr="00905C17">
        <w:rPr>
          <w:rFonts w:ascii="Times New Roman" w:hAnsi="Times New Roman" w:cs="Times New Roman"/>
          <w:sz w:val="24"/>
        </w:rPr>
        <w:t>’</w:t>
      </w:r>
      <w:r w:rsidRPr="00905C17">
        <w:rPr>
          <w:rFonts w:ascii="Times New Roman" w:hAnsi="Times New Roman" w:cs="Times New Roman"/>
          <w:sz w:val="24"/>
        </w:rPr>
        <w:t xml:space="preserve"> experiences with datafication (Roberts-Holmes and Bradbury 2016) and what this produces</w:t>
      </w:r>
      <w:r w:rsidR="009E7C46" w:rsidRPr="00905C17">
        <w:rPr>
          <w:rFonts w:ascii="Times New Roman" w:hAnsi="Times New Roman" w:cs="Times New Roman"/>
          <w:sz w:val="24"/>
        </w:rPr>
        <w:t>,</w:t>
      </w:r>
      <w:r w:rsidRPr="00905C17">
        <w:rPr>
          <w:rFonts w:ascii="Times New Roman" w:hAnsi="Times New Roman" w:cs="Times New Roman"/>
          <w:sz w:val="24"/>
        </w:rPr>
        <w:t xml:space="preserve"> the practices describe</w:t>
      </w:r>
      <w:r w:rsidR="009E7C46" w:rsidRPr="00905C17">
        <w:rPr>
          <w:rFonts w:ascii="Times New Roman" w:hAnsi="Times New Roman" w:cs="Times New Roman"/>
          <w:sz w:val="24"/>
        </w:rPr>
        <w:t>d</w:t>
      </w:r>
      <w:r w:rsidRPr="00905C17">
        <w:rPr>
          <w:rFonts w:ascii="Times New Roman" w:hAnsi="Times New Roman" w:cs="Times New Roman"/>
          <w:sz w:val="24"/>
        </w:rPr>
        <w:t xml:space="preserve"> have the potential to be </w:t>
      </w:r>
      <w:r w:rsidR="009E1671" w:rsidRPr="00905C17">
        <w:rPr>
          <w:rFonts w:ascii="Times New Roman" w:hAnsi="Times New Roman" w:cs="Times New Roman"/>
          <w:sz w:val="24"/>
        </w:rPr>
        <w:t xml:space="preserve">– and are in some ways, if obliquely – </w:t>
      </w:r>
      <w:r w:rsidRPr="00905C17">
        <w:rPr>
          <w:rFonts w:ascii="Times New Roman" w:hAnsi="Times New Roman" w:cs="Times New Roman"/>
          <w:sz w:val="24"/>
        </w:rPr>
        <w:t>applied to</w:t>
      </w:r>
      <w:r w:rsidR="00EE1971" w:rsidRPr="00905C17">
        <w:rPr>
          <w:rFonts w:ascii="Times New Roman" w:hAnsi="Times New Roman" w:cs="Times New Roman"/>
          <w:sz w:val="24"/>
        </w:rPr>
        <w:t xml:space="preserve"> HE</w:t>
      </w:r>
      <w:r w:rsidR="001D1EBB" w:rsidRPr="00905C17">
        <w:rPr>
          <w:rFonts w:ascii="Times New Roman" w:hAnsi="Times New Roman" w:cs="Times New Roman"/>
          <w:sz w:val="24"/>
        </w:rPr>
        <w:t>. Regardless of the age phase,</w:t>
      </w:r>
      <w:r w:rsidRPr="00905C17">
        <w:rPr>
          <w:rFonts w:ascii="Times New Roman" w:hAnsi="Times New Roman" w:cs="Times New Roman"/>
          <w:sz w:val="24"/>
        </w:rPr>
        <w:t xml:space="preserve"> assessment and recording of data has become of concern</w:t>
      </w:r>
      <w:r w:rsidR="001D1EBB" w:rsidRPr="00905C17">
        <w:rPr>
          <w:rFonts w:ascii="Times New Roman" w:hAnsi="Times New Roman" w:cs="Times New Roman"/>
          <w:sz w:val="24"/>
        </w:rPr>
        <w:t xml:space="preserve"> across the </w:t>
      </w:r>
      <w:r w:rsidR="005E606D" w:rsidRPr="00905C17">
        <w:rPr>
          <w:rFonts w:ascii="Times New Roman" w:hAnsi="Times New Roman" w:cs="Times New Roman"/>
          <w:sz w:val="24"/>
        </w:rPr>
        <w:t xml:space="preserve">breadth of educational institutions from ECEC through compulsory schooling </w:t>
      </w:r>
      <w:r w:rsidR="00B23548" w:rsidRPr="00905C17">
        <w:rPr>
          <w:rFonts w:ascii="Times New Roman" w:hAnsi="Times New Roman" w:cs="Times New Roman"/>
          <w:sz w:val="24"/>
        </w:rPr>
        <w:t>to</w:t>
      </w:r>
      <w:r w:rsidR="005E606D" w:rsidRPr="00905C17">
        <w:rPr>
          <w:rFonts w:ascii="Times New Roman" w:hAnsi="Times New Roman" w:cs="Times New Roman"/>
          <w:sz w:val="24"/>
        </w:rPr>
        <w:t xml:space="preserve"> HE</w:t>
      </w:r>
      <w:r w:rsidRPr="00905C17">
        <w:rPr>
          <w:rFonts w:ascii="Times New Roman" w:hAnsi="Times New Roman" w:cs="Times New Roman"/>
          <w:sz w:val="24"/>
        </w:rPr>
        <w:t xml:space="preserve"> (Ball 2013; </w:t>
      </w:r>
      <w:r w:rsidR="009E7C46" w:rsidRPr="00905C17">
        <w:rPr>
          <w:rFonts w:ascii="Times New Roman" w:hAnsi="Times New Roman" w:cs="Times New Roman"/>
          <w:sz w:val="24"/>
        </w:rPr>
        <w:t xml:space="preserve">Williamson 2018; </w:t>
      </w:r>
      <w:r w:rsidRPr="00905C17">
        <w:rPr>
          <w:rFonts w:ascii="Times New Roman" w:hAnsi="Times New Roman" w:cs="Times New Roman"/>
          <w:sz w:val="24"/>
        </w:rPr>
        <w:t xml:space="preserve">Robert </w:t>
      </w:r>
      <w:r w:rsidRPr="00905C17">
        <w:rPr>
          <w:rFonts w:ascii="Times New Roman" w:hAnsi="Times New Roman" w:cs="Times New Roman"/>
          <w:iCs/>
          <w:sz w:val="24"/>
        </w:rPr>
        <w:t>et al.</w:t>
      </w:r>
      <w:r w:rsidR="00F53F33" w:rsidRPr="00905C17">
        <w:rPr>
          <w:rFonts w:ascii="Times New Roman" w:hAnsi="Times New Roman" w:cs="Times New Roman"/>
          <w:sz w:val="24"/>
        </w:rPr>
        <w:t xml:space="preserve"> </w:t>
      </w:r>
      <w:r w:rsidRPr="00905C17">
        <w:rPr>
          <w:rFonts w:ascii="Times New Roman" w:hAnsi="Times New Roman" w:cs="Times New Roman"/>
          <w:sz w:val="24"/>
        </w:rPr>
        <w:t xml:space="preserve">2018). </w:t>
      </w:r>
      <w:r w:rsidR="00016394" w:rsidRPr="00905C17">
        <w:rPr>
          <w:rFonts w:ascii="Times New Roman" w:hAnsi="Times New Roman" w:cs="Times New Roman"/>
          <w:sz w:val="24"/>
        </w:rPr>
        <w:t>T</w:t>
      </w:r>
      <w:r w:rsidRPr="00905C17">
        <w:rPr>
          <w:rFonts w:ascii="Times New Roman" w:hAnsi="Times New Roman" w:cs="Times New Roman"/>
          <w:sz w:val="24"/>
        </w:rPr>
        <w:t xml:space="preserve">he teachers who are included in this </w:t>
      </w:r>
      <w:r w:rsidR="004E15B8" w:rsidRPr="00905C17">
        <w:rPr>
          <w:rFonts w:ascii="Times New Roman" w:hAnsi="Times New Roman" w:cs="Times New Roman"/>
          <w:sz w:val="24"/>
        </w:rPr>
        <w:t>article</w:t>
      </w:r>
      <w:r w:rsidRPr="00905C17">
        <w:rPr>
          <w:rFonts w:ascii="Times New Roman" w:hAnsi="Times New Roman" w:cs="Times New Roman"/>
          <w:sz w:val="24"/>
        </w:rPr>
        <w:t xml:space="preserve"> </w:t>
      </w:r>
      <w:r w:rsidR="009E1671" w:rsidRPr="00905C17">
        <w:rPr>
          <w:rFonts w:ascii="Times New Roman" w:hAnsi="Times New Roman" w:cs="Times New Roman"/>
          <w:sz w:val="24"/>
        </w:rPr>
        <w:t>attended</w:t>
      </w:r>
      <w:r w:rsidRPr="00905C17">
        <w:rPr>
          <w:rFonts w:ascii="Times New Roman" w:hAnsi="Times New Roman" w:cs="Times New Roman"/>
          <w:sz w:val="24"/>
        </w:rPr>
        <w:t xml:space="preserve"> a </w:t>
      </w:r>
      <w:r w:rsidR="00016394" w:rsidRPr="00905C17">
        <w:rPr>
          <w:rFonts w:ascii="Times New Roman" w:hAnsi="Times New Roman" w:cs="Times New Roman"/>
          <w:sz w:val="24"/>
        </w:rPr>
        <w:t xml:space="preserve">HE </w:t>
      </w:r>
      <w:r w:rsidRPr="00905C17">
        <w:rPr>
          <w:rFonts w:ascii="Times New Roman" w:hAnsi="Times New Roman" w:cs="Times New Roman"/>
          <w:sz w:val="24"/>
        </w:rPr>
        <w:t xml:space="preserve">degree programme and their discussions of how they are entangled with the collection </w:t>
      </w:r>
      <w:r w:rsidR="008A1ADE" w:rsidRPr="00905C17">
        <w:rPr>
          <w:rFonts w:ascii="Times New Roman" w:hAnsi="Times New Roman" w:cs="Times New Roman"/>
          <w:sz w:val="24"/>
        </w:rPr>
        <w:t xml:space="preserve">and assessment of </w:t>
      </w:r>
      <w:r w:rsidRPr="00905C17">
        <w:rPr>
          <w:rFonts w:ascii="Times New Roman" w:hAnsi="Times New Roman" w:cs="Times New Roman"/>
          <w:sz w:val="24"/>
        </w:rPr>
        <w:t xml:space="preserve">data </w:t>
      </w:r>
      <w:r w:rsidR="008A1ADE" w:rsidRPr="00905C17">
        <w:rPr>
          <w:rFonts w:ascii="Times New Roman" w:hAnsi="Times New Roman" w:cs="Times New Roman"/>
          <w:sz w:val="24"/>
        </w:rPr>
        <w:t>has synergies with the expectations for assessment across</w:t>
      </w:r>
      <w:r w:rsidRPr="00905C17">
        <w:rPr>
          <w:rFonts w:ascii="Times New Roman" w:hAnsi="Times New Roman" w:cs="Times New Roman"/>
          <w:sz w:val="24"/>
        </w:rPr>
        <w:t xml:space="preserve"> degree programmes. </w:t>
      </w:r>
      <w:r w:rsidR="004C2992" w:rsidRPr="00905C17">
        <w:rPr>
          <w:rFonts w:ascii="Times New Roman" w:hAnsi="Times New Roman" w:cs="Times New Roman"/>
          <w:sz w:val="24"/>
        </w:rPr>
        <w:t>It</w:t>
      </w:r>
      <w:r w:rsidR="009E1671" w:rsidRPr="00905C17">
        <w:rPr>
          <w:rFonts w:ascii="Times New Roman" w:hAnsi="Times New Roman" w:cs="Times New Roman"/>
          <w:sz w:val="24"/>
        </w:rPr>
        <w:t xml:space="preserve"> also became apparent that the</w:t>
      </w:r>
      <w:r w:rsidR="004C2992" w:rsidRPr="00905C17">
        <w:rPr>
          <w:rFonts w:ascii="Times New Roman" w:hAnsi="Times New Roman" w:cs="Times New Roman"/>
          <w:sz w:val="24"/>
        </w:rPr>
        <w:t xml:space="preserve"> adult students working under the shadow of datafication with the children in their care were components of the nature of datafication in HE.</w:t>
      </w:r>
    </w:p>
    <w:p w14:paraId="042FC115" w14:textId="32581E07" w:rsidR="00970C3B" w:rsidRPr="00905C17" w:rsidRDefault="00D95BC4" w:rsidP="004F0C72">
      <w:pPr>
        <w:spacing w:after="0" w:line="480" w:lineRule="auto"/>
        <w:ind w:firstLine="720"/>
        <w:rPr>
          <w:rFonts w:ascii="Times New Roman" w:hAnsi="Times New Roman" w:cs="Times New Roman"/>
          <w:sz w:val="24"/>
        </w:rPr>
      </w:pPr>
      <w:r w:rsidRPr="00905C17">
        <w:rPr>
          <w:rFonts w:ascii="Times New Roman" w:hAnsi="Times New Roman" w:cs="Times New Roman"/>
          <w:sz w:val="24"/>
        </w:rPr>
        <w:t xml:space="preserve">This </w:t>
      </w:r>
      <w:r w:rsidR="0002573B" w:rsidRPr="00905C17">
        <w:rPr>
          <w:rFonts w:ascii="Times New Roman" w:hAnsi="Times New Roman" w:cs="Times New Roman"/>
          <w:sz w:val="24"/>
        </w:rPr>
        <w:t xml:space="preserve">article </w:t>
      </w:r>
      <w:r w:rsidRPr="00905C17">
        <w:rPr>
          <w:rFonts w:ascii="Times New Roman" w:hAnsi="Times New Roman" w:cs="Times New Roman"/>
          <w:sz w:val="24"/>
        </w:rPr>
        <w:t xml:space="preserve">is divided into a number of </w:t>
      </w:r>
      <w:r w:rsidR="008B0465" w:rsidRPr="00905C17">
        <w:rPr>
          <w:rFonts w:ascii="Times New Roman" w:hAnsi="Times New Roman" w:cs="Times New Roman"/>
          <w:sz w:val="24"/>
        </w:rPr>
        <w:t>sections that</w:t>
      </w:r>
      <w:r w:rsidR="0002573B" w:rsidRPr="00905C17">
        <w:rPr>
          <w:rFonts w:ascii="Times New Roman" w:hAnsi="Times New Roman" w:cs="Times New Roman"/>
          <w:sz w:val="24"/>
        </w:rPr>
        <w:t>, first,</w:t>
      </w:r>
      <w:r w:rsidR="008B0465" w:rsidRPr="00905C17">
        <w:rPr>
          <w:rFonts w:ascii="Times New Roman" w:hAnsi="Times New Roman" w:cs="Times New Roman"/>
          <w:sz w:val="24"/>
        </w:rPr>
        <w:t xml:space="preserve"> attend to agential realism, English ECEC</w:t>
      </w:r>
      <w:r w:rsidR="0002573B" w:rsidRPr="00905C17">
        <w:rPr>
          <w:rFonts w:ascii="Times New Roman" w:hAnsi="Times New Roman" w:cs="Times New Roman"/>
          <w:sz w:val="24"/>
        </w:rPr>
        <w:t>,</w:t>
      </w:r>
      <w:r w:rsidR="0035217B" w:rsidRPr="00905C17">
        <w:rPr>
          <w:rFonts w:ascii="Times New Roman" w:hAnsi="Times New Roman" w:cs="Times New Roman"/>
          <w:sz w:val="24"/>
        </w:rPr>
        <w:t xml:space="preserve"> and </w:t>
      </w:r>
      <w:r w:rsidR="00AD53E3" w:rsidRPr="00905C17">
        <w:rPr>
          <w:rFonts w:ascii="Times New Roman" w:hAnsi="Times New Roman" w:cs="Times New Roman"/>
          <w:sz w:val="24"/>
        </w:rPr>
        <w:t>t</w:t>
      </w:r>
      <w:r w:rsidR="00A11ABC" w:rsidRPr="00905C17">
        <w:rPr>
          <w:rFonts w:ascii="Times New Roman" w:hAnsi="Times New Roman" w:cs="Times New Roman"/>
          <w:sz w:val="24"/>
        </w:rPr>
        <w:t>he requirement</w:t>
      </w:r>
      <w:r w:rsidR="008B0465" w:rsidRPr="00905C17">
        <w:rPr>
          <w:rFonts w:ascii="Times New Roman" w:hAnsi="Times New Roman" w:cs="Times New Roman"/>
          <w:sz w:val="24"/>
        </w:rPr>
        <w:t>s</w:t>
      </w:r>
      <w:r w:rsidR="00A11ABC" w:rsidRPr="00905C17">
        <w:rPr>
          <w:rFonts w:ascii="Times New Roman" w:hAnsi="Times New Roman" w:cs="Times New Roman"/>
          <w:sz w:val="24"/>
        </w:rPr>
        <w:t xml:space="preserve"> for data to be collected and analysed</w:t>
      </w:r>
      <w:r w:rsidR="0002573B" w:rsidRPr="00905C17">
        <w:rPr>
          <w:rFonts w:ascii="Times New Roman" w:hAnsi="Times New Roman" w:cs="Times New Roman"/>
          <w:sz w:val="24"/>
        </w:rPr>
        <w:t>. Other sections</w:t>
      </w:r>
      <w:r w:rsidR="00A11ABC" w:rsidRPr="00905C17">
        <w:rPr>
          <w:rFonts w:ascii="Times New Roman" w:hAnsi="Times New Roman" w:cs="Times New Roman"/>
          <w:sz w:val="24"/>
        </w:rPr>
        <w:t xml:space="preserve"> </w:t>
      </w:r>
      <w:r w:rsidRPr="00905C17">
        <w:rPr>
          <w:rFonts w:ascii="Times New Roman" w:hAnsi="Times New Roman" w:cs="Times New Roman"/>
          <w:sz w:val="24"/>
        </w:rPr>
        <w:t>articulate the methodology for the generation of data</w:t>
      </w:r>
      <w:r w:rsidR="0035217B" w:rsidRPr="00905C17">
        <w:rPr>
          <w:rFonts w:ascii="Times New Roman" w:hAnsi="Times New Roman" w:cs="Times New Roman"/>
          <w:sz w:val="24"/>
        </w:rPr>
        <w:t>,</w:t>
      </w:r>
      <w:r w:rsidRPr="00905C17">
        <w:rPr>
          <w:rFonts w:ascii="Times New Roman" w:hAnsi="Times New Roman" w:cs="Times New Roman"/>
          <w:sz w:val="24"/>
        </w:rPr>
        <w:t xml:space="preserve"> how this is analysed, and offer some concluding thoughts and the implications for both ECEC and </w:t>
      </w:r>
      <w:r w:rsidR="003F677A" w:rsidRPr="00905C17">
        <w:rPr>
          <w:rFonts w:ascii="Times New Roman" w:hAnsi="Times New Roman" w:cs="Times New Roman"/>
          <w:sz w:val="24"/>
        </w:rPr>
        <w:t>HE</w:t>
      </w:r>
      <w:r w:rsidRPr="00905C17">
        <w:rPr>
          <w:rFonts w:ascii="Times New Roman" w:hAnsi="Times New Roman" w:cs="Times New Roman"/>
          <w:sz w:val="24"/>
        </w:rPr>
        <w:t xml:space="preserve">. </w:t>
      </w:r>
      <w:r w:rsidR="00DF400F" w:rsidRPr="00905C17">
        <w:rPr>
          <w:rFonts w:ascii="Times New Roman" w:hAnsi="Times New Roman" w:cs="Times New Roman"/>
          <w:sz w:val="24"/>
        </w:rPr>
        <w:t>In the title of th</w:t>
      </w:r>
      <w:r w:rsidR="0002573B" w:rsidRPr="00905C17">
        <w:rPr>
          <w:rFonts w:ascii="Times New Roman" w:hAnsi="Times New Roman" w:cs="Times New Roman"/>
          <w:sz w:val="24"/>
        </w:rPr>
        <w:t>e</w:t>
      </w:r>
      <w:r w:rsidR="00DF400F" w:rsidRPr="00905C17">
        <w:rPr>
          <w:rFonts w:ascii="Times New Roman" w:hAnsi="Times New Roman" w:cs="Times New Roman"/>
          <w:sz w:val="24"/>
        </w:rPr>
        <w:t xml:space="preserve"> </w:t>
      </w:r>
      <w:r w:rsidR="0002573B" w:rsidRPr="00905C17">
        <w:rPr>
          <w:rFonts w:ascii="Times New Roman" w:hAnsi="Times New Roman" w:cs="Times New Roman"/>
          <w:sz w:val="24"/>
        </w:rPr>
        <w:t xml:space="preserve">article </w:t>
      </w:r>
      <w:r w:rsidR="00DF400F" w:rsidRPr="00905C17">
        <w:rPr>
          <w:rFonts w:ascii="Times New Roman" w:hAnsi="Times New Roman" w:cs="Times New Roman"/>
          <w:sz w:val="24"/>
        </w:rPr>
        <w:t xml:space="preserve">I employ the term ‘queer’ in the same vein as </w:t>
      </w:r>
      <w:r w:rsidR="0002573B" w:rsidRPr="00905C17">
        <w:rPr>
          <w:rFonts w:ascii="Times New Roman" w:hAnsi="Times New Roman" w:cs="Times New Roman"/>
          <w:sz w:val="24"/>
        </w:rPr>
        <w:t xml:space="preserve">Nikki </w:t>
      </w:r>
      <w:r w:rsidR="00DF400F" w:rsidRPr="00905C17">
        <w:rPr>
          <w:rFonts w:ascii="Times New Roman" w:hAnsi="Times New Roman" w:cs="Times New Roman"/>
          <w:sz w:val="24"/>
        </w:rPr>
        <w:t xml:space="preserve">Sullivan and </w:t>
      </w:r>
      <w:r w:rsidR="0002573B" w:rsidRPr="00905C17">
        <w:rPr>
          <w:rFonts w:ascii="Times New Roman" w:hAnsi="Times New Roman" w:cs="Times New Roman"/>
          <w:sz w:val="24"/>
        </w:rPr>
        <w:t xml:space="preserve">Samantha </w:t>
      </w:r>
      <w:r w:rsidR="00DF400F" w:rsidRPr="00905C17">
        <w:rPr>
          <w:rFonts w:ascii="Times New Roman" w:hAnsi="Times New Roman" w:cs="Times New Roman"/>
          <w:sz w:val="24"/>
        </w:rPr>
        <w:t xml:space="preserve">Murray (2009) where ‘queering is not synonymous with an analysis that focuses on sexuality, but with a </w:t>
      </w:r>
      <w:r w:rsidR="00DF400F" w:rsidRPr="00905C17">
        <w:rPr>
          <w:rFonts w:ascii="Times New Roman" w:hAnsi="Times New Roman" w:cs="Times New Roman"/>
          <w:sz w:val="24"/>
        </w:rPr>
        <w:lastRenderedPageBreak/>
        <w:t>critique of a wide range of normalizing regimes’ (Miskolci 2011</w:t>
      </w:r>
      <w:r w:rsidR="00F53F33" w:rsidRPr="00905C17">
        <w:rPr>
          <w:rFonts w:ascii="Times New Roman" w:hAnsi="Times New Roman" w:cs="Times New Roman"/>
          <w:sz w:val="24"/>
        </w:rPr>
        <w:t>:</w:t>
      </w:r>
      <w:r w:rsidR="00DF400F" w:rsidRPr="00905C17">
        <w:rPr>
          <w:rFonts w:ascii="Times New Roman" w:hAnsi="Times New Roman" w:cs="Times New Roman"/>
          <w:sz w:val="24"/>
        </w:rPr>
        <w:t xml:space="preserve"> 650). Furthermore, I </w:t>
      </w:r>
      <w:r w:rsidR="0002573B" w:rsidRPr="00905C17">
        <w:rPr>
          <w:rFonts w:ascii="Times New Roman" w:hAnsi="Times New Roman" w:cs="Times New Roman"/>
          <w:sz w:val="24"/>
        </w:rPr>
        <w:t xml:space="preserve">am </w:t>
      </w:r>
      <w:r w:rsidR="00DF400F" w:rsidRPr="00905C17">
        <w:rPr>
          <w:rFonts w:ascii="Times New Roman" w:hAnsi="Times New Roman" w:cs="Times New Roman"/>
          <w:sz w:val="24"/>
        </w:rPr>
        <w:t xml:space="preserve">drawn to </w:t>
      </w:r>
      <w:r w:rsidR="00A36D60" w:rsidRPr="00905C17">
        <w:rPr>
          <w:rFonts w:ascii="Times New Roman" w:hAnsi="Times New Roman" w:cs="Times New Roman"/>
          <w:sz w:val="24"/>
        </w:rPr>
        <w:t xml:space="preserve">Noreen </w:t>
      </w:r>
      <w:r w:rsidR="00DF400F" w:rsidRPr="00905C17">
        <w:rPr>
          <w:rFonts w:ascii="Times New Roman" w:hAnsi="Times New Roman" w:cs="Times New Roman"/>
          <w:sz w:val="24"/>
        </w:rPr>
        <w:t xml:space="preserve">Giffney and </w:t>
      </w:r>
      <w:r w:rsidR="00A36D60" w:rsidRPr="00905C17">
        <w:rPr>
          <w:rFonts w:ascii="Times New Roman" w:hAnsi="Times New Roman" w:cs="Times New Roman"/>
          <w:sz w:val="24"/>
        </w:rPr>
        <w:t xml:space="preserve">Myra J. </w:t>
      </w:r>
      <w:r w:rsidR="00DF400F" w:rsidRPr="00905C17">
        <w:rPr>
          <w:rFonts w:ascii="Times New Roman" w:hAnsi="Times New Roman" w:cs="Times New Roman"/>
          <w:sz w:val="24"/>
        </w:rPr>
        <w:t>Hird’s util</w:t>
      </w:r>
      <w:r w:rsidR="008B0465" w:rsidRPr="00905C17">
        <w:rPr>
          <w:rFonts w:ascii="Times New Roman" w:hAnsi="Times New Roman" w:cs="Times New Roman"/>
          <w:sz w:val="24"/>
        </w:rPr>
        <w:t>is</w:t>
      </w:r>
      <w:r w:rsidR="00A04489" w:rsidRPr="00905C17">
        <w:rPr>
          <w:rFonts w:ascii="Times New Roman" w:hAnsi="Times New Roman" w:cs="Times New Roman"/>
          <w:sz w:val="24"/>
        </w:rPr>
        <w:t>ation</w:t>
      </w:r>
      <w:r w:rsidR="00DF400F" w:rsidRPr="00905C17">
        <w:rPr>
          <w:rFonts w:ascii="Times New Roman" w:hAnsi="Times New Roman" w:cs="Times New Roman"/>
          <w:sz w:val="24"/>
        </w:rPr>
        <w:t xml:space="preserve"> of queer</w:t>
      </w:r>
      <w:r w:rsidR="00A36D60" w:rsidRPr="00905C17">
        <w:rPr>
          <w:rFonts w:ascii="Times New Roman" w:hAnsi="Times New Roman" w:cs="Times New Roman"/>
          <w:sz w:val="24"/>
        </w:rPr>
        <w:t xml:space="preserve"> </w:t>
      </w:r>
      <w:r w:rsidR="00DF400F" w:rsidRPr="00905C17">
        <w:rPr>
          <w:rFonts w:ascii="Times New Roman" w:hAnsi="Times New Roman" w:cs="Times New Roman"/>
          <w:sz w:val="24"/>
        </w:rPr>
        <w:t>to challenge normative thinking</w:t>
      </w:r>
      <w:r w:rsidR="008B0465" w:rsidRPr="00905C17">
        <w:rPr>
          <w:rFonts w:ascii="Times New Roman" w:hAnsi="Times New Roman" w:cs="Times New Roman"/>
          <w:sz w:val="24"/>
        </w:rPr>
        <w:t>,</w:t>
      </w:r>
      <w:r w:rsidR="00DF400F" w:rsidRPr="00905C17">
        <w:rPr>
          <w:rFonts w:ascii="Times New Roman" w:hAnsi="Times New Roman" w:cs="Times New Roman"/>
          <w:sz w:val="24"/>
        </w:rPr>
        <w:t xml:space="preserve"> which allows me to ‘unp</w:t>
      </w:r>
      <w:r w:rsidR="0002573B" w:rsidRPr="00905C17">
        <w:rPr>
          <w:rFonts w:ascii="Times New Roman" w:hAnsi="Times New Roman" w:cs="Times New Roman"/>
          <w:sz w:val="24"/>
        </w:rPr>
        <w:t>a</w:t>
      </w:r>
      <w:r w:rsidR="00DF400F" w:rsidRPr="00905C17">
        <w:rPr>
          <w:rFonts w:ascii="Times New Roman" w:hAnsi="Times New Roman" w:cs="Times New Roman"/>
          <w:sz w:val="24"/>
        </w:rPr>
        <w:t xml:space="preserve">ck binaries and reread gaps, silences and in-between spaces’ </w:t>
      </w:r>
      <w:r w:rsidR="00A36D60" w:rsidRPr="00905C17">
        <w:rPr>
          <w:rFonts w:ascii="Times New Roman" w:hAnsi="Times New Roman" w:cs="Times New Roman"/>
          <w:sz w:val="24"/>
        </w:rPr>
        <w:t xml:space="preserve">(2016: 5) </w:t>
      </w:r>
      <w:r w:rsidR="00DF400F" w:rsidRPr="00905C17">
        <w:rPr>
          <w:rFonts w:ascii="Times New Roman" w:hAnsi="Times New Roman" w:cs="Times New Roman"/>
          <w:sz w:val="24"/>
        </w:rPr>
        <w:t>about data. In this</w:t>
      </w:r>
      <w:r w:rsidR="0002573B" w:rsidRPr="00905C17">
        <w:rPr>
          <w:rFonts w:ascii="Times New Roman" w:hAnsi="Times New Roman" w:cs="Times New Roman"/>
          <w:sz w:val="24"/>
        </w:rPr>
        <w:t xml:space="preserve"> article,</w:t>
      </w:r>
      <w:r w:rsidR="00DF400F" w:rsidRPr="00905C17">
        <w:rPr>
          <w:rFonts w:ascii="Times New Roman" w:hAnsi="Times New Roman" w:cs="Times New Roman"/>
          <w:sz w:val="24"/>
        </w:rPr>
        <w:t xml:space="preserve"> data is multiple encompassing data captured in education, children’s data collected and recorded by ECEC teachers, field data from the focus group, and data selected for inclusion in th</w:t>
      </w:r>
      <w:r w:rsidR="0002573B" w:rsidRPr="00905C17">
        <w:rPr>
          <w:rFonts w:ascii="Times New Roman" w:hAnsi="Times New Roman" w:cs="Times New Roman"/>
          <w:sz w:val="24"/>
        </w:rPr>
        <w:t>e analysis</w:t>
      </w:r>
      <w:r w:rsidR="00DF400F" w:rsidRPr="00905C17">
        <w:rPr>
          <w:rFonts w:ascii="Times New Roman" w:hAnsi="Times New Roman" w:cs="Times New Roman"/>
          <w:sz w:val="24"/>
        </w:rPr>
        <w:t>.</w:t>
      </w:r>
      <w:r w:rsidR="000C4EFE" w:rsidRPr="00905C17">
        <w:rPr>
          <w:rFonts w:ascii="Times New Roman" w:hAnsi="Times New Roman" w:cs="Times New Roman"/>
          <w:sz w:val="24"/>
        </w:rPr>
        <w:t xml:space="preserve"> The multiple aspects of data are analysed to explore the possible articulations of dividual practices, how these might manifest in ECEC teaching and the</w:t>
      </w:r>
      <w:r w:rsidR="00533675" w:rsidRPr="00905C17">
        <w:rPr>
          <w:rFonts w:ascii="Times New Roman" w:hAnsi="Times New Roman" w:cs="Times New Roman"/>
          <w:sz w:val="24"/>
        </w:rPr>
        <w:t>ir</w:t>
      </w:r>
      <w:r w:rsidR="000C4EFE" w:rsidRPr="00905C17">
        <w:rPr>
          <w:rFonts w:ascii="Times New Roman" w:hAnsi="Times New Roman" w:cs="Times New Roman"/>
          <w:sz w:val="24"/>
        </w:rPr>
        <w:t xml:space="preserve"> potential impact for HE.</w:t>
      </w:r>
      <w:r w:rsidR="000C4EFE" w:rsidRPr="00905C17">
        <w:rPr>
          <w:rStyle w:val="CommentReference"/>
        </w:rPr>
        <w:t xml:space="preserve"> </w:t>
      </w:r>
      <w:r w:rsidR="00DF400F" w:rsidRPr="00905C17">
        <w:rPr>
          <w:rStyle w:val="CommentReference"/>
        </w:rPr>
        <w:t xml:space="preserve"> </w:t>
      </w:r>
    </w:p>
    <w:p w14:paraId="48404B44" w14:textId="2E169A6C" w:rsidR="00CA49FC" w:rsidRPr="00905C17" w:rsidRDefault="00C9065C" w:rsidP="008B0465">
      <w:pPr>
        <w:spacing w:after="0" w:line="480" w:lineRule="auto"/>
        <w:ind w:firstLine="720"/>
        <w:rPr>
          <w:rFonts w:ascii="Times New Roman" w:hAnsi="Times New Roman" w:cs="Times New Roman"/>
          <w:sz w:val="24"/>
        </w:rPr>
      </w:pPr>
      <w:r w:rsidRPr="00905C17">
        <w:rPr>
          <w:rFonts w:ascii="Times New Roman" w:hAnsi="Times New Roman" w:cs="Times New Roman"/>
          <w:sz w:val="24"/>
        </w:rPr>
        <w:t xml:space="preserve">While the </w:t>
      </w:r>
      <w:r w:rsidR="00DA1E26" w:rsidRPr="00905C17">
        <w:rPr>
          <w:rFonts w:ascii="Times New Roman" w:hAnsi="Times New Roman" w:cs="Times New Roman"/>
          <w:sz w:val="24"/>
        </w:rPr>
        <w:t xml:space="preserve">article </w:t>
      </w:r>
      <w:r w:rsidRPr="00905C17">
        <w:rPr>
          <w:rFonts w:ascii="Times New Roman" w:hAnsi="Times New Roman" w:cs="Times New Roman"/>
          <w:sz w:val="24"/>
        </w:rPr>
        <w:t>acknowledges the influence of human capital theory and datafication</w:t>
      </w:r>
      <w:r w:rsidR="00DA1E26" w:rsidRPr="00905C17">
        <w:rPr>
          <w:rFonts w:ascii="Times New Roman" w:hAnsi="Times New Roman" w:cs="Times New Roman"/>
          <w:sz w:val="24"/>
        </w:rPr>
        <w:t xml:space="preserve"> on </w:t>
      </w:r>
      <w:r w:rsidR="00FA599D" w:rsidRPr="00905C17">
        <w:rPr>
          <w:rFonts w:ascii="Times New Roman" w:hAnsi="Times New Roman" w:cs="Times New Roman"/>
          <w:sz w:val="24"/>
        </w:rPr>
        <w:t>schooling</w:t>
      </w:r>
      <w:r w:rsidRPr="00905C17">
        <w:rPr>
          <w:rFonts w:ascii="Times New Roman" w:hAnsi="Times New Roman" w:cs="Times New Roman"/>
          <w:sz w:val="24"/>
        </w:rPr>
        <w:t xml:space="preserve">, it also aims </w:t>
      </w:r>
      <w:r w:rsidR="008B0465" w:rsidRPr="00905C17">
        <w:rPr>
          <w:rFonts w:ascii="Times New Roman" w:hAnsi="Times New Roman" w:cs="Times New Roman"/>
          <w:sz w:val="24"/>
        </w:rPr>
        <w:t>to disturb existing conceptualis</w:t>
      </w:r>
      <w:r w:rsidRPr="00905C17">
        <w:rPr>
          <w:rFonts w:ascii="Times New Roman" w:hAnsi="Times New Roman" w:cs="Times New Roman"/>
          <w:sz w:val="24"/>
        </w:rPr>
        <w:t>ations of the ECEC te</w:t>
      </w:r>
      <w:r w:rsidR="008B0465" w:rsidRPr="00905C17">
        <w:rPr>
          <w:rFonts w:ascii="Times New Roman" w:hAnsi="Times New Roman" w:cs="Times New Roman"/>
          <w:sz w:val="24"/>
        </w:rPr>
        <w:t xml:space="preserve">acher as dividual. </w:t>
      </w:r>
      <w:r w:rsidRPr="00905C17">
        <w:rPr>
          <w:rFonts w:ascii="Times New Roman" w:hAnsi="Times New Roman" w:cs="Times New Roman"/>
          <w:sz w:val="24"/>
        </w:rPr>
        <w:t xml:space="preserve">These disturbances create new thinking practices shaped by diverse constellations of human and </w:t>
      </w:r>
      <w:r w:rsidR="009E2C71" w:rsidRPr="00905C17">
        <w:rPr>
          <w:rFonts w:ascii="Times New Roman" w:hAnsi="Times New Roman" w:cs="Times New Roman"/>
          <w:sz w:val="24"/>
        </w:rPr>
        <w:t>other-than-human</w:t>
      </w:r>
      <w:r w:rsidRPr="00905C17">
        <w:rPr>
          <w:rFonts w:ascii="Times New Roman" w:hAnsi="Times New Roman" w:cs="Times New Roman"/>
          <w:sz w:val="24"/>
        </w:rPr>
        <w:t xml:space="preserve"> bodies (</w:t>
      </w:r>
      <w:r w:rsidR="00C41B05" w:rsidRPr="00905C17">
        <w:rPr>
          <w:rFonts w:ascii="Times New Roman" w:hAnsi="Times New Roman" w:cs="Times New Roman"/>
          <w:sz w:val="24"/>
        </w:rPr>
        <w:t>Fairchild</w:t>
      </w:r>
      <w:r w:rsidRPr="00905C17">
        <w:rPr>
          <w:rFonts w:ascii="Times New Roman" w:hAnsi="Times New Roman" w:cs="Times New Roman"/>
          <w:sz w:val="24"/>
        </w:rPr>
        <w:t xml:space="preserve"> 2017; 2019). The data explored in this </w:t>
      </w:r>
      <w:r w:rsidR="00DA1E26" w:rsidRPr="00905C17">
        <w:rPr>
          <w:rFonts w:ascii="Times New Roman" w:hAnsi="Times New Roman" w:cs="Times New Roman"/>
          <w:sz w:val="24"/>
        </w:rPr>
        <w:t xml:space="preserve">article </w:t>
      </w:r>
      <w:r w:rsidRPr="00905C17">
        <w:rPr>
          <w:rFonts w:ascii="Times New Roman" w:hAnsi="Times New Roman" w:cs="Times New Roman"/>
          <w:sz w:val="24"/>
        </w:rPr>
        <w:t xml:space="preserve">produces a partial political response to datafication to ‘detect the not-yet-articulated common agendas’ (Tsing 2015: 254). In </w:t>
      </w:r>
      <w:r w:rsidR="008B0465" w:rsidRPr="00905C17">
        <w:rPr>
          <w:rFonts w:ascii="Times New Roman" w:hAnsi="Times New Roman" w:cs="Times New Roman"/>
          <w:sz w:val="24"/>
        </w:rPr>
        <w:t>so doing,</w:t>
      </w:r>
      <w:r w:rsidRPr="00905C17">
        <w:rPr>
          <w:rFonts w:ascii="Times New Roman" w:hAnsi="Times New Roman" w:cs="Times New Roman"/>
          <w:sz w:val="24"/>
        </w:rPr>
        <w:t xml:space="preserve"> it provides a space to push back against the material-technical-somatechnic vision of ECEC to reveal dynamic relational connectivity between data recording devices and software (</w:t>
      </w:r>
      <w:r w:rsidR="009E2C71" w:rsidRPr="00905C17">
        <w:rPr>
          <w:rFonts w:ascii="Times New Roman" w:hAnsi="Times New Roman" w:cs="Times New Roman"/>
          <w:sz w:val="24"/>
        </w:rPr>
        <w:t>other-than-human</w:t>
      </w:r>
      <w:r w:rsidRPr="00905C17">
        <w:rPr>
          <w:rFonts w:ascii="Times New Roman" w:hAnsi="Times New Roman" w:cs="Times New Roman"/>
          <w:sz w:val="24"/>
        </w:rPr>
        <w:t xml:space="preserve">) and ECEC teachers (human). </w:t>
      </w:r>
      <w:r w:rsidR="009E7C46" w:rsidRPr="00905C17">
        <w:rPr>
          <w:rFonts w:ascii="Times New Roman" w:hAnsi="Times New Roman" w:cs="Times New Roman"/>
          <w:sz w:val="24"/>
        </w:rPr>
        <w:t xml:space="preserve">I offer this </w:t>
      </w:r>
      <w:r w:rsidR="00FA599D" w:rsidRPr="00905C17">
        <w:rPr>
          <w:rFonts w:ascii="Times New Roman" w:hAnsi="Times New Roman" w:cs="Times New Roman"/>
          <w:sz w:val="24"/>
        </w:rPr>
        <w:t>article</w:t>
      </w:r>
      <w:r w:rsidR="00DA1E26" w:rsidRPr="00905C17">
        <w:rPr>
          <w:rFonts w:ascii="Times New Roman" w:hAnsi="Times New Roman" w:cs="Times New Roman"/>
          <w:sz w:val="24"/>
        </w:rPr>
        <w:t xml:space="preserve"> </w:t>
      </w:r>
      <w:r w:rsidR="00970C3B" w:rsidRPr="00905C17">
        <w:rPr>
          <w:rFonts w:ascii="Times New Roman" w:hAnsi="Times New Roman" w:cs="Times New Roman"/>
          <w:sz w:val="24"/>
        </w:rPr>
        <w:t>as a partial contribution to knowledge making practices (Benozzo et al. 2015; Niccolini et al. 2018; Taylor and Gannon 2018)</w:t>
      </w:r>
      <w:r w:rsidR="009E7C46" w:rsidRPr="00905C17">
        <w:rPr>
          <w:rFonts w:ascii="Times New Roman" w:hAnsi="Times New Roman" w:cs="Times New Roman"/>
          <w:sz w:val="24"/>
        </w:rPr>
        <w:t xml:space="preserve">. The </w:t>
      </w:r>
      <w:r w:rsidR="00DA1E26" w:rsidRPr="00905C17">
        <w:rPr>
          <w:rFonts w:ascii="Times New Roman" w:hAnsi="Times New Roman" w:cs="Times New Roman"/>
          <w:sz w:val="24"/>
        </w:rPr>
        <w:t xml:space="preserve">article </w:t>
      </w:r>
      <w:r w:rsidR="00970C3B" w:rsidRPr="00905C17">
        <w:rPr>
          <w:rFonts w:ascii="Times New Roman" w:hAnsi="Times New Roman" w:cs="Times New Roman"/>
          <w:sz w:val="24"/>
        </w:rPr>
        <w:t>does not seek to define grand narratives on the ECEC teacher but explores how ‘encounters are, by their nature, indeterminate; we [ECEC bodies]</w:t>
      </w:r>
      <w:r w:rsidR="00970C3B" w:rsidRPr="00905C17">
        <w:rPr>
          <w:rFonts w:ascii="Times New Roman" w:hAnsi="Times New Roman" w:cs="Times New Roman"/>
          <w:i/>
          <w:sz w:val="24"/>
        </w:rPr>
        <w:t xml:space="preserve"> </w:t>
      </w:r>
      <w:r w:rsidR="00970C3B" w:rsidRPr="00905C17">
        <w:rPr>
          <w:rFonts w:ascii="Times New Roman" w:hAnsi="Times New Roman" w:cs="Times New Roman"/>
          <w:sz w:val="24"/>
        </w:rPr>
        <w:t>are unpredictably transforme</w:t>
      </w:r>
      <w:r w:rsidR="008B0465" w:rsidRPr="00905C17">
        <w:rPr>
          <w:rFonts w:ascii="Times New Roman" w:hAnsi="Times New Roman" w:cs="Times New Roman"/>
          <w:sz w:val="24"/>
        </w:rPr>
        <w:t>d’ (Tsing 2015: 46</w:t>
      </w:r>
      <w:r w:rsidR="00970C3B" w:rsidRPr="00905C17">
        <w:rPr>
          <w:rFonts w:ascii="Times New Roman" w:hAnsi="Times New Roman" w:cs="Times New Roman"/>
          <w:sz w:val="24"/>
        </w:rPr>
        <w:t xml:space="preserve">). </w:t>
      </w:r>
    </w:p>
    <w:p w14:paraId="26282A4D" w14:textId="77777777" w:rsidR="001F145B" w:rsidRPr="00905C17" w:rsidRDefault="001F145B" w:rsidP="008B0465">
      <w:pPr>
        <w:spacing w:after="0" w:line="480" w:lineRule="auto"/>
        <w:rPr>
          <w:rFonts w:ascii="Times New Roman" w:hAnsi="Times New Roman" w:cs="Times New Roman"/>
          <w:sz w:val="24"/>
        </w:rPr>
      </w:pPr>
    </w:p>
    <w:p w14:paraId="088022D5" w14:textId="42A0FD7A" w:rsidR="00AD53E3" w:rsidRPr="00905C17" w:rsidRDefault="008B0465" w:rsidP="008B0465">
      <w:pPr>
        <w:spacing w:after="0" w:line="480" w:lineRule="auto"/>
        <w:rPr>
          <w:rFonts w:ascii="Times New Roman" w:hAnsi="Times New Roman" w:cs="Times New Roman"/>
          <w:b/>
          <w:sz w:val="24"/>
          <w:szCs w:val="24"/>
        </w:rPr>
      </w:pPr>
      <w:r w:rsidRPr="00905C17">
        <w:rPr>
          <w:rFonts w:ascii="Times New Roman" w:hAnsi="Times New Roman" w:cs="Times New Roman"/>
          <w:b/>
          <w:sz w:val="24"/>
          <w:szCs w:val="24"/>
        </w:rPr>
        <w:t>Entanglement with S</w:t>
      </w:r>
      <w:r w:rsidR="00AD53E3" w:rsidRPr="00905C17">
        <w:rPr>
          <w:rFonts w:ascii="Times New Roman" w:hAnsi="Times New Roman" w:cs="Times New Roman"/>
          <w:b/>
          <w:sz w:val="24"/>
          <w:szCs w:val="24"/>
        </w:rPr>
        <w:t>pacetimemattering</w:t>
      </w:r>
      <w:r w:rsidRPr="00905C17">
        <w:rPr>
          <w:rFonts w:ascii="Times New Roman" w:hAnsi="Times New Roman" w:cs="Times New Roman"/>
          <w:b/>
          <w:sz w:val="24"/>
          <w:szCs w:val="24"/>
        </w:rPr>
        <w:t>, Intra-Action</w:t>
      </w:r>
      <w:r w:rsidR="003C474B" w:rsidRPr="00905C17">
        <w:rPr>
          <w:rFonts w:ascii="Times New Roman" w:hAnsi="Times New Roman" w:cs="Times New Roman"/>
          <w:b/>
          <w:sz w:val="24"/>
          <w:szCs w:val="24"/>
        </w:rPr>
        <w:t>,</w:t>
      </w:r>
      <w:r w:rsidRPr="00905C17">
        <w:rPr>
          <w:rFonts w:ascii="Times New Roman" w:hAnsi="Times New Roman" w:cs="Times New Roman"/>
          <w:b/>
          <w:sz w:val="24"/>
          <w:szCs w:val="24"/>
        </w:rPr>
        <w:t xml:space="preserve"> and Agential C</w:t>
      </w:r>
      <w:r w:rsidR="00AD53E3" w:rsidRPr="00905C17">
        <w:rPr>
          <w:rFonts w:ascii="Times New Roman" w:hAnsi="Times New Roman" w:cs="Times New Roman"/>
          <w:b/>
          <w:sz w:val="24"/>
          <w:szCs w:val="24"/>
        </w:rPr>
        <w:t>uts</w:t>
      </w:r>
    </w:p>
    <w:p w14:paraId="52EEC3EB" w14:textId="222C27A4" w:rsidR="008B0465" w:rsidRPr="00905C17" w:rsidRDefault="00AD53E3" w:rsidP="008B0465">
      <w:pPr>
        <w:spacing w:after="0" w:line="480" w:lineRule="auto"/>
        <w:rPr>
          <w:rFonts w:ascii="Times New Roman" w:hAnsi="Times New Roman" w:cs="Times New Roman"/>
          <w:sz w:val="24"/>
        </w:rPr>
      </w:pPr>
      <w:r w:rsidRPr="00905C17">
        <w:rPr>
          <w:rFonts w:ascii="Times New Roman" w:hAnsi="Times New Roman" w:cs="Times New Roman"/>
          <w:sz w:val="24"/>
        </w:rPr>
        <w:t>Developed from Niels Bohr’s work on quantum physics,</w:t>
      </w:r>
      <w:r w:rsidR="00A86C5F" w:rsidRPr="00905C17">
        <w:rPr>
          <w:rFonts w:ascii="Times New Roman" w:hAnsi="Times New Roman" w:cs="Times New Roman"/>
          <w:sz w:val="24"/>
        </w:rPr>
        <w:t xml:space="preserve"> </w:t>
      </w:r>
      <w:r w:rsidRPr="00905C17">
        <w:rPr>
          <w:rFonts w:ascii="Times New Roman" w:hAnsi="Times New Roman" w:cs="Times New Roman"/>
          <w:sz w:val="24"/>
        </w:rPr>
        <w:t>Barad’s (2007)</w:t>
      </w:r>
      <w:r w:rsidR="008B0465" w:rsidRPr="00905C17">
        <w:rPr>
          <w:rFonts w:ascii="Times New Roman" w:hAnsi="Times New Roman" w:cs="Times New Roman"/>
          <w:sz w:val="24"/>
        </w:rPr>
        <w:t xml:space="preserve"> theoris</w:t>
      </w:r>
      <w:r w:rsidRPr="00905C17">
        <w:rPr>
          <w:rFonts w:ascii="Times New Roman" w:hAnsi="Times New Roman" w:cs="Times New Roman"/>
          <w:sz w:val="24"/>
        </w:rPr>
        <w:t>ation of agential realism questions the definiteness</w:t>
      </w:r>
      <w:r w:rsidR="008B0465" w:rsidRPr="00905C17">
        <w:rPr>
          <w:rFonts w:ascii="Times New Roman" w:hAnsi="Times New Roman" w:cs="Times New Roman"/>
          <w:sz w:val="24"/>
        </w:rPr>
        <w:t xml:space="preserve"> of subject</w:t>
      </w:r>
      <w:r w:rsidR="001D087F" w:rsidRPr="00905C17">
        <w:rPr>
          <w:rFonts w:ascii="Times New Roman" w:hAnsi="Times New Roman" w:cs="Times New Roman"/>
          <w:sz w:val="24"/>
        </w:rPr>
        <w:t>-</w:t>
      </w:r>
      <w:r w:rsidR="008B0465" w:rsidRPr="00905C17">
        <w:rPr>
          <w:rFonts w:ascii="Times New Roman" w:hAnsi="Times New Roman" w:cs="Times New Roman"/>
          <w:sz w:val="24"/>
        </w:rPr>
        <w:t>object boundaries</w:t>
      </w:r>
      <w:r w:rsidRPr="00905C17">
        <w:rPr>
          <w:rFonts w:ascii="Times New Roman" w:hAnsi="Times New Roman" w:cs="Times New Roman"/>
          <w:sz w:val="24"/>
        </w:rPr>
        <w:t xml:space="preserve"> and argues that apparatuses of measurement are inseparable from the things that they observe</w:t>
      </w:r>
      <w:r w:rsidR="008B0465" w:rsidRPr="00905C17">
        <w:rPr>
          <w:rFonts w:ascii="Times New Roman" w:hAnsi="Times New Roman" w:cs="Times New Roman"/>
          <w:sz w:val="24"/>
        </w:rPr>
        <w:t xml:space="preserve"> </w:t>
      </w:r>
      <w:r w:rsidRPr="00905C17">
        <w:rPr>
          <w:rFonts w:ascii="Times New Roman" w:hAnsi="Times New Roman" w:cs="Times New Roman"/>
          <w:sz w:val="24"/>
        </w:rPr>
        <w:t>/</w:t>
      </w:r>
      <w:r w:rsidR="008B0465" w:rsidRPr="00905C17">
        <w:rPr>
          <w:rFonts w:ascii="Times New Roman" w:hAnsi="Times New Roman" w:cs="Times New Roman"/>
          <w:sz w:val="24"/>
        </w:rPr>
        <w:t xml:space="preserve"> </w:t>
      </w:r>
      <w:r w:rsidRPr="00905C17">
        <w:rPr>
          <w:rFonts w:ascii="Times New Roman" w:hAnsi="Times New Roman" w:cs="Times New Roman"/>
          <w:sz w:val="24"/>
        </w:rPr>
        <w:t xml:space="preserve">measure. She </w:t>
      </w:r>
      <w:r w:rsidR="008B0465" w:rsidRPr="00905C17">
        <w:rPr>
          <w:rFonts w:ascii="Times New Roman" w:hAnsi="Times New Roman" w:cs="Times New Roman"/>
          <w:sz w:val="24"/>
        </w:rPr>
        <w:lastRenderedPageBreak/>
        <w:t>calls</w:t>
      </w:r>
      <w:r w:rsidRPr="00905C17">
        <w:rPr>
          <w:rFonts w:ascii="Times New Roman" w:hAnsi="Times New Roman" w:cs="Times New Roman"/>
          <w:sz w:val="24"/>
        </w:rPr>
        <w:t xml:space="preserve"> this ‘agential separability’ where phenomena</w:t>
      </w:r>
      <w:r w:rsidR="008B0465" w:rsidRPr="00905C17">
        <w:rPr>
          <w:rFonts w:ascii="Times New Roman" w:hAnsi="Times New Roman" w:cs="Times New Roman"/>
          <w:sz w:val="24"/>
        </w:rPr>
        <w:t xml:space="preserve"> are </w:t>
      </w:r>
      <w:r w:rsidRPr="00905C17">
        <w:rPr>
          <w:rFonts w:ascii="Times New Roman" w:hAnsi="Times New Roman" w:cs="Times New Roman"/>
          <w:sz w:val="24"/>
        </w:rPr>
        <w:t xml:space="preserve">not </w:t>
      </w:r>
      <w:r w:rsidR="001D087F" w:rsidRPr="00905C17">
        <w:rPr>
          <w:rFonts w:ascii="Times New Roman" w:hAnsi="Times New Roman" w:cs="Times New Roman"/>
          <w:sz w:val="24"/>
        </w:rPr>
        <w:t xml:space="preserve">primarily </w:t>
      </w:r>
      <w:r w:rsidRPr="00905C17">
        <w:rPr>
          <w:rFonts w:ascii="Times New Roman" w:hAnsi="Times New Roman" w:cs="Times New Roman"/>
          <w:sz w:val="24"/>
        </w:rPr>
        <w:t>existing boundaried bodies</w:t>
      </w:r>
      <w:r w:rsidR="008B0465" w:rsidRPr="00905C17">
        <w:rPr>
          <w:rFonts w:ascii="Times New Roman" w:hAnsi="Times New Roman" w:cs="Times New Roman"/>
          <w:sz w:val="24"/>
        </w:rPr>
        <w:t>,</w:t>
      </w:r>
      <w:r w:rsidRPr="00905C17">
        <w:rPr>
          <w:rFonts w:ascii="Times New Roman" w:hAnsi="Times New Roman" w:cs="Times New Roman"/>
          <w:sz w:val="24"/>
        </w:rPr>
        <w:t xml:space="preserve"> but relationally connected human and other-than-human intra-acting collectives</w:t>
      </w:r>
      <w:r w:rsidR="008B0465" w:rsidRPr="00905C17">
        <w:rPr>
          <w:rFonts w:ascii="Times New Roman" w:hAnsi="Times New Roman" w:cs="Times New Roman"/>
          <w:sz w:val="24"/>
        </w:rPr>
        <w:t xml:space="preserve">. This kind of primary ontological </w:t>
      </w:r>
      <w:r w:rsidRPr="00905C17">
        <w:rPr>
          <w:rFonts w:ascii="Times New Roman" w:hAnsi="Times New Roman" w:cs="Times New Roman"/>
          <w:sz w:val="24"/>
        </w:rPr>
        <w:t xml:space="preserve">connectivity </w:t>
      </w:r>
      <w:r w:rsidR="008B0465" w:rsidRPr="00905C17">
        <w:rPr>
          <w:rFonts w:ascii="Times New Roman" w:hAnsi="Times New Roman" w:cs="Times New Roman"/>
          <w:sz w:val="24"/>
        </w:rPr>
        <w:t>provides ‘</w:t>
      </w:r>
      <w:r w:rsidRPr="00905C17">
        <w:rPr>
          <w:rFonts w:ascii="Times New Roman" w:hAnsi="Times New Roman" w:cs="Times New Roman"/>
          <w:sz w:val="24"/>
        </w:rPr>
        <w:t>good epistemological, ontological and theoretical ammunition for moving beyond dualism and representation’ (Fairchild and Taylor</w:t>
      </w:r>
      <w:r w:rsidR="00C571CB" w:rsidRPr="00905C17">
        <w:rPr>
          <w:rFonts w:ascii="Times New Roman" w:hAnsi="Times New Roman" w:cs="Times New Roman"/>
          <w:sz w:val="24"/>
        </w:rPr>
        <w:t xml:space="preserve"> 2019</w:t>
      </w:r>
      <w:r w:rsidRPr="00905C17">
        <w:rPr>
          <w:rFonts w:ascii="Times New Roman" w:hAnsi="Times New Roman" w:cs="Times New Roman"/>
          <w:sz w:val="24"/>
        </w:rPr>
        <w:t xml:space="preserve">). Barad’s neologism ‘intra-action’ refers to the agentic entanglement of phenomena where ‘boundaries and properties of the components of phenomena become determinate and that particular concepts (that is particular material articulations of the world) become meaningful’ (Barad 2007: 139). Neither material nor discursive practice </w:t>
      </w:r>
      <w:r w:rsidR="00A86C5F" w:rsidRPr="00905C17">
        <w:rPr>
          <w:rFonts w:ascii="Times New Roman" w:hAnsi="Times New Roman" w:cs="Times New Roman"/>
          <w:sz w:val="24"/>
        </w:rPr>
        <w:t>is</w:t>
      </w:r>
      <w:r w:rsidRPr="00905C17">
        <w:rPr>
          <w:rFonts w:ascii="Times New Roman" w:hAnsi="Times New Roman" w:cs="Times New Roman"/>
          <w:sz w:val="24"/>
        </w:rPr>
        <w:t xml:space="preserve"> </w:t>
      </w:r>
      <w:r w:rsidRPr="00905C17">
        <w:rPr>
          <w:rFonts w:ascii="Times New Roman" w:hAnsi="Times New Roman" w:cs="Times New Roman"/>
          <w:i/>
          <w:sz w:val="24"/>
        </w:rPr>
        <w:t>a priori</w:t>
      </w:r>
      <w:r w:rsidRPr="00905C17">
        <w:rPr>
          <w:rFonts w:ascii="Times New Roman" w:hAnsi="Times New Roman" w:cs="Times New Roman"/>
          <w:sz w:val="24"/>
        </w:rPr>
        <w:t xml:space="preserve">, </w:t>
      </w:r>
      <w:r w:rsidR="008B0465" w:rsidRPr="00905C17">
        <w:rPr>
          <w:rFonts w:ascii="Times New Roman" w:hAnsi="Times New Roman" w:cs="Times New Roman"/>
          <w:sz w:val="24"/>
        </w:rPr>
        <w:t>nor</w:t>
      </w:r>
      <w:r w:rsidRPr="00905C17">
        <w:rPr>
          <w:rFonts w:ascii="Times New Roman" w:hAnsi="Times New Roman" w:cs="Times New Roman"/>
          <w:sz w:val="24"/>
        </w:rPr>
        <w:t xml:space="preserve"> </w:t>
      </w:r>
      <w:r w:rsidR="00923672" w:rsidRPr="00905C17">
        <w:rPr>
          <w:rFonts w:ascii="Times New Roman" w:hAnsi="Times New Roman" w:cs="Times New Roman"/>
          <w:sz w:val="24"/>
        </w:rPr>
        <w:t xml:space="preserve">are they </w:t>
      </w:r>
      <w:r w:rsidRPr="00905C17">
        <w:rPr>
          <w:rFonts w:ascii="Times New Roman" w:hAnsi="Times New Roman" w:cs="Times New Roman"/>
          <w:sz w:val="24"/>
        </w:rPr>
        <w:t xml:space="preserve">external to each other, and they do not signify fixed properties of independently existing objects. </w:t>
      </w:r>
      <w:r w:rsidR="00923672" w:rsidRPr="00905C17">
        <w:rPr>
          <w:rFonts w:ascii="Times New Roman" w:hAnsi="Times New Roman" w:cs="Times New Roman"/>
          <w:sz w:val="24"/>
        </w:rPr>
        <w:t>M</w:t>
      </w:r>
      <w:r w:rsidRPr="00905C17">
        <w:rPr>
          <w:rFonts w:ascii="Times New Roman" w:hAnsi="Times New Roman" w:cs="Times New Roman"/>
          <w:sz w:val="24"/>
        </w:rPr>
        <w:t>aterial</w:t>
      </w:r>
      <w:r w:rsidR="00923672" w:rsidRPr="00905C17">
        <w:rPr>
          <w:rFonts w:ascii="Times New Roman" w:hAnsi="Times New Roman" w:cs="Times New Roman"/>
          <w:sz w:val="24"/>
        </w:rPr>
        <w:t>ity</w:t>
      </w:r>
      <w:r w:rsidRPr="00905C17">
        <w:rPr>
          <w:rFonts w:ascii="Times New Roman" w:hAnsi="Times New Roman" w:cs="Times New Roman"/>
          <w:sz w:val="24"/>
        </w:rPr>
        <w:t xml:space="preserve"> and discourse are co-constitutive and always-already relational</w:t>
      </w:r>
      <w:r w:rsidR="008B0465" w:rsidRPr="00905C17">
        <w:rPr>
          <w:rFonts w:ascii="Times New Roman" w:hAnsi="Times New Roman" w:cs="Times New Roman"/>
          <w:sz w:val="24"/>
        </w:rPr>
        <w:t>, thus</w:t>
      </w:r>
      <w:r w:rsidRPr="00905C17">
        <w:rPr>
          <w:rFonts w:ascii="Times New Roman" w:hAnsi="Times New Roman" w:cs="Times New Roman"/>
          <w:sz w:val="24"/>
        </w:rPr>
        <w:t xml:space="preserve"> noting the dy</w:t>
      </w:r>
      <w:r w:rsidR="008B0465" w:rsidRPr="00905C17">
        <w:rPr>
          <w:rFonts w:ascii="Times New Roman" w:hAnsi="Times New Roman" w:cs="Times New Roman"/>
          <w:sz w:val="24"/>
        </w:rPr>
        <w:t>namic intra-action of phenomena</w:t>
      </w:r>
      <w:r w:rsidRPr="00905C17">
        <w:rPr>
          <w:rFonts w:ascii="Times New Roman" w:hAnsi="Times New Roman" w:cs="Times New Roman"/>
          <w:sz w:val="24"/>
        </w:rPr>
        <w:t xml:space="preserve"> where ‘bodies are not objects with inherent boundaries and properties; they are material-discursive phenomena’ (Barad 2007: 153). </w:t>
      </w:r>
    </w:p>
    <w:p w14:paraId="3B5A5721" w14:textId="71A68836" w:rsidR="00DD21D8" w:rsidRPr="00905C17" w:rsidRDefault="00B23548" w:rsidP="00923672">
      <w:pPr>
        <w:spacing w:after="0" w:line="480" w:lineRule="auto"/>
        <w:ind w:firstLine="720"/>
        <w:rPr>
          <w:rFonts w:ascii="Times New Roman" w:hAnsi="Times New Roman" w:cs="Times New Roman"/>
          <w:sz w:val="24"/>
        </w:rPr>
      </w:pPr>
      <w:r w:rsidRPr="00905C17">
        <w:rPr>
          <w:rFonts w:ascii="Times New Roman" w:hAnsi="Times New Roman" w:cs="Times New Roman"/>
          <w:sz w:val="24"/>
        </w:rPr>
        <w:t xml:space="preserve">These material-discursive phenomena are subject to </w:t>
      </w:r>
      <w:r w:rsidR="00AD53E3" w:rsidRPr="00905C17">
        <w:rPr>
          <w:rFonts w:ascii="Times New Roman" w:hAnsi="Times New Roman" w:cs="Times New Roman"/>
          <w:sz w:val="24"/>
        </w:rPr>
        <w:t xml:space="preserve">agential cuts. </w:t>
      </w:r>
      <w:r w:rsidR="00923672" w:rsidRPr="00905C17">
        <w:rPr>
          <w:rFonts w:ascii="Times New Roman" w:hAnsi="Times New Roman" w:cs="Times New Roman"/>
          <w:sz w:val="24"/>
        </w:rPr>
        <w:t xml:space="preserve">Annette </w:t>
      </w:r>
      <w:r w:rsidR="00AD53E3" w:rsidRPr="00905C17">
        <w:rPr>
          <w:rFonts w:ascii="Times New Roman" w:hAnsi="Times New Roman" w:cs="Times New Roman"/>
          <w:sz w:val="24"/>
        </w:rPr>
        <w:t>Arlander notes that ‘boundaries and properties of the parts of a phenomena become determinate only in the enactment of an agential cut’ (2017: 140)</w:t>
      </w:r>
      <w:r w:rsidRPr="00905C17">
        <w:rPr>
          <w:rFonts w:ascii="Times New Roman" w:hAnsi="Times New Roman" w:cs="Times New Roman"/>
          <w:sz w:val="24"/>
        </w:rPr>
        <w:t xml:space="preserve"> which materialise how certain realities, and not others, appear</w:t>
      </w:r>
      <w:r w:rsidR="00AD53E3" w:rsidRPr="00905C17">
        <w:rPr>
          <w:rFonts w:ascii="Times New Roman" w:hAnsi="Times New Roman" w:cs="Times New Roman"/>
          <w:sz w:val="24"/>
        </w:rPr>
        <w:t xml:space="preserve">. </w:t>
      </w:r>
      <w:r w:rsidRPr="00905C17">
        <w:rPr>
          <w:rFonts w:ascii="Times New Roman" w:hAnsi="Times New Roman" w:cs="Times New Roman"/>
          <w:sz w:val="24"/>
        </w:rPr>
        <w:t>Both researchers and concept</w:t>
      </w:r>
      <w:r w:rsidR="00AD53E3" w:rsidRPr="00905C17">
        <w:rPr>
          <w:rFonts w:ascii="Times New Roman" w:hAnsi="Times New Roman" w:cs="Times New Roman"/>
          <w:sz w:val="24"/>
        </w:rPr>
        <w:t>s</w:t>
      </w:r>
      <w:r w:rsidRPr="00905C17">
        <w:rPr>
          <w:rFonts w:ascii="Times New Roman" w:hAnsi="Times New Roman" w:cs="Times New Roman"/>
          <w:sz w:val="24"/>
        </w:rPr>
        <w:t xml:space="preserve"> become responsible for making agential cuts which are influenced by spacetimemattering. For Barad (2007) space and time are more than</w:t>
      </w:r>
      <w:r w:rsidR="00AD53E3" w:rsidRPr="00905C17">
        <w:rPr>
          <w:rFonts w:ascii="Times New Roman" w:hAnsi="Times New Roman" w:cs="Times New Roman"/>
          <w:sz w:val="24"/>
        </w:rPr>
        <w:t xml:space="preserve"> </w:t>
      </w:r>
      <w:r w:rsidR="00172A50" w:rsidRPr="00905C17">
        <w:rPr>
          <w:rFonts w:ascii="Times New Roman" w:hAnsi="Times New Roman" w:cs="Times New Roman"/>
          <w:sz w:val="24"/>
        </w:rPr>
        <w:t>fixed and linear entities, they are co-relational which result in a re</w:t>
      </w:r>
      <w:r w:rsidR="00AD53E3" w:rsidRPr="00905C17">
        <w:rPr>
          <w:rFonts w:ascii="Times New Roman" w:hAnsi="Times New Roman" w:cs="Times New Roman"/>
          <w:sz w:val="24"/>
        </w:rPr>
        <w:t>configur</w:t>
      </w:r>
      <w:r w:rsidR="00172A50" w:rsidRPr="00905C17">
        <w:rPr>
          <w:rFonts w:ascii="Times New Roman" w:hAnsi="Times New Roman" w:cs="Times New Roman"/>
          <w:sz w:val="24"/>
        </w:rPr>
        <w:t>ing of</w:t>
      </w:r>
      <w:r w:rsidR="00AD53E3" w:rsidRPr="00905C17">
        <w:rPr>
          <w:rFonts w:ascii="Times New Roman" w:hAnsi="Times New Roman" w:cs="Times New Roman"/>
          <w:sz w:val="24"/>
        </w:rPr>
        <w:t xml:space="preserve"> </w:t>
      </w:r>
      <w:r w:rsidR="00172A50" w:rsidRPr="00905C17">
        <w:rPr>
          <w:rFonts w:ascii="Times New Roman" w:hAnsi="Times New Roman" w:cs="Times New Roman"/>
          <w:sz w:val="24"/>
        </w:rPr>
        <w:t xml:space="preserve">intra-actions of </w:t>
      </w:r>
      <w:r w:rsidR="00AD53E3" w:rsidRPr="00905C17">
        <w:rPr>
          <w:rFonts w:ascii="Times New Roman" w:hAnsi="Times New Roman" w:cs="Times New Roman"/>
          <w:sz w:val="24"/>
        </w:rPr>
        <w:t>past</w:t>
      </w:r>
      <w:r w:rsidR="008B0465" w:rsidRPr="00905C17">
        <w:rPr>
          <w:rFonts w:ascii="Times New Roman" w:hAnsi="Times New Roman" w:cs="Times New Roman"/>
          <w:sz w:val="24"/>
        </w:rPr>
        <w:t xml:space="preserve"> </w:t>
      </w:r>
      <w:r w:rsidR="00AD53E3" w:rsidRPr="00905C17">
        <w:rPr>
          <w:rFonts w:ascii="Times New Roman" w:hAnsi="Times New Roman" w:cs="Times New Roman"/>
          <w:sz w:val="24"/>
        </w:rPr>
        <w:t>/</w:t>
      </w:r>
      <w:r w:rsidR="008B0465" w:rsidRPr="00905C17">
        <w:rPr>
          <w:rFonts w:ascii="Times New Roman" w:hAnsi="Times New Roman" w:cs="Times New Roman"/>
          <w:sz w:val="24"/>
        </w:rPr>
        <w:t xml:space="preserve"> </w:t>
      </w:r>
      <w:r w:rsidR="00AD53E3" w:rsidRPr="00905C17">
        <w:rPr>
          <w:rFonts w:ascii="Times New Roman" w:hAnsi="Times New Roman" w:cs="Times New Roman"/>
          <w:sz w:val="24"/>
        </w:rPr>
        <w:t>space and present</w:t>
      </w:r>
      <w:r w:rsidR="008B0465" w:rsidRPr="00905C17">
        <w:rPr>
          <w:rFonts w:ascii="Times New Roman" w:hAnsi="Times New Roman" w:cs="Times New Roman"/>
          <w:sz w:val="24"/>
        </w:rPr>
        <w:t xml:space="preserve"> </w:t>
      </w:r>
      <w:r w:rsidR="00AD53E3" w:rsidRPr="00905C17">
        <w:rPr>
          <w:rFonts w:ascii="Times New Roman" w:hAnsi="Times New Roman" w:cs="Times New Roman"/>
          <w:sz w:val="24"/>
        </w:rPr>
        <w:t>/</w:t>
      </w:r>
      <w:r w:rsidR="008B0465" w:rsidRPr="00905C17">
        <w:rPr>
          <w:rFonts w:ascii="Times New Roman" w:hAnsi="Times New Roman" w:cs="Times New Roman"/>
          <w:sz w:val="24"/>
        </w:rPr>
        <w:t xml:space="preserve"> </w:t>
      </w:r>
      <w:r w:rsidR="00AD53E3" w:rsidRPr="00905C17">
        <w:rPr>
          <w:rFonts w:ascii="Times New Roman" w:hAnsi="Times New Roman" w:cs="Times New Roman"/>
          <w:sz w:val="24"/>
        </w:rPr>
        <w:t>space</w:t>
      </w:r>
      <w:r w:rsidR="00172A50" w:rsidRPr="00905C17">
        <w:rPr>
          <w:rFonts w:ascii="Times New Roman" w:hAnsi="Times New Roman" w:cs="Times New Roman"/>
          <w:sz w:val="24"/>
        </w:rPr>
        <w:t xml:space="preserve">. Agency becomes distribute across space, time, matter, relations and bodies which results in other-than-human productions of subjectivity. </w:t>
      </w:r>
      <w:r w:rsidR="00AD53E3" w:rsidRPr="00905C17">
        <w:rPr>
          <w:rFonts w:ascii="Times New Roman" w:hAnsi="Times New Roman" w:cs="Times New Roman"/>
          <w:sz w:val="24"/>
        </w:rPr>
        <w:t>Therefore, ‘subjectivity is not a matter of individuality but a relation of responsibility to the other’</w:t>
      </w:r>
      <w:r w:rsidR="00172A50" w:rsidRPr="00905C17">
        <w:rPr>
          <w:rFonts w:ascii="Times New Roman" w:hAnsi="Times New Roman" w:cs="Times New Roman"/>
          <w:sz w:val="24"/>
        </w:rPr>
        <w:t xml:space="preserve"> (Barad 2007: 391)</w:t>
      </w:r>
      <w:r w:rsidR="00AD53E3" w:rsidRPr="00905C17">
        <w:rPr>
          <w:rFonts w:ascii="Times New Roman" w:hAnsi="Times New Roman" w:cs="Times New Roman"/>
          <w:sz w:val="24"/>
        </w:rPr>
        <w:t xml:space="preserve">. </w:t>
      </w:r>
    </w:p>
    <w:p w14:paraId="1884C9A6" w14:textId="3BD0143A" w:rsidR="00AD53E3" w:rsidRPr="00905C17" w:rsidRDefault="00AD53E3" w:rsidP="00D45442">
      <w:pPr>
        <w:spacing w:line="480" w:lineRule="auto"/>
        <w:ind w:firstLine="720"/>
        <w:rPr>
          <w:rFonts w:ascii="Times New Roman" w:hAnsi="Times New Roman" w:cs="Times New Roman"/>
          <w:sz w:val="24"/>
        </w:rPr>
      </w:pPr>
      <w:r w:rsidRPr="00905C17">
        <w:rPr>
          <w:rFonts w:ascii="Times New Roman" w:hAnsi="Times New Roman" w:cs="Times New Roman"/>
          <w:sz w:val="24"/>
        </w:rPr>
        <w:t>In later work</w:t>
      </w:r>
      <w:r w:rsidR="00DD21D8" w:rsidRPr="00905C17">
        <w:rPr>
          <w:rFonts w:ascii="Times New Roman" w:hAnsi="Times New Roman" w:cs="Times New Roman"/>
          <w:sz w:val="24"/>
        </w:rPr>
        <w:t>,</w:t>
      </w:r>
      <w:r w:rsidRPr="00905C17">
        <w:rPr>
          <w:rFonts w:ascii="Times New Roman" w:hAnsi="Times New Roman" w:cs="Times New Roman"/>
          <w:sz w:val="24"/>
        </w:rPr>
        <w:t xml:space="preserve"> Barad (2012</w:t>
      </w:r>
      <w:r w:rsidR="00ED5BEA" w:rsidRPr="00905C17">
        <w:rPr>
          <w:rFonts w:ascii="Times New Roman" w:hAnsi="Times New Roman" w:cs="Times New Roman"/>
          <w:sz w:val="24"/>
        </w:rPr>
        <w:t>,</w:t>
      </w:r>
      <w:r w:rsidRPr="00905C17">
        <w:rPr>
          <w:rFonts w:ascii="Times New Roman" w:hAnsi="Times New Roman" w:cs="Times New Roman"/>
          <w:sz w:val="24"/>
        </w:rPr>
        <w:t xml:space="preserve"> 2014</w:t>
      </w:r>
      <w:r w:rsidR="00ED5BEA" w:rsidRPr="00905C17">
        <w:rPr>
          <w:rFonts w:ascii="Times New Roman" w:hAnsi="Times New Roman" w:cs="Times New Roman"/>
          <w:sz w:val="24"/>
        </w:rPr>
        <w:t>,</w:t>
      </w:r>
      <w:r w:rsidRPr="00905C17">
        <w:rPr>
          <w:rFonts w:ascii="Times New Roman" w:hAnsi="Times New Roman" w:cs="Times New Roman"/>
          <w:sz w:val="24"/>
        </w:rPr>
        <w:t xml:space="preserve"> 2017) exemplifies how agential cuts can offer potentialities for some bodies and denote exclusions for others. She does </w:t>
      </w:r>
      <w:r w:rsidR="00DD21D8" w:rsidRPr="00905C17">
        <w:rPr>
          <w:rFonts w:ascii="Times New Roman" w:hAnsi="Times New Roman" w:cs="Times New Roman"/>
          <w:sz w:val="24"/>
        </w:rPr>
        <w:t>this through her conceptualisation of ‘cutting together-apart’</w:t>
      </w:r>
      <w:r w:rsidRPr="00905C17">
        <w:rPr>
          <w:rFonts w:ascii="Times New Roman" w:hAnsi="Times New Roman" w:cs="Times New Roman"/>
          <w:sz w:val="24"/>
        </w:rPr>
        <w:t xml:space="preserve">, a notion that produces a radical rethinking of the </w:t>
      </w:r>
      <w:r w:rsidRPr="00905C17">
        <w:rPr>
          <w:rFonts w:ascii="Times New Roman" w:hAnsi="Times New Roman" w:cs="Times New Roman"/>
          <w:sz w:val="24"/>
        </w:rPr>
        <w:lastRenderedPageBreak/>
        <w:t>body as more than a final form or stasis, rather a dynamic</w:t>
      </w:r>
      <w:r w:rsidR="00923672" w:rsidRPr="00905C17">
        <w:rPr>
          <w:rFonts w:ascii="Times New Roman" w:hAnsi="Times New Roman" w:cs="Times New Roman"/>
          <w:sz w:val="24"/>
        </w:rPr>
        <w:t>,</w:t>
      </w:r>
      <w:r w:rsidRPr="00905C17">
        <w:rPr>
          <w:rFonts w:ascii="Times New Roman" w:hAnsi="Times New Roman" w:cs="Times New Roman"/>
          <w:sz w:val="24"/>
        </w:rPr>
        <w:t xml:space="preserve"> processual</w:t>
      </w:r>
      <w:r w:rsidR="00923672" w:rsidRPr="00905C17">
        <w:rPr>
          <w:rFonts w:ascii="Times New Roman" w:hAnsi="Times New Roman" w:cs="Times New Roman"/>
          <w:sz w:val="24"/>
        </w:rPr>
        <w:t>,</w:t>
      </w:r>
      <w:r w:rsidRPr="00905C17">
        <w:rPr>
          <w:rFonts w:ascii="Times New Roman" w:hAnsi="Times New Roman" w:cs="Times New Roman"/>
          <w:sz w:val="24"/>
        </w:rPr>
        <w:t xml:space="preserve"> iterative connection of human and other-than-human bodies (Barad 2014). Importantly, Barad (2017) argues agential realist approaches do not forget or erase othered bodies, </w:t>
      </w:r>
      <w:r w:rsidR="003D52F9" w:rsidRPr="00905C17">
        <w:rPr>
          <w:rFonts w:ascii="Times New Roman" w:hAnsi="Times New Roman" w:cs="Times New Roman"/>
          <w:sz w:val="24"/>
        </w:rPr>
        <w:t xml:space="preserve">rather </w:t>
      </w:r>
      <w:r w:rsidRPr="00905C17">
        <w:rPr>
          <w:rFonts w:ascii="Times New Roman" w:hAnsi="Times New Roman" w:cs="Times New Roman"/>
          <w:sz w:val="24"/>
        </w:rPr>
        <w:t>they allow for a responsible</w:t>
      </w:r>
      <w:r w:rsidR="003D52F9" w:rsidRPr="00905C17">
        <w:rPr>
          <w:rFonts w:ascii="Times New Roman" w:hAnsi="Times New Roman" w:cs="Times New Roman"/>
          <w:sz w:val="24"/>
        </w:rPr>
        <w:t xml:space="preserve"> and</w:t>
      </w:r>
      <w:r w:rsidRPr="00905C17">
        <w:rPr>
          <w:rFonts w:ascii="Times New Roman" w:hAnsi="Times New Roman" w:cs="Times New Roman"/>
          <w:sz w:val="24"/>
        </w:rPr>
        <w:t xml:space="preserve"> situated feminist engagement with bodies and boundary</w:t>
      </w:r>
      <w:r w:rsidR="003D52F9" w:rsidRPr="00905C17">
        <w:rPr>
          <w:rFonts w:ascii="Times New Roman" w:hAnsi="Times New Roman" w:cs="Times New Roman"/>
          <w:sz w:val="24"/>
        </w:rPr>
        <w:t>-</w:t>
      </w:r>
      <w:r w:rsidRPr="00905C17">
        <w:rPr>
          <w:rFonts w:ascii="Times New Roman" w:hAnsi="Times New Roman" w:cs="Times New Roman"/>
          <w:sz w:val="24"/>
        </w:rPr>
        <w:t xml:space="preserve">making practices. </w:t>
      </w:r>
      <w:r w:rsidR="00DD21D8" w:rsidRPr="00905C17">
        <w:rPr>
          <w:rFonts w:ascii="Times New Roman" w:hAnsi="Times New Roman" w:cs="Times New Roman"/>
          <w:sz w:val="24"/>
        </w:rPr>
        <w:t xml:space="preserve">Following Barad, </w:t>
      </w:r>
      <w:r w:rsidRPr="00905C17">
        <w:rPr>
          <w:rFonts w:ascii="Times New Roman" w:hAnsi="Times New Roman" w:cs="Times New Roman"/>
          <w:sz w:val="24"/>
        </w:rPr>
        <w:t xml:space="preserve">I argue </w:t>
      </w:r>
      <w:r w:rsidR="00DD21D8" w:rsidRPr="00905C17">
        <w:rPr>
          <w:rFonts w:ascii="Times New Roman" w:hAnsi="Times New Roman" w:cs="Times New Roman"/>
          <w:sz w:val="24"/>
        </w:rPr>
        <w:t xml:space="preserve">that </w:t>
      </w:r>
      <w:r w:rsidRPr="00905C17">
        <w:rPr>
          <w:rFonts w:ascii="Times New Roman" w:hAnsi="Times New Roman" w:cs="Times New Roman"/>
          <w:sz w:val="24"/>
        </w:rPr>
        <w:t>spacetimemattering, intra-action</w:t>
      </w:r>
      <w:r w:rsidR="003D52F9" w:rsidRPr="00905C17">
        <w:rPr>
          <w:rFonts w:ascii="Times New Roman" w:hAnsi="Times New Roman" w:cs="Times New Roman"/>
          <w:sz w:val="24"/>
        </w:rPr>
        <w:t>,</w:t>
      </w:r>
      <w:r w:rsidRPr="00905C17">
        <w:rPr>
          <w:rFonts w:ascii="Times New Roman" w:hAnsi="Times New Roman" w:cs="Times New Roman"/>
          <w:sz w:val="24"/>
        </w:rPr>
        <w:t xml:space="preserve"> and agential cuts can allow for a reconfiguration of ECEC teacher data collection, assessment, and recording practices which move beyond dividual subjectivities, but also account for wider tensions in political and societal expectations for ‘measuring’ children’s learning</w:t>
      </w:r>
      <w:r w:rsidR="00DD21D8" w:rsidRPr="00905C17">
        <w:rPr>
          <w:rFonts w:ascii="Times New Roman" w:hAnsi="Times New Roman" w:cs="Times New Roman"/>
          <w:sz w:val="24"/>
        </w:rPr>
        <w:t>, especially as this has implications for how they come to view themselves in HE</w:t>
      </w:r>
      <w:r w:rsidRPr="00905C17">
        <w:rPr>
          <w:rFonts w:ascii="Times New Roman" w:hAnsi="Times New Roman" w:cs="Times New Roman"/>
          <w:sz w:val="24"/>
        </w:rPr>
        <w:t xml:space="preserve">. The entanglements revealed in this </w:t>
      </w:r>
      <w:r w:rsidR="003D52F9" w:rsidRPr="00905C17">
        <w:rPr>
          <w:rFonts w:ascii="Times New Roman" w:hAnsi="Times New Roman" w:cs="Times New Roman"/>
          <w:sz w:val="24"/>
        </w:rPr>
        <w:t xml:space="preserve">article </w:t>
      </w:r>
      <w:r w:rsidRPr="00905C17">
        <w:rPr>
          <w:rFonts w:ascii="Times New Roman" w:hAnsi="Times New Roman" w:cs="Times New Roman"/>
          <w:sz w:val="24"/>
        </w:rPr>
        <w:t>highlight the generative nature of the possibilities offered by thinking with agential cuts and intra-actions</w:t>
      </w:r>
      <w:r w:rsidR="00DD21D8" w:rsidRPr="00905C17">
        <w:rPr>
          <w:rFonts w:ascii="Times New Roman" w:hAnsi="Times New Roman" w:cs="Times New Roman"/>
          <w:sz w:val="24"/>
        </w:rPr>
        <w:t>,</w:t>
      </w:r>
      <w:r w:rsidRPr="00905C17">
        <w:rPr>
          <w:rFonts w:ascii="Times New Roman" w:hAnsi="Times New Roman" w:cs="Times New Roman"/>
          <w:sz w:val="24"/>
        </w:rPr>
        <w:t xml:space="preserve"> and the marks of power fluctuations afforded on/to bodies enacted in spacetimemattering.</w:t>
      </w:r>
    </w:p>
    <w:p w14:paraId="3EB8142E" w14:textId="77777777" w:rsidR="00AD53E3" w:rsidRPr="00905C17" w:rsidRDefault="00AD53E3" w:rsidP="00D45442">
      <w:pPr>
        <w:spacing w:line="480" w:lineRule="auto"/>
        <w:rPr>
          <w:rFonts w:ascii="Times New Roman" w:hAnsi="Times New Roman" w:cs="Times New Roman"/>
          <w:b/>
          <w:sz w:val="28"/>
        </w:rPr>
      </w:pPr>
    </w:p>
    <w:p w14:paraId="24B7FF1E" w14:textId="12DCE133" w:rsidR="005F7176" w:rsidRPr="00905C17" w:rsidRDefault="005F7176" w:rsidP="00DD21D8">
      <w:pPr>
        <w:spacing w:after="0" w:line="480" w:lineRule="auto"/>
        <w:rPr>
          <w:rFonts w:ascii="Times New Roman" w:hAnsi="Times New Roman" w:cs="Times New Roman"/>
          <w:b/>
          <w:sz w:val="24"/>
          <w:szCs w:val="24"/>
        </w:rPr>
      </w:pPr>
      <w:r w:rsidRPr="00905C17">
        <w:rPr>
          <w:rFonts w:ascii="Times New Roman" w:hAnsi="Times New Roman" w:cs="Times New Roman"/>
          <w:b/>
          <w:sz w:val="24"/>
          <w:szCs w:val="24"/>
        </w:rPr>
        <w:t>Early Childhood Matterings</w:t>
      </w:r>
    </w:p>
    <w:p w14:paraId="41C2DF91" w14:textId="0CDA74F3" w:rsidR="005509DB" w:rsidRPr="00905C17" w:rsidRDefault="00517CC1" w:rsidP="00DD21D8">
      <w:pPr>
        <w:spacing w:after="0" w:line="480" w:lineRule="auto"/>
        <w:rPr>
          <w:rFonts w:ascii="Times New Roman" w:hAnsi="Times New Roman" w:cs="Times New Roman"/>
          <w:b/>
          <w:i/>
          <w:sz w:val="24"/>
        </w:rPr>
      </w:pPr>
      <w:r w:rsidRPr="00905C17">
        <w:rPr>
          <w:rFonts w:ascii="Times New Roman" w:hAnsi="Times New Roman" w:cs="Times New Roman"/>
          <w:b/>
          <w:i/>
          <w:sz w:val="24"/>
          <w:szCs w:val="24"/>
        </w:rPr>
        <w:t>The development</w:t>
      </w:r>
      <w:r w:rsidRPr="00905C17">
        <w:rPr>
          <w:rFonts w:ascii="Times New Roman" w:hAnsi="Times New Roman" w:cs="Times New Roman"/>
          <w:b/>
          <w:i/>
          <w:sz w:val="24"/>
        </w:rPr>
        <w:t xml:space="preserve"> of </w:t>
      </w:r>
      <w:r w:rsidR="009E7C46" w:rsidRPr="00905C17">
        <w:rPr>
          <w:rFonts w:ascii="Times New Roman" w:hAnsi="Times New Roman" w:cs="Times New Roman"/>
          <w:b/>
          <w:i/>
          <w:sz w:val="24"/>
        </w:rPr>
        <w:t xml:space="preserve">the </w:t>
      </w:r>
      <w:r w:rsidR="005509DB" w:rsidRPr="00905C17">
        <w:rPr>
          <w:rFonts w:ascii="Times New Roman" w:hAnsi="Times New Roman" w:cs="Times New Roman"/>
          <w:b/>
          <w:i/>
          <w:sz w:val="24"/>
        </w:rPr>
        <w:t>English ECEC</w:t>
      </w:r>
      <w:r w:rsidR="009E7C46" w:rsidRPr="00905C17">
        <w:rPr>
          <w:rFonts w:ascii="Times New Roman" w:hAnsi="Times New Roman" w:cs="Times New Roman"/>
          <w:b/>
          <w:i/>
          <w:sz w:val="24"/>
        </w:rPr>
        <w:t xml:space="preserve"> teacher</w:t>
      </w:r>
    </w:p>
    <w:p w14:paraId="47CF502C" w14:textId="1DF38C9C" w:rsidR="00ED5BEA" w:rsidRPr="00905C17" w:rsidRDefault="00C71AEA" w:rsidP="00ED5BEA">
      <w:pPr>
        <w:spacing w:after="0" w:line="480" w:lineRule="auto"/>
        <w:rPr>
          <w:rFonts w:ascii="Times New Roman" w:eastAsia="Times New Roman" w:hAnsi="Times New Roman" w:cs="Times New Roman"/>
          <w:sz w:val="24"/>
          <w:szCs w:val="24"/>
        </w:rPr>
      </w:pPr>
      <w:r w:rsidRPr="00905C17">
        <w:rPr>
          <w:rFonts w:ascii="Times New Roman" w:eastAsia="Times New Roman" w:hAnsi="Times New Roman" w:cs="Times New Roman"/>
          <w:sz w:val="24"/>
          <w:szCs w:val="24"/>
        </w:rPr>
        <w:t>A combination of the workforce composition and the limited value placed on working with young children has contributed to deficit discourses applied to ECEC teachers (Osgood 2012</w:t>
      </w:r>
      <w:r w:rsidR="00ED5BEA" w:rsidRPr="00905C17">
        <w:rPr>
          <w:rFonts w:ascii="Times New Roman" w:eastAsia="Times New Roman" w:hAnsi="Times New Roman" w:cs="Times New Roman"/>
          <w:sz w:val="24"/>
          <w:szCs w:val="24"/>
        </w:rPr>
        <w:t>;</w:t>
      </w:r>
      <w:r w:rsidRPr="00905C17">
        <w:rPr>
          <w:rFonts w:ascii="Times New Roman" w:eastAsia="Times New Roman" w:hAnsi="Times New Roman" w:cs="Times New Roman"/>
          <w:sz w:val="24"/>
          <w:szCs w:val="24"/>
        </w:rPr>
        <w:t xml:space="preserve"> Moss 2017</w:t>
      </w:r>
      <w:r w:rsidR="00ED5BEA" w:rsidRPr="00905C17">
        <w:rPr>
          <w:rFonts w:ascii="Times New Roman" w:eastAsia="Times New Roman" w:hAnsi="Times New Roman" w:cs="Times New Roman"/>
          <w:sz w:val="24"/>
          <w:szCs w:val="24"/>
        </w:rPr>
        <w:t>,</w:t>
      </w:r>
      <w:r w:rsidRPr="00905C17">
        <w:rPr>
          <w:rFonts w:ascii="Times New Roman" w:eastAsia="Times New Roman" w:hAnsi="Times New Roman" w:cs="Times New Roman"/>
          <w:sz w:val="24"/>
          <w:szCs w:val="24"/>
        </w:rPr>
        <w:t xml:space="preserve"> 2019). This is magnified as </w:t>
      </w:r>
      <w:r w:rsidR="003318AA" w:rsidRPr="00905C17">
        <w:rPr>
          <w:rFonts w:ascii="Times New Roman" w:eastAsia="Times New Roman" w:hAnsi="Times New Roman" w:cs="Times New Roman"/>
          <w:sz w:val="24"/>
          <w:szCs w:val="24"/>
        </w:rPr>
        <w:t xml:space="preserve">ECEC teachers are predominantly female and have historically been </w:t>
      </w:r>
      <w:r w:rsidR="00807E98" w:rsidRPr="00905C17">
        <w:rPr>
          <w:rFonts w:ascii="Times New Roman" w:eastAsia="Times New Roman" w:hAnsi="Times New Roman" w:cs="Times New Roman"/>
          <w:sz w:val="24"/>
          <w:szCs w:val="24"/>
        </w:rPr>
        <w:t>framed</w:t>
      </w:r>
      <w:r w:rsidR="00DD21D8" w:rsidRPr="00905C17">
        <w:rPr>
          <w:rFonts w:ascii="Times New Roman" w:eastAsia="Times New Roman" w:hAnsi="Times New Roman" w:cs="Times New Roman"/>
          <w:sz w:val="24"/>
          <w:szCs w:val="24"/>
        </w:rPr>
        <w:t xml:space="preserve"> as low-</w:t>
      </w:r>
      <w:r w:rsidR="003318AA" w:rsidRPr="00905C17">
        <w:rPr>
          <w:rFonts w:ascii="Times New Roman" w:eastAsia="Times New Roman" w:hAnsi="Times New Roman" w:cs="Times New Roman"/>
          <w:sz w:val="24"/>
          <w:szCs w:val="24"/>
        </w:rPr>
        <w:t xml:space="preserve">skilled with low pay doing ‘naturally’ women’s work, reproducing an overarching assumption that motherhood </w:t>
      </w:r>
      <w:r w:rsidR="00DD21D8" w:rsidRPr="00905C17">
        <w:rPr>
          <w:rFonts w:ascii="Times New Roman" w:eastAsia="Times New Roman" w:hAnsi="Times New Roman" w:cs="Times New Roman"/>
          <w:sz w:val="24"/>
          <w:szCs w:val="24"/>
        </w:rPr>
        <w:t>is</w:t>
      </w:r>
      <w:r w:rsidR="003318AA" w:rsidRPr="00905C17">
        <w:rPr>
          <w:rFonts w:ascii="Times New Roman" w:eastAsia="Times New Roman" w:hAnsi="Times New Roman" w:cs="Times New Roman"/>
          <w:sz w:val="24"/>
          <w:szCs w:val="24"/>
        </w:rPr>
        <w:t xml:space="preserve"> a sufficient grounding to work with young children (Ailwood 2008; Andrew </w:t>
      </w:r>
      <w:r w:rsidR="00C872E5" w:rsidRPr="00905C17">
        <w:rPr>
          <w:rFonts w:ascii="Times New Roman" w:eastAsia="Times New Roman" w:hAnsi="Times New Roman" w:cs="Times New Roman"/>
          <w:sz w:val="24"/>
          <w:szCs w:val="24"/>
        </w:rPr>
        <w:t>and</w:t>
      </w:r>
      <w:r w:rsidR="003318AA" w:rsidRPr="00905C17">
        <w:rPr>
          <w:rFonts w:ascii="Times New Roman" w:eastAsia="Times New Roman" w:hAnsi="Times New Roman" w:cs="Times New Roman"/>
          <w:sz w:val="24"/>
          <w:szCs w:val="24"/>
        </w:rPr>
        <w:t xml:space="preserve"> Newman 2012). </w:t>
      </w:r>
      <w:r w:rsidR="009E7C46" w:rsidRPr="00905C17">
        <w:rPr>
          <w:rFonts w:ascii="Times New Roman" w:eastAsia="Times New Roman" w:hAnsi="Times New Roman" w:cs="Times New Roman"/>
          <w:sz w:val="24"/>
          <w:szCs w:val="24"/>
        </w:rPr>
        <w:t xml:space="preserve">Although research has suggested </w:t>
      </w:r>
      <w:r w:rsidR="00DD21D8" w:rsidRPr="00905C17">
        <w:rPr>
          <w:rFonts w:ascii="Times New Roman" w:eastAsia="Times New Roman" w:hAnsi="Times New Roman" w:cs="Times New Roman"/>
          <w:sz w:val="24"/>
          <w:szCs w:val="24"/>
        </w:rPr>
        <w:t xml:space="preserve">that </w:t>
      </w:r>
      <w:r w:rsidR="009E7C46" w:rsidRPr="00905C17">
        <w:rPr>
          <w:rFonts w:ascii="Times New Roman" w:eastAsia="Times New Roman" w:hAnsi="Times New Roman" w:cs="Times New Roman"/>
          <w:sz w:val="24"/>
          <w:szCs w:val="24"/>
        </w:rPr>
        <w:t xml:space="preserve">ECEC teachers have attempted to overcome deficit notions of professional practice, these acts of resistance </w:t>
      </w:r>
      <w:r w:rsidR="00356EE0" w:rsidRPr="00905C17">
        <w:rPr>
          <w:rFonts w:ascii="Times New Roman" w:eastAsia="Times New Roman" w:hAnsi="Times New Roman" w:cs="Times New Roman"/>
          <w:sz w:val="24"/>
          <w:szCs w:val="24"/>
        </w:rPr>
        <w:t>have not been reflected at a national level but consist of local or individual acts</w:t>
      </w:r>
      <w:r w:rsidR="009E7C46" w:rsidRPr="00905C17">
        <w:rPr>
          <w:rFonts w:ascii="Times New Roman" w:eastAsia="Times New Roman" w:hAnsi="Times New Roman" w:cs="Times New Roman"/>
          <w:sz w:val="24"/>
          <w:szCs w:val="24"/>
        </w:rPr>
        <w:t xml:space="preserve"> (see Osgood 2012). To make the situation more complex</w:t>
      </w:r>
      <w:r w:rsidR="00DD21D8" w:rsidRPr="00905C17">
        <w:rPr>
          <w:rFonts w:ascii="Times New Roman" w:eastAsia="Times New Roman" w:hAnsi="Times New Roman" w:cs="Times New Roman"/>
          <w:sz w:val="24"/>
          <w:szCs w:val="24"/>
        </w:rPr>
        <w:t>,</w:t>
      </w:r>
      <w:r w:rsidR="009E7C46" w:rsidRPr="00905C17">
        <w:rPr>
          <w:rFonts w:ascii="Times New Roman" w:eastAsia="Times New Roman" w:hAnsi="Times New Roman" w:cs="Times New Roman"/>
          <w:sz w:val="24"/>
          <w:szCs w:val="24"/>
        </w:rPr>
        <w:t xml:space="preserve"> ECEC teachers need to navigate public deficit perceptions and their </w:t>
      </w:r>
      <w:r w:rsidR="00AB0743" w:rsidRPr="00905C17">
        <w:rPr>
          <w:rFonts w:ascii="Times New Roman" w:eastAsia="Times New Roman" w:hAnsi="Times New Roman" w:cs="Times New Roman"/>
          <w:sz w:val="24"/>
          <w:szCs w:val="24"/>
        </w:rPr>
        <w:t>own</w:t>
      </w:r>
      <w:r w:rsidR="009E7C46" w:rsidRPr="00905C17">
        <w:rPr>
          <w:rFonts w:ascii="Times New Roman" w:eastAsia="Times New Roman" w:hAnsi="Times New Roman" w:cs="Times New Roman"/>
          <w:sz w:val="24"/>
          <w:szCs w:val="24"/>
        </w:rPr>
        <w:t xml:space="preserve"> sites of res</w:t>
      </w:r>
      <w:r w:rsidR="00DD21D8" w:rsidRPr="00905C17">
        <w:rPr>
          <w:rFonts w:ascii="Times New Roman" w:eastAsia="Times New Roman" w:hAnsi="Times New Roman" w:cs="Times New Roman"/>
          <w:sz w:val="24"/>
          <w:szCs w:val="24"/>
        </w:rPr>
        <w:t xml:space="preserve">istance against a </w:t>
      </w:r>
      <w:r w:rsidR="00DD21D8" w:rsidRPr="00905C17">
        <w:rPr>
          <w:rFonts w:ascii="Times New Roman" w:eastAsia="Times New Roman" w:hAnsi="Times New Roman" w:cs="Times New Roman"/>
          <w:sz w:val="24"/>
          <w:szCs w:val="24"/>
        </w:rPr>
        <w:lastRenderedPageBreak/>
        <w:t xml:space="preserve">backdrop of </w:t>
      </w:r>
      <w:r w:rsidRPr="00905C17">
        <w:rPr>
          <w:rFonts w:ascii="Times New Roman" w:eastAsia="Times New Roman" w:hAnsi="Times New Roman" w:cs="Times New Roman"/>
          <w:sz w:val="24"/>
          <w:szCs w:val="24"/>
        </w:rPr>
        <w:t>statutory curricular framework</w:t>
      </w:r>
      <w:r w:rsidR="00DD21D8" w:rsidRPr="00905C17">
        <w:rPr>
          <w:rFonts w:ascii="Times New Roman" w:eastAsia="Times New Roman" w:hAnsi="Times New Roman" w:cs="Times New Roman"/>
          <w:sz w:val="24"/>
          <w:szCs w:val="24"/>
        </w:rPr>
        <w:t>s</w:t>
      </w:r>
      <w:r w:rsidRPr="00905C17">
        <w:rPr>
          <w:rFonts w:ascii="Times New Roman" w:eastAsia="Times New Roman" w:hAnsi="Times New Roman" w:cs="Times New Roman"/>
          <w:sz w:val="24"/>
          <w:szCs w:val="24"/>
        </w:rPr>
        <w:t xml:space="preserve"> </w:t>
      </w:r>
      <w:r w:rsidR="009E7C46" w:rsidRPr="00905C17">
        <w:rPr>
          <w:rFonts w:ascii="Times New Roman" w:eastAsia="Times New Roman" w:hAnsi="Times New Roman" w:cs="Times New Roman"/>
          <w:sz w:val="24"/>
          <w:szCs w:val="24"/>
        </w:rPr>
        <w:t xml:space="preserve">which micromanages expectations for children and teachers </w:t>
      </w:r>
      <w:r w:rsidRPr="00905C17">
        <w:rPr>
          <w:rFonts w:ascii="Times New Roman" w:eastAsia="Times New Roman" w:hAnsi="Times New Roman" w:cs="Times New Roman"/>
          <w:sz w:val="24"/>
          <w:szCs w:val="24"/>
        </w:rPr>
        <w:t>where regulatory compliance m</w:t>
      </w:r>
      <w:r w:rsidR="009E7C46" w:rsidRPr="00905C17">
        <w:rPr>
          <w:rFonts w:ascii="Times New Roman" w:eastAsia="Times New Roman" w:hAnsi="Times New Roman" w:cs="Times New Roman"/>
          <w:sz w:val="24"/>
          <w:szCs w:val="24"/>
        </w:rPr>
        <w:t>a</w:t>
      </w:r>
      <w:r w:rsidRPr="00905C17">
        <w:rPr>
          <w:rFonts w:ascii="Times New Roman" w:eastAsia="Times New Roman" w:hAnsi="Times New Roman" w:cs="Times New Roman"/>
          <w:sz w:val="24"/>
          <w:szCs w:val="24"/>
        </w:rPr>
        <w:t xml:space="preserve">y impact </w:t>
      </w:r>
      <w:r w:rsidR="009E7C46" w:rsidRPr="00905C17">
        <w:rPr>
          <w:rFonts w:ascii="Times New Roman" w:eastAsia="Times New Roman" w:hAnsi="Times New Roman" w:cs="Times New Roman"/>
          <w:sz w:val="24"/>
          <w:szCs w:val="24"/>
        </w:rPr>
        <w:t xml:space="preserve">on </w:t>
      </w:r>
      <w:r w:rsidRPr="00905C17">
        <w:rPr>
          <w:rFonts w:ascii="Times New Roman" w:eastAsia="Times New Roman" w:hAnsi="Times New Roman" w:cs="Times New Roman"/>
          <w:sz w:val="24"/>
          <w:szCs w:val="24"/>
        </w:rPr>
        <w:t xml:space="preserve">teacher agency (DfE 2017; Moss 2019). </w:t>
      </w:r>
      <w:r w:rsidR="00A06747" w:rsidRPr="00905C17">
        <w:rPr>
          <w:rFonts w:ascii="Times New Roman" w:eastAsia="Times New Roman" w:hAnsi="Times New Roman" w:cs="Times New Roman"/>
          <w:sz w:val="24"/>
          <w:szCs w:val="24"/>
        </w:rPr>
        <w:t xml:space="preserve">Similar </w:t>
      </w:r>
      <w:r w:rsidR="009F7021" w:rsidRPr="00905C17">
        <w:rPr>
          <w:rFonts w:ascii="Times New Roman" w:eastAsia="Times New Roman" w:hAnsi="Times New Roman" w:cs="Times New Roman"/>
          <w:sz w:val="24"/>
          <w:szCs w:val="24"/>
        </w:rPr>
        <w:t xml:space="preserve">deficit </w:t>
      </w:r>
      <w:r w:rsidR="00A06747" w:rsidRPr="00905C17">
        <w:rPr>
          <w:rFonts w:ascii="Times New Roman" w:eastAsia="Times New Roman" w:hAnsi="Times New Roman" w:cs="Times New Roman"/>
          <w:sz w:val="24"/>
          <w:szCs w:val="24"/>
        </w:rPr>
        <w:t>assumptions persist today where public perceptions, linked to the UK Government reinforcement of the title ‘child-care’, are pa</w:t>
      </w:r>
      <w:r w:rsidR="00DD21D8" w:rsidRPr="00905C17">
        <w:rPr>
          <w:rFonts w:ascii="Times New Roman" w:eastAsia="Times New Roman" w:hAnsi="Times New Roman" w:cs="Times New Roman"/>
          <w:sz w:val="24"/>
          <w:szCs w:val="24"/>
        </w:rPr>
        <w:t>rt of wider deficit conceptualis</w:t>
      </w:r>
      <w:r w:rsidR="00A06747" w:rsidRPr="00905C17">
        <w:rPr>
          <w:rFonts w:ascii="Times New Roman" w:eastAsia="Times New Roman" w:hAnsi="Times New Roman" w:cs="Times New Roman"/>
          <w:sz w:val="24"/>
          <w:szCs w:val="24"/>
        </w:rPr>
        <w:t>ations of the value of caring work</w:t>
      </w:r>
      <w:r w:rsidR="005F7176" w:rsidRPr="00905C17">
        <w:rPr>
          <w:rFonts w:ascii="Times New Roman" w:eastAsia="Times New Roman" w:hAnsi="Times New Roman" w:cs="Times New Roman"/>
          <w:sz w:val="24"/>
          <w:szCs w:val="24"/>
        </w:rPr>
        <w:t xml:space="preserve"> (Moss 2017)</w:t>
      </w:r>
      <w:r w:rsidR="00A06747" w:rsidRPr="00905C17">
        <w:rPr>
          <w:rFonts w:ascii="Times New Roman" w:eastAsia="Times New Roman" w:hAnsi="Times New Roman" w:cs="Times New Roman"/>
          <w:sz w:val="24"/>
          <w:szCs w:val="24"/>
        </w:rPr>
        <w:t>.</w:t>
      </w:r>
      <w:r w:rsidR="005F7176" w:rsidRPr="00905C17">
        <w:rPr>
          <w:rFonts w:ascii="Times New Roman" w:eastAsia="Times New Roman" w:hAnsi="Times New Roman" w:cs="Times New Roman"/>
          <w:sz w:val="24"/>
          <w:szCs w:val="24"/>
        </w:rPr>
        <w:t xml:space="preserve"> </w:t>
      </w:r>
    </w:p>
    <w:p w14:paraId="798EF081" w14:textId="2365FC70" w:rsidR="00DD21D8" w:rsidRPr="00905C17" w:rsidRDefault="0038477B" w:rsidP="006373B0">
      <w:pPr>
        <w:spacing w:after="0" w:line="480" w:lineRule="auto"/>
        <w:ind w:firstLine="720"/>
        <w:rPr>
          <w:rFonts w:ascii="Times New Roman" w:eastAsia="Times New Roman" w:hAnsi="Times New Roman" w:cs="Times New Roman"/>
          <w:sz w:val="24"/>
          <w:szCs w:val="24"/>
        </w:rPr>
      </w:pPr>
      <w:r w:rsidRPr="00905C17">
        <w:rPr>
          <w:rFonts w:ascii="Times New Roman" w:eastAsia="Times New Roman" w:hAnsi="Times New Roman" w:cs="Times New Roman"/>
          <w:sz w:val="24"/>
          <w:szCs w:val="24"/>
        </w:rPr>
        <w:t>The implementation of a professional</w:t>
      </w:r>
      <w:r w:rsidR="00DD21D8" w:rsidRPr="00905C17">
        <w:rPr>
          <w:rFonts w:ascii="Times New Roman" w:eastAsia="Times New Roman" w:hAnsi="Times New Roman" w:cs="Times New Roman"/>
          <w:sz w:val="24"/>
          <w:szCs w:val="24"/>
        </w:rPr>
        <w:t>is</w:t>
      </w:r>
      <w:r w:rsidR="00A04489" w:rsidRPr="00905C17">
        <w:rPr>
          <w:rFonts w:ascii="Times New Roman" w:eastAsia="Times New Roman" w:hAnsi="Times New Roman" w:cs="Times New Roman"/>
          <w:sz w:val="24"/>
          <w:szCs w:val="24"/>
        </w:rPr>
        <w:t>ation</w:t>
      </w:r>
      <w:r w:rsidRPr="00905C17">
        <w:rPr>
          <w:rFonts w:ascii="Times New Roman" w:eastAsia="Times New Roman" w:hAnsi="Times New Roman" w:cs="Times New Roman"/>
          <w:sz w:val="24"/>
          <w:szCs w:val="24"/>
        </w:rPr>
        <w:t xml:space="preserve"> agenda saw the opportunity for ECEC teacher</w:t>
      </w:r>
      <w:r w:rsidR="00DD21D8" w:rsidRPr="00905C17">
        <w:rPr>
          <w:rFonts w:ascii="Times New Roman" w:eastAsia="Times New Roman" w:hAnsi="Times New Roman" w:cs="Times New Roman"/>
          <w:sz w:val="24"/>
          <w:szCs w:val="24"/>
        </w:rPr>
        <w:t>s</w:t>
      </w:r>
      <w:r w:rsidRPr="00905C17">
        <w:rPr>
          <w:rFonts w:ascii="Times New Roman" w:eastAsia="Times New Roman" w:hAnsi="Times New Roman" w:cs="Times New Roman"/>
          <w:sz w:val="24"/>
          <w:szCs w:val="24"/>
        </w:rPr>
        <w:t xml:space="preserve"> to attain graduate level qualifications</w:t>
      </w:r>
      <w:r w:rsidR="00953C26" w:rsidRPr="00905C17">
        <w:rPr>
          <w:rFonts w:ascii="Times New Roman" w:eastAsia="Times New Roman" w:hAnsi="Times New Roman" w:cs="Times New Roman"/>
          <w:sz w:val="24"/>
          <w:szCs w:val="24"/>
        </w:rPr>
        <w:t xml:space="preserve"> (Miller 2008) which</w:t>
      </w:r>
      <w:r w:rsidR="00DD21D8" w:rsidRPr="00905C17">
        <w:rPr>
          <w:rFonts w:ascii="Times New Roman" w:eastAsia="Times New Roman" w:hAnsi="Times New Roman" w:cs="Times New Roman"/>
          <w:sz w:val="24"/>
          <w:szCs w:val="24"/>
        </w:rPr>
        <w:t xml:space="preserve"> came hand-in-</w:t>
      </w:r>
      <w:r w:rsidR="00953C26" w:rsidRPr="00905C17">
        <w:rPr>
          <w:rFonts w:ascii="Times New Roman" w:eastAsia="Times New Roman" w:hAnsi="Times New Roman" w:cs="Times New Roman"/>
          <w:sz w:val="24"/>
          <w:szCs w:val="24"/>
        </w:rPr>
        <w:t>hand with regulation and surveillance</w:t>
      </w:r>
      <w:r w:rsidR="00DD21D8" w:rsidRPr="00905C17">
        <w:rPr>
          <w:rFonts w:ascii="Times New Roman" w:eastAsia="Times New Roman" w:hAnsi="Times New Roman" w:cs="Times New Roman"/>
          <w:sz w:val="24"/>
          <w:szCs w:val="24"/>
        </w:rPr>
        <w:t>, as well as</w:t>
      </w:r>
      <w:r w:rsidR="00953C26" w:rsidRPr="00905C17">
        <w:rPr>
          <w:rFonts w:ascii="Times New Roman" w:eastAsia="Times New Roman" w:hAnsi="Times New Roman" w:cs="Times New Roman"/>
          <w:sz w:val="24"/>
          <w:szCs w:val="24"/>
        </w:rPr>
        <w:t xml:space="preserve"> standard</w:t>
      </w:r>
      <w:r w:rsidR="00DD21D8" w:rsidRPr="00905C17">
        <w:rPr>
          <w:rFonts w:ascii="Times New Roman" w:eastAsia="Times New Roman" w:hAnsi="Times New Roman" w:cs="Times New Roman"/>
          <w:sz w:val="24"/>
          <w:szCs w:val="24"/>
        </w:rPr>
        <w:t>is</w:t>
      </w:r>
      <w:r w:rsidR="00004DF3" w:rsidRPr="00905C17">
        <w:rPr>
          <w:rFonts w:ascii="Times New Roman" w:eastAsia="Times New Roman" w:hAnsi="Times New Roman" w:cs="Times New Roman"/>
          <w:sz w:val="24"/>
          <w:szCs w:val="24"/>
        </w:rPr>
        <w:t>e</w:t>
      </w:r>
      <w:r w:rsidR="00953C26" w:rsidRPr="00905C17">
        <w:rPr>
          <w:rFonts w:ascii="Times New Roman" w:eastAsia="Times New Roman" w:hAnsi="Times New Roman" w:cs="Times New Roman"/>
          <w:sz w:val="24"/>
          <w:szCs w:val="24"/>
        </w:rPr>
        <w:t>d education programmes (</w:t>
      </w:r>
      <w:r w:rsidR="00FA3EFB" w:rsidRPr="00905C17">
        <w:rPr>
          <w:rFonts w:ascii="Times New Roman" w:eastAsia="Times New Roman" w:hAnsi="Times New Roman" w:cs="Times New Roman"/>
          <w:sz w:val="24"/>
          <w:szCs w:val="24"/>
        </w:rPr>
        <w:t>s</w:t>
      </w:r>
      <w:r w:rsidR="00953C26" w:rsidRPr="00905C17">
        <w:rPr>
          <w:rFonts w:ascii="Times New Roman" w:eastAsia="Times New Roman" w:hAnsi="Times New Roman" w:cs="Times New Roman"/>
          <w:sz w:val="24"/>
          <w:szCs w:val="24"/>
        </w:rPr>
        <w:t>ee DfE 2017). This produced tensions as the ECEC teacher was encouraged to undertake training to become more professional</w:t>
      </w:r>
      <w:r w:rsidR="00DD21D8" w:rsidRPr="00905C17">
        <w:rPr>
          <w:rFonts w:ascii="Times New Roman" w:eastAsia="Times New Roman" w:hAnsi="Times New Roman" w:cs="Times New Roman"/>
          <w:sz w:val="24"/>
          <w:szCs w:val="24"/>
        </w:rPr>
        <w:t>,</w:t>
      </w:r>
      <w:r w:rsidR="00953C26" w:rsidRPr="00905C17">
        <w:rPr>
          <w:rFonts w:ascii="Times New Roman" w:eastAsia="Times New Roman" w:hAnsi="Times New Roman" w:cs="Times New Roman"/>
          <w:sz w:val="24"/>
          <w:szCs w:val="24"/>
        </w:rPr>
        <w:t xml:space="preserve"> </w:t>
      </w:r>
      <w:r w:rsidR="00DD21D8" w:rsidRPr="00905C17">
        <w:rPr>
          <w:rFonts w:ascii="Times New Roman" w:eastAsia="Times New Roman" w:hAnsi="Times New Roman" w:cs="Times New Roman"/>
          <w:sz w:val="24"/>
          <w:szCs w:val="24"/>
        </w:rPr>
        <w:t xml:space="preserve">at the same time becoming exposed to </w:t>
      </w:r>
      <w:r w:rsidR="00953C26" w:rsidRPr="00905C17">
        <w:rPr>
          <w:rFonts w:ascii="Times New Roman" w:eastAsia="Times New Roman" w:hAnsi="Times New Roman" w:cs="Times New Roman"/>
          <w:sz w:val="24"/>
          <w:szCs w:val="24"/>
        </w:rPr>
        <w:t xml:space="preserve">surveillance </w:t>
      </w:r>
      <w:r w:rsidR="00DD21D8" w:rsidRPr="00905C17">
        <w:rPr>
          <w:rFonts w:ascii="Times New Roman" w:eastAsia="Times New Roman" w:hAnsi="Times New Roman" w:cs="Times New Roman"/>
          <w:sz w:val="24"/>
          <w:szCs w:val="24"/>
        </w:rPr>
        <w:t>and</w:t>
      </w:r>
      <w:r w:rsidR="00953C26" w:rsidRPr="00905C17">
        <w:rPr>
          <w:rFonts w:ascii="Times New Roman" w:eastAsia="Times New Roman" w:hAnsi="Times New Roman" w:cs="Times New Roman"/>
          <w:sz w:val="24"/>
          <w:szCs w:val="24"/>
        </w:rPr>
        <w:t xml:space="preserve"> self-policing modulation</w:t>
      </w:r>
      <w:r w:rsidR="00AB0743" w:rsidRPr="00905C17">
        <w:rPr>
          <w:rFonts w:ascii="Times New Roman" w:eastAsia="Times New Roman" w:hAnsi="Times New Roman" w:cs="Times New Roman"/>
          <w:sz w:val="24"/>
          <w:szCs w:val="24"/>
        </w:rPr>
        <w:t>s</w:t>
      </w:r>
      <w:r w:rsidR="00DD21D8" w:rsidRPr="00905C17">
        <w:rPr>
          <w:rFonts w:ascii="Times New Roman" w:eastAsia="Times New Roman" w:hAnsi="Times New Roman" w:cs="Times New Roman"/>
          <w:sz w:val="24"/>
          <w:szCs w:val="24"/>
        </w:rPr>
        <w:t>,</w:t>
      </w:r>
      <w:r w:rsidR="00953C26" w:rsidRPr="00905C17">
        <w:rPr>
          <w:rFonts w:ascii="Times New Roman" w:eastAsia="Times New Roman" w:hAnsi="Times New Roman" w:cs="Times New Roman"/>
          <w:sz w:val="24"/>
          <w:szCs w:val="24"/>
        </w:rPr>
        <w:t xml:space="preserve"> which saw the de-</w:t>
      </w:r>
      <w:r w:rsidR="00433AE9" w:rsidRPr="00905C17">
        <w:rPr>
          <w:rFonts w:ascii="Times New Roman" w:eastAsia="Times New Roman" w:hAnsi="Times New Roman" w:cs="Times New Roman"/>
          <w:sz w:val="24"/>
          <w:szCs w:val="24"/>
        </w:rPr>
        <w:t>valorisation</w:t>
      </w:r>
      <w:r w:rsidR="00953C26" w:rsidRPr="00905C17">
        <w:rPr>
          <w:rFonts w:ascii="Times New Roman" w:eastAsia="Times New Roman" w:hAnsi="Times New Roman" w:cs="Times New Roman"/>
          <w:sz w:val="24"/>
          <w:szCs w:val="24"/>
        </w:rPr>
        <w:t xml:space="preserve"> of ECEC teacher judgement</w:t>
      </w:r>
      <w:r w:rsidR="00DD21D8" w:rsidRPr="00905C17">
        <w:rPr>
          <w:rFonts w:ascii="Times New Roman" w:eastAsia="Times New Roman" w:hAnsi="Times New Roman" w:cs="Times New Roman"/>
          <w:sz w:val="24"/>
          <w:szCs w:val="24"/>
        </w:rPr>
        <w:t xml:space="preserve"> as it was</w:t>
      </w:r>
      <w:r w:rsidR="00953C26" w:rsidRPr="00905C17">
        <w:rPr>
          <w:rFonts w:ascii="Times New Roman" w:eastAsia="Times New Roman" w:hAnsi="Times New Roman" w:cs="Times New Roman"/>
          <w:sz w:val="24"/>
          <w:szCs w:val="24"/>
        </w:rPr>
        <w:t xml:space="preserve"> juxtaposed against a potential of raised status (</w:t>
      </w:r>
      <w:r w:rsidR="00C41B05" w:rsidRPr="00905C17">
        <w:rPr>
          <w:rFonts w:ascii="Times New Roman" w:eastAsia="Times New Roman" w:hAnsi="Times New Roman" w:cs="Times New Roman"/>
          <w:sz w:val="24"/>
          <w:szCs w:val="24"/>
        </w:rPr>
        <w:t>Fairchild</w:t>
      </w:r>
      <w:r w:rsidR="00953C26" w:rsidRPr="00905C17">
        <w:rPr>
          <w:rFonts w:ascii="Times New Roman" w:eastAsia="Times New Roman" w:hAnsi="Times New Roman" w:cs="Times New Roman"/>
          <w:sz w:val="24"/>
          <w:szCs w:val="24"/>
        </w:rPr>
        <w:t xml:space="preserve"> 2017).</w:t>
      </w:r>
      <w:r w:rsidR="006A6D3D" w:rsidRPr="00905C17">
        <w:rPr>
          <w:rFonts w:ascii="Times New Roman" w:eastAsia="Times New Roman" w:hAnsi="Times New Roman" w:cs="Times New Roman"/>
          <w:sz w:val="24"/>
          <w:szCs w:val="24"/>
        </w:rPr>
        <w:t xml:space="preserve"> </w:t>
      </w:r>
      <w:r w:rsidR="005F7176" w:rsidRPr="00905C17">
        <w:rPr>
          <w:rFonts w:ascii="Times New Roman" w:eastAsia="Times New Roman" w:hAnsi="Times New Roman" w:cs="Times New Roman"/>
          <w:sz w:val="24"/>
          <w:szCs w:val="24"/>
        </w:rPr>
        <w:t xml:space="preserve">There </w:t>
      </w:r>
      <w:r w:rsidR="00953C26" w:rsidRPr="00905C17">
        <w:rPr>
          <w:rFonts w:ascii="Times New Roman" w:eastAsia="Times New Roman" w:hAnsi="Times New Roman" w:cs="Times New Roman"/>
          <w:sz w:val="24"/>
          <w:szCs w:val="24"/>
        </w:rPr>
        <w:t>remains</w:t>
      </w:r>
      <w:r w:rsidR="005F7176" w:rsidRPr="00905C17">
        <w:rPr>
          <w:rFonts w:ascii="Times New Roman" w:eastAsia="Times New Roman" w:hAnsi="Times New Roman" w:cs="Times New Roman"/>
          <w:sz w:val="24"/>
          <w:szCs w:val="24"/>
        </w:rPr>
        <w:t xml:space="preserve"> limited parity between ECEC teachers</w:t>
      </w:r>
      <w:r w:rsidR="00953C26" w:rsidRPr="00905C17">
        <w:rPr>
          <w:rFonts w:ascii="Times New Roman" w:eastAsia="Times New Roman" w:hAnsi="Times New Roman" w:cs="Times New Roman"/>
          <w:sz w:val="24"/>
          <w:szCs w:val="24"/>
        </w:rPr>
        <w:t xml:space="preserve"> and those who teach older age phases. </w:t>
      </w:r>
      <w:r w:rsidR="00FA3EFB" w:rsidRPr="00905C17">
        <w:rPr>
          <w:rFonts w:ascii="Times New Roman" w:eastAsia="Times New Roman" w:hAnsi="Times New Roman" w:cs="Times New Roman"/>
          <w:sz w:val="24"/>
          <w:szCs w:val="24"/>
        </w:rPr>
        <w:t xml:space="preserve">For example, </w:t>
      </w:r>
      <w:r w:rsidR="00953C26" w:rsidRPr="00905C17">
        <w:rPr>
          <w:rFonts w:ascii="Times New Roman" w:eastAsia="Times New Roman" w:hAnsi="Times New Roman" w:cs="Times New Roman"/>
          <w:sz w:val="24"/>
          <w:szCs w:val="24"/>
        </w:rPr>
        <w:t>ECEC teachers</w:t>
      </w:r>
      <w:r w:rsidR="005F7176" w:rsidRPr="00905C17">
        <w:rPr>
          <w:rFonts w:ascii="Times New Roman" w:eastAsia="Times New Roman" w:hAnsi="Times New Roman" w:cs="Times New Roman"/>
          <w:sz w:val="24"/>
          <w:szCs w:val="24"/>
        </w:rPr>
        <w:t xml:space="preserve"> la</w:t>
      </w:r>
      <w:r w:rsidR="009F286C" w:rsidRPr="00905C17">
        <w:rPr>
          <w:rFonts w:ascii="Times New Roman" w:eastAsia="Times New Roman" w:hAnsi="Times New Roman" w:cs="Times New Roman"/>
          <w:sz w:val="24"/>
          <w:szCs w:val="24"/>
        </w:rPr>
        <w:t>ck</w:t>
      </w:r>
      <w:r w:rsidR="005F7176" w:rsidRPr="00905C17">
        <w:rPr>
          <w:rFonts w:ascii="Times New Roman" w:eastAsia="Times New Roman" w:hAnsi="Times New Roman" w:cs="Times New Roman"/>
          <w:sz w:val="24"/>
          <w:szCs w:val="24"/>
        </w:rPr>
        <w:t xml:space="preserve"> the status, recognition</w:t>
      </w:r>
      <w:r w:rsidR="00DD21D8" w:rsidRPr="00905C17">
        <w:rPr>
          <w:rFonts w:ascii="Times New Roman" w:eastAsia="Times New Roman" w:hAnsi="Times New Roman" w:cs="Times New Roman"/>
          <w:sz w:val="24"/>
          <w:szCs w:val="24"/>
        </w:rPr>
        <w:t>,</w:t>
      </w:r>
      <w:r w:rsidR="005F7176" w:rsidRPr="00905C17">
        <w:rPr>
          <w:rFonts w:ascii="Times New Roman" w:eastAsia="Times New Roman" w:hAnsi="Times New Roman" w:cs="Times New Roman"/>
          <w:sz w:val="24"/>
          <w:szCs w:val="24"/>
        </w:rPr>
        <w:t xml:space="preserve"> and terms and conditions of those who hold ‘Qualified Teacher Status’</w:t>
      </w:r>
      <w:r w:rsidR="005F7176" w:rsidRPr="00905C17">
        <w:rPr>
          <w:rStyle w:val="EndnoteReference"/>
          <w:rFonts w:ascii="Times New Roman" w:eastAsia="Times New Roman" w:hAnsi="Times New Roman" w:cs="Times New Roman"/>
          <w:sz w:val="24"/>
          <w:szCs w:val="24"/>
        </w:rPr>
        <w:endnoteReference w:id="3"/>
      </w:r>
      <w:r w:rsidR="005F7176" w:rsidRPr="00905C17">
        <w:rPr>
          <w:rFonts w:ascii="Times New Roman" w:eastAsia="Times New Roman" w:hAnsi="Times New Roman" w:cs="Times New Roman"/>
          <w:sz w:val="24"/>
          <w:szCs w:val="24"/>
        </w:rPr>
        <w:t xml:space="preserve"> and predominantly work in compulsory schooling (Hevey 2013). </w:t>
      </w:r>
      <w:r w:rsidR="00A06747" w:rsidRPr="00905C17">
        <w:rPr>
          <w:rFonts w:ascii="Times New Roman" w:eastAsia="Times New Roman" w:hAnsi="Times New Roman" w:cs="Times New Roman"/>
          <w:sz w:val="24"/>
          <w:szCs w:val="24"/>
        </w:rPr>
        <w:t xml:space="preserve"> </w:t>
      </w:r>
    </w:p>
    <w:p w14:paraId="6EB9A9B6" w14:textId="71FAF30F" w:rsidR="00176D61" w:rsidRPr="00905C17" w:rsidRDefault="00FA3EFB" w:rsidP="00D45442">
      <w:pPr>
        <w:spacing w:after="0" w:line="480" w:lineRule="auto"/>
        <w:ind w:firstLine="720"/>
        <w:rPr>
          <w:rFonts w:ascii="Times New Roman" w:eastAsia="Times New Roman" w:hAnsi="Times New Roman" w:cs="Times New Roman"/>
          <w:sz w:val="24"/>
          <w:szCs w:val="24"/>
        </w:rPr>
      </w:pPr>
      <w:r w:rsidRPr="00905C17">
        <w:rPr>
          <w:rFonts w:ascii="Times New Roman" w:eastAsia="Times New Roman" w:hAnsi="Times New Roman" w:cs="Times New Roman"/>
          <w:sz w:val="24"/>
          <w:szCs w:val="24"/>
        </w:rPr>
        <w:t>As Tsing (2015) notes</w:t>
      </w:r>
      <w:r w:rsidR="00DD21D8" w:rsidRPr="00905C17">
        <w:rPr>
          <w:rFonts w:ascii="Times New Roman" w:eastAsia="Times New Roman" w:hAnsi="Times New Roman" w:cs="Times New Roman"/>
          <w:sz w:val="24"/>
          <w:szCs w:val="24"/>
        </w:rPr>
        <w:t>,</w:t>
      </w:r>
      <w:r w:rsidRPr="00905C17">
        <w:rPr>
          <w:rFonts w:ascii="Times New Roman" w:eastAsia="Times New Roman" w:hAnsi="Times New Roman" w:cs="Times New Roman"/>
          <w:sz w:val="24"/>
          <w:szCs w:val="24"/>
        </w:rPr>
        <w:t xml:space="preserve"> when work is perceived as gendered, capitalist forms of production are co-implicated in non-capitalist forms of life. Furthermore, this perception may lead to a flexible,</w:t>
      </w:r>
      <w:r w:rsidR="00DD21D8" w:rsidRPr="00905C17">
        <w:rPr>
          <w:rFonts w:ascii="Times New Roman" w:eastAsia="Times New Roman" w:hAnsi="Times New Roman" w:cs="Times New Roman"/>
          <w:sz w:val="24"/>
          <w:szCs w:val="24"/>
        </w:rPr>
        <w:t xml:space="preserve"> casualis</w:t>
      </w:r>
      <w:r w:rsidRPr="00905C17">
        <w:rPr>
          <w:rFonts w:ascii="Times New Roman" w:eastAsia="Times New Roman" w:hAnsi="Times New Roman" w:cs="Times New Roman"/>
          <w:sz w:val="24"/>
          <w:szCs w:val="24"/>
        </w:rPr>
        <w:t>ed workforce always under threat of precarity (Mirowski 2014)</w:t>
      </w:r>
      <w:r w:rsidR="00356EE0" w:rsidRPr="00905C17">
        <w:rPr>
          <w:rFonts w:ascii="Times New Roman" w:eastAsia="Times New Roman" w:hAnsi="Times New Roman" w:cs="Times New Roman"/>
          <w:sz w:val="24"/>
          <w:szCs w:val="24"/>
        </w:rPr>
        <w:t>. In ECEC, precarity has been reflected in</w:t>
      </w:r>
      <w:r w:rsidRPr="00905C17">
        <w:rPr>
          <w:rFonts w:ascii="Times New Roman" w:eastAsia="Times New Roman" w:hAnsi="Times New Roman" w:cs="Times New Roman"/>
          <w:sz w:val="24"/>
          <w:szCs w:val="24"/>
        </w:rPr>
        <w:t xml:space="preserve">  </w:t>
      </w:r>
      <w:r w:rsidR="00A36D60" w:rsidRPr="00905C17">
        <w:rPr>
          <w:rFonts w:ascii="Times New Roman" w:eastAsia="Times New Roman" w:hAnsi="Times New Roman" w:cs="Times New Roman"/>
          <w:sz w:val="24"/>
          <w:szCs w:val="24"/>
        </w:rPr>
        <w:t xml:space="preserve">Alice </w:t>
      </w:r>
      <w:r w:rsidRPr="00905C17">
        <w:rPr>
          <w:rFonts w:ascii="Times New Roman" w:eastAsia="Times New Roman" w:hAnsi="Times New Roman" w:cs="Times New Roman"/>
          <w:sz w:val="24"/>
          <w:szCs w:val="24"/>
        </w:rPr>
        <w:t xml:space="preserve">Bradbury and </w:t>
      </w:r>
      <w:r w:rsidR="00A36D60" w:rsidRPr="00905C17">
        <w:rPr>
          <w:rFonts w:ascii="Times New Roman" w:eastAsia="Times New Roman" w:hAnsi="Times New Roman" w:cs="Times New Roman"/>
          <w:sz w:val="24"/>
          <w:szCs w:val="24"/>
        </w:rPr>
        <w:t xml:space="preserve">Guy </w:t>
      </w:r>
      <w:r w:rsidRPr="00905C17">
        <w:rPr>
          <w:rFonts w:ascii="Times New Roman" w:eastAsia="Times New Roman" w:hAnsi="Times New Roman" w:cs="Times New Roman"/>
          <w:sz w:val="24"/>
          <w:szCs w:val="24"/>
        </w:rPr>
        <w:t>Roberts-Holmes (2018)</w:t>
      </w:r>
      <w:r w:rsidR="00356EE0" w:rsidRPr="00905C17">
        <w:rPr>
          <w:rFonts w:ascii="Times New Roman" w:eastAsia="Times New Roman" w:hAnsi="Times New Roman" w:cs="Times New Roman"/>
          <w:sz w:val="24"/>
          <w:szCs w:val="24"/>
        </w:rPr>
        <w:t xml:space="preserve"> research which argues the Deleuzian dividual subjectivity can be reproduced in the workplace</w:t>
      </w:r>
      <w:r w:rsidRPr="00905C17">
        <w:rPr>
          <w:rFonts w:ascii="Times New Roman" w:eastAsia="Times New Roman" w:hAnsi="Times New Roman" w:cs="Times New Roman"/>
          <w:sz w:val="24"/>
          <w:szCs w:val="24"/>
        </w:rPr>
        <w:t xml:space="preserve">. </w:t>
      </w:r>
      <w:r w:rsidR="006373B0" w:rsidRPr="00905C17">
        <w:rPr>
          <w:rFonts w:ascii="Times New Roman" w:eastAsia="Times New Roman" w:hAnsi="Times New Roman" w:cs="Times New Roman"/>
          <w:sz w:val="24"/>
          <w:szCs w:val="24"/>
        </w:rPr>
        <w:t>F</w:t>
      </w:r>
      <w:r w:rsidR="00C71AEA" w:rsidRPr="00905C17">
        <w:rPr>
          <w:rFonts w:ascii="Times New Roman" w:eastAsia="Times New Roman" w:hAnsi="Times New Roman" w:cs="Times New Roman"/>
          <w:sz w:val="24"/>
          <w:szCs w:val="24"/>
        </w:rPr>
        <w:t>eminist new materialism</w:t>
      </w:r>
      <w:r w:rsidRPr="00905C17">
        <w:rPr>
          <w:rFonts w:ascii="Times New Roman" w:eastAsia="Times New Roman" w:hAnsi="Times New Roman" w:cs="Times New Roman"/>
          <w:sz w:val="24"/>
          <w:szCs w:val="24"/>
        </w:rPr>
        <w:t xml:space="preserve"> can</w:t>
      </w:r>
      <w:r w:rsidR="00C71AEA" w:rsidRPr="00905C17">
        <w:rPr>
          <w:rFonts w:ascii="Times New Roman" w:eastAsia="Times New Roman" w:hAnsi="Times New Roman" w:cs="Times New Roman"/>
          <w:sz w:val="24"/>
          <w:szCs w:val="24"/>
        </w:rPr>
        <w:t xml:space="preserve"> offer alternative ways to reconceptual</w:t>
      </w:r>
      <w:r w:rsidR="00DD21D8" w:rsidRPr="00905C17">
        <w:rPr>
          <w:rFonts w:ascii="Times New Roman" w:eastAsia="Times New Roman" w:hAnsi="Times New Roman" w:cs="Times New Roman"/>
          <w:sz w:val="24"/>
          <w:szCs w:val="24"/>
        </w:rPr>
        <w:t>is</w:t>
      </w:r>
      <w:r w:rsidR="00004DF3" w:rsidRPr="00905C17">
        <w:rPr>
          <w:rFonts w:ascii="Times New Roman" w:eastAsia="Times New Roman" w:hAnsi="Times New Roman" w:cs="Times New Roman"/>
          <w:sz w:val="24"/>
          <w:szCs w:val="24"/>
        </w:rPr>
        <w:t>e</w:t>
      </w:r>
      <w:r w:rsidR="00C71AEA" w:rsidRPr="00905C17">
        <w:rPr>
          <w:rFonts w:ascii="Times New Roman" w:eastAsia="Times New Roman" w:hAnsi="Times New Roman" w:cs="Times New Roman"/>
          <w:sz w:val="24"/>
          <w:szCs w:val="24"/>
        </w:rPr>
        <w:t xml:space="preserve"> ECEC teacher practices. </w:t>
      </w:r>
      <w:r w:rsidR="006F5DDC" w:rsidRPr="00905C17">
        <w:rPr>
          <w:rFonts w:ascii="Times New Roman" w:eastAsia="Times New Roman" w:hAnsi="Times New Roman" w:cs="Times New Roman"/>
          <w:sz w:val="24"/>
          <w:szCs w:val="24"/>
        </w:rPr>
        <w:t xml:space="preserve">Working with agential realism (Barad 2007) and </w:t>
      </w:r>
      <w:r w:rsidR="006373B0" w:rsidRPr="00905C17">
        <w:rPr>
          <w:rFonts w:ascii="Times New Roman" w:eastAsia="Times New Roman" w:hAnsi="Times New Roman" w:cs="Times New Roman"/>
          <w:sz w:val="24"/>
          <w:szCs w:val="24"/>
        </w:rPr>
        <w:t xml:space="preserve">reconfiguring </w:t>
      </w:r>
      <w:r w:rsidR="006F5DDC" w:rsidRPr="00905C17">
        <w:rPr>
          <w:rFonts w:ascii="Times New Roman" w:eastAsia="Times New Roman" w:hAnsi="Times New Roman" w:cs="Times New Roman"/>
          <w:sz w:val="24"/>
          <w:szCs w:val="24"/>
        </w:rPr>
        <w:t>the dividual (Deleuze 1992)</w:t>
      </w:r>
      <w:r w:rsidR="00DD21D8" w:rsidRPr="00905C17">
        <w:rPr>
          <w:rFonts w:ascii="Times New Roman" w:eastAsia="Times New Roman" w:hAnsi="Times New Roman" w:cs="Times New Roman"/>
          <w:sz w:val="24"/>
          <w:szCs w:val="24"/>
        </w:rPr>
        <w:t>,</w:t>
      </w:r>
      <w:r w:rsidR="006F5DDC" w:rsidRPr="00905C17">
        <w:rPr>
          <w:rFonts w:ascii="Times New Roman" w:eastAsia="Times New Roman" w:hAnsi="Times New Roman" w:cs="Times New Roman"/>
          <w:sz w:val="24"/>
          <w:szCs w:val="24"/>
        </w:rPr>
        <w:t xml:space="preserve"> I </w:t>
      </w:r>
      <w:r w:rsidR="00C71AEA" w:rsidRPr="00905C17">
        <w:rPr>
          <w:rFonts w:ascii="Times New Roman" w:eastAsia="Times New Roman" w:hAnsi="Times New Roman" w:cs="Times New Roman"/>
          <w:sz w:val="24"/>
          <w:szCs w:val="24"/>
        </w:rPr>
        <w:t>explor</w:t>
      </w:r>
      <w:r w:rsidR="006F5DDC" w:rsidRPr="00905C17">
        <w:rPr>
          <w:rFonts w:ascii="Times New Roman" w:eastAsia="Times New Roman" w:hAnsi="Times New Roman" w:cs="Times New Roman"/>
          <w:sz w:val="24"/>
          <w:szCs w:val="24"/>
        </w:rPr>
        <w:t>e</w:t>
      </w:r>
      <w:r w:rsidR="00C71AEA" w:rsidRPr="00905C17">
        <w:rPr>
          <w:rFonts w:ascii="Times New Roman" w:eastAsia="Times New Roman" w:hAnsi="Times New Roman" w:cs="Times New Roman"/>
          <w:sz w:val="24"/>
          <w:szCs w:val="24"/>
        </w:rPr>
        <w:t xml:space="preserve"> what might be produced from the relationality between teachers, policy</w:t>
      </w:r>
      <w:r w:rsidR="006373B0" w:rsidRPr="00905C17">
        <w:rPr>
          <w:rFonts w:ascii="Times New Roman" w:eastAsia="Times New Roman" w:hAnsi="Times New Roman" w:cs="Times New Roman"/>
          <w:sz w:val="24"/>
          <w:szCs w:val="24"/>
        </w:rPr>
        <w:t>,</w:t>
      </w:r>
      <w:r w:rsidR="00C71AEA" w:rsidRPr="00905C17">
        <w:rPr>
          <w:rFonts w:ascii="Times New Roman" w:eastAsia="Times New Roman" w:hAnsi="Times New Roman" w:cs="Times New Roman"/>
          <w:sz w:val="24"/>
          <w:szCs w:val="24"/>
        </w:rPr>
        <w:t xml:space="preserve"> and practice expectations</w:t>
      </w:r>
      <w:r w:rsidR="006F5DDC" w:rsidRPr="00905C17">
        <w:rPr>
          <w:rFonts w:ascii="Times New Roman" w:eastAsia="Times New Roman" w:hAnsi="Times New Roman" w:cs="Times New Roman"/>
          <w:sz w:val="24"/>
          <w:szCs w:val="24"/>
        </w:rPr>
        <w:t>. In this vein</w:t>
      </w:r>
      <w:r w:rsidR="00DD21D8" w:rsidRPr="00905C17">
        <w:rPr>
          <w:rFonts w:ascii="Times New Roman" w:eastAsia="Times New Roman" w:hAnsi="Times New Roman" w:cs="Times New Roman"/>
          <w:sz w:val="24"/>
          <w:szCs w:val="24"/>
        </w:rPr>
        <w:t>,</w:t>
      </w:r>
      <w:r w:rsidR="006F5DDC" w:rsidRPr="00905C17">
        <w:rPr>
          <w:rFonts w:ascii="Times New Roman" w:eastAsia="Times New Roman" w:hAnsi="Times New Roman" w:cs="Times New Roman"/>
          <w:sz w:val="24"/>
          <w:szCs w:val="24"/>
        </w:rPr>
        <w:t xml:space="preserve"> I aim to</w:t>
      </w:r>
      <w:r w:rsidRPr="00905C17">
        <w:rPr>
          <w:rFonts w:ascii="Times New Roman" w:eastAsia="Times New Roman" w:hAnsi="Times New Roman" w:cs="Times New Roman"/>
          <w:sz w:val="24"/>
          <w:szCs w:val="24"/>
        </w:rPr>
        <w:t xml:space="preserve"> move beyond some of the historical </w:t>
      </w:r>
      <w:r w:rsidRPr="00905C17">
        <w:rPr>
          <w:rFonts w:ascii="Times New Roman" w:eastAsia="Times New Roman" w:hAnsi="Times New Roman" w:cs="Times New Roman"/>
          <w:sz w:val="24"/>
          <w:szCs w:val="24"/>
        </w:rPr>
        <w:lastRenderedPageBreak/>
        <w:t>and contemporary neoliberal views of teaching young children</w:t>
      </w:r>
      <w:r w:rsidR="00C71AEA" w:rsidRPr="00905C17">
        <w:rPr>
          <w:rFonts w:ascii="Times New Roman" w:eastAsia="Times New Roman" w:hAnsi="Times New Roman" w:cs="Times New Roman"/>
          <w:sz w:val="24"/>
          <w:szCs w:val="24"/>
        </w:rPr>
        <w:t xml:space="preserve"> </w:t>
      </w:r>
      <w:r w:rsidR="00DD21D8" w:rsidRPr="00905C17">
        <w:rPr>
          <w:rFonts w:ascii="Times New Roman" w:eastAsia="Times New Roman" w:hAnsi="Times New Roman" w:cs="Times New Roman"/>
          <w:sz w:val="24"/>
          <w:szCs w:val="24"/>
        </w:rPr>
        <w:t xml:space="preserve">by </w:t>
      </w:r>
      <w:r w:rsidR="00C71AEA" w:rsidRPr="00905C17">
        <w:rPr>
          <w:rFonts w:ascii="Times New Roman" w:eastAsia="Times New Roman" w:hAnsi="Times New Roman" w:cs="Times New Roman"/>
          <w:sz w:val="24"/>
          <w:szCs w:val="24"/>
        </w:rPr>
        <w:t>provid</w:t>
      </w:r>
      <w:r w:rsidRPr="00905C17">
        <w:rPr>
          <w:rFonts w:ascii="Times New Roman" w:eastAsia="Times New Roman" w:hAnsi="Times New Roman" w:cs="Times New Roman"/>
          <w:sz w:val="24"/>
          <w:szCs w:val="24"/>
        </w:rPr>
        <w:t>ing</w:t>
      </w:r>
      <w:r w:rsidR="00C71AEA" w:rsidRPr="00905C17">
        <w:rPr>
          <w:rFonts w:ascii="Times New Roman" w:eastAsia="Times New Roman" w:hAnsi="Times New Roman" w:cs="Times New Roman"/>
          <w:sz w:val="24"/>
          <w:szCs w:val="24"/>
        </w:rPr>
        <w:t xml:space="preserve"> alternative material articulations of teaching. </w:t>
      </w:r>
    </w:p>
    <w:p w14:paraId="2EE759D9" w14:textId="77777777" w:rsidR="00DD21D8" w:rsidRPr="00905C17" w:rsidRDefault="00DD21D8" w:rsidP="00D45442">
      <w:pPr>
        <w:spacing w:after="0" w:line="480" w:lineRule="auto"/>
        <w:rPr>
          <w:rFonts w:ascii="Times New Roman" w:eastAsia="Times New Roman" w:hAnsi="Times New Roman" w:cs="Times New Roman"/>
          <w:b/>
          <w:bCs/>
          <w:sz w:val="24"/>
          <w:szCs w:val="24"/>
        </w:rPr>
      </w:pPr>
    </w:p>
    <w:p w14:paraId="2994713D" w14:textId="6C8305B1" w:rsidR="00A336AE" w:rsidRPr="00905C17" w:rsidRDefault="00A218F5" w:rsidP="00D45442">
      <w:pPr>
        <w:spacing w:after="0" w:line="480" w:lineRule="auto"/>
        <w:rPr>
          <w:rFonts w:ascii="Times New Roman" w:eastAsia="Times New Roman" w:hAnsi="Times New Roman" w:cs="Times New Roman"/>
          <w:b/>
          <w:bCs/>
          <w:i/>
          <w:sz w:val="24"/>
          <w:szCs w:val="24"/>
        </w:rPr>
      </w:pPr>
      <w:r w:rsidRPr="00905C17">
        <w:rPr>
          <w:rFonts w:ascii="Times New Roman" w:eastAsia="Times New Roman" w:hAnsi="Times New Roman" w:cs="Times New Roman"/>
          <w:b/>
          <w:bCs/>
          <w:i/>
          <w:sz w:val="24"/>
          <w:szCs w:val="24"/>
        </w:rPr>
        <w:t>The English ECEC s</w:t>
      </w:r>
      <w:r w:rsidR="00A336AE" w:rsidRPr="00905C17">
        <w:rPr>
          <w:rFonts w:ascii="Times New Roman" w:eastAsia="Times New Roman" w:hAnsi="Times New Roman" w:cs="Times New Roman"/>
          <w:b/>
          <w:bCs/>
          <w:i/>
          <w:sz w:val="24"/>
          <w:szCs w:val="24"/>
        </w:rPr>
        <w:t>ector</w:t>
      </w:r>
    </w:p>
    <w:p w14:paraId="2F1817B7" w14:textId="1C1F36D2" w:rsidR="00793CA7" w:rsidRPr="00905C17" w:rsidRDefault="00176D61" w:rsidP="00A86C5F">
      <w:pPr>
        <w:spacing w:after="0" w:line="480" w:lineRule="auto"/>
        <w:rPr>
          <w:rFonts w:ascii="Times New Roman" w:hAnsi="Times New Roman" w:cs="Times New Roman"/>
          <w:sz w:val="24"/>
          <w:szCs w:val="24"/>
        </w:rPr>
      </w:pPr>
      <w:r w:rsidRPr="00905C17">
        <w:rPr>
          <w:rFonts w:ascii="Times New Roman" w:eastAsia="Times New Roman" w:hAnsi="Times New Roman" w:cs="Times New Roman"/>
          <w:sz w:val="24"/>
          <w:szCs w:val="24"/>
        </w:rPr>
        <w:t xml:space="preserve">The </w:t>
      </w:r>
      <w:r w:rsidR="00691E11" w:rsidRPr="00905C17">
        <w:rPr>
          <w:rFonts w:ascii="Times New Roman" w:hAnsi="Times New Roman" w:cs="Times New Roman"/>
          <w:sz w:val="24"/>
          <w:szCs w:val="24"/>
        </w:rPr>
        <w:t xml:space="preserve">diversity of the </w:t>
      </w:r>
      <w:r w:rsidR="006373B0" w:rsidRPr="00905C17">
        <w:rPr>
          <w:rFonts w:ascii="Times New Roman" w:hAnsi="Times New Roman" w:cs="Times New Roman"/>
          <w:sz w:val="24"/>
          <w:szCs w:val="24"/>
        </w:rPr>
        <w:t xml:space="preserve">English ECEC </w:t>
      </w:r>
      <w:r w:rsidR="00691E11" w:rsidRPr="00905C17">
        <w:rPr>
          <w:rFonts w:ascii="Times New Roman" w:hAnsi="Times New Roman" w:cs="Times New Roman"/>
          <w:sz w:val="24"/>
          <w:szCs w:val="24"/>
        </w:rPr>
        <w:t>sector is evident in types of non-statutory provision for the birth to four</w:t>
      </w:r>
      <w:r w:rsidR="00793CA7" w:rsidRPr="00905C17">
        <w:rPr>
          <w:rFonts w:ascii="Times New Roman" w:hAnsi="Times New Roman" w:cs="Times New Roman"/>
          <w:sz w:val="24"/>
          <w:szCs w:val="24"/>
        </w:rPr>
        <w:t>-</w:t>
      </w:r>
      <w:r w:rsidR="00691E11" w:rsidRPr="00905C17">
        <w:rPr>
          <w:rFonts w:ascii="Times New Roman" w:hAnsi="Times New Roman" w:cs="Times New Roman"/>
          <w:sz w:val="24"/>
          <w:szCs w:val="24"/>
        </w:rPr>
        <w:t>age ra</w:t>
      </w:r>
      <w:r w:rsidR="00793CA7" w:rsidRPr="00905C17">
        <w:rPr>
          <w:rFonts w:ascii="Times New Roman" w:hAnsi="Times New Roman" w:cs="Times New Roman"/>
          <w:sz w:val="24"/>
          <w:szCs w:val="24"/>
        </w:rPr>
        <w:t xml:space="preserve">nge. These include private day </w:t>
      </w:r>
      <w:r w:rsidR="00691E11" w:rsidRPr="00905C17">
        <w:rPr>
          <w:rFonts w:ascii="Times New Roman" w:hAnsi="Times New Roman" w:cs="Times New Roman"/>
          <w:sz w:val="24"/>
          <w:szCs w:val="24"/>
        </w:rPr>
        <w:t>nurseries</w:t>
      </w:r>
      <w:r w:rsidR="00E66E81" w:rsidRPr="00905C17">
        <w:rPr>
          <w:rFonts w:ascii="Times New Roman" w:hAnsi="Times New Roman" w:cs="Times New Roman"/>
          <w:sz w:val="24"/>
          <w:szCs w:val="24"/>
        </w:rPr>
        <w:t>, children’s centres, nurseries attached to schools (or long day-care</w:t>
      </w:r>
      <w:r w:rsidR="00793CA7" w:rsidRPr="00905C17">
        <w:rPr>
          <w:rFonts w:ascii="Times New Roman" w:hAnsi="Times New Roman" w:cs="Times New Roman"/>
          <w:sz w:val="24"/>
          <w:szCs w:val="24"/>
        </w:rPr>
        <w:t xml:space="preserve"> </w:t>
      </w:r>
      <w:r w:rsidR="00E66E81" w:rsidRPr="00905C17">
        <w:rPr>
          <w:rFonts w:ascii="Times New Roman" w:hAnsi="Times New Roman" w:cs="Times New Roman"/>
          <w:sz w:val="24"/>
          <w:szCs w:val="24"/>
        </w:rPr>
        <w:t>/</w:t>
      </w:r>
      <w:r w:rsidR="00793CA7" w:rsidRPr="00905C17">
        <w:rPr>
          <w:rFonts w:ascii="Times New Roman" w:hAnsi="Times New Roman" w:cs="Times New Roman"/>
          <w:sz w:val="24"/>
          <w:szCs w:val="24"/>
        </w:rPr>
        <w:t xml:space="preserve"> </w:t>
      </w:r>
      <w:r w:rsidR="00E66E81" w:rsidRPr="00905C17">
        <w:rPr>
          <w:rFonts w:ascii="Times New Roman" w:hAnsi="Times New Roman" w:cs="Times New Roman"/>
          <w:sz w:val="24"/>
          <w:szCs w:val="24"/>
        </w:rPr>
        <w:t>preschools), and childminders (or family day care). Provision can be sessional or full time for up to 51 weeks of the year as selected by parents. The required qualification to work in these types of settings is a vocational accreditation, which is equivalent to exit-level high school certificates, although academic qualifications to postgraduate level</w:t>
      </w:r>
      <w:r w:rsidR="00E118A2" w:rsidRPr="00905C17">
        <w:rPr>
          <w:rFonts w:ascii="Times New Roman" w:hAnsi="Times New Roman" w:cs="Times New Roman"/>
          <w:sz w:val="24"/>
          <w:szCs w:val="24"/>
        </w:rPr>
        <w:t xml:space="preserve"> are also available</w:t>
      </w:r>
      <w:r w:rsidR="00E66E81" w:rsidRPr="00905C17">
        <w:rPr>
          <w:rFonts w:ascii="Times New Roman" w:hAnsi="Times New Roman" w:cs="Times New Roman"/>
          <w:sz w:val="24"/>
          <w:szCs w:val="24"/>
        </w:rPr>
        <w:t>. Once the child passes the September after their fourth birthday, they enter compulsory schooling for the Reception Year, which is generally led by qualified teachers who hold either an undergraduate or a postgraduate teaching qualification.</w:t>
      </w:r>
      <w:r w:rsidR="00463D4E" w:rsidRPr="00905C17">
        <w:rPr>
          <w:rFonts w:ascii="Times New Roman" w:hAnsi="Times New Roman" w:cs="Times New Roman"/>
          <w:sz w:val="24"/>
          <w:szCs w:val="24"/>
        </w:rPr>
        <w:t xml:space="preserve"> </w:t>
      </w:r>
      <w:r w:rsidR="00E118A2" w:rsidRPr="00905C17">
        <w:rPr>
          <w:rFonts w:ascii="Times New Roman" w:hAnsi="Times New Roman" w:cs="Times New Roman"/>
          <w:sz w:val="24"/>
          <w:szCs w:val="24"/>
        </w:rPr>
        <w:t>E</w:t>
      </w:r>
      <w:r w:rsidR="00463D4E" w:rsidRPr="00905C17">
        <w:rPr>
          <w:rFonts w:ascii="Times New Roman" w:hAnsi="Times New Roman" w:cs="Times New Roman"/>
          <w:sz w:val="24"/>
          <w:szCs w:val="24"/>
        </w:rPr>
        <w:t xml:space="preserve">CEC </w:t>
      </w:r>
      <w:r w:rsidR="009E1278" w:rsidRPr="00905C17">
        <w:rPr>
          <w:rFonts w:ascii="Times New Roman" w:hAnsi="Times New Roman" w:cs="Times New Roman"/>
          <w:sz w:val="24"/>
          <w:szCs w:val="24"/>
        </w:rPr>
        <w:t>pedagogy</w:t>
      </w:r>
      <w:r w:rsidR="00463D4E" w:rsidRPr="00905C17">
        <w:rPr>
          <w:rFonts w:ascii="Times New Roman" w:hAnsi="Times New Roman" w:cs="Times New Roman"/>
          <w:sz w:val="24"/>
          <w:szCs w:val="24"/>
        </w:rPr>
        <w:t xml:space="preserve"> is play</w:t>
      </w:r>
      <w:r w:rsidR="00E118A2" w:rsidRPr="00905C17">
        <w:rPr>
          <w:rFonts w:ascii="Times New Roman" w:hAnsi="Times New Roman" w:cs="Times New Roman"/>
          <w:sz w:val="24"/>
          <w:szCs w:val="24"/>
        </w:rPr>
        <w:t>-</w:t>
      </w:r>
      <w:r w:rsidR="00463D4E" w:rsidRPr="00905C17">
        <w:rPr>
          <w:rFonts w:ascii="Times New Roman" w:hAnsi="Times New Roman" w:cs="Times New Roman"/>
          <w:sz w:val="24"/>
          <w:szCs w:val="24"/>
        </w:rPr>
        <w:t xml:space="preserve">based </w:t>
      </w:r>
      <w:r w:rsidR="00793CA7" w:rsidRPr="00905C17">
        <w:rPr>
          <w:rFonts w:ascii="Times New Roman" w:hAnsi="Times New Roman" w:cs="Times New Roman"/>
          <w:sz w:val="24"/>
          <w:szCs w:val="24"/>
        </w:rPr>
        <w:t>and</w:t>
      </w:r>
      <w:r w:rsidR="00CE7AC0" w:rsidRPr="00905C17">
        <w:rPr>
          <w:rFonts w:ascii="Times New Roman" w:hAnsi="Times New Roman" w:cs="Times New Roman"/>
          <w:sz w:val="24"/>
          <w:szCs w:val="24"/>
        </w:rPr>
        <w:t xml:space="preserve"> acknowledges the child’s capacity to explore and construct meaning through playful learning experiences, either alone or with peers (DfE 2017). </w:t>
      </w:r>
      <w:r w:rsidR="001713C0" w:rsidRPr="00905C17">
        <w:rPr>
          <w:rFonts w:ascii="Times New Roman" w:hAnsi="Times New Roman" w:cs="Times New Roman"/>
          <w:sz w:val="24"/>
          <w:szCs w:val="24"/>
        </w:rPr>
        <w:t>In Reception, pedagogy becomes more adult-led</w:t>
      </w:r>
      <w:r w:rsidR="00CE7AC0" w:rsidRPr="00905C17">
        <w:rPr>
          <w:rFonts w:ascii="Times New Roman" w:hAnsi="Times New Roman" w:cs="Times New Roman"/>
          <w:sz w:val="24"/>
          <w:szCs w:val="24"/>
        </w:rPr>
        <w:t xml:space="preserve"> with individual</w:t>
      </w:r>
      <w:r w:rsidR="00793CA7" w:rsidRPr="00905C17">
        <w:rPr>
          <w:rFonts w:ascii="Times New Roman" w:hAnsi="Times New Roman" w:cs="Times New Roman"/>
          <w:sz w:val="24"/>
          <w:szCs w:val="24"/>
        </w:rPr>
        <w:t xml:space="preserve"> or group pedagogical events led</w:t>
      </w:r>
      <w:r w:rsidR="00CE7AC0" w:rsidRPr="00905C17">
        <w:rPr>
          <w:rFonts w:ascii="Times New Roman" w:hAnsi="Times New Roman" w:cs="Times New Roman"/>
          <w:sz w:val="24"/>
          <w:szCs w:val="24"/>
        </w:rPr>
        <w:t xml:space="preserve"> by teachers</w:t>
      </w:r>
      <w:r w:rsidR="001713C0" w:rsidRPr="00905C17">
        <w:rPr>
          <w:rFonts w:ascii="Times New Roman" w:hAnsi="Times New Roman" w:cs="Times New Roman"/>
          <w:sz w:val="24"/>
          <w:szCs w:val="24"/>
        </w:rPr>
        <w:t xml:space="preserve"> in an effort </w:t>
      </w:r>
      <w:r w:rsidR="00463D4E" w:rsidRPr="00905C17">
        <w:rPr>
          <w:rFonts w:ascii="Times New Roman" w:hAnsi="Times New Roman" w:cs="Times New Roman"/>
          <w:sz w:val="24"/>
          <w:szCs w:val="24"/>
        </w:rPr>
        <w:t>to ‘prepare’ children for more formal compulsory stages of education (</w:t>
      </w:r>
      <w:r w:rsidR="00B50977" w:rsidRPr="00905C17">
        <w:rPr>
          <w:rFonts w:ascii="Times New Roman" w:hAnsi="Times New Roman" w:cs="Times New Roman"/>
          <w:sz w:val="24"/>
          <w:szCs w:val="24"/>
        </w:rPr>
        <w:t xml:space="preserve">Wood 2014; </w:t>
      </w:r>
      <w:r w:rsidR="00463D4E" w:rsidRPr="00905C17">
        <w:rPr>
          <w:rFonts w:ascii="Times New Roman" w:hAnsi="Times New Roman" w:cs="Times New Roman"/>
          <w:sz w:val="24"/>
          <w:szCs w:val="24"/>
        </w:rPr>
        <w:t>DfE 2017).</w:t>
      </w:r>
      <w:r w:rsidR="002E3EA6" w:rsidRPr="00905C17">
        <w:rPr>
          <w:rFonts w:ascii="Times New Roman" w:hAnsi="Times New Roman" w:cs="Times New Roman"/>
          <w:sz w:val="24"/>
          <w:szCs w:val="24"/>
        </w:rPr>
        <w:t xml:space="preserve"> </w:t>
      </w:r>
    </w:p>
    <w:p w14:paraId="74590220" w14:textId="4AB9B724" w:rsidR="00A5223B" w:rsidRPr="00905C17" w:rsidRDefault="00F17535" w:rsidP="00A218F5">
      <w:pPr>
        <w:spacing w:after="0" w:line="480" w:lineRule="auto"/>
        <w:ind w:firstLine="720"/>
        <w:rPr>
          <w:rFonts w:ascii="Times New Roman" w:hAnsi="Times New Roman" w:cs="Times New Roman"/>
          <w:sz w:val="24"/>
          <w:szCs w:val="24"/>
        </w:rPr>
      </w:pPr>
      <w:r w:rsidRPr="00905C17">
        <w:rPr>
          <w:rFonts w:ascii="Times New Roman" w:hAnsi="Times New Roman" w:cs="Times New Roman"/>
          <w:sz w:val="24"/>
          <w:szCs w:val="24"/>
        </w:rPr>
        <w:t>In many setting</w:t>
      </w:r>
      <w:r w:rsidR="00A218F5" w:rsidRPr="00905C17">
        <w:rPr>
          <w:rFonts w:ascii="Times New Roman" w:hAnsi="Times New Roman" w:cs="Times New Roman"/>
          <w:sz w:val="24"/>
          <w:szCs w:val="24"/>
        </w:rPr>
        <w:t>s</w:t>
      </w:r>
      <w:r w:rsidR="006373B0" w:rsidRPr="00905C17">
        <w:rPr>
          <w:rFonts w:ascii="Times New Roman" w:hAnsi="Times New Roman" w:cs="Times New Roman"/>
          <w:sz w:val="24"/>
          <w:szCs w:val="24"/>
        </w:rPr>
        <w:t>,</w:t>
      </w:r>
      <w:r w:rsidRPr="00905C17">
        <w:rPr>
          <w:rFonts w:ascii="Times New Roman" w:hAnsi="Times New Roman" w:cs="Times New Roman"/>
          <w:sz w:val="24"/>
          <w:szCs w:val="24"/>
        </w:rPr>
        <w:t xml:space="preserve"> assessment can be recorded in one of two ways: via a paper ‘learning journ</w:t>
      </w:r>
      <w:r w:rsidR="004C2992" w:rsidRPr="00905C17">
        <w:rPr>
          <w:rFonts w:ascii="Times New Roman" w:hAnsi="Times New Roman" w:cs="Times New Roman"/>
          <w:sz w:val="24"/>
          <w:szCs w:val="24"/>
        </w:rPr>
        <w:t>al</w:t>
      </w:r>
      <w:r w:rsidRPr="00905C17">
        <w:rPr>
          <w:rFonts w:ascii="Times New Roman" w:hAnsi="Times New Roman" w:cs="Times New Roman"/>
          <w:sz w:val="24"/>
          <w:szCs w:val="24"/>
        </w:rPr>
        <w:t>’ or an online version of the same document. This assessment record provides a historical and chronological note of the child’s development and progress</w:t>
      </w:r>
      <w:r w:rsidR="00A218F5" w:rsidRPr="00905C17">
        <w:rPr>
          <w:rFonts w:ascii="Times New Roman" w:hAnsi="Times New Roman" w:cs="Times New Roman"/>
          <w:sz w:val="24"/>
          <w:szCs w:val="24"/>
        </w:rPr>
        <w:t>,</w:t>
      </w:r>
      <w:r w:rsidR="004C2992" w:rsidRPr="00905C17">
        <w:rPr>
          <w:rFonts w:ascii="Times New Roman" w:hAnsi="Times New Roman" w:cs="Times New Roman"/>
          <w:sz w:val="24"/>
          <w:szCs w:val="24"/>
        </w:rPr>
        <w:t xml:space="preserve"> including both formative and summative assessment points</w:t>
      </w:r>
      <w:r w:rsidRPr="00905C17">
        <w:rPr>
          <w:rFonts w:ascii="Times New Roman" w:hAnsi="Times New Roman" w:cs="Times New Roman"/>
          <w:sz w:val="24"/>
          <w:szCs w:val="24"/>
        </w:rPr>
        <w:t xml:space="preserve">. </w:t>
      </w:r>
      <w:r w:rsidR="002E3EA6" w:rsidRPr="00905C17">
        <w:rPr>
          <w:rFonts w:ascii="Times New Roman" w:hAnsi="Times New Roman" w:cs="Times New Roman"/>
          <w:sz w:val="24"/>
          <w:szCs w:val="24"/>
        </w:rPr>
        <w:t>Assessment of a child’s learning</w:t>
      </w:r>
      <w:r w:rsidR="009E00AC" w:rsidRPr="00905C17">
        <w:rPr>
          <w:rFonts w:ascii="Times New Roman" w:hAnsi="Times New Roman" w:cs="Times New Roman"/>
          <w:sz w:val="24"/>
          <w:szCs w:val="24"/>
        </w:rPr>
        <w:t xml:space="preserve"> </w:t>
      </w:r>
      <w:r w:rsidR="006D1E2D" w:rsidRPr="00905C17">
        <w:rPr>
          <w:rFonts w:ascii="Times New Roman" w:hAnsi="Times New Roman" w:cs="Times New Roman"/>
          <w:sz w:val="24"/>
          <w:szCs w:val="24"/>
        </w:rPr>
        <w:t xml:space="preserve">is </w:t>
      </w:r>
      <w:r w:rsidR="00B50977" w:rsidRPr="00905C17">
        <w:rPr>
          <w:rFonts w:ascii="Times New Roman" w:hAnsi="Times New Roman" w:cs="Times New Roman"/>
          <w:sz w:val="24"/>
          <w:szCs w:val="24"/>
        </w:rPr>
        <w:t>reinforced</w:t>
      </w:r>
      <w:r w:rsidR="006D1E2D" w:rsidRPr="00905C17">
        <w:rPr>
          <w:rFonts w:ascii="Times New Roman" w:hAnsi="Times New Roman" w:cs="Times New Roman"/>
          <w:sz w:val="24"/>
          <w:szCs w:val="24"/>
        </w:rPr>
        <w:t xml:space="preserve"> by curricular controls that include a range of </w:t>
      </w:r>
      <w:r w:rsidR="00B50977" w:rsidRPr="00905C17">
        <w:rPr>
          <w:rFonts w:ascii="Times New Roman" w:hAnsi="Times New Roman" w:cs="Times New Roman"/>
          <w:sz w:val="24"/>
          <w:szCs w:val="24"/>
        </w:rPr>
        <w:t xml:space="preserve">assessed </w:t>
      </w:r>
      <w:r w:rsidR="006D1E2D" w:rsidRPr="00905C17">
        <w:rPr>
          <w:rFonts w:ascii="Times New Roman" w:hAnsi="Times New Roman" w:cs="Times New Roman"/>
          <w:sz w:val="24"/>
          <w:szCs w:val="24"/>
        </w:rPr>
        <w:t xml:space="preserve">early learning goals </w:t>
      </w:r>
      <w:r w:rsidR="00B50977" w:rsidRPr="00905C17">
        <w:rPr>
          <w:rFonts w:ascii="Times New Roman" w:hAnsi="Times New Roman" w:cs="Times New Roman"/>
          <w:sz w:val="24"/>
          <w:szCs w:val="24"/>
        </w:rPr>
        <w:t>where</w:t>
      </w:r>
      <w:r w:rsidR="00E118A2" w:rsidRPr="00905C17">
        <w:rPr>
          <w:rFonts w:ascii="Times New Roman" w:hAnsi="Times New Roman" w:cs="Times New Roman"/>
          <w:sz w:val="24"/>
          <w:szCs w:val="24"/>
        </w:rPr>
        <w:t>by</w:t>
      </w:r>
      <w:r w:rsidR="00B50977" w:rsidRPr="00905C17">
        <w:rPr>
          <w:rFonts w:ascii="Times New Roman" w:hAnsi="Times New Roman" w:cs="Times New Roman"/>
          <w:sz w:val="24"/>
          <w:szCs w:val="24"/>
        </w:rPr>
        <w:t xml:space="preserve"> </w:t>
      </w:r>
      <w:r w:rsidR="006D1E2D" w:rsidRPr="00905C17">
        <w:rPr>
          <w:rFonts w:ascii="Times New Roman" w:hAnsi="Times New Roman" w:cs="Times New Roman"/>
          <w:sz w:val="24"/>
          <w:szCs w:val="24"/>
        </w:rPr>
        <w:t>children either exceed, meet</w:t>
      </w:r>
      <w:r w:rsidR="00B50977" w:rsidRPr="00905C17">
        <w:rPr>
          <w:rFonts w:ascii="Times New Roman" w:hAnsi="Times New Roman" w:cs="Times New Roman"/>
          <w:sz w:val="24"/>
          <w:szCs w:val="24"/>
        </w:rPr>
        <w:t>,</w:t>
      </w:r>
      <w:r w:rsidR="006D1E2D" w:rsidRPr="00905C17">
        <w:rPr>
          <w:rFonts w:ascii="Times New Roman" w:hAnsi="Times New Roman" w:cs="Times New Roman"/>
          <w:sz w:val="24"/>
          <w:szCs w:val="24"/>
        </w:rPr>
        <w:t xml:space="preserve"> or </w:t>
      </w:r>
      <w:r w:rsidR="00B50977" w:rsidRPr="00905C17">
        <w:rPr>
          <w:rFonts w:ascii="Times New Roman" w:hAnsi="Times New Roman" w:cs="Times New Roman"/>
          <w:sz w:val="24"/>
          <w:szCs w:val="24"/>
        </w:rPr>
        <w:t xml:space="preserve">have </w:t>
      </w:r>
      <w:r w:rsidR="006D1E2D" w:rsidRPr="00905C17">
        <w:rPr>
          <w:rFonts w:ascii="Times New Roman" w:hAnsi="Times New Roman" w:cs="Times New Roman"/>
          <w:sz w:val="24"/>
          <w:szCs w:val="24"/>
        </w:rPr>
        <w:t>not yet reach</w:t>
      </w:r>
      <w:r w:rsidR="00B50977" w:rsidRPr="00905C17">
        <w:rPr>
          <w:rFonts w:ascii="Times New Roman" w:hAnsi="Times New Roman" w:cs="Times New Roman"/>
          <w:sz w:val="24"/>
          <w:szCs w:val="24"/>
        </w:rPr>
        <w:t>ed</w:t>
      </w:r>
      <w:r w:rsidR="006D1E2D" w:rsidRPr="00905C17">
        <w:rPr>
          <w:rFonts w:ascii="Times New Roman" w:hAnsi="Times New Roman" w:cs="Times New Roman"/>
          <w:sz w:val="24"/>
          <w:szCs w:val="24"/>
        </w:rPr>
        <w:t xml:space="preserve"> expected levels (DfE 2017). </w:t>
      </w:r>
      <w:r w:rsidR="008F7E47" w:rsidRPr="00905C17">
        <w:rPr>
          <w:rFonts w:ascii="Times New Roman" w:hAnsi="Times New Roman" w:cs="Times New Roman"/>
          <w:sz w:val="24"/>
          <w:szCs w:val="24"/>
        </w:rPr>
        <w:t>T</w:t>
      </w:r>
      <w:r w:rsidR="006D1E2D" w:rsidRPr="00905C17">
        <w:rPr>
          <w:rFonts w:ascii="Times New Roman" w:hAnsi="Times New Roman" w:cs="Times New Roman"/>
          <w:sz w:val="24"/>
          <w:szCs w:val="24"/>
        </w:rPr>
        <w:t>h</w:t>
      </w:r>
      <w:r w:rsidR="00B50977" w:rsidRPr="00905C17">
        <w:rPr>
          <w:rFonts w:ascii="Times New Roman" w:hAnsi="Times New Roman" w:cs="Times New Roman"/>
          <w:sz w:val="24"/>
          <w:szCs w:val="24"/>
        </w:rPr>
        <w:t>is</w:t>
      </w:r>
      <w:r w:rsidR="006D1E2D" w:rsidRPr="00905C17">
        <w:rPr>
          <w:rFonts w:ascii="Times New Roman" w:hAnsi="Times New Roman" w:cs="Times New Roman"/>
          <w:sz w:val="24"/>
          <w:szCs w:val="24"/>
        </w:rPr>
        <w:t xml:space="preserve"> model of assessment can produce performative expectations </w:t>
      </w:r>
      <w:r w:rsidR="00356EE0" w:rsidRPr="00905C17">
        <w:rPr>
          <w:rFonts w:ascii="Times New Roman" w:hAnsi="Times New Roman" w:cs="Times New Roman"/>
          <w:sz w:val="24"/>
          <w:szCs w:val="24"/>
        </w:rPr>
        <w:t xml:space="preserve">of assessment </w:t>
      </w:r>
      <w:r w:rsidR="006D1E2D" w:rsidRPr="00905C17">
        <w:rPr>
          <w:rFonts w:ascii="Times New Roman" w:hAnsi="Times New Roman" w:cs="Times New Roman"/>
          <w:sz w:val="24"/>
          <w:szCs w:val="24"/>
        </w:rPr>
        <w:t xml:space="preserve">which ‘lead </w:t>
      </w:r>
      <w:r w:rsidR="006D1E2D" w:rsidRPr="00905C17">
        <w:rPr>
          <w:rFonts w:ascii="Times New Roman" w:hAnsi="Times New Roman" w:cs="Times New Roman"/>
          <w:sz w:val="24"/>
          <w:szCs w:val="24"/>
        </w:rPr>
        <w:lastRenderedPageBreak/>
        <w:t>us to read backwards from the end point’ (Mac</w:t>
      </w:r>
      <w:r w:rsidR="00A218F5" w:rsidRPr="00905C17">
        <w:rPr>
          <w:rFonts w:ascii="Times New Roman" w:hAnsi="Times New Roman" w:cs="Times New Roman"/>
          <w:sz w:val="24"/>
          <w:szCs w:val="24"/>
        </w:rPr>
        <w:t xml:space="preserve">Rae 2019: 5) </w:t>
      </w:r>
      <w:r w:rsidR="006D1E2D" w:rsidRPr="00905C17">
        <w:rPr>
          <w:rFonts w:ascii="Times New Roman" w:hAnsi="Times New Roman" w:cs="Times New Roman"/>
          <w:sz w:val="24"/>
          <w:szCs w:val="24"/>
        </w:rPr>
        <w:t>and</w:t>
      </w:r>
      <w:r w:rsidR="00A218F5" w:rsidRPr="00905C17">
        <w:rPr>
          <w:rFonts w:ascii="Times New Roman" w:hAnsi="Times New Roman" w:cs="Times New Roman"/>
          <w:sz w:val="24"/>
          <w:szCs w:val="24"/>
        </w:rPr>
        <w:t xml:space="preserve"> can</w:t>
      </w:r>
      <w:r w:rsidR="008F7E47" w:rsidRPr="00905C17">
        <w:rPr>
          <w:rFonts w:ascii="Times New Roman" w:hAnsi="Times New Roman" w:cs="Times New Roman"/>
          <w:sz w:val="24"/>
          <w:szCs w:val="24"/>
        </w:rPr>
        <w:t>,</w:t>
      </w:r>
      <w:r w:rsidR="00A218F5" w:rsidRPr="00905C17">
        <w:rPr>
          <w:rFonts w:ascii="Times New Roman" w:hAnsi="Times New Roman" w:cs="Times New Roman"/>
          <w:sz w:val="24"/>
          <w:szCs w:val="24"/>
        </w:rPr>
        <w:t xml:space="preserve"> therefore, </w:t>
      </w:r>
      <w:r w:rsidR="006D1E2D" w:rsidRPr="00905C17">
        <w:rPr>
          <w:rFonts w:ascii="Times New Roman" w:hAnsi="Times New Roman" w:cs="Times New Roman"/>
          <w:sz w:val="24"/>
          <w:szCs w:val="24"/>
        </w:rPr>
        <w:t>promote a view of learning and development</w:t>
      </w:r>
      <w:r w:rsidR="008F7E47" w:rsidRPr="00905C17">
        <w:rPr>
          <w:rFonts w:ascii="Times New Roman" w:hAnsi="Times New Roman" w:cs="Times New Roman"/>
          <w:sz w:val="24"/>
          <w:szCs w:val="24"/>
        </w:rPr>
        <w:t xml:space="preserve"> that is more linear on paper than in actual fact</w:t>
      </w:r>
      <w:r w:rsidR="006D1E2D" w:rsidRPr="00905C17">
        <w:rPr>
          <w:rFonts w:ascii="Times New Roman" w:hAnsi="Times New Roman" w:cs="Times New Roman"/>
          <w:sz w:val="24"/>
          <w:szCs w:val="24"/>
        </w:rPr>
        <w:t xml:space="preserve">. </w:t>
      </w:r>
      <w:r w:rsidR="00356EE0" w:rsidRPr="00905C17">
        <w:rPr>
          <w:rFonts w:ascii="Times New Roman" w:hAnsi="Times New Roman" w:cs="Times New Roman"/>
          <w:sz w:val="24"/>
          <w:szCs w:val="24"/>
        </w:rPr>
        <w:t>The focus on an outcomes-based pedagogy can result in a narrowing and more formulaic interpretation of the curriculum (</w:t>
      </w:r>
      <w:r w:rsidR="00267CFD" w:rsidRPr="00905C17">
        <w:rPr>
          <w:rFonts w:ascii="Times New Roman" w:hAnsi="Times New Roman" w:cs="Times New Roman"/>
          <w:sz w:val="24"/>
          <w:szCs w:val="24"/>
        </w:rPr>
        <w:t>Moss 2019)</w:t>
      </w:r>
      <w:r w:rsidR="00356EE0" w:rsidRPr="00905C17">
        <w:rPr>
          <w:rFonts w:ascii="Times New Roman" w:hAnsi="Times New Roman" w:cs="Times New Roman"/>
          <w:sz w:val="24"/>
          <w:szCs w:val="24"/>
        </w:rPr>
        <w:t>. These types of learning and curricular expectations are not limited to ECEC. In the next section I consider how data permeates all levels of education.</w:t>
      </w:r>
      <w:r w:rsidR="00267CFD" w:rsidRPr="00905C17">
        <w:rPr>
          <w:rFonts w:ascii="Times New Roman" w:hAnsi="Times New Roman" w:cs="Times New Roman"/>
          <w:sz w:val="24"/>
          <w:szCs w:val="24"/>
        </w:rPr>
        <w:t xml:space="preserve"> </w:t>
      </w:r>
    </w:p>
    <w:p w14:paraId="545FFDA9" w14:textId="77777777" w:rsidR="00D53203" w:rsidRPr="00905C17" w:rsidRDefault="00D53203" w:rsidP="00A218F5">
      <w:pPr>
        <w:spacing w:after="0" w:line="480" w:lineRule="auto"/>
        <w:ind w:firstLine="720"/>
        <w:rPr>
          <w:rFonts w:ascii="Times New Roman" w:hAnsi="Times New Roman" w:cs="Times New Roman"/>
          <w:sz w:val="24"/>
          <w:szCs w:val="24"/>
        </w:rPr>
      </w:pPr>
    </w:p>
    <w:p w14:paraId="69C977A0" w14:textId="6BF67F5F" w:rsidR="00D53203" w:rsidRPr="00905C17" w:rsidRDefault="00A218F5" w:rsidP="00A218F5">
      <w:pPr>
        <w:spacing w:after="0" w:line="480" w:lineRule="auto"/>
        <w:rPr>
          <w:rFonts w:ascii="Times New Roman" w:hAnsi="Times New Roman" w:cs="Times New Roman"/>
          <w:b/>
          <w:sz w:val="24"/>
          <w:szCs w:val="24"/>
        </w:rPr>
      </w:pPr>
      <w:r w:rsidRPr="00905C17">
        <w:rPr>
          <w:rFonts w:ascii="Times New Roman" w:hAnsi="Times New Roman" w:cs="Times New Roman"/>
          <w:b/>
          <w:sz w:val="24"/>
          <w:szCs w:val="24"/>
        </w:rPr>
        <w:t>The Requirement for Data in E</w:t>
      </w:r>
      <w:r w:rsidR="00D53203" w:rsidRPr="00905C17">
        <w:rPr>
          <w:rFonts w:ascii="Times New Roman" w:hAnsi="Times New Roman" w:cs="Times New Roman"/>
          <w:b/>
          <w:sz w:val="24"/>
          <w:szCs w:val="24"/>
        </w:rPr>
        <w:t>ducation</w:t>
      </w:r>
    </w:p>
    <w:p w14:paraId="4B06A7E8" w14:textId="3ED7A5A5" w:rsidR="00E43EC5" w:rsidRPr="00905C17" w:rsidRDefault="00E43EC5" w:rsidP="00A86C5F">
      <w:pPr>
        <w:spacing w:after="0" w:line="480" w:lineRule="auto"/>
        <w:rPr>
          <w:rFonts w:ascii="Times New Roman" w:hAnsi="Times New Roman" w:cs="Times New Roman"/>
          <w:sz w:val="24"/>
          <w:szCs w:val="24"/>
        </w:rPr>
      </w:pPr>
      <w:r w:rsidRPr="00905C17">
        <w:rPr>
          <w:rFonts w:ascii="Times New Roman" w:hAnsi="Times New Roman" w:cs="Times New Roman"/>
          <w:sz w:val="24"/>
          <w:szCs w:val="24"/>
        </w:rPr>
        <w:t>The increase in the marketis</w:t>
      </w:r>
      <w:r w:rsidR="009D7AF2" w:rsidRPr="00905C17">
        <w:rPr>
          <w:rFonts w:ascii="Times New Roman" w:hAnsi="Times New Roman" w:cs="Times New Roman"/>
          <w:sz w:val="24"/>
          <w:szCs w:val="24"/>
        </w:rPr>
        <w:t xml:space="preserve">ation of </w:t>
      </w:r>
      <w:r w:rsidR="007504A2" w:rsidRPr="00905C17">
        <w:rPr>
          <w:rFonts w:ascii="Times New Roman" w:hAnsi="Times New Roman" w:cs="Times New Roman"/>
          <w:sz w:val="24"/>
          <w:szCs w:val="24"/>
        </w:rPr>
        <w:t xml:space="preserve">the </w:t>
      </w:r>
      <w:r w:rsidR="003F677A" w:rsidRPr="00905C17">
        <w:rPr>
          <w:rFonts w:ascii="Times New Roman" w:hAnsi="Times New Roman" w:cs="Times New Roman"/>
          <w:sz w:val="24"/>
          <w:szCs w:val="24"/>
        </w:rPr>
        <w:t>HE</w:t>
      </w:r>
      <w:r w:rsidR="007504A2" w:rsidRPr="00905C17">
        <w:rPr>
          <w:rFonts w:ascii="Times New Roman" w:hAnsi="Times New Roman" w:cs="Times New Roman"/>
          <w:sz w:val="24"/>
          <w:szCs w:val="24"/>
        </w:rPr>
        <w:t xml:space="preserve"> sector</w:t>
      </w:r>
      <w:r w:rsidR="009D7AF2" w:rsidRPr="00905C17">
        <w:rPr>
          <w:rFonts w:ascii="Times New Roman" w:hAnsi="Times New Roman" w:cs="Times New Roman"/>
          <w:sz w:val="24"/>
          <w:szCs w:val="24"/>
        </w:rPr>
        <w:t xml:space="preserve"> has seen a growth in the need for data to measure and regulate university performance. </w:t>
      </w:r>
      <w:r w:rsidR="006B3430" w:rsidRPr="00905C17">
        <w:rPr>
          <w:rFonts w:ascii="Times New Roman" w:hAnsi="Times New Roman" w:cs="Times New Roman"/>
          <w:sz w:val="24"/>
          <w:szCs w:val="24"/>
        </w:rPr>
        <w:t>This has become a more pressing need in the Anglophone nations as the student has been reframed as a consumer of education paying fees to increase their opportunities for future employment (Molesworth et al.</w:t>
      </w:r>
      <w:r w:rsidR="006B3430" w:rsidRPr="00905C17">
        <w:rPr>
          <w:rFonts w:ascii="Times New Roman" w:hAnsi="Times New Roman" w:cs="Times New Roman"/>
          <w:iCs/>
          <w:sz w:val="24"/>
          <w:szCs w:val="24"/>
        </w:rPr>
        <w:t xml:space="preserve"> 2011).</w:t>
      </w:r>
      <w:r w:rsidR="00F17535" w:rsidRPr="00905C17">
        <w:rPr>
          <w:rFonts w:ascii="Times New Roman" w:hAnsi="Times New Roman" w:cs="Times New Roman"/>
          <w:iCs/>
          <w:sz w:val="24"/>
          <w:szCs w:val="24"/>
        </w:rPr>
        <w:t xml:space="preserve"> There are parallels between HE and ECEC, both o</w:t>
      </w:r>
      <w:r w:rsidR="004C2992" w:rsidRPr="00905C17">
        <w:rPr>
          <w:rFonts w:ascii="Times New Roman" w:hAnsi="Times New Roman" w:cs="Times New Roman"/>
          <w:iCs/>
          <w:sz w:val="24"/>
          <w:szCs w:val="24"/>
        </w:rPr>
        <w:t>f</w:t>
      </w:r>
      <w:r w:rsidR="00F17535" w:rsidRPr="00905C17">
        <w:rPr>
          <w:rFonts w:ascii="Times New Roman" w:hAnsi="Times New Roman" w:cs="Times New Roman"/>
          <w:iCs/>
          <w:sz w:val="24"/>
          <w:szCs w:val="24"/>
        </w:rPr>
        <w:t xml:space="preserve"> which are non-</w:t>
      </w:r>
      <w:r w:rsidR="004C2992" w:rsidRPr="00905C17">
        <w:rPr>
          <w:rFonts w:ascii="Times New Roman" w:hAnsi="Times New Roman" w:cs="Times New Roman"/>
          <w:iCs/>
          <w:sz w:val="24"/>
          <w:szCs w:val="24"/>
        </w:rPr>
        <w:t>statutory</w:t>
      </w:r>
      <w:r w:rsidR="00F17535" w:rsidRPr="00905C17">
        <w:rPr>
          <w:rFonts w:ascii="Times New Roman" w:hAnsi="Times New Roman" w:cs="Times New Roman"/>
          <w:iCs/>
          <w:sz w:val="24"/>
          <w:szCs w:val="24"/>
        </w:rPr>
        <w:t xml:space="preserve"> and both </w:t>
      </w:r>
      <w:r w:rsidRPr="00905C17">
        <w:rPr>
          <w:rFonts w:ascii="Times New Roman" w:hAnsi="Times New Roman" w:cs="Times New Roman"/>
          <w:iCs/>
          <w:sz w:val="24"/>
          <w:szCs w:val="24"/>
        </w:rPr>
        <w:t xml:space="preserve">of which </w:t>
      </w:r>
      <w:r w:rsidR="00F17535" w:rsidRPr="00905C17">
        <w:rPr>
          <w:rFonts w:ascii="Times New Roman" w:hAnsi="Times New Roman" w:cs="Times New Roman"/>
          <w:iCs/>
          <w:sz w:val="24"/>
          <w:szCs w:val="24"/>
        </w:rPr>
        <w:t xml:space="preserve">have similar </w:t>
      </w:r>
      <w:r w:rsidR="004C2992" w:rsidRPr="00905C17">
        <w:rPr>
          <w:rFonts w:ascii="Times New Roman" w:hAnsi="Times New Roman" w:cs="Times New Roman"/>
          <w:iCs/>
          <w:sz w:val="24"/>
          <w:szCs w:val="24"/>
        </w:rPr>
        <w:t>pressures for measurement of progress and value for money outcomes for the ‘consumer’ (student or parent).</w:t>
      </w:r>
      <w:r w:rsidR="006B3430" w:rsidRPr="00905C17">
        <w:rPr>
          <w:rFonts w:ascii="Times New Roman" w:hAnsi="Times New Roman" w:cs="Times New Roman"/>
          <w:iCs/>
          <w:sz w:val="24"/>
          <w:szCs w:val="24"/>
        </w:rPr>
        <w:t xml:space="preserve"> </w:t>
      </w:r>
      <w:r w:rsidR="00F144AC" w:rsidRPr="00905C17">
        <w:rPr>
          <w:rFonts w:ascii="Times New Roman" w:hAnsi="Times New Roman" w:cs="Times New Roman"/>
          <w:iCs/>
          <w:sz w:val="24"/>
          <w:szCs w:val="24"/>
        </w:rPr>
        <w:t xml:space="preserve">Ben </w:t>
      </w:r>
      <w:r w:rsidR="009D7AF2" w:rsidRPr="00905C17">
        <w:rPr>
          <w:rFonts w:ascii="Times New Roman" w:hAnsi="Times New Roman" w:cs="Times New Roman"/>
          <w:sz w:val="24"/>
          <w:szCs w:val="24"/>
        </w:rPr>
        <w:t>Williamson has argued that this has seen the shift of data collection to produce ‘practical relays of policy objectives to reform the sector’ (2018: 1) which help to reinforce the more neoliberal aspects of government policies. In the UK</w:t>
      </w:r>
      <w:r w:rsidRPr="00905C17">
        <w:rPr>
          <w:rFonts w:ascii="Times New Roman" w:hAnsi="Times New Roman" w:cs="Times New Roman"/>
          <w:sz w:val="24"/>
          <w:szCs w:val="24"/>
        </w:rPr>
        <w:t>,</w:t>
      </w:r>
      <w:r w:rsidR="009D7AF2" w:rsidRPr="00905C17">
        <w:rPr>
          <w:rFonts w:ascii="Times New Roman" w:hAnsi="Times New Roman" w:cs="Times New Roman"/>
          <w:sz w:val="24"/>
          <w:szCs w:val="24"/>
        </w:rPr>
        <w:t xml:space="preserve"> this has resulted in the ‘Teaching Excellence Framework’ (TEF) which has a </w:t>
      </w:r>
      <w:r w:rsidR="007504A2" w:rsidRPr="00905C17">
        <w:rPr>
          <w:rFonts w:ascii="Times New Roman" w:hAnsi="Times New Roman" w:cs="Times New Roman"/>
          <w:sz w:val="24"/>
          <w:szCs w:val="24"/>
        </w:rPr>
        <w:t>dual approach of measuring teaching quality and student satisfaction</w:t>
      </w:r>
      <w:r w:rsidRPr="00905C17">
        <w:rPr>
          <w:rFonts w:ascii="Times New Roman" w:hAnsi="Times New Roman" w:cs="Times New Roman"/>
          <w:sz w:val="24"/>
          <w:szCs w:val="24"/>
        </w:rPr>
        <w:t>,</w:t>
      </w:r>
      <w:r w:rsidR="007504A2" w:rsidRPr="00905C17">
        <w:rPr>
          <w:rFonts w:ascii="Times New Roman" w:hAnsi="Times New Roman" w:cs="Times New Roman"/>
          <w:sz w:val="24"/>
          <w:szCs w:val="24"/>
        </w:rPr>
        <w:t xml:space="preserve"> and the potential for graduate employment (Gunn 2018). </w:t>
      </w:r>
    </w:p>
    <w:p w14:paraId="09F162C8" w14:textId="1ECAF23A" w:rsidR="003771A3" w:rsidRPr="00905C17" w:rsidRDefault="007504A2" w:rsidP="00A86C5F">
      <w:pPr>
        <w:spacing w:after="0" w:line="480" w:lineRule="auto"/>
        <w:ind w:firstLine="720"/>
        <w:rPr>
          <w:rFonts w:ascii="Times New Roman" w:hAnsi="Times New Roman" w:cs="Times New Roman"/>
          <w:sz w:val="24"/>
          <w:szCs w:val="24"/>
        </w:rPr>
      </w:pPr>
      <w:r w:rsidRPr="00905C17">
        <w:rPr>
          <w:rFonts w:ascii="Times New Roman" w:hAnsi="Times New Roman" w:cs="Times New Roman"/>
          <w:sz w:val="24"/>
          <w:szCs w:val="24"/>
        </w:rPr>
        <w:t xml:space="preserve">In tandem with this explosion of data collection in </w:t>
      </w:r>
      <w:r w:rsidR="003F677A" w:rsidRPr="00905C17">
        <w:rPr>
          <w:rFonts w:ascii="Times New Roman" w:hAnsi="Times New Roman" w:cs="Times New Roman"/>
          <w:sz w:val="24"/>
          <w:szCs w:val="24"/>
        </w:rPr>
        <w:t>HE</w:t>
      </w:r>
      <w:r w:rsidRPr="00905C17">
        <w:rPr>
          <w:rFonts w:ascii="Times New Roman" w:hAnsi="Times New Roman" w:cs="Times New Roman"/>
          <w:sz w:val="24"/>
          <w:szCs w:val="24"/>
        </w:rPr>
        <w:t>,</w:t>
      </w:r>
      <w:r w:rsidR="00E57CF7" w:rsidRPr="00905C17">
        <w:rPr>
          <w:rFonts w:ascii="Times New Roman" w:hAnsi="Times New Roman" w:cs="Times New Roman"/>
          <w:sz w:val="24"/>
          <w:szCs w:val="24"/>
        </w:rPr>
        <w:t xml:space="preserve"> </w:t>
      </w:r>
      <w:r w:rsidR="00EE3D03" w:rsidRPr="00905C17">
        <w:rPr>
          <w:rFonts w:ascii="Times New Roman" w:hAnsi="Times New Roman" w:cs="Times New Roman"/>
          <w:sz w:val="24"/>
          <w:szCs w:val="24"/>
        </w:rPr>
        <w:t xml:space="preserve">the data collected in </w:t>
      </w:r>
      <w:r w:rsidR="00D53203" w:rsidRPr="00905C17">
        <w:rPr>
          <w:rFonts w:ascii="Times New Roman" w:hAnsi="Times New Roman" w:cs="Times New Roman"/>
          <w:sz w:val="24"/>
          <w:szCs w:val="24"/>
        </w:rPr>
        <w:t>statutory compulsory schooling has been linked to pedagogy, exam successes</w:t>
      </w:r>
      <w:r w:rsidR="00302F8F" w:rsidRPr="00905C17">
        <w:rPr>
          <w:rFonts w:ascii="Times New Roman" w:hAnsi="Times New Roman" w:cs="Times New Roman"/>
          <w:sz w:val="24"/>
          <w:szCs w:val="24"/>
        </w:rPr>
        <w:t>,</w:t>
      </w:r>
      <w:r w:rsidR="00D53203" w:rsidRPr="00905C17">
        <w:rPr>
          <w:rFonts w:ascii="Times New Roman" w:hAnsi="Times New Roman" w:cs="Times New Roman"/>
          <w:sz w:val="24"/>
          <w:szCs w:val="24"/>
        </w:rPr>
        <w:t xml:space="preserve"> and educational attainment </w:t>
      </w:r>
      <w:r w:rsidR="00EE3D03" w:rsidRPr="00905C17">
        <w:rPr>
          <w:rFonts w:ascii="Times New Roman" w:hAnsi="Times New Roman" w:cs="Times New Roman"/>
          <w:sz w:val="24"/>
          <w:szCs w:val="24"/>
        </w:rPr>
        <w:t>which has been</w:t>
      </w:r>
      <w:r w:rsidR="00D53203" w:rsidRPr="00905C17">
        <w:rPr>
          <w:rFonts w:ascii="Times New Roman" w:hAnsi="Times New Roman" w:cs="Times New Roman"/>
          <w:sz w:val="24"/>
          <w:szCs w:val="24"/>
        </w:rPr>
        <w:t xml:space="preserve"> used to rank or rate schools</w:t>
      </w:r>
      <w:r w:rsidR="003771A3" w:rsidRPr="00905C17">
        <w:rPr>
          <w:rFonts w:ascii="Times New Roman" w:hAnsi="Times New Roman" w:cs="Times New Roman"/>
          <w:sz w:val="24"/>
          <w:szCs w:val="24"/>
        </w:rPr>
        <w:t xml:space="preserve"> </w:t>
      </w:r>
      <w:r w:rsidR="00D53203" w:rsidRPr="00905C17">
        <w:rPr>
          <w:rFonts w:ascii="Times New Roman" w:hAnsi="Times New Roman" w:cs="Times New Roman"/>
          <w:sz w:val="24"/>
          <w:szCs w:val="24"/>
        </w:rPr>
        <w:t>/</w:t>
      </w:r>
      <w:r w:rsidR="003771A3" w:rsidRPr="00905C17">
        <w:rPr>
          <w:rFonts w:ascii="Times New Roman" w:hAnsi="Times New Roman" w:cs="Times New Roman"/>
          <w:sz w:val="24"/>
          <w:szCs w:val="24"/>
        </w:rPr>
        <w:t xml:space="preserve"> </w:t>
      </w:r>
      <w:r w:rsidR="00D53203" w:rsidRPr="00905C17">
        <w:rPr>
          <w:rFonts w:ascii="Times New Roman" w:hAnsi="Times New Roman" w:cs="Times New Roman"/>
          <w:sz w:val="24"/>
          <w:szCs w:val="24"/>
        </w:rPr>
        <w:t xml:space="preserve">children </w:t>
      </w:r>
      <w:r w:rsidR="00EE3D03" w:rsidRPr="00905C17">
        <w:rPr>
          <w:rFonts w:ascii="Times New Roman" w:hAnsi="Times New Roman" w:cs="Times New Roman"/>
          <w:sz w:val="24"/>
          <w:szCs w:val="24"/>
        </w:rPr>
        <w:t xml:space="preserve">(Ball 2003; Ozga 2009; Biesta 2017), </w:t>
      </w:r>
      <w:r w:rsidR="00D53203" w:rsidRPr="00905C17">
        <w:rPr>
          <w:rFonts w:ascii="Times New Roman" w:hAnsi="Times New Roman" w:cs="Times New Roman"/>
          <w:sz w:val="24"/>
          <w:szCs w:val="24"/>
        </w:rPr>
        <w:t>and influence wider global education policy (Ball 2013; Selwyn 2014). Furthermore, the nature of school governance</w:t>
      </w:r>
      <w:r w:rsidR="004C2992" w:rsidRPr="00905C17">
        <w:rPr>
          <w:rFonts w:ascii="Times New Roman" w:hAnsi="Times New Roman" w:cs="Times New Roman"/>
          <w:sz w:val="24"/>
          <w:szCs w:val="24"/>
        </w:rPr>
        <w:t>,</w:t>
      </w:r>
      <w:r w:rsidR="00E57CF7" w:rsidRPr="00905C17">
        <w:rPr>
          <w:rFonts w:ascii="Times New Roman" w:hAnsi="Times New Roman" w:cs="Times New Roman"/>
          <w:sz w:val="24"/>
          <w:szCs w:val="24"/>
        </w:rPr>
        <w:t xml:space="preserve"> another example of the neoliberal approach to education</w:t>
      </w:r>
      <w:r w:rsidR="004C2992" w:rsidRPr="00905C17">
        <w:rPr>
          <w:rFonts w:ascii="Times New Roman" w:hAnsi="Times New Roman" w:cs="Times New Roman"/>
          <w:sz w:val="24"/>
          <w:szCs w:val="24"/>
        </w:rPr>
        <w:t xml:space="preserve"> </w:t>
      </w:r>
      <w:r w:rsidR="00D53203" w:rsidRPr="00905C17">
        <w:rPr>
          <w:rFonts w:ascii="Times New Roman" w:hAnsi="Times New Roman" w:cs="Times New Roman"/>
          <w:sz w:val="24"/>
          <w:szCs w:val="24"/>
        </w:rPr>
        <w:t>(Williamson 2016a)</w:t>
      </w:r>
      <w:r w:rsidR="004C2992" w:rsidRPr="00905C17">
        <w:rPr>
          <w:rFonts w:ascii="Times New Roman" w:hAnsi="Times New Roman" w:cs="Times New Roman"/>
          <w:sz w:val="24"/>
          <w:szCs w:val="24"/>
        </w:rPr>
        <w:t>,</w:t>
      </w:r>
      <w:r w:rsidR="00D53203" w:rsidRPr="00905C17">
        <w:rPr>
          <w:rFonts w:ascii="Times New Roman" w:hAnsi="Times New Roman" w:cs="Times New Roman"/>
          <w:sz w:val="24"/>
          <w:szCs w:val="24"/>
        </w:rPr>
        <w:t xml:space="preserve"> require</w:t>
      </w:r>
      <w:r w:rsidR="00A336AE" w:rsidRPr="00905C17">
        <w:rPr>
          <w:rFonts w:ascii="Times New Roman" w:hAnsi="Times New Roman" w:cs="Times New Roman"/>
          <w:sz w:val="24"/>
          <w:szCs w:val="24"/>
        </w:rPr>
        <w:t>s</w:t>
      </w:r>
      <w:r w:rsidR="00D53203" w:rsidRPr="00905C17">
        <w:rPr>
          <w:rFonts w:ascii="Times New Roman" w:hAnsi="Times New Roman" w:cs="Times New Roman"/>
          <w:sz w:val="24"/>
          <w:szCs w:val="24"/>
        </w:rPr>
        <w:t xml:space="preserve"> data to frame and measure professional practice and </w:t>
      </w:r>
      <w:r w:rsidR="00D53203" w:rsidRPr="00905C17">
        <w:rPr>
          <w:rFonts w:ascii="Times New Roman" w:hAnsi="Times New Roman" w:cs="Times New Roman"/>
          <w:sz w:val="24"/>
          <w:szCs w:val="24"/>
        </w:rPr>
        <w:lastRenderedPageBreak/>
        <w:t>pedagogy</w:t>
      </w:r>
      <w:r w:rsidR="003771A3" w:rsidRPr="00905C17">
        <w:rPr>
          <w:rFonts w:ascii="Times New Roman" w:hAnsi="Times New Roman" w:cs="Times New Roman"/>
          <w:sz w:val="24"/>
          <w:szCs w:val="24"/>
        </w:rPr>
        <w:t xml:space="preserve">, as well as to record school attendance (Bodén 2015), </w:t>
      </w:r>
      <w:r w:rsidR="00D53203" w:rsidRPr="00905C17">
        <w:rPr>
          <w:rFonts w:ascii="Times New Roman" w:hAnsi="Times New Roman" w:cs="Times New Roman"/>
          <w:sz w:val="24"/>
          <w:szCs w:val="24"/>
        </w:rPr>
        <w:t>classro</w:t>
      </w:r>
      <w:r w:rsidR="003771A3" w:rsidRPr="00905C17">
        <w:rPr>
          <w:rFonts w:ascii="Times New Roman" w:hAnsi="Times New Roman" w:cs="Times New Roman"/>
          <w:sz w:val="24"/>
          <w:szCs w:val="24"/>
        </w:rPr>
        <w:t>om management (Williamson 2017)</w:t>
      </w:r>
      <w:r w:rsidR="00302F8F" w:rsidRPr="00905C17">
        <w:rPr>
          <w:rFonts w:ascii="Times New Roman" w:hAnsi="Times New Roman" w:cs="Times New Roman"/>
          <w:sz w:val="24"/>
          <w:szCs w:val="24"/>
        </w:rPr>
        <w:t>,</w:t>
      </w:r>
      <w:r w:rsidR="00D53203" w:rsidRPr="00905C17">
        <w:rPr>
          <w:rFonts w:ascii="Times New Roman" w:hAnsi="Times New Roman" w:cs="Times New Roman"/>
          <w:sz w:val="24"/>
          <w:szCs w:val="24"/>
        </w:rPr>
        <w:t xml:space="preserve"> and expectations of a standard</w:t>
      </w:r>
      <w:r w:rsidR="003771A3" w:rsidRPr="00905C17">
        <w:rPr>
          <w:rFonts w:ascii="Times New Roman" w:hAnsi="Times New Roman" w:cs="Times New Roman"/>
          <w:sz w:val="24"/>
          <w:szCs w:val="24"/>
        </w:rPr>
        <w:t>is</w:t>
      </w:r>
      <w:r w:rsidR="00004DF3" w:rsidRPr="00905C17">
        <w:rPr>
          <w:rFonts w:ascii="Times New Roman" w:hAnsi="Times New Roman" w:cs="Times New Roman"/>
          <w:sz w:val="24"/>
          <w:szCs w:val="24"/>
        </w:rPr>
        <w:t>e</w:t>
      </w:r>
      <w:r w:rsidR="00D53203" w:rsidRPr="00905C17">
        <w:rPr>
          <w:rFonts w:ascii="Times New Roman" w:hAnsi="Times New Roman" w:cs="Times New Roman"/>
          <w:sz w:val="24"/>
          <w:szCs w:val="24"/>
        </w:rPr>
        <w:t>d form of education (Selwyn 2011)</w:t>
      </w:r>
      <w:r w:rsidR="003771A3" w:rsidRPr="00905C17">
        <w:rPr>
          <w:rFonts w:ascii="Times New Roman" w:hAnsi="Times New Roman" w:cs="Times New Roman"/>
          <w:sz w:val="24"/>
          <w:szCs w:val="24"/>
        </w:rPr>
        <w:t>. These aspects</w:t>
      </w:r>
      <w:r w:rsidR="00302F8F" w:rsidRPr="00905C17">
        <w:rPr>
          <w:rFonts w:ascii="Times New Roman" w:hAnsi="Times New Roman" w:cs="Times New Roman"/>
          <w:sz w:val="24"/>
          <w:szCs w:val="24"/>
        </w:rPr>
        <w:t>,</w:t>
      </w:r>
      <w:r w:rsidR="003771A3" w:rsidRPr="00905C17">
        <w:rPr>
          <w:rFonts w:ascii="Times New Roman" w:hAnsi="Times New Roman" w:cs="Times New Roman"/>
          <w:sz w:val="24"/>
          <w:szCs w:val="24"/>
        </w:rPr>
        <w:t xml:space="preserve"> in turn</w:t>
      </w:r>
      <w:r w:rsidR="00302F8F" w:rsidRPr="00905C17">
        <w:rPr>
          <w:rFonts w:ascii="Times New Roman" w:hAnsi="Times New Roman" w:cs="Times New Roman"/>
          <w:sz w:val="24"/>
          <w:szCs w:val="24"/>
        </w:rPr>
        <w:t>,</w:t>
      </w:r>
      <w:r w:rsidR="003771A3" w:rsidRPr="00905C17">
        <w:rPr>
          <w:rFonts w:ascii="Times New Roman" w:hAnsi="Times New Roman" w:cs="Times New Roman"/>
          <w:sz w:val="24"/>
          <w:szCs w:val="24"/>
        </w:rPr>
        <w:t xml:space="preserve"> make</w:t>
      </w:r>
      <w:r w:rsidR="00D53203" w:rsidRPr="00905C17">
        <w:rPr>
          <w:rFonts w:ascii="Times New Roman" w:hAnsi="Times New Roman" w:cs="Times New Roman"/>
          <w:sz w:val="24"/>
          <w:szCs w:val="24"/>
        </w:rPr>
        <w:t xml:space="preserve"> the collection of data a pressing need in a competitive market where school selection by parents may depend on positive data outcomes. There is growing evidence for the </w:t>
      </w:r>
      <w:bookmarkStart w:id="1" w:name="_Hlk3643755"/>
      <w:r w:rsidR="00D53203" w:rsidRPr="00905C17">
        <w:rPr>
          <w:rFonts w:ascii="Times New Roman" w:hAnsi="Times New Roman" w:cs="Times New Roman"/>
          <w:sz w:val="24"/>
          <w:szCs w:val="24"/>
        </w:rPr>
        <w:t xml:space="preserve">‘biodigital’ child (Williamson 2016b) and the ‘datafied child’ (Lupton and Williamson 2017) that, using </w:t>
      </w:r>
      <w:r w:rsidR="00302F8F" w:rsidRPr="00905C17">
        <w:rPr>
          <w:rFonts w:ascii="Times New Roman" w:hAnsi="Times New Roman" w:cs="Times New Roman"/>
          <w:sz w:val="24"/>
          <w:szCs w:val="24"/>
        </w:rPr>
        <w:t xml:space="preserve">Michel </w:t>
      </w:r>
      <w:r w:rsidR="00D53203" w:rsidRPr="00905C17">
        <w:rPr>
          <w:rFonts w:ascii="Times New Roman" w:hAnsi="Times New Roman" w:cs="Times New Roman"/>
          <w:sz w:val="24"/>
          <w:szCs w:val="24"/>
        </w:rPr>
        <w:t>Foucault’s (2004) notion of biopolitics, subject the child’s social life to regimes o</w:t>
      </w:r>
      <w:bookmarkEnd w:id="1"/>
      <w:r w:rsidR="00D53203" w:rsidRPr="00905C17">
        <w:rPr>
          <w:rFonts w:ascii="Times New Roman" w:hAnsi="Times New Roman" w:cs="Times New Roman"/>
          <w:sz w:val="24"/>
          <w:szCs w:val="24"/>
        </w:rPr>
        <w:t>f surveillance and control which is tracked and traced via data collection.</w:t>
      </w:r>
      <w:r w:rsidR="00D53203" w:rsidRPr="00905C17">
        <w:rPr>
          <w:rFonts w:ascii="Times New Roman" w:hAnsi="Times New Roman" w:cs="Times New Roman"/>
          <w:sz w:val="24"/>
          <w:szCs w:val="24"/>
        </w:rPr>
        <w:tab/>
      </w:r>
    </w:p>
    <w:p w14:paraId="54E4310A" w14:textId="39CFB448" w:rsidR="00D53203" w:rsidRPr="00905C17" w:rsidRDefault="00D53203" w:rsidP="003F177E">
      <w:pPr>
        <w:spacing w:after="0" w:line="480" w:lineRule="auto"/>
        <w:ind w:firstLine="720"/>
        <w:rPr>
          <w:rFonts w:ascii="Times New Roman" w:hAnsi="Times New Roman" w:cs="Times New Roman"/>
          <w:sz w:val="24"/>
          <w:szCs w:val="24"/>
        </w:rPr>
      </w:pPr>
      <w:r w:rsidRPr="00905C17">
        <w:rPr>
          <w:rFonts w:ascii="Times New Roman" w:hAnsi="Times New Roman" w:cs="Times New Roman"/>
          <w:sz w:val="24"/>
          <w:szCs w:val="24"/>
        </w:rPr>
        <w:t>In English ECEC</w:t>
      </w:r>
      <w:r w:rsidR="003771A3" w:rsidRPr="00905C17">
        <w:rPr>
          <w:rFonts w:ascii="Times New Roman" w:hAnsi="Times New Roman" w:cs="Times New Roman"/>
          <w:sz w:val="24"/>
          <w:szCs w:val="24"/>
        </w:rPr>
        <w:t>, argues</w:t>
      </w:r>
      <w:r w:rsidRPr="00905C17">
        <w:rPr>
          <w:rFonts w:ascii="Times New Roman" w:hAnsi="Times New Roman" w:cs="Times New Roman"/>
          <w:sz w:val="24"/>
          <w:szCs w:val="24"/>
        </w:rPr>
        <w:t xml:space="preserve"> Bradb</w:t>
      </w:r>
      <w:r w:rsidR="003771A3" w:rsidRPr="00905C17">
        <w:rPr>
          <w:rFonts w:ascii="Times New Roman" w:hAnsi="Times New Roman" w:cs="Times New Roman"/>
          <w:sz w:val="24"/>
          <w:szCs w:val="24"/>
        </w:rPr>
        <w:t xml:space="preserve">ury (2014), </w:t>
      </w:r>
      <w:r w:rsidRPr="00905C17">
        <w:rPr>
          <w:rFonts w:ascii="Times New Roman" w:hAnsi="Times New Roman" w:cs="Times New Roman"/>
          <w:sz w:val="24"/>
          <w:szCs w:val="24"/>
        </w:rPr>
        <w:t>the nature of assessment challenges notions of equitable practice, where neoliberal</w:t>
      </w:r>
      <w:r w:rsidR="00302F8F" w:rsidRPr="00905C17">
        <w:rPr>
          <w:rFonts w:ascii="Times New Roman" w:hAnsi="Times New Roman" w:cs="Times New Roman"/>
          <w:sz w:val="24"/>
          <w:szCs w:val="24"/>
        </w:rPr>
        <w:t>,</w:t>
      </w:r>
      <w:r w:rsidRPr="00905C17">
        <w:rPr>
          <w:rFonts w:ascii="Times New Roman" w:hAnsi="Times New Roman" w:cs="Times New Roman"/>
          <w:sz w:val="24"/>
          <w:szCs w:val="24"/>
        </w:rPr>
        <w:t xml:space="preserve"> individual</w:t>
      </w:r>
      <w:r w:rsidR="003771A3" w:rsidRPr="00905C17">
        <w:rPr>
          <w:rFonts w:ascii="Times New Roman" w:hAnsi="Times New Roman" w:cs="Times New Roman"/>
          <w:sz w:val="24"/>
          <w:szCs w:val="24"/>
        </w:rPr>
        <w:t>is</w:t>
      </w:r>
      <w:r w:rsidR="00004DF3" w:rsidRPr="00905C17">
        <w:rPr>
          <w:rFonts w:ascii="Times New Roman" w:hAnsi="Times New Roman" w:cs="Times New Roman"/>
          <w:sz w:val="24"/>
          <w:szCs w:val="24"/>
        </w:rPr>
        <w:t>e</w:t>
      </w:r>
      <w:r w:rsidRPr="00905C17">
        <w:rPr>
          <w:rFonts w:ascii="Times New Roman" w:hAnsi="Times New Roman" w:cs="Times New Roman"/>
          <w:sz w:val="24"/>
          <w:szCs w:val="24"/>
        </w:rPr>
        <w:t>d</w:t>
      </w:r>
      <w:r w:rsidR="00302F8F" w:rsidRPr="00905C17">
        <w:rPr>
          <w:rFonts w:ascii="Times New Roman" w:hAnsi="Times New Roman" w:cs="Times New Roman"/>
          <w:sz w:val="24"/>
          <w:szCs w:val="24"/>
        </w:rPr>
        <w:t>,</w:t>
      </w:r>
      <w:r w:rsidRPr="00905C17">
        <w:rPr>
          <w:rFonts w:ascii="Times New Roman" w:hAnsi="Times New Roman" w:cs="Times New Roman"/>
          <w:sz w:val="24"/>
          <w:szCs w:val="24"/>
        </w:rPr>
        <w:t xml:space="preserve"> linear learner identities are </w:t>
      </w:r>
      <w:r w:rsidR="00433AE9" w:rsidRPr="00905C17">
        <w:rPr>
          <w:rFonts w:ascii="Times New Roman" w:hAnsi="Times New Roman" w:cs="Times New Roman"/>
          <w:sz w:val="24"/>
          <w:szCs w:val="24"/>
        </w:rPr>
        <w:t>valorised</w:t>
      </w:r>
      <w:r w:rsidRPr="00905C17">
        <w:rPr>
          <w:rFonts w:ascii="Times New Roman" w:hAnsi="Times New Roman" w:cs="Times New Roman"/>
          <w:sz w:val="24"/>
          <w:szCs w:val="24"/>
        </w:rPr>
        <w:t xml:space="preserve"> and shape assessment practices. She argues </w:t>
      </w:r>
      <w:r w:rsidR="003771A3" w:rsidRPr="00905C17">
        <w:rPr>
          <w:rFonts w:ascii="Times New Roman" w:hAnsi="Times New Roman" w:cs="Times New Roman"/>
          <w:sz w:val="24"/>
          <w:szCs w:val="24"/>
        </w:rPr>
        <w:t xml:space="preserve">that </w:t>
      </w:r>
      <w:r w:rsidRPr="00905C17">
        <w:rPr>
          <w:rFonts w:ascii="Times New Roman" w:hAnsi="Times New Roman" w:cs="Times New Roman"/>
          <w:sz w:val="24"/>
          <w:szCs w:val="24"/>
        </w:rPr>
        <w:t xml:space="preserve">the way in which children’s assessment data is captured and recorded impacts how ECEC teachers plan curricular opportunities, </w:t>
      </w:r>
      <w:r w:rsidR="003771A3" w:rsidRPr="00905C17">
        <w:rPr>
          <w:rFonts w:ascii="Times New Roman" w:hAnsi="Times New Roman" w:cs="Times New Roman"/>
          <w:sz w:val="24"/>
          <w:szCs w:val="24"/>
        </w:rPr>
        <w:t xml:space="preserve">thus risking the </w:t>
      </w:r>
      <w:r w:rsidRPr="00905C17">
        <w:rPr>
          <w:rFonts w:ascii="Times New Roman" w:hAnsi="Times New Roman" w:cs="Times New Roman"/>
          <w:sz w:val="24"/>
          <w:szCs w:val="24"/>
        </w:rPr>
        <w:t>homogenis</w:t>
      </w:r>
      <w:r w:rsidR="003771A3" w:rsidRPr="00905C17">
        <w:rPr>
          <w:rFonts w:ascii="Times New Roman" w:hAnsi="Times New Roman" w:cs="Times New Roman"/>
          <w:sz w:val="24"/>
          <w:szCs w:val="24"/>
        </w:rPr>
        <w:t>ation of</w:t>
      </w:r>
      <w:r w:rsidRPr="00905C17">
        <w:rPr>
          <w:rFonts w:ascii="Times New Roman" w:hAnsi="Times New Roman" w:cs="Times New Roman"/>
          <w:sz w:val="24"/>
          <w:szCs w:val="24"/>
        </w:rPr>
        <w:t xml:space="preserve"> all children</w:t>
      </w:r>
      <w:r w:rsidR="003771A3" w:rsidRPr="00905C17">
        <w:rPr>
          <w:rFonts w:ascii="Times New Roman" w:hAnsi="Times New Roman" w:cs="Times New Roman"/>
          <w:sz w:val="24"/>
          <w:szCs w:val="24"/>
        </w:rPr>
        <w:t>’s capacities</w:t>
      </w:r>
      <w:r w:rsidRPr="00905C17">
        <w:rPr>
          <w:rFonts w:ascii="Times New Roman" w:hAnsi="Times New Roman" w:cs="Times New Roman"/>
          <w:sz w:val="24"/>
          <w:szCs w:val="24"/>
        </w:rPr>
        <w:t xml:space="preserve"> to reach an </w:t>
      </w:r>
      <w:r w:rsidR="003771A3" w:rsidRPr="00905C17">
        <w:rPr>
          <w:rFonts w:ascii="Times New Roman" w:hAnsi="Times New Roman" w:cs="Times New Roman"/>
          <w:sz w:val="24"/>
          <w:szCs w:val="24"/>
        </w:rPr>
        <w:t>‘</w:t>
      </w:r>
      <w:r w:rsidRPr="00905C17">
        <w:rPr>
          <w:rFonts w:ascii="Times New Roman" w:hAnsi="Times New Roman" w:cs="Times New Roman"/>
          <w:sz w:val="24"/>
          <w:szCs w:val="24"/>
        </w:rPr>
        <w:t>acceptable</w:t>
      </w:r>
      <w:r w:rsidR="003771A3" w:rsidRPr="00905C17">
        <w:rPr>
          <w:rFonts w:ascii="Times New Roman" w:hAnsi="Times New Roman" w:cs="Times New Roman"/>
          <w:sz w:val="24"/>
          <w:szCs w:val="24"/>
        </w:rPr>
        <w:t>’</w:t>
      </w:r>
      <w:r w:rsidRPr="00905C17">
        <w:rPr>
          <w:rFonts w:ascii="Times New Roman" w:hAnsi="Times New Roman" w:cs="Times New Roman"/>
          <w:sz w:val="24"/>
          <w:szCs w:val="24"/>
        </w:rPr>
        <w:t xml:space="preserve"> level of development. By the same token, Roberts-Holmes and Bradbury (2016) understand that the datafication of English ECEC </w:t>
      </w:r>
      <w:r w:rsidR="00A336AE" w:rsidRPr="00905C17">
        <w:rPr>
          <w:rFonts w:ascii="Times New Roman" w:hAnsi="Times New Roman" w:cs="Times New Roman"/>
          <w:sz w:val="24"/>
          <w:szCs w:val="24"/>
        </w:rPr>
        <w:t>i</w:t>
      </w:r>
      <w:r w:rsidRPr="00905C17">
        <w:rPr>
          <w:rFonts w:ascii="Times New Roman" w:hAnsi="Times New Roman" w:cs="Times New Roman"/>
          <w:sz w:val="24"/>
          <w:szCs w:val="24"/>
        </w:rPr>
        <w:t>s a means of surveillance to govern teacher practices with tracking and hyper-accountability producing a performative process with little space for alternatives.</w:t>
      </w:r>
      <w:r w:rsidR="00A86C5F" w:rsidRPr="00905C17">
        <w:rPr>
          <w:rFonts w:ascii="Times New Roman" w:hAnsi="Times New Roman" w:cs="Times New Roman"/>
          <w:sz w:val="24"/>
          <w:szCs w:val="24"/>
        </w:rPr>
        <w:t xml:space="preserve"> B</w:t>
      </w:r>
      <w:r w:rsidRPr="00905C17">
        <w:rPr>
          <w:rFonts w:ascii="Times New Roman" w:hAnsi="Times New Roman" w:cs="Times New Roman"/>
          <w:sz w:val="24"/>
          <w:szCs w:val="24"/>
        </w:rPr>
        <w:t xml:space="preserve">radbury and Roberts-Holmes (2018) argue </w:t>
      </w:r>
      <w:r w:rsidR="003F177E" w:rsidRPr="00905C17">
        <w:rPr>
          <w:rFonts w:ascii="Times New Roman" w:hAnsi="Times New Roman" w:cs="Times New Roman"/>
          <w:sz w:val="24"/>
          <w:szCs w:val="24"/>
        </w:rPr>
        <w:t xml:space="preserve">that </w:t>
      </w:r>
      <w:r w:rsidRPr="00905C17">
        <w:rPr>
          <w:rFonts w:ascii="Times New Roman" w:hAnsi="Times New Roman" w:cs="Times New Roman"/>
          <w:sz w:val="24"/>
          <w:szCs w:val="24"/>
        </w:rPr>
        <w:t>ECEC teachers subject themselves to self-surveillan</w:t>
      </w:r>
      <w:r w:rsidR="003F177E" w:rsidRPr="00905C17">
        <w:rPr>
          <w:rFonts w:ascii="Times New Roman" w:hAnsi="Times New Roman" w:cs="Times New Roman"/>
          <w:sz w:val="24"/>
          <w:szCs w:val="24"/>
        </w:rPr>
        <w:t>ce and modulate their practices</w:t>
      </w:r>
      <w:r w:rsidRPr="00905C17">
        <w:rPr>
          <w:rFonts w:ascii="Times New Roman" w:hAnsi="Times New Roman" w:cs="Times New Roman"/>
          <w:sz w:val="24"/>
          <w:szCs w:val="24"/>
        </w:rPr>
        <w:t xml:space="preserve"> and</w:t>
      </w:r>
      <w:r w:rsidR="003F177E" w:rsidRPr="00905C17">
        <w:rPr>
          <w:rFonts w:ascii="Times New Roman" w:hAnsi="Times New Roman" w:cs="Times New Roman"/>
          <w:sz w:val="24"/>
          <w:szCs w:val="24"/>
        </w:rPr>
        <w:t>,</w:t>
      </w:r>
      <w:r w:rsidRPr="00905C17">
        <w:rPr>
          <w:rFonts w:ascii="Times New Roman" w:hAnsi="Times New Roman" w:cs="Times New Roman"/>
          <w:sz w:val="24"/>
          <w:szCs w:val="24"/>
        </w:rPr>
        <w:t xml:space="preserve"> in so doing, re</w:t>
      </w:r>
      <w:r w:rsidR="003F177E" w:rsidRPr="00905C17">
        <w:rPr>
          <w:rFonts w:ascii="Times New Roman" w:hAnsi="Times New Roman" w:cs="Times New Roman"/>
          <w:sz w:val="24"/>
          <w:szCs w:val="24"/>
        </w:rPr>
        <w:t>nder themselves</w:t>
      </w:r>
      <w:r w:rsidRPr="00905C17">
        <w:rPr>
          <w:rFonts w:ascii="Times New Roman" w:hAnsi="Times New Roman" w:cs="Times New Roman"/>
          <w:sz w:val="24"/>
          <w:szCs w:val="24"/>
        </w:rPr>
        <w:t xml:space="preserve"> dividual subjectivities (Deleuze 1992). In these instan</w:t>
      </w:r>
      <w:r w:rsidR="003F177E" w:rsidRPr="00905C17">
        <w:rPr>
          <w:rFonts w:ascii="Times New Roman" w:hAnsi="Times New Roman" w:cs="Times New Roman"/>
          <w:sz w:val="24"/>
          <w:szCs w:val="24"/>
        </w:rPr>
        <w:t xml:space="preserve">ces, the need for ‘good’ data, </w:t>
      </w:r>
      <w:r w:rsidRPr="00905C17">
        <w:rPr>
          <w:rFonts w:ascii="Times New Roman" w:hAnsi="Times New Roman" w:cs="Times New Roman"/>
          <w:sz w:val="24"/>
          <w:szCs w:val="24"/>
        </w:rPr>
        <w:t>driven by a pedagogy which enhances children’s learning and development, can produce specific forms of ECEC teaching which are focussed on children meeting developmental milestones (Br</w:t>
      </w:r>
      <w:r w:rsidR="003F177E" w:rsidRPr="00905C17">
        <w:rPr>
          <w:rFonts w:ascii="Times New Roman" w:hAnsi="Times New Roman" w:cs="Times New Roman"/>
          <w:sz w:val="24"/>
          <w:szCs w:val="24"/>
        </w:rPr>
        <w:t>adbury and Roberts-Holmes 2018), often based on neurotypical notions of development.</w:t>
      </w:r>
      <w:r w:rsidRPr="00905C17">
        <w:rPr>
          <w:rFonts w:ascii="Times New Roman" w:hAnsi="Times New Roman" w:cs="Times New Roman"/>
          <w:sz w:val="24"/>
          <w:szCs w:val="24"/>
        </w:rPr>
        <w:t xml:space="preserve"> </w:t>
      </w:r>
      <w:r w:rsidR="00991549" w:rsidRPr="00905C17">
        <w:rPr>
          <w:rFonts w:ascii="Times New Roman" w:hAnsi="Times New Roman" w:cs="Times New Roman"/>
          <w:sz w:val="24"/>
          <w:szCs w:val="24"/>
        </w:rPr>
        <w:t xml:space="preserve">I have identified how data is captures as part of regulatory processes and requirements in education. </w:t>
      </w:r>
      <w:r w:rsidR="00C70B93" w:rsidRPr="00905C17">
        <w:rPr>
          <w:rFonts w:ascii="Times New Roman" w:hAnsi="Times New Roman" w:cs="Times New Roman"/>
          <w:sz w:val="24"/>
          <w:szCs w:val="24"/>
        </w:rPr>
        <w:t xml:space="preserve">In the next section I articulate the methodological underpinning </w:t>
      </w:r>
      <w:r w:rsidR="00991549" w:rsidRPr="00905C17">
        <w:rPr>
          <w:rFonts w:ascii="Times New Roman" w:hAnsi="Times New Roman" w:cs="Times New Roman"/>
          <w:sz w:val="24"/>
          <w:szCs w:val="24"/>
        </w:rPr>
        <w:t xml:space="preserve">for this research which was </w:t>
      </w:r>
      <w:r w:rsidR="00C70B93" w:rsidRPr="00905C17">
        <w:rPr>
          <w:rFonts w:ascii="Times New Roman" w:hAnsi="Times New Roman" w:cs="Times New Roman"/>
          <w:sz w:val="24"/>
          <w:szCs w:val="24"/>
        </w:rPr>
        <w:t>employed to generate data for this article.</w:t>
      </w:r>
    </w:p>
    <w:p w14:paraId="60B6B934" w14:textId="77777777" w:rsidR="00DC06D0" w:rsidRPr="00905C17" w:rsidRDefault="00DC06D0" w:rsidP="003F177E">
      <w:pPr>
        <w:spacing w:after="0" w:line="480" w:lineRule="auto"/>
        <w:rPr>
          <w:rFonts w:ascii="Times New Roman" w:hAnsi="Times New Roman" w:cs="Times New Roman"/>
          <w:sz w:val="24"/>
        </w:rPr>
      </w:pPr>
    </w:p>
    <w:p w14:paraId="5CEBED6F" w14:textId="03BD922C" w:rsidR="00DC06D0" w:rsidRPr="00905C17" w:rsidRDefault="003F177E" w:rsidP="003F177E">
      <w:pPr>
        <w:spacing w:after="0" w:line="480" w:lineRule="auto"/>
        <w:rPr>
          <w:rFonts w:ascii="Times New Roman" w:hAnsi="Times New Roman" w:cs="Times New Roman"/>
          <w:sz w:val="24"/>
          <w:szCs w:val="24"/>
        </w:rPr>
      </w:pPr>
      <w:r w:rsidRPr="00905C17">
        <w:rPr>
          <w:rFonts w:ascii="Times New Roman" w:hAnsi="Times New Roman" w:cs="Times New Roman"/>
          <w:b/>
          <w:sz w:val="24"/>
          <w:szCs w:val="24"/>
        </w:rPr>
        <w:t>Queering the Data (C</w:t>
      </w:r>
      <w:r w:rsidR="00DC06D0" w:rsidRPr="00905C17">
        <w:rPr>
          <w:rFonts w:ascii="Times New Roman" w:hAnsi="Times New Roman" w:cs="Times New Roman"/>
          <w:b/>
          <w:sz w:val="24"/>
          <w:szCs w:val="24"/>
        </w:rPr>
        <w:t>ollection)</w:t>
      </w:r>
    </w:p>
    <w:p w14:paraId="1F992CBA" w14:textId="7F0CA373" w:rsidR="00D14A1E" w:rsidRPr="00905C17" w:rsidRDefault="00DC06D0" w:rsidP="0042703F">
      <w:pPr>
        <w:spacing w:line="480" w:lineRule="auto"/>
        <w:rPr>
          <w:rFonts w:ascii="Times New Roman" w:hAnsi="Times New Roman" w:cs="Times New Roman"/>
          <w:sz w:val="24"/>
          <w:szCs w:val="24"/>
        </w:rPr>
      </w:pPr>
      <w:r w:rsidRPr="00905C17">
        <w:rPr>
          <w:rFonts w:ascii="Times New Roman" w:hAnsi="Times New Roman" w:cs="Times New Roman"/>
          <w:sz w:val="24"/>
          <w:szCs w:val="24"/>
        </w:rPr>
        <w:t xml:space="preserve">Research </w:t>
      </w:r>
      <w:r w:rsidR="002E09BB" w:rsidRPr="00905C17">
        <w:rPr>
          <w:rFonts w:ascii="Times New Roman" w:hAnsi="Times New Roman" w:cs="Times New Roman"/>
          <w:sz w:val="24"/>
          <w:szCs w:val="24"/>
        </w:rPr>
        <w:t>is</w:t>
      </w:r>
      <w:r w:rsidRPr="00905C17">
        <w:rPr>
          <w:rFonts w:ascii="Times New Roman" w:hAnsi="Times New Roman" w:cs="Times New Roman"/>
          <w:sz w:val="24"/>
          <w:szCs w:val="24"/>
        </w:rPr>
        <w:t xml:space="preserve"> </w:t>
      </w:r>
      <w:r w:rsidR="002E09BB" w:rsidRPr="00905C17">
        <w:rPr>
          <w:rFonts w:ascii="Times New Roman" w:hAnsi="Times New Roman" w:cs="Times New Roman"/>
          <w:sz w:val="24"/>
          <w:szCs w:val="24"/>
        </w:rPr>
        <w:t>a</w:t>
      </w:r>
      <w:r w:rsidRPr="00905C17">
        <w:rPr>
          <w:rFonts w:ascii="Times New Roman" w:hAnsi="Times New Roman" w:cs="Times New Roman"/>
          <w:sz w:val="24"/>
          <w:szCs w:val="24"/>
        </w:rPr>
        <w:t xml:space="preserve"> boundary</w:t>
      </w:r>
      <w:r w:rsidR="006A304A" w:rsidRPr="00905C17">
        <w:rPr>
          <w:rFonts w:ascii="Times New Roman" w:hAnsi="Times New Roman" w:cs="Times New Roman"/>
          <w:sz w:val="24"/>
          <w:szCs w:val="24"/>
        </w:rPr>
        <w:t>-</w:t>
      </w:r>
      <w:r w:rsidRPr="00905C17">
        <w:rPr>
          <w:rFonts w:ascii="Times New Roman" w:hAnsi="Times New Roman" w:cs="Times New Roman"/>
          <w:sz w:val="24"/>
          <w:szCs w:val="24"/>
        </w:rPr>
        <w:t xml:space="preserve">making practice </w:t>
      </w:r>
      <w:r w:rsidR="00EB186B" w:rsidRPr="00905C17">
        <w:rPr>
          <w:rFonts w:ascii="Times New Roman" w:hAnsi="Times New Roman" w:cs="Times New Roman"/>
          <w:sz w:val="24"/>
          <w:szCs w:val="24"/>
        </w:rPr>
        <w:t xml:space="preserve">that </w:t>
      </w:r>
      <w:r w:rsidRPr="00905C17">
        <w:rPr>
          <w:rFonts w:ascii="Times New Roman" w:hAnsi="Times New Roman" w:cs="Times New Roman"/>
          <w:sz w:val="24"/>
          <w:szCs w:val="24"/>
        </w:rPr>
        <w:t>enact</w:t>
      </w:r>
      <w:r w:rsidR="00EB186B" w:rsidRPr="00905C17">
        <w:rPr>
          <w:rFonts w:ascii="Times New Roman" w:hAnsi="Times New Roman" w:cs="Times New Roman"/>
          <w:sz w:val="24"/>
          <w:szCs w:val="24"/>
        </w:rPr>
        <w:t>s</w:t>
      </w:r>
      <w:r w:rsidRPr="00905C17">
        <w:rPr>
          <w:rFonts w:ascii="Times New Roman" w:hAnsi="Times New Roman" w:cs="Times New Roman"/>
          <w:sz w:val="24"/>
          <w:szCs w:val="24"/>
        </w:rPr>
        <w:t xml:space="preserve"> agential cuts </w:t>
      </w:r>
      <w:r w:rsidR="00D06904" w:rsidRPr="00905C17">
        <w:rPr>
          <w:rFonts w:ascii="Times New Roman" w:hAnsi="Times New Roman" w:cs="Times New Roman"/>
          <w:sz w:val="24"/>
          <w:szCs w:val="24"/>
        </w:rPr>
        <w:t>which</w:t>
      </w:r>
      <w:r w:rsidR="00EB186B" w:rsidRPr="00905C17">
        <w:rPr>
          <w:rFonts w:ascii="Times New Roman" w:hAnsi="Times New Roman" w:cs="Times New Roman"/>
          <w:sz w:val="24"/>
          <w:szCs w:val="24"/>
        </w:rPr>
        <w:t xml:space="preserve"> reveal </w:t>
      </w:r>
      <w:r w:rsidRPr="00905C17">
        <w:rPr>
          <w:rFonts w:ascii="Times New Roman" w:hAnsi="Times New Roman" w:cs="Times New Roman"/>
          <w:sz w:val="24"/>
          <w:szCs w:val="24"/>
        </w:rPr>
        <w:t xml:space="preserve">particular facets of </w:t>
      </w:r>
      <w:r w:rsidR="006A304A" w:rsidRPr="00905C17">
        <w:rPr>
          <w:rFonts w:ascii="Times New Roman" w:hAnsi="Times New Roman" w:cs="Times New Roman"/>
          <w:sz w:val="24"/>
          <w:szCs w:val="24"/>
        </w:rPr>
        <w:t xml:space="preserve">the </w:t>
      </w:r>
      <w:r w:rsidRPr="00905C17">
        <w:rPr>
          <w:rFonts w:ascii="Times New Roman" w:hAnsi="Times New Roman" w:cs="Times New Roman"/>
          <w:sz w:val="24"/>
          <w:szCs w:val="24"/>
        </w:rPr>
        <w:t xml:space="preserve">phenomena </w:t>
      </w:r>
      <w:r w:rsidR="006A304A" w:rsidRPr="00905C17">
        <w:rPr>
          <w:rFonts w:ascii="Times New Roman" w:hAnsi="Times New Roman" w:cs="Times New Roman"/>
          <w:sz w:val="24"/>
          <w:szCs w:val="24"/>
        </w:rPr>
        <w:t xml:space="preserve">that </w:t>
      </w:r>
      <w:r w:rsidRPr="00905C17">
        <w:rPr>
          <w:rFonts w:ascii="Times New Roman" w:hAnsi="Times New Roman" w:cs="Times New Roman"/>
          <w:sz w:val="24"/>
          <w:szCs w:val="24"/>
        </w:rPr>
        <w:t xml:space="preserve">are being ‘measured’ (Barad 2007). The entangled nature of ethico-onto-epistemologies notes how research should be accountable </w:t>
      </w:r>
      <w:r w:rsidR="00D06904" w:rsidRPr="00905C17">
        <w:rPr>
          <w:rFonts w:ascii="Times New Roman" w:hAnsi="Times New Roman" w:cs="Times New Roman"/>
          <w:sz w:val="24"/>
          <w:szCs w:val="24"/>
        </w:rPr>
        <w:t>for</w:t>
      </w:r>
      <w:r w:rsidRPr="00905C17">
        <w:rPr>
          <w:rFonts w:ascii="Times New Roman" w:hAnsi="Times New Roman" w:cs="Times New Roman"/>
          <w:sz w:val="24"/>
          <w:szCs w:val="24"/>
        </w:rPr>
        <w:t xml:space="preserve"> revealing what might be included</w:t>
      </w:r>
      <w:r w:rsidR="00D06904" w:rsidRPr="00905C17">
        <w:rPr>
          <w:rFonts w:ascii="Times New Roman" w:hAnsi="Times New Roman" w:cs="Times New Roman"/>
          <w:sz w:val="24"/>
          <w:szCs w:val="24"/>
        </w:rPr>
        <w:t xml:space="preserve"> </w:t>
      </w:r>
      <w:r w:rsidRPr="00905C17">
        <w:rPr>
          <w:rFonts w:ascii="Times New Roman" w:hAnsi="Times New Roman" w:cs="Times New Roman"/>
          <w:sz w:val="24"/>
          <w:szCs w:val="24"/>
        </w:rPr>
        <w:t>/</w:t>
      </w:r>
      <w:r w:rsidR="00D06904" w:rsidRPr="00905C17">
        <w:rPr>
          <w:rFonts w:ascii="Times New Roman" w:hAnsi="Times New Roman" w:cs="Times New Roman"/>
          <w:sz w:val="24"/>
          <w:szCs w:val="24"/>
        </w:rPr>
        <w:t xml:space="preserve"> </w:t>
      </w:r>
      <w:r w:rsidRPr="00905C17">
        <w:rPr>
          <w:rFonts w:ascii="Times New Roman" w:hAnsi="Times New Roman" w:cs="Times New Roman"/>
          <w:sz w:val="24"/>
          <w:szCs w:val="24"/>
        </w:rPr>
        <w:t xml:space="preserve">excluded from agential cuts. </w:t>
      </w:r>
      <w:r w:rsidR="00F144AC" w:rsidRPr="00905C17">
        <w:rPr>
          <w:rFonts w:ascii="Times New Roman" w:hAnsi="Times New Roman" w:cs="Times New Roman"/>
          <w:sz w:val="24"/>
          <w:szCs w:val="24"/>
        </w:rPr>
        <w:t xml:space="preserve">Sara </w:t>
      </w:r>
      <w:r w:rsidRPr="00905C17">
        <w:rPr>
          <w:rFonts w:ascii="Times New Roman" w:hAnsi="Times New Roman" w:cs="Times New Roman"/>
          <w:sz w:val="24"/>
          <w:szCs w:val="24"/>
        </w:rPr>
        <w:t>Childers (2013) discusse</w:t>
      </w:r>
      <w:r w:rsidR="00EB186B" w:rsidRPr="00905C17">
        <w:rPr>
          <w:rFonts w:ascii="Times New Roman" w:hAnsi="Times New Roman" w:cs="Times New Roman"/>
          <w:sz w:val="24"/>
          <w:szCs w:val="24"/>
        </w:rPr>
        <w:t>s</w:t>
      </w:r>
      <w:r w:rsidRPr="00905C17">
        <w:rPr>
          <w:rFonts w:ascii="Times New Roman" w:hAnsi="Times New Roman" w:cs="Times New Roman"/>
          <w:sz w:val="24"/>
          <w:szCs w:val="24"/>
        </w:rPr>
        <w:t xml:space="preserve"> the intra-action between fieldwork, data</w:t>
      </w:r>
      <w:r w:rsidR="00D14A1E" w:rsidRPr="00905C17">
        <w:rPr>
          <w:rFonts w:ascii="Times New Roman" w:hAnsi="Times New Roman" w:cs="Times New Roman"/>
          <w:sz w:val="24"/>
          <w:szCs w:val="24"/>
        </w:rPr>
        <w:t>,</w:t>
      </w:r>
      <w:r w:rsidRPr="00905C17">
        <w:rPr>
          <w:rFonts w:ascii="Times New Roman" w:hAnsi="Times New Roman" w:cs="Times New Roman"/>
          <w:sz w:val="24"/>
          <w:szCs w:val="24"/>
        </w:rPr>
        <w:t xml:space="preserve"> and theory</w:t>
      </w:r>
      <w:r w:rsidR="001C618C" w:rsidRPr="00905C17">
        <w:rPr>
          <w:rFonts w:ascii="Times New Roman" w:hAnsi="Times New Roman" w:cs="Times New Roman"/>
          <w:sz w:val="24"/>
          <w:szCs w:val="24"/>
        </w:rPr>
        <w:t>,</w:t>
      </w:r>
      <w:r w:rsidRPr="00905C17">
        <w:rPr>
          <w:rFonts w:ascii="Times New Roman" w:hAnsi="Times New Roman" w:cs="Times New Roman"/>
          <w:sz w:val="24"/>
          <w:szCs w:val="24"/>
        </w:rPr>
        <w:t xml:space="preserve"> arguing </w:t>
      </w:r>
      <w:r w:rsidR="00D06904" w:rsidRPr="00905C17">
        <w:rPr>
          <w:rFonts w:ascii="Times New Roman" w:hAnsi="Times New Roman" w:cs="Times New Roman"/>
          <w:sz w:val="24"/>
          <w:szCs w:val="24"/>
        </w:rPr>
        <w:t xml:space="preserve">that </w:t>
      </w:r>
      <w:r w:rsidRPr="00905C17">
        <w:rPr>
          <w:rFonts w:ascii="Times New Roman" w:hAnsi="Times New Roman" w:cs="Times New Roman"/>
          <w:sz w:val="24"/>
          <w:szCs w:val="24"/>
        </w:rPr>
        <w:t xml:space="preserve">fieldwork </w:t>
      </w:r>
      <w:r w:rsidR="00D06904" w:rsidRPr="00905C17">
        <w:rPr>
          <w:rFonts w:ascii="Times New Roman" w:hAnsi="Times New Roman" w:cs="Times New Roman"/>
          <w:sz w:val="24"/>
          <w:szCs w:val="24"/>
        </w:rPr>
        <w:t>is</w:t>
      </w:r>
      <w:r w:rsidR="00EB186B" w:rsidRPr="00905C17">
        <w:rPr>
          <w:rFonts w:ascii="Times New Roman" w:hAnsi="Times New Roman" w:cs="Times New Roman"/>
          <w:sz w:val="24"/>
          <w:szCs w:val="24"/>
        </w:rPr>
        <w:t xml:space="preserve"> </w:t>
      </w:r>
      <w:r w:rsidRPr="00905C17">
        <w:rPr>
          <w:rFonts w:ascii="Times New Roman" w:hAnsi="Times New Roman" w:cs="Times New Roman"/>
          <w:sz w:val="24"/>
          <w:szCs w:val="24"/>
        </w:rPr>
        <w:t>a material-discursive event which produces relational connections between the ‘field’</w:t>
      </w:r>
      <w:r w:rsidR="00F358BB" w:rsidRPr="00905C17">
        <w:rPr>
          <w:rFonts w:ascii="Times New Roman" w:hAnsi="Times New Roman" w:cs="Times New Roman"/>
          <w:sz w:val="24"/>
          <w:szCs w:val="24"/>
        </w:rPr>
        <w:t xml:space="preserve"> and</w:t>
      </w:r>
      <w:r w:rsidRPr="00905C17">
        <w:rPr>
          <w:rFonts w:ascii="Times New Roman" w:hAnsi="Times New Roman" w:cs="Times New Roman"/>
          <w:sz w:val="24"/>
          <w:szCs w:val="24"/>
        </w:rPr>
        <w:t xml:space="preserve"> research</w:t>
      </w:r>
      <w:r w:rsidR="00F358BB" w:rsidRPr="00905C17">
        <w:rPr>
          <w:rFonts w:ascii="Times New Roman" w:hAnsi="Times New Roman" w:cs="Times New Roman"/>
          <w:sz w:val="24"/>
          <w:szCs w:val="24"/>
        </w:rPr>
        <w:t>/er</w:t>
      </w:r>
      <w:r w:rsidRPr="00905C17">
        <w:rPr>
          <w:rFonts w:ascii="Times New Roman" w:hAnsi="Times New Roman" w:cs="Times New Roman"/>
          <w:sz w:val="24"/>
          <w:szCs w:val="24"/>
        </w:rPr>
        <w:t xml:space="preserve">. She </w:t>
      </w:r>
      <w:r w:rsidR="003E36D4" w:rsidRPr="00905C17">
        <w:rPr>
          <w:rFonts w:ascii="Times New Roman" w:hAnsi="Times New Roman" w:cs="Times New Roman"/>
          <w:sz w:val="24"/>
          <w:szCs w:val="24"/>
        </w:rPr>
        <w:t>propose</w:t>
      </w:r>
      <w:r w:rsidR="00EB186B" w:rsidRPr="00905C17">
        <w:rPr>
          <w:rFonts w:ascii="Times New Roman" w:hAnsi="Times New Roman" w:cs="Times New Roman"/>
          <w:sz w:val="24"/>
          <w:szCs w:val="24"/>
        </w:rPr>
        <w:t>s</w:t>
      </w:r>
      <w:r w:rsidRPr="00905C17">
        <w:rPr>
          <w:rFonts w:ascii="Times New Roman" w:hAnsi="Times New Roman" w:cs="Times New Roman"/>
          <w:sz w:val="24"/>
          <w:szCs w:val="24"/>
        </w:rPr>
        <w:t xml:space="preserve"> that feminist theorising and research are ‘an entangle</w:t>
      </w:r>
      <w:r w:rsidR="001C618C" w:rsidRPr="00905C17">
        <w:rPr>
          <w:rFonts w:ascii="Times New Roman" w:hAnsi="Times New Roman" w:cs="Times New Roman"/>
          <w:sz w:val="24"/>
          <w:szCs w:val="24"/>
        </w:rPr>
        <w:t>d</w:t>
      </w:r>
      <w:r w:rsidRPr="00905C17">
        <w:rPr>
          <w:rFonts w:ascii="Times New Roman" w:hAnsi="Times New Roman" w:cs="Times New Roman"/>
          <w:sz w:val="24"/>
          <w:szCs w:val="24"/>
        </w:rPr>
        <w:t xml:space="preserve"> material-discursive practice that expands the field of vision and intra-actions that count’ (Childers 2013: 605).</w:t>
      </w:r>
      <w:r w:rsidR="00D14A1E" w:rsidRPr="00905C17">
        <w:rPr>
          <w:rFonts w:ascii="Times New Roman" w:hAnsi="Times New Roman" w:cs="Times New Roman"/>
          <w:sz w:val="24"/>
          <w:szCs w:val="24"/>
        </w:rPr>
        <w:t xml:space="preserve"> Barad (2007) details how the apparatuses (of research) are an integral part of the constitution of phenomena. </w:t>
      </w:r>
      <w:r w:rsidR="009E7FC1" w:rsidRPr="00905C17">
        <w:rPr>
          <w:rFonts w:ascii="Times New Roman" w:hAnsi="Times New Roman" w:cs="Times New Roman"/>
          <w:sz w:val="24"/>
          <w:szCs w:val="24"/>
        </w:rPr>
        <w:t>Drawing on both Barad</w:t>
      </w:r>
      <w:r w:rsidR="00D14A1E" w:rsidRPr="00905C17">
        <w:rPr>
          <w:rFonts w:ascii="Times New Roman" w:hAnsi="Times New Roman" w:cs="Times New Roman"/>
          <w:sz w:val="24"/>
          <w:szCs w:val="24"/>
        </w:rPr>
        <w:t>’s</w:t>
      </w:r>
      <w:r w:rsidR="009E7FC1" w:rsidRPr="00905C17">
        <w:rPr>
          <w:rFonts w:ascii="Times New Roman" w:hAnsi="Times New Roman" w:cs="Times New Roman"/>
          <w:sz w:val="24"/>
          <w:szCs w:val="24"/>
        </w:rPr>
        <w:t xml:space="preserve"> (2007) and Childers</w:t>
      </w:r>
      <w:r w:rsidR="00D06904" w:rsidRPr="00905C17">
        <w:rPr>
          <w:rFonts w:ascii="Times New Roman" w:hAnsi="Times New Roman" w:cs="Times New Roman"/>
          <w:sz w:val="24"/>
          <w:szCs w:val="24"/>
        </w:rPr>
        <w:t>’s</w:t>
      </w:r>
      <w:r w:rsidR="009E7FC1" w:rsidRPr="00905C17">
        <w:rPr>
          <w:rFonts w:ascii="Times New Roman" w:hAnsi="Times New Roman" w:cs="Times New Roman"/>
          <w:sz w:val="24"/>
          <w:szCs w:val="24"/>
        </w:rPr>
        <w:t xml:space="preserve"> (2013)</w:t>
      </w:r>
      <w:r w:rsidR="00B56CA6" w:rsidRPr="00905C17">
        <w:rPr>
          <w:rFonts w:ascii="Times New Roman" w:hAnsi="Times New Roman" w:cs="Times New Roman"/>
          <w:sz w:val="24"/>
          <w:szCs w:val="24"/>
        </w:rPr>
        <w:t xml:space="preserve"> work,</w:t>
      </w:r>
      <w:r w:rsidR="009E7FC1" w:rsidRPr="00905C17">
        <w:rPr>
          <w:rFonts w:ascii="Times New Roman" w:hAnsi="Times New Roman" w:cs="Times New Roman"/>
          <w:sz w:val="24"/>
          <w:szCs w:val="24"/>
        </w:rPr>
        <w:t xml:space="preserve"> I </w:t>
      </w:r>
      <w:r w:rsidR="009169A5" w:rsidRPr="00905C17">
        <w:rPr>
          <w:rFonts w:ascii="Times New Roman" w:hAnsi="Times New Roman" w:cs="Times New Roman"/>
          <w:sz w:val="24"/>
          <w:szCs w:val="24"/>
        </w:rPr>
        <w:t xml:space="preserve">become </w:t>
      </w:r>
      <w:r w:rsidR="009E7FC1" w:rsidRPr="00905C17">
        <w:rPr>
          <w:rFonts w:ascii="Times New Roman" w:hAnsi="Times New Roman" w:cs="Times New Roman"/>
          <w:sz w:val="24"/>
          <w:szCs w:val="24"/>
        </w:rPr>
        <w:t>entangle</w:t>
      </w:r>
      <w:r w:rsidR="009169A5" w:rsidRPr="00905C17">
        <w:rPr>
          <w:rFonts w:ascii="Times New Roman" w:hAnsi="Times New Roman" w:cs="Times New Roman"/>
          <w:sz w:val="24"/>
          <w:szCs w:val="24"/>
        </w:rPr>
        <w:t>d</w:t>
      </w:r>
      <w:r w:rsidR="009E7FC1" w:rsidRPr="00905C17">
        <w:rPr>
          <w:rFonts w:ascii="Times New Roman" w:hAnsi="Times New Roman" w:cs="Times New Roman"/>
          <w:sz w:val="24"/>
          <w:szCs w:val="24"/>
        </w:rPr>
        <w:t xml:space="preserve"> with fieldwork, as practices of knowing do not separate me and the participants from the world</w:t>
      </w:r>
      <w:r w:rsidR="00CC1F2C" w:rsidRPr="00905C17">
        <w:rPr>
          <w:rFonts w:ascii="Times New Roman" w:hAnsi="Times New Roman" w:cs="Times New Roman"/>
          <w:sz w:val="24"/>
          <w:szCs w:val="24"/>
        </w:rPr>
        <w:t>,</w:t>
      </w:r>
      <w:r w:rsidR="009E7FC1" w:rsidRPr="00905C17">
        <w:rPr>
          <w:rFonts w:ascii="Times New Roman" w:hAnsi="Times New Roman" w:cs="Times New Roman"/>
          <w:sz w:val="24"/>
          <w:szCs w:val="24"/>
        </w:rPr>
        <w:t xml:space="preserve"> reveal</w:t>
      </w:r>
      <w:r w:rsidR="009169A5" w:rsidRPr="00905C17">
        <w:rPr>
          <w:rFonts w:ascii="Times New Roman" w:hAnsi="Times New Roman" w:cs="Times New Roman"/>
          <w:sz w:val="24"/>
          <w:szCs w:val="24"/>
        </w:rPr>
        <w:t>ing</w:t>
      </w:r>
      <w:r w:rsidR="009E7FC1" w:rsidRPr="00905C17">
        <w:rPr>
          <w:rFonts w:ascii="Times New Roman" w:hAnsi="Times New Roman" w:cs="Times New Roman"/>
          <w:sz w:val="24"/>
          <w:szCs w:val="24"/>
        </w:rPr>
        <w:t xml:space="preserve"> </w:t>
      </w:r>
      <w:r w:rsidR="0095011F" w:rsidRPr="00905C17">
        <w:rPr>
          <w:rFonts w:ascii="Times New Roman" w:hAnsi="Times New Roman" w:cs="Times New Roman"/>
          <w:sz w:val="24"/>
          <w:szCs w:val="24"/>
        </w:rPr>
        <w:t xml:space="preserve">instead </w:t>
      </w:r>
      <w:r w:rsidR="009E7FC1" w:rsidRPr="00905C17">
        <w:rPr>
          <w:rFonts w:ascii="Times New Roman" w:hAnsi="Times New Roman" w:cs="Times New Roman"/>
          <w:sz w:val="24"/>
          <w:szCs w:val="24"/>
        </w:rPr>
        <w:t>our dynamic</w:t>
      </w:r>
      <w:r w:rsidR="00D14A1E" w:rsidRPr="00905C17">
        <w:rPr>
          <w:rFonts w:ascii="Times New Roman" w:hAnsi="Times New Roman" w:cs="Times New Roman"/>
          <w:sz w:val="24"/>
          <w:szCs w:val="24"/>
        </w:rPr>
        <w:t>,</w:t>
      </w:r>
      <w:r w:rsidR="009E7FC1" w:rsidRPr="00905C17">
        <w:rPr>
          <w:rFonts w:ascii="Times New Roman" w:hAnsi="Times New Roman" w:cs="Times New Roman"/>
          <w:sz w:val="24"/>
          <w:szCs w:val="24"/>
        </w:rPr>
        <w:t xml:space="preserve"> intra-acting</w:t>
      </w:r>
      <w:r w:rsidR="00D14A1E" w:rsidRPr="00905C17">
        <w:rPr>
          <w:rFonts w:ascii="Times New Roman" w:hAnsi="Times New Roman" w:cs="Times New Roman"/>
          <w:sz w:val="24"/>
          <w:szCs w:val="24"/>
        </w:rPr>
        <w:t>,</w:t>
      </w:r>
      <w:r w:rsidR="009E7FC1" w:rsidRPr="00905C17">
        <w:rPr>
          <w:rFonts w:ascii="Times New Roman" w:hAnsi="Times New Roman" w:cs="Times New Roman"/>
          <w:sz w:val="24"/>
          <w:szCs w:val="24"/>
        </w:rPr>
        <w:t xml:space="preserve"> ontological and accountable becomings. </w:t>
      </w:r>
    </w:p>
    <w:p w14:paraId="1D1B9BD1" w14:textId="7C838A52" w:rsidR="00D06904" w:rsidRPr="00905C17" w:rsidRDefault="009169A5" w:rsidP="009C1B8E">
      <w:pPr>
        <w:spacing w:line="480" w:lineRule="auto"/>
        <w:ind w:firstLine="360"/>
        <w:rPr>
          <w:rFonts w:ascii="Times New Roman" w:hAnsi="Times New Roman" w:cs="Times New Roman"/>
          <w:sz w:val="24"/>
          <w:szCs w:val="24"/>
        </w:rPr>
      </w:pPr>
      <w:r w:rsidRPr="00905C17">
        <w:rPr>
          <w:rFonts w:ascii="Times New Roman" w:hAnsi="Times New Roman" w:cs="Times New Roman"/>
          <w:sz w:val="24"/>
          <w:szCs w:val="24"/>
        </w:rPr>
        <w:t>The d</w:t>
      </w:r>
      <w:r w:rsidR="00AD231A" w:rsidRPr="00905C17">
        <w:rPr>
          <w:rFonts w:ascii="Times New Roman" w:hAnsi="Times New Roman" w:cs="Times New Roman"/>
          <w:sz w:val="24"/>
          <w:szCs w:val="24"/>
        </w:rPr>
        <w:t xml:space="preserve">ata for this </w:t>
      </w:r>
      <w:r w:rsidR="004E15B8" w:rsidRPr="00905C17">
        <w:rPr>
          <w:rFonts w:ascii="Times New Roman" w:hAnsi="Times New Roman" w:cs="Times New Roman"/>
          <w:sz w:val="24"/>
          <w:szCs w:val="24"/>
        </w:rPr>
        <w:t>article</w:t>
      </w:r>
      <w:r w:rsidR="00AD231A" w:rsidRPr="00905C17">
        <w:rPr>
          <w:rFonts w:ascii="Times New Roman" w:hAnsi="Times New Roman" w:cs="Times New Roman"/>
          <w:sz w:val="24"/>
          <w:szCs w:val="24"/>
        </w:rPr>
        <w:t xml:space="preserve"> was </w:t>
      </w:r>
      <w:r w:rsidRPr="00905C17">
        <w:rPr>
          <w:rFonts w:ascii="Times New Roman" w:hAnsi="Times New Roman" w:cs="Times New Roman"/>
          <w:sz w:val="24"/>
          <w:szCs w:val="24"/>
        </w:rPr>
        <w:t xml:space="preserve">intra-actively </w:t>
      </w:r>
      <w:r w:rsidR="00AD231A" w:rsidRPr="00905C17">
        <w:rPr>
          <w:rFonts w:ascii="Times New Roman" w:hAnsi="Times New Roman" w:cs="Times New Roman"/>
          <w:sz w:val="24"/>
          <w:szCs w:val="24"/>
        </w:rPr>
        <w:t xml:space="preserve">generated by a focus group of six ECEC teachers who </w:t>
      </w:r>
      <w:r w:rsidR="00D06904" w:rsidRPr="00905C17">
        <w:rPr>
          <w:rFonts w:ascii="Times New Roman" w:hAnsi="Times New Roman" w:cs="Times New Roman"/>
          <w:sz w:val="24"/>
          <w:szCs w:val="24"/>
        </w:rPr>
        <w:t>attended</w:t>
      </w:r>
      <w:r w:rsidR="00AD231A" w:rsidRPr="00905C17">
        <w:rPr>
          <w:rFonts w:ascii="Times New Roman" w:hAnsi="Times New Roman" w:cs="Times New Roman"/>
          <w:sz w:val="24"/>
          <w:szCs w:val="24"/>
        </w:rPr>
        <w:t xml:space="preserve"> the second year of an E</w:t>
      </w:r>
      <w:r w:rsidR="00B3337F" w:rsidRPr="00905C17">
        <w:rPr>
          <w:rFonts w:ascii="Times New Roman" w:hAnsi="Times New Roman" w:cs="Times New Roman"/>
          <w:sz w:val="24"/>
          <w:szCs w:val="24"/>
        </w:rPr>
        <w:t xml:space="preserve">CEC </w:t>
      </w:r>
      <w:r w:rsidR="00AD231A" w:rsidRPr="00905C17">
        <w:rPr>
          <w:rFonts w:ascii="Times New Roman" w:hAnsi="Times New Roman" w:cs="Times New Roman"/>
          <w:sz w:val="24"/>
          <w:szCs w:val="24"/>
        </w:rPr>
        <w:t xml:space="preserve">Foundation </w:t>
      </w:r>
      <w:r w:rsidR="00DD34E3" w:rsidRPr="00905C17">
        <w:rPr>
          <w:rFonts w:ascii="Times New Roman" w:hAnsi="Times New Roman" w:cs="Times New Roman"/>
          <w:sz w:val="24"/>
          <w:szCs w:val="24"/>
        </w:rPr>
        <w:t>D</w:t>
      </w:r>
      <w:r w:rsidR="00AD231A" w:rsidRPr="00905C17">
        <w:rPr>
          <w:rFonts w:ascii="Times New Roman" w:hAnsi="Times New Roman" w:cs="Times New Roman"/>
          <w:sz w:val="24"/>
          <w:szCs w:val="24"/>
        </w:rPr>
        <w:t>egree course</w:t>
      </w:r>
      <w:r w:rsidR="00DD34E3" w:rsidRPr="00905C17">
        <w:rPr>
          <w:rFonts w:ascii="Times New Roman" w:hAnsi="Times New Roman" w:cs="Times New Roman"/>
          <w:sz w:val="24"/>
          <w:szCs w:val="24"/>
        </w:rPr>
        <w:t xml:space="preserve"> at a University</w:t>
      </w:r>
      <w:r w:rsidR="00AD231A" w:rsidRPr="00905C17">
        <w:rPr>
          <w:rFonts w:ascii="Times New Roman" w:hAnsi="Times New Roman" w:cs="Times New Roman"/>
          <w:sz w:val="24"/>
          <w:szCs w:val="24"/>
        </w:rPr>
        <w:t xml:space="preserve"> in the South of England</w:t>
      </w:r>
      <w:r w:rsidR="00A5223B" w:rsidRPr="00905C17">
        <w:rPr>
          <w:rFonts w:ascii="Times New Roman" w:hAnsi="Times New Roman" w:cs="Times New Roman"/>
          <w:sz w:val="24"/>
          <w:szCs w:val="24"/>
        </w:rPr>
        <w:t xml:space="preserve">. </w:t>
      </w:r>
      <w:r w:rsidR="002874C7" w:rsidRPr="00905C17">
        <w:rPr>
          <w:rFonts w:ascii="Times New Roman" w:hAnsi="Times New Roman" w:cs="Times New Roman"/>
          <w:sz w:val="24"/>
          <w:szCs w:val="24"/>
        </w:rPr>
        <w:t xml:space="preserve">The focus group took place after their final session of </w:t>
      </w:r>
      <w:r w:rsidR="00A5223B" w:rsidRPr="00905C17">
        <w:rPr>
          <w:rFonts w:ascii="Times New Roman" w:hAnsi="Times New Roman" w:cs="Times New Roman"/>
          <w:sz w:val="24"/>
          <w:szCs w:val="24"/>
        </w:rPr>
        <w:t>a</w:t>
      </w:r>
      <w:r w:rsidR="002874C7" w:rsidRPr="00905C17">
        <w:rPr>
          <w:rFonts w:ascii="Times New Roman" w:hAnsi="Times New Roman" w:cs="Times New Roman"/>
          <w:sz w:val="24"/>
          <w:szCs w:val="24"/>
        </w:rPr>
        <w:t xml:space="preserve"> module on ECEC curriculums</w:t>
      </w:r>
      <w:r w:rsidR="00A5223B" w:rsidRPr="00905C17">
        <w:rPr>
          <w:rFonts w:ascii="Times New Roman" w:hAnsi="Times New Roman" w:cs="Times New Roman"/>
          <w:sz w:val="24"/>
          <w:szCs w:val="24"/>
        </w:rPr>
        <w:t>; it</w:t>
      </w:r>
      <w:r w:rsidR="002874C7" w:rsidRPr="00905C17">
        <w:rPr>
          <w:rFonts w:ascii="Times New Roman" w:hAnsi="Times New Roman" w:cs="Times New Roman"/>
          <w:sz w:val="24"/>
          <w:szCs w:val="24"/>
        </w:rPr>
        <w:t xml:space="preserve"> </w:t>
      </w:r>
      <w:r w:rsidR="002E09BB" w:rsidRPr="00905C17">
        <w:rPr>
          <w:rFonts w:ascii="Times New Roman" w:hAnsi="Times New Roman" w:cs="Times New Roman"/>
          <w:sz w:val="24"/>
          <w:szCs w:val="24"/>
        </w:rPr>
        <w:t>focussed on</w:t>
      </w:r>
      <w:r w:rsidR="002874C7" w:rsidRPr="00905C17">
        <w:rPr>
          <w:rFonts w:ascii="Times New Roman" w:hAnsi="Times New Roman" w:cs="Times New Roman"/>
          <w:sz w:val="24"/>
          <w:szCs w:val="24"/>
        </w:rPr>
        <w:t xml:space="preserve"> the entanglements of the teachers, children’s data</w:t>
      </w:r>
      <w:r w:rsidR="0044103B" w:rsidRPr="00905C17">
        <w:rPr>
          <w:rFonts w:ascii="Times New Roman" w:hAnsi="Times New Roman" w:cs="Times New Roman"/>
          <w:sz w:val="24"/>
          <w:szCs w:val="24"/>
        </w:rPr>
        <w:t xml:space="preserve"> (written observations of </w:t>
      </w:r>
      <w:r w:rsidR="00D06904" w:rsidRPr="00905C17">
        <w:rPr>
          <w:rFonts w:ascii="Times New Roman" w:hAnsi="Times New Roman" w:cs="Times New Roman"/>
          <w:sz w:val="24"/>
          <w:szCs w:val="24"/>
        </w:rPr>
        <w:t>achievement that</w:t>
      </w:r>
      <w:r w:rsidR="0044103B" w:rsidRPr="00905C17">
        <w:rPr>
          <w:rFonts w:ascii="Times New Roman" w:hAnsi="Times New Roman" w:cs="Times New Roman"/>
          <w:sz w:val="24"/>
          <w:szCs w:val="24"/>
        </w:rPr>
        <w:t xml:space="preserve"> may be accompanied with photographic evidence)</w:t>
      </w:r>
      <w:r w:rsidR="002874C7" w:rsidRPr="00905C17">
        <w:rPr>
          <w:rFonts w:ascii="Times New Roman" w:hAnsi="Times New Roman" w:cs="Times New Roman"/>
          <w:sz w:val="24"/>
          <w:szCs w:val="24"/>
        </w:rPr>
        <w:t xml:space="preserve"> on learning and development</w:t>
      </w:r>
      <w:r w:rsidR="002E09BB" w:rsidRPr="00905C17">
        <w:rPr>
          <w:rFonts w:ascii="Times New Roman" w:hAnsi="Times New Roman" w:cs="Times New Roman"/>
          <w:sz w:val="24"/>
          <w:szCs w:val="24"/>
        </w:rPr>
        <w:t>,</w:t>
      </w:r>
      <w:r w:rsidR="002874C7" w:rsidRPr="00905C17">
        <w:rPr>
          <w:rFonts w:ascii="Times New Roman" w:hAnsi="Times New Roman" w:cs="Times New Roman"/>
          <w:sz w:val="24"/>
          <w:szCs w:val="24"/>
        </w:rPr>
        <w:t xml:space="preserve"> and online child development recording software. </w:t>
      </w:r>
      <w:r w:rsidR="00AD231A" w:rsidRPr="00905C17">
        <w:rPr>
          <w:rFonts w:ascii="Times New Roman" w:hAnsi="Times New Roman" w:cs="Times New Roman"/>
          <w:sz w:val="24"/>
          <w:szCs w:val="24"/>
        </w:rPr>
        <w:t xml:space="preserve">The teachers </w:t>
      </w:r>
      <w:r w:rsidRPr="00905C17">
        <w:rPr>
          <w:rFonts w:ascii="Times New Roman" w:hAnsi="Times New Roman" w:cs="Times New Roman"/>
          <w:sz w:val="24"/>
          <w:szCs w:val="24"/>
        </w:rPr>
        <w:t>discussed the following</w:t>
      </w:r>
      <w:r w:rsidR="00AD231A" w:rsidRPr="00905C17">
        <w:rPr>
          <w:rFonts w:ascii="Times New Roman" w:hAnsi="Times New Roman" w:cs="Times New Roman"/>
          <w:sz w:val="24"/>
          <w:szCs w:val="24"/>
        </w:rPr>
        <w:t xml:space="preserve"> opening set of questions</w:t>
      </w:r>
      <w:r w:rsidR="00D06904" w:rsidRPr="00905C17">
        <w:rPr>
          <w:rFonts w:ascii="Times New Roman" w:hAnsi="Times New Roman" w:cs="Times New Roman"/>
          <w:sz w:val="24"/>
          <w:szCs w:val="24"/>
        </w:rPr>
        <w:t xml:space="preserve"> without any further prompts from me</w:t>
      </w:r>
      <w:r w:rsidRPr="00905C17">
        <w:rPr>
          <w:rFonts w:ascii="Times New Roman" w:hAnsi="Times New Roman" w:cs="Times New Roman"/>
          <w:sz w:val="24"/>
          <w:szCs w:val="24"/>
        </w:rPr>
        <w:t>:</w:t>
      </w:r>
      <w:r w:rsidR="00AD231A" w:rsidRPr="00905C17">
        <w:rPr>
          <w:rFonts w:ascii="Times New Roman" w:hAnsi="Times New Roman" w:cs="Times New Roman"/>
          <w:sz w:val="24"/>
          <w:szCs w:val="24"/>
        </w:rPr>
        <w:t xml:space="preserve"> </w:t>
      </w:r>
    </w:p>
    <w:p w14:paraId="2182F60A" w14:textId="359BCC54" w:rsidR="00D06904" w:rsidRPr="00905C17" w:rsidRDefault="00AD231A" w:rsidP="00D06904">
      <w:pPr>
        <w:pStyle w:val="ListParagraph"/>
        <w:numPr>
          <w:ilvl w:val="0"/>
          <w:numId w:val="7"/>
        </w:numPr>
        <w:spacing w:line="480" w:lineRule="auto"/>
        <w:rPr>
          <w:rFonts w:ascii="Times New Roman" w:hAnsi="Times New Roman" w:cs="Times New Roman"/>
          <w:sz w:val="24"/>
          <w:szCs w:val="24"/>
        </w:rPr>
      </w:pPr>
      <w:r w:rsidRPr="00905C17">
        <w:rPr>
          <w:rFonts w:ascii="Times New Roman" w:hAnsi="Times New Roman" w:cs="Times New Roman"/>
          <w:sz w:val="24"/>
          <w:szCs w:val="24"/>
        </w:rPr>
        <w:t>Can you tell me a bit about the online learning journals that you use?</w:t>
      </w:r>
    </w:p>
    <w:p w14:paraId="411B092B" w14:textId="2A34C8F5" w:rsidR="00D06904" w:rsidRPr="00905C17" w:rsidRDefault="00AD231A" w:rsidP="00D06904">
      <w:pPr>
        <w:pStyle w:val="ListParagraph"/>
        <w:numPr>
          <w:ilvl w:val="0"/>
          <w:numId w:val="7"/>
        </w:numPr>
        <w:spacing w:line="480" w:lineRule="auto"/>
        <w:rPr>
          <w:rFonts w:ascii="Times New Roman" w:hAnsi="Times New Roman" w:cs="Times New Roman"/>
          <w:sz w:val="24"/>
          <w:szCs w:val="24"/>
        </w:rPr>
      </w:pPr>
      <w:r w:rsidRPr="00905C17">
        <w:rPr>
          <w:rFonts w:ascii="Times New Roman" w:hAnsi="Times New Roman" w:cs="Times New Roman"/>
          <w:sz w:val="24"/>
          <w:szCs w:val="24"/>
        </w:rPr>
        <w:t xml:space="preserve">What they are? </w:t>
      </w:r>
    </w:p>
    <w:p w14:paraId="392F573C" w14:textId="23E53221" w:rsidR="00D06904" w:rsidRPr="00905C17" w:rsidRDefault="00AD231A" w:rsidP="00D06904">
      <w:pPr>
        <w:pStyle w:val="ListParagraph"/>
        <w:numPr>
          <w:ilvl w:val="0"/>
          <w:numId w:val="7"/>
        </w:numPr>
        <w:spacing w:line="480" w:lineRule="auto"/>
        <w:rPr>
          <w:rFonts w:ascii="Times New Roman" w:hAnsi="Times New Roman" w:cs="Times New Roman"/>
          <w:sz w:val="24"/>
          <w:szCs w:val="24"/>
        </w:rPr>
      </w:pPr>
      <w:r w:rsidRPr="00905C17">
        <w:rPr>
          <w:rFonts w:ascii="Times New Roman" w:hAnsi="Times New Roman" w:cs="Times New Roman"/>
          <w:sz w:val="24"/>
          <w:szCs w:val="24"/>
        </w:rPr>
        <w:t xml:space="preserve">How they work? </w:t>
      </w:r>
    </w:p>
    <w:p w14:paraId="031777F0" w14:textId="37D1095F" w:rsidR="00D06904" w:rsidRPr="00905C17" w:rsidRDefault="00AD231A" w:rsidP="009C1B8E">
      <w:pPr>
        <w:pStyle w:val="ListParagraph"/>
        <w:numPr>
          <w:ilvl w:val="0"/>
          <w:numId w:val="7"/>
        </w:numPr>
        <w:spacing w:after="0" w:line="480" w:lineRule="auto"/>
        <w:rPr>
          <w:rFonts w:ascii="Times New Roman" w:hAnsi="Times New Roman" w:cs="Times New Roman"/>
          <w:sz w:val="24"/>
          <w:szCs w:val="24"/>
        </w:rPr>
      </w:pPr>
      <w:r w:rsidRPr="00905C17">
        <w:rPr>
          <w:rFonts w:ascii="Times New Roman" w:hAnsi="Times New Roman" w:cs="Times New Roman"/>
          <w:sz w:val="24"/>
          <w:szCs w:val="24"/>
        </w:rPr>
        <w:lastRenderedPageBreak/>
        <w:t>How regularly you use them?</w:t>
      </w:r>
    </w:p>
    <w:p w14:paraId="5711A931" w14:textId="6739331B" w:rsidR="00D06904" w:rsidRPr="00905C17" w:rsidRDefault="00C91349" w:rsidP="009C1B8E">
      <w:pPr>
        <w:spacing w:after="0" w:line="480" w:lineRule="auto"/>
        <w:rPr>
          <w:rFonts w:ascii="Times New Roman" w:hAnsi="Times New Roman" w:cs="Times New Roman"/>
          <w:sz w:val="24"/>
          <w:szCs w:val="24"/>
        </w:rPr>
      </w:pPr>
      <w:r w:rsidRPr="00905C17">
        <w:rPr>
          <w:rFonts w:ascii="Times New Roman" w:hAnsi="Times New Roman" w:cs="Times New Roman"/>
          <w:sz w:val="24"/>
          <w:szCs w:val="24"/>
        </w:rPr>
        <w:t xml:space="preserve">The </w:t>
      </w:r>
      <w:r w:rsidR="00D14A1E" w:rsidRPr="00905C17">
        <w:rPr>
          <w:rFonts w:ascii="Times New Roman" w:hAnsi="Times New Roman" w:cs="Times New Roman"/>
          <w:sz w:val="24"/>
          <w:szCs w:val="24"/>
        </w:rPr>
        <w:t xml:space="preserve">focus-group </w:t>
      </w:r>
      <w:r w:rsidRPr="00905C17">
        <w:rPr>
          <w:rFonts w:ascii="Times New Roman" w:hAnsi="Times New Roman" w:cs="Times New Roman"/>
          <w:sz w:val="24"/>
          <w:szCs w:val="24"/>
        </w:rPr>
        <w:t xml:space="preserve">data selected to be analysed in this </w:t>
      </w:r>
      <w:r w:rsidR="00D14A1E" w:rsidRPr="00905C17">
        <w:rPr>
          <w:rFonts w:ascii="Times New Roman" w:hAnsi="Times New Roman" w:cs="Times New Roman"/>
          <w:sz w:val="24"/>
          <w:szCs w:val="24"/>
        </w:rPr>
        <w:t xml:space="preserve">article </w:t>
      </w:r>
      <w:r w:rsidRPr="00905C17">
        <w:rPr>
          <w:rFonts w:ascii="Times New Roman" w:hAnsi="Times New Roman" w:cs="Times New Roman"/>
          <w:sz w:val="24"/>
          <w:szCs w:val="24"/>
        </w:rPr>
        <w:t>revealed ways in which the data generated and recorded from children’s assessment became material</w:t>
      </w:r>
      <w:r w:rsidR="00D06904" w:rsidRPr="00905C17">
        <w:rPr>
          <w:rFonts w:ascii="Times New Roman" w:hAnsi="Times New Roman" w:cs="Times New Roman"/>
          <w:sz w:val="24"/>
          <w:szCs w:val="24"/>
        </w:rPr>
        <w:t>is</w:t>
      </w:r>
      <w:r w:rsidR="00A04489" w:rsidRPr="00905C17">
        <w:rPr>
          <w:rFonts w:ascii="Times New Roman" w:hAnsi="Times New Roman" w:cs="Times New Roman"/>
          <w:sz w:val="24"/>
          <w:szCs w:val="24"/>
        </w:rPr>
        <w:t>ation</w:t>
      </w:r>
      <w:r w:rsidRPr="00905C17">
        <w:rPr>
          <w:rFonts w:ascii="Times New Roman" w:hAnsi="Times New Roman" w:cs="Times New Roman"/>
          <w:sz w:val="24"/>
          <w:szCs w:val="24"/>
        </w:rPr>
        <w:t>s of ECEC teacher subjectivities.</w:t>
      </w:r>
      <w:r w:rsidR="00BE15A3" w:rsidRPr="00905C17">
        <w:rPr>
          <w:rFonts w:ascii="Times New Roman" w:hAnsi="Times New Roman" w:cs="Times New Roman"/>
          <w:sz w:val="24"/>
          <w:szCs w:val="24"/>
        </w:rPr>
        <w:t xml:space="preserve"> Following ethical practices all names have been anonymised using a pseudonym.</w:t>
      </w:r>
    </w:p>
    <w:p w14:paraId="0569F995" w14:textId="1954ADB7" w:rsidR="00477044" w:rsidRPr="00905C17" w:rsidRDefault="00DD34E3" w:rsidP="00DE481B">
      <w:pPr>
        <w:spacing w:after="0" w:line="480" w:lineRule="auto"/>
        <w:ind w:firstLine="720"/>
        <w:rPr>
          <w:rFonts w:ascii="Times New Roman" w:hAnsi="Times New Roman" w:cs="Times New Roman"/>
          <w:sz w:val="24"/>
          <w:szCs w:val="24"/>
        </w:rPr>
      </w:pPr>
      <w:r w:rsidRPr="00905C17">
        <w:rPr>
          <w:rFonts w:ascii="Times New Roman" w:hAnsi="Times New Roman" w:cs="Times New Roman"/>
          <w:sz w:val="24"/>
          <w:szCs w:val="24"/>
        </w:rPr>
        <w:t>Feminist n</w:t>
      </w:r>
      <w:r w:rsidR="001C618C" w:rsidRPr="00905C17">
        <w:rPr>
          <w:rFonts w:ascii="Times New Roman" w:hAnsi="Times New Roman" w:cs="Times New Roman"/>
          <w:sz w:val="24"/>
          <w:szCs w:val="24"/>
        </w:rPr>
        <w:t>ew material</w:t>
      </w:r>
      <w:r w:rsidR="00431D3A" w:rsidRPr="00905C17">
        <w:rPr>
          <w:rFonts w:ascii="Times New Roman" w:hAnsi="Times New Roman" w:cs="Times New Roman"/>
          <w:sz w:val="24"/>
          <w:szCs w:val="24"/>
        </w:rPr>
        <w:t>ist</w:t>
      </w:r>
      <w:r w:rsidR="001C618C" w:rsidRPr="00905C17">
        <w:rPr>
          <w:rFonts w:ascii="Times New Roman" w:hAnsi="Times New Roman" w:cs="Times New Roman"/>
          <w:sz w:val="24"/>
          <w:szCs w:val="24"/>
        </w:rPr>
        <w:t xml:space="preserve"> work moves beyond reflective optics and representational practices (Taylor 20</w:t>
      </w:r>
      <w:r w:rsidR="006855BF" w:rsidRPr="00905C17">
        <w:rPr>
          <w:rFonts w:ascii="Times New Roman" w:hAnsi="Times New Roman" w:cs="Times New Roman"/>
          <w:sz w:val="24"/>
          <w:szCs w:val="24"/>
        </w:rPr>
        <w:t>1</w:t>
      </w:r>
      <w:r w:rsidR="001C618C" w:rsidRPr="00905C17">
        <w:rPr>
          <w:rFonts w:ascii="Times New Roman" w:hAnsi="Times New Roman" w:cs="Times New Roman"/>
          <w:sz w:val="24"/>
          <w:szCs w:val="24"/>
        </w:rPr>
        <w:t>3; Niccolini et al. 2018</w:t>
      </w:r>
      <w:r w:rsidR="006855BF" w:rsidRPr="00905C17">
        <w:rPr>
          <w:rFonts w:ascii="Times New Roman" w:hAnsi="Times New Roman" w:cs="Times New Roman"/>
          <w:sz w:val="24"/>
          <w:szCs w:val="24"/>
        </w:rPr>
        <w:t>; Taylor and Gannon 2018</w:t>
      </w:r>
      <w:r w:rsidR="0031715C" w:rsidRPr="00905C17">
        <w:rPr>
          <w:rFonts w:ascii="Times New Roman" w:hAnsi="Times New Roman" w:cs="Times New Roman"/>
          <w:sz w:val="24"/>
          <w:szCs w:val="24"/>
        </w:rPr>
        <w:t xml:space="preserve">; </w:t>
      </w:r>
      <w:r w:rsidR="009278ED" w:rsidRPr="00905C17">
        <w:rPr>
          <w:rFonts w:ascii="Times New Roman" w:hAnsi="Times New Roman" w:cs="Times New Roman"/>
          <w:sz w:val="24"/>
          <w:szCs w:val="24"/>
        </w:rPr>
        <w:t xml:space="preserve">Trafí-Prats </w:t>
      </w:r>
      <w:r w:rsidR="0031715C" w:rsidRPr="00905C17">
        <w:rPr>
          <w:rFonts w:ascii="Times New Roman" w:hAnsi="Times New Roman" w:cs="Times New Roman"/>
          <w:sz w:val="24"/>
          <w:szCs w:val="24"/>
        </w:rPr>
        <w:t>2019</w:t>
      </w:r>
      <w:r w:rsidR="001C618C" w:rsidRPr="00905C17">
        <w:rPr>
          <w:rFonts w:ascii="Times New Roman" w:hAnsi="Times New Roman" w:cs="Times New Roman"/>
          <w:sz w:val="24"/>
          <w:szCs w:val="24"/>
        </w:rPr>
        <w:t>)</w:t>
      </w:r>
      <w:r w:rsidR="009169A5" w:rsidRPr="00905C17">
        <w:rPr>
          <w:rFonts w:ascii="Times New Roman" w:hAnsi="Times New Roman" w:cs="Times New Roman"/>
          <w:sz w:val="24"/>
          <w:szCs w:val="24"/>
        </w:rPr>
        <w:t xml:space="preserve"> turn</w:t>
      </w:r>
      <w:r w:rsidR="00431D3A" w:rsidRPr="00905C17">
        <w:rPr>
          <w:rFonts w:ascii="Times New Roman" w:hAnsi="Times New Roman" w:cs="Times New Roman"/>
          <w:sz w:val="24"/>
          <w:szCs w:val="24"/>
        </w:rPr>
        <w:t>ing</w:t>
      </w:r>
      <w:r w:rsidR="009169A5" w:rsidRPr="00905C17">
        <w:rPr>
          <w:rFonts w:ascii="Times New Roman" w:hAnsi="Times New Roman" w:cs="Times New Roman"/>
          <w:sz w:val="24"/>
          <w:szCs w:val="24"/>
        </w:rPr>
        <w:t xml:space="preserve"> to</w:t>
      </w:r>
      <w:r w:rsidR="001C618C" w:rsidRPr="00905C17">
        <w:rPr>
          <w:rFonts w:ascii="Times New Roman" w:hAnsi="Times New Roman" w:cs="Times New Roman"/>
          <w:sz w:val="24"/>
          <w:szCs w:val="24"/>
        </w:rPr>
        <w:t xml:space="preserve"> </w:t>
      </w:r>
      <w:r w:rsidR="009169A5" w:rsidRPr="00905C17">
        <w:rPr>
          <w:rFonts w:ascii="Times New Roman" w:hAnsi="Times New Roman" w:cs="Times New Roman"/>
          <w:sz w:val="24"/>
          <w:szCs w:val="24"/>
        </w:rPr>
        <w:t>d</w:t>
      </w:r>
      <w:r w:rsidR="001C618C" w:rsidRPr="00905C17">
        <w:rPr>
          <w:rFonts w:ascii="Times New Roman" w:hAnsi="Times New Roman" w:cs="Times New Roman"/>
          <w:sz w:val="24"/>
          <w:szCs w:val="24"/>
        </w:rPr>
        <w:t xml:space="preserve">iffractive optics (Barad 2007) </w:t>
      </w:r>
      <w:r w:rsidR="009169A5" w:rsidRPr="00905C17">
        <w:rPr>
          <w:rFonts w:ascii="Times New Roman" w:hAnsi="Times New Roman" w:cs="Times New Roman"/>
          <w:sz w:val="24"/>
          <w:szCs w:val="24"/>
        </w:rPr>
        <w:t xml:space="preserve">as </w:t>
      </w:r>
      <w:r w:rsidR="001C618C" w:rsidRPr="00905C17">
        <w:rPr>
          <w:rFonts w:ascii="Times New Roman" w:hAnsi="Times New Roman" w:cs="Times New Roman"/>
          <w:sz w:val="24"/>
          <w:szCs w:val="24"/>
        </w:rPr>
        <w:t>a methodological and analytical proposition to explore the messy and connected relations when researchers follow a posthuman oeuvre.</w:t>
      </w:r>
      <w:r w:rsidR="00AD231A" w:rsidRPr="00905C17">
        <w:rPr>
          <w:rFonts w:ascii="Times New Roman" w:hAnsi="Times New Roman" w:cs="Times New Roman"/>
          <w:sz w:val="24"/>
          <w:szCs w:val="24"/>
        </w:rPr>
        <w:t xml:space="preserve"> </w:t>
      </w:r>
      <w:r w:rsidR="00DE481B" w:rsidRPr="00905C17">
        <w:rPr>
          <w:rFonts w:ascii="Times New Roman" w:hAnsi="Times New Roman" w:cs="Times New Roman"/>
          <w:sz w:val="24"/>
          <w:szCs w:val="24"/>
        </w:rPr>
        <w:t>While</w:t>
      </w:r>
      <w:r w:rsidR="00F16A88" w:rsidRPr="00905C17">
        <w:rPr>
          <w:rFonts w:ascii="Times New Roman" w:hAnsi="Times New Roman" w:cs="Times New Roman"/>
          <w:sz w:val="24"/>
          <w:szCs w:val="24"/>
        </w:rPr>
        <w:t xml:space="preserve"> I could have considered an inductive or thematic analysis of the accounts</w:t>
      </w:r>
      <w:r w:rsidR="00D14A1E" w:rsidRPr="00905C17">
        <w:rPr>
          <w:rFonts w:ascii="Times New Roman" w:hAnsi="Times New Roman" w:cs="Times New Roman"/>
          <w:sz w:val="24"/>
          <w:szCs w:val="24"/>
        </w:rPr>
        <w:t xml:space="preserve"> of the participants in the focus group</w:t>
      </w:r>
      <w:r w:rsidR="00F16A88" w:rsidRPr="00905C17">
        <w:rPr>
          <w:rFonts w:ascii="Times New Roman" w:hAnsi="Times New Roman" w:cs="Times New Roman"/>
          <w:sz w:val="24"/>
          <w:szCs w:val="24"/>
        </w:rPr>
        <w:t xml:space="preserve">, I was conscious of some of the critiques of </w:t>
      </w:r>
      <w:r w:rsidR="00D14A1E" w:rsidRPr="00905C17">
        <w:rPr>
          <w:rFonts w:ascii="Times New Roman" w:hAnsi="Times New Roman" w:cs="Times New Roman"/>
          <w:sz w:val="24"/>
          <w:szCs w:val="24"/>
        </w:rPr>
        <w:t xml:space="preserve">reflection and </w:t>
      </w:r>
      <w:r w:rsidR="00F16A88" w:rsidRPr="00905C17">
        <w:rPr>
          <w:rFonts w:ascii="Times New Roman" w:hAnsi="Times New Roman" w:cs="Times New Roman"/>
          <w:sz w:val="24"/>
          <w:szCs w:val="24"/>
        </w:rPr>
        <w:t>representation</w:t>
      </w:r>
      <w:r w:rsidR="00D14A1E" w:rsidRPr="00905C17">
        <w:rPr>
          <w:rFonts w:ascii="Times New Roman" w:hAnsi="Times New Roman" w:cs="Times New Roman"/>
          <w:sz w:val="24"/>
          <w:szCs w:val="24"/>
        </w:rPr>
        <w:t>. Reflective optics and representational practices</w:t>
      </w:r>
      <w:r w:rsidR="00AF6584" w:rsidRPr="00905C17">
        <w:rPr>
          <w:rFonts w:ascii="Times New Roman" w:hAnsi="Times New Roman" w:cs="Times New Roman"/>
          <w:sz w:val="24"/>
          <w:szCs w:val="24"/>
        </w:rPr>
        <w:t xml:space="preserve"> can arrest debate and thinking as it ‘claims to represent truth or morality’</w:t>
      </w:r>
      <w:r w:rsidR="00F16A88" w:rsidRPr="00905C17">
        <w:rPr>
          <w:rFonts w:ascii="Times New Roman" w:hAnsi="Times New Roman" w:cs="Times New Roman"/>
          <w:sz w:val="24"/>
          <w:szCs w:val="24"/>
        </w:rPr>
        <w:t xml:space="preserve"> (MacLure 201</w:t>
      </w:r>
      <w:r w:rsidR="00AF6584" w:rsidRPr="00905C17">
        <w:rPr>
          <w:rFonts w:ascii="Times New Roman" w:hAnsi="Times New Roman" w:cs="Times New Roman"/>
          <w:sz w:val="24"/>
          <w:szCs w:val="24"/>
        </w:rPr>
        <w:t>5</w:t>
      </w:r>
      <w:r w:rsidR="00E9589D" w:rsidRPr="00905C17">
        <w:rPr>
          <w:rFonts w:ascii="Times New Roman" w:hAnsi="Times New Roman" w:cs="Times New Roman"/>
          <w:sz w:val="24"/>
          <w:szCs w:val="24"/>
        </w:rPr>
        <w:t>: 102</w:t>
      </w:r>
      <w:r w:rsidR="00F16A88" w:rsidRPr="00905C17">
        <w:rPr>
          <w:rFonts w:ascii="Times New Roman" w:hAnsi="Times New Roman" w:cs="Times New Roman"/>
          <w:sz w:val="24"/>
          <w:szCs w:val="24"/>
        </w:rPr>
        <w:t xml:space="preserve">). </w:t>
      </w:r>
      <w:r w:rsidR="0044103B" w:rsidRPr="00905C17">
        <w:rPr>
          <w:rFonts w:ascii="Times New Roman" w:hAnsi="Times New Roman" w:cs="Times New Roman"/>
          <w:sz w:val="24"/>
          <w:szCs w:val="24"/>
        </w:rPr>
        <w:t xml:space="preserve">Diffraction </w:t>
      </w:r>
      <w:r w:rsidR="00E9589D" w:rsidRPr="00905C17">
        <w:rPr>
          <w:rFonts w:ascii="Times New Roman" w:hAnsi="Times New Roman" w:cs="Times New Roman"/>
          <w:sz w:val="24"/>
          <w:szCs w:val="24"/>
        </w:rPr>
        <w:t>becomes</w:t>
      </w:r>
      <w:r w:rsidR="0044103B" w:rsidRPr="00905C17">
        <w:rPr>
          <w:rFonts w:ascii="Times New Roman" w:hAnsi="Times New Roman" w:cs="Times New Roman"/>
          <w:sz w:val="24"/>
          <w:szCs w:val="24"/>
        </w:rPr>
        <w:t xml:space="preserve"> a way to move beyond </w:t>
      </w:r>
      <w:r w:rsidR="00D14A1E" w:rsidRPr="00905C17">
        <w:rPr>
          <w:rFonts w:ascii="Times New Roman" w:hAnsi="Times New Roman" w:cs="Times New Roman"/>
          <w:sz w:val="24"/>
          <w:szCs w:val="24"/>
        </w:rPr>
        <w:t xml:space="preserve">such optics and </w:t>
      </w:r>
      <w:r w:rsidR="0044103B" w:rsidRPr="00905C17">
        <w:rPr>
          <w:rFonts w:ascii="Times New Roman" w:hAnsi="Times New Roman" w:cs="Times New Roman"/>
          <w:sz w:val="24"/>
          <w:szCs w:val="24"/>
        </w:rPr>
        <w:t>practices</w:t>
      </w:r>
      <w:r w:rsidR="00FB425F" w:rsidRPr="00905C17">
        <w:rPr>
          <w:rFonts w:ascii="Times New Roman" w:hAnsi="Times New Roman" w:cs="Times New Roman"/>
          <w:sz w:val="24"/>
          <w:szCs w:val="24"/>
        </w:rPr>
        <w:t xml:space="preserve"> and reveal the interference patterns produced by intra-acting phenomena</w:t>
      </w:r>
      <w:r w:rsidR="0044103B" w:rsidRPr="00905C17">
        <w:rPr>
          <w:rFonts w:ascii="Times New Roman" w:hAnsi="Times New Roman" w:cs="Times New Roman"/>
          <w:sz w:val="24"/>
          <w:szCs w:val="24"/>
        </w:rPr>
        <w:t xml:space="preserve">. Methodologically, it offers possibilities to understand what is produced by the intra-acting phenomena and the cuts they enact. Analytically, diffraction acknowledges the entanglement of the researcher and the researched and is concerned with the difference that being expressed during the intra-actions. </w:t>
      </w:r>
      <w:r w:rsidR="00AD231A" w:rsidRPr="00905C17">
        <w:rPr>
          <w:rFonts w:ascii="Times New Roman" w:hAnsi="Times New Roman" w:cs="Times New Roman"/>
          <w:sz w:val="24"/>
          <w:szCs w:val="24"/>
        </w:rPr>
        <w:t>The</w:t>
      </w:r>
      <w:r w:rsidR="00F16A88" w:rsidRPr="00905C17">
        <w:rPr>
          <w:rFonts w:ascii="Times New Roman" w:hAnsi="Times New Roman" w:cs="Times New Roman"/>
          <w:sz w:val="24"/>
          <w:szCs w:val="24"/>
        </w:rPr>
        <w:t>refore,</w:t>
      </w:r>
      <w:r w:rsidR="00AD231A" w:rsidRPr="00905C17">
        <w:rPr>
          <w:rFonts w:ascii="Times New Roman" w:hAnsi="Times New Roman" w:cs="Times New Roman"/>
          <w:sz w:val="24"/>
          <w:szCs w:val="24"/>
        </w:rPr>
        <w:t xml:space="preserve"> data fragments presented in this </w:t>
      </w:r>
      <w:r w:rsidR="004E15B8" w:rsidRPr="00905C17">
        <w:rPr>
          <w:rFonts w:ascii="Times New Roman" w:hAnsi="Times New Roman" w:cs="Times New Roman"/>
          <w:sz w:val="24"/>
          <w:szCs w:val="24"/>
        </w:rPr>
        <w:t>article</w:t>
      </w:r>
      <w:r w:rsidR="00AD231A" w:rsidRPr="00905C17">
        <w:rPr>
          <w:rFonts w:ascii="Times New Roman" w:hAnsi="Times New Roman" w:cs="Times New Roman"/>
          <w:sz w:val="24"/>
          <w:szCs w:val="24"/>
        </w:rPr>
        <w:t xml:space="preserve"> reveal some of the thinking-making practices where the teachers discussed their experiences and entanglements with online learning journal</w:t>
      </w:r>
      <w:r w:rsidR="00F32E5E" w:rsidRPr="00905C17">
        <w:rPr>
          <w:rFonts w:ascii="Times New Roman" w:hAnsi="Times New Roman" w:cs="Times New Roman"/>
          <w:sz w:val="24"/>
          <w:szCs w:val="24"/>
        </w:rPr>
        <w:t>s</w:t>
      </w:r>
      <w:r w:rsidR="00AD231A" w:rsidRPr="00905C17">
        <w:rPr>
          <w:rFonts w:ascii="Times New Roman" w:hAnsi="Times New Roman" w:cs="Times New Roman"/>
          <w:sz w:val="24"/>
          <w:szCs w:val="24"/>
        </w:rPr>
        <w:t xml:space="preserve">. </w:t>
      </w:r>
    </w:p>
    <w:p w14:paraId="13014BBC" w14:textId="77777777" w:rsidR="00B3337F" w:rsidRPr="00905C17" w:rsidRDefault="00B3337F" w:rsidP="00DE481B">
      <w:pPr>
        <w:spacing w:after="0" w:line="480" w:lineRule="auto"/>
        <w:rPr>
          <w:rFonts w:ascii="Times New Roman" w:hAnsi="Times New Roman" w:cs="Times New Roman"/>
          <w:sz w:val="24"/>
          <w:szCs w:val="24"/>
        </w:rPr>
      </w:pPr>
    </w:p>
    <w:p w14:paraId="70C29784" w14:textId="309D0C47" w:rsidR="00FB18DC" w:rsidRPr="00905C17" w:rsidRDefault="00846CA3" w:rsidP="00DE481B">
      <w:pPr>
        <w:spacing w:after="0" w:line="480" w:lineRule="auto"/>
        <w:rPr>
          <w:rFonts w:ascii="Times New Roman" w:hAnsi="Times New Roman" w:cs="Times New Roman"/>
          <w:iCs/>
          <w:sz w:val="24"/>
          <w:szCs w:val="24"/>
        </w:rPr>
      </w:pPr>
      <w:r w:rsidRPr="00905C17">
        <w:rPr>
          <w:rFonts w:ascii="Times New Roman" w:hAnsi="Times New Roman" w:cs="Times New Roman"/>
          <w:b/>
          <w:iCs/>
          <w:sz w:val="24"/>
          <w:szCs w:val="24"/>
        </w:rPr>
        <w:t>D</w:t>
      </w:r>
      <w:r w:rsidR="00FB18DC" w:rsidRPr="00905C17">
        <w:rPr>
          <w:rFonts w:ascii="Times New Roman" w:hAnsi="Times New Roman" w:cs="Times New Roman"/>
          <w:b/>
          <w:iCs/>
          <w:sz w:val="24"/>
          <w:szCs w:val="24"/>
        </w:rPr>
        <w:t>a</w:t>
      </w:r>
      <w:r w:rsidR="004748DB" w:rsidRPr="00905C17">
        <w:rPr>
          <w:rFonts w:ascii="Times New Roman" w:hAnsi="Times New Roman" w:cs="Times New Roman"/>
          <w:b/>
          <w:iCs/>
          <w:sz w:val="24"/>
          <w:szCs w:val="24"/>
        </w:rPr>
        <w:t xml:space="preserve">ta </w:t>
      </w:r>
      <w:r w:rsidR="00BA49CF" w:rsidRPr="00905C17">
        <w:rPr>
          <w:rFonts w:ascii="Times New Roman" w:hAnsi="Times New Roman" w:cs="Times New Roman"/>
          <w:b/>
          <w:iCs/>
          <w:sz w:val="24"/>
          <w:szCs w:val="24"/>
        </w:rPr>
        <w:t>entanglements</w:t>
      </w:r>
    </w:p>
    <w:p w14:paraId="743BA420" w14:textId="511F6620" w:rsidR="00F16A88" w:rsidRPr="00905C17" w:rsidRDefault="00F16A88" w:rsidP="00DE481B">
      <w:pPr>
        <w:spacing w:after="0" w:line="480" w:lineRule="auto"/>
        <w:rPr>
          <w:rFonts w:ascii="Times New Roman" w:hAnsi="Times New Roman" w:cs="Times New Roman"/>
          <w:sz w:val="24"/>
          <w:szCs w:val="24"/>
        </w:rPr>
      </w:pPr>
      <w:r w:rsidRPr="00905C17">
        <w:rPr>
          <w:rFonts w:ascii="Times New Roman" w:hAnsi="Times New Roman" w:cs="Times New Roman"/>
          <w:sz w:val="24"/>
          <w:szCs w:val="24"/>
        </w:rPr>
        <w:t xml:space="preserve">The data phenomena in this section are drawn from </w:t>
      </w:r>
      <w:r w:rsidR="009431A8" w:rsidRPr="00905C17">
        <w:rPr>
          <w:rFonts w:ascii="Times New Roman" w:hAnsi="Times New Roman" w:cs="Times New Roman"/>
          <w:sz w:val="24"/>
          <w:szCs w:val="24"/>
        </w:rPr>
        <w:t xml:space="preserve">parts of the </w:t>
      </w:r>
      <w:r w:rsidR="0097771A" w:rsidRPr="00905C17">
        <w:rPr>
          <w:rFonts w:ascii="Times New Roman" w:hAnsi="Times New Roman" w:cs="Times New Roman"/>
          <w:sz w:val="24"/>
          <w:szCs w:val="24"/>
        </w:rPr>
        <w:t>transcripts</w:t>
      </w:r>
      <w:r w:rsidR="009431A8" w:rsidRPr="00905C17">
        <w:rPr>
          <w:rFonts w:ascii="Times New Roman" w:hAnsi="Times New Roman" w:cs="Times New Roman"/>
          <w:sz w:val="24"/>
          <w:szCs w:val="24"/>
        </w:rPr>
        <w:t xml:space="preserve"> </w:t>
      </w:r>
      <w:r w:rsidR="0097771A" w:rsidRPr="00905C17">
        <w:rPr>
          <w:rFonts w:ascii="Times New Roman" w:hAnsi="Times New Roman" w:cs="Times New Roman"/>
          <w:sz w:val="24"/>
          <w:szCs w:val="24"/>
        </w:rPr>
        <w:t>where the materiality of data collection and recording, and the tools employed to accomplish this</w:t>
      </w:r>
      <w:r w:rsidR="00DE481B" w:rsidRPr="00905C17">
        <w:rPr>
          <w:rFonts w:ascii="Times New Roman" w:hAnsi="Times New Roman" w:cs="Times New Roman"/>
          <w:sz w:val="24"/>
          <w:szCs w:val="24"/>
        </w:rPr>
        <w:t>,</w:t>
      </w:r>
      <w:r w:rsidR="0097771A" w:rsidRPr="00905C17">
        <w:rPr>
          <w:rFonts w:ascii="Times New Roman" w:hAnsi="Times New Roman" w:cs="Times New Roman"/>
          <w:sz w:val="24"/>
          <w:szCs w:val="24"/>
        </w:rPr>
        <w:t xml:space="preserve"> were discussed. I explore these diffractively (Barad 2007) which accounts for interference patterns </w:t>
      </w:r>
      <w:r w:rsidR="0097771A" w:rsidRPr="00905C17">
        <w:rPr>
          <w:rFonts w:ascii="Times New Roman" w:hAnsi="Times New Roman" w:cs="Times New Roman"/>
          <w:sz w:val="24"/>
          <w:szCs w:val="24"/>
        </w:rPr>
        <w:lastRenderedPageBreak/>
        <w:t>produced when these data fragment</w:t>
      </w:r>
      <w:r w:rsidR="00DE481B" w:rsidRPr="00905C17">
        <w:rPr>
          <w:rFonts w:ascii="Times New Roman" w:hAnsi="Times New Roman" w:cs="Times New Roman"/>
          <w:sz w:val="24"/>
          <w:szCs w:val="24"/>
        </w:rPr>
        <w:t>s intra-act with theory, policy</w:t>
      </w:r>
      <w:r w:rsidR="0097771A" w:rsidRPr="00905C17">
        <w:rPr>
          <w:rFonts w:ascii="Times New Roman" w:hAnsi="Times New Roman" w:cs="Times New Roman"/>
          <w:sz w:val="24"/>
          <w:szCs w:val="24"/>
        </w:rPr>
        <w:t xml:space="preserve"> or existing research on data in education. In this way</w:t>
      </w:r>
      <w:r w:rsidR="00DE481B" w:rsidRPr="00905C17">
        <w:rPr>
          <w:rFonts w:ascii="Times New Roman" w:hAnsi="Times New Roman" w:cs="Times New Roman"/>
          <w:sz w:val="24"/>
          <w:szCs w:val="24"/>
        </w:rPr>
        <w:t>,</w:t>
      </w:r>
      <w:r w:rsidR="0097771A" w:rsidRPr="00905C17">
        <w:rPr>
          <w:rFonts w:ascii="Times New Roman" w:hAnsi="Times New Roman" w:cs="Times New Roman"/>
          <w:sz w:val="24"/>
          <w:szCs w:val="24"/>
        </w:rPr>
        <w:t xml:space="preserve"> I pay ‘attention to what we don’t normally see, to what is excluded’ </w:t>
      </w:r>
      <w:r w:rsidR="006F1340" w:rsidRPr="00905C17">
        <w:rPr>
          <w:rFonts w:ascii="Times New Roman" w:hAnsi="Times New Roman" w:cs="Times New Roman"/>
          <w:sz w:val="24"/>
          <w:szCs w:val="24"/>
        </w:rPr>
        <w:t>(Taylor 2013</w:t>
      </w:r>
      <w:r w:rsidR="00AE0F39" w:rsidRPr="00905C17">
        <w:rPr>
          <w:rFonts w:ascii="Times New Roman" w:hAnsi="Times New Roman" w:cs="Times New Roman"/>
          <w:sz w:val="24"/>
          <w:szCs w:val="24"/>
        </w:rPr>
        <w:t>:</w:t>
      </w:r>
      <w:r w:rsidR="006F1340" w:rsidRPr="00905C17">
        <w:rPr>
          <w:rFonts w:ascii="Times New Roman" w:hAnsi="Times New Roman" w:cs="Times New Roman"/>
          <w:sz w:val="24"/>
          <w:szCs w:val="24"/>
        </w:rPr>
        <w:t xml:space="preserve"> 692</w:t>
      </w:r>
      <w:r w:rsidR="0097771A" w:rsidRPr="00905C17">
        <w:rPr>
          <w:rFonts w:ascii="Times New Roman" w:hAnsi="Times New Roman" w:cs="Times New Roman"/>
          <w:sz w:val="24"/>
          <w:szCs w:val="24"/>
        </w:rPr>
        <w:t>).</w:t>
      </w:r>
    </w:p>
    <w:p w14:paraId="20938957" w14:textId="77777777" w:rsidR="00DE481B" w:rsidRPr="00905C17" w:rsidRDefault="00DE481B" w:rsidP="00DE481B">
      <w:pPr>
        <w:spacing w:after="0" w:line="480" w:lineRule="auto"/>
        <w:rPr>
          <w:rFonts w:ascii="Times New Roman" w:hAnsi="Times New Roman" w:cs="Times New Roman"/>
          <w:b/>
          <w:sz w:val="24"/>
          <w:szCs w:val="24"/>
        </w:rPr>
      </w:pPr>
    </w:p>
    <w:p w14:paraId="3C878FEF" w14:textId="0872A5EA" w:rsidR="003B0B2A" w:rsidRPr="00905C17" w:rsidRDefault="0097771A" w:rsidP="00DE481B">
      <w:pPr>
        <w:spacing w:after="0" w:line="480" w:lineRule="auto"/>
        <w:rPr>
          <w:rFonts w:ascii="Times New Roman" w:hAnsi="Times New Roman" w:cs="Times New Roman"/>
          <w:b/>
          <w:i/>
          <w:iCs/>
          <w:sz w:val="24"/>
          <w:szCs w:val="24"/>
        </w:rPr>
      </w:pPr>
      <w:r w:rsidRPr="00905C17">
        <w:rPr>
          <w:rFonts w:ascii="Times New Roman" w:hAnsi="Times New Roman" w:cs="Times New Roman"/>
          <w:b/>
          <w:i/>
          <w:iCs/>
          <w:sz w:val="24"/>
          <w:szCs w:val="24"/>
        </w:rPr>
        <w:t>Software and</w:t>
      </w:r>
      <w:r w:rsidR="00DE481B" w:rsidRPr="00905C17">
        <w:rPr>
          <w:rFonts w:ascii="Times New Roman" w:hAnsi="Times New Roman" w:cs="Times New Roman"/>
          <w:b/>
          <w:i/>
          <w:iCs/>
          <w:sz w:val="24"/>
          <w:szCs w:val="24"/>
        </w:rPr>
        <w:t xml:space="preserve"> D</w:t>
      </w:r>
      <w:r w:rsidRPr="00905C17">
        <w:rPr>
          <w:rFonts w:ascii="Times New Roman" w:hAnsi="Times New Roman" w:cs="Times New Roman"/>
          <w:b/>
          <w:i/>
          <w:iCs/>
          <w:sz w:val="24"/>
          <w:szCs w:val="24"/>
        </w:rPr>
        <w:t>atabases</w:t>
      </w:r>
    </w:p>
    <w:p w14:paraId="62DE697E" w14:textId="46692E0B" w:rsidR="00D14A1E" w:rsidRPr="00905C17" w:rsidRDefault="00B5775F" w:rsidP="00A22244">
      <w:pPr>
        <w:spacing w:after="0" w:line="480" w:lineRule="auto"/>
        <w:rPr>
          <w:rFonts w:ascii="Times New Roman" w:hAnsi="Times New Roman" w:cs="Times New Roman"/>
          <w:sz w:val="24"/>
          <w:szCs w:val="24"/>
        </w:rPr>
      </w:pPr>
      <w:r w:rsidRPr="00905C17">
        <w:rPr>
          <w:rFonts w:ascii="Times New Roman" w:hAnsi="Times New Roman" w:cs="Times New Roman"/>
          <w:sz w:val="24"/>
          <w:szCs w:val="24"/>
        </w:rPr>
        <w:t xml:space="preserve">The online learning journal software is usually delivered to </w:t>
      </w:r>
      <w:r w:rsidR="00433AE9" w:rsidRPr="00905C17">
        <w:rPr>
          <w:rFonts w:ascii="Times New Roman" w:hAnsi="Times New Roman" w:cs="Times New Roman"/>
          <w:sz w:val="24"/>
          <w:szCs w:val="24"/>
        </w:rPr>
        <w:t>handheld</w:t>
      </w:r>
      <w:r w:rsidRPr="00905C17">
        <w:rPr>
          <w:rFonts w:ascii="Times New Roman" w:hAnsi="Times New Roman" w:cs="Times New Roman"/>
          <w:sz w:val="24"/>
          <w:szCs w:val="24"/>
        </w:rPr>
        <w:t xml:space="preserve"> tablets for ease of making observations and assessments</w:t>
      </w:r>
      <w:r w:rsidR="00722D56" w:rsidRPr="00905C17">
        <w:rPr>
          <w:rFonts w:ascii="Times New Roman" w:hAnsi="Times New Roman" w:cs="Times New Roman"/>
          <w:sz w:val="24"/>
          <w:szCs w:val="24"/>
        </w:rPr>
        <w:t xml:space="preserve"> data</w:t>
      </w:r>
      <w:r w:rsidRPr="00905C17">
        <w:rPr>
          <w:rFonts w:ascii="Times New Roman" w:hAnsi="Times New Roman" w:cs="Times New Roman"/>
          <w:sz w:val="24"/>
          <w:szCs w:val="24"/>
        </w:rPr>
        <w:t xml:space="preserve"> of children’s learning moments. </w:t>
      </w:r>
      <w:r w:rsidR="00722D56" w:rsidRPr="00905C17">
        <w:rPr>
          <w:rFonts w:ascii="Times New Roman" w:hAnsi="Times New Roman" w:cs="Times New Roman"/>
          <w:sz w:val="24"/>
          <w:szCs w:val="24"/>
        </w:rPr>
        <w:t xml:space="preserve">These records are then uploaded onto the software products and become part of the databases. </w:t>
      </w:r>
      <w:r w:rsidR="009D5F39" w:rsidRPr="00905C17">
        <w:rPr>
          <w:rFonts w:ascii="Times New Roman" w:hAnsi="Times New Roman" w:cs="Times New Roman"/>
          <w:sz w:val="24"/>
          <w:szCs w:val="24"/>
        </w:rPr>
        <w:t xml:space="preserve">There are a range of products on the market and the ECEC teachers in this </w:t>
      </w:r>
      <w:r w:rsidR="00D14A1E" w:rsidRPr="00905C17">
        <w:rPr>
          <w:rFonts w:ascii="Times New Roman" w:hAnsi="Times New Roman" w:cs="Times New Roman"/>
          <w:sz w:val="24"/>
          <w:szCs w:val="24"/>
        </w:rPr>
        <w:t xml:space="preserve">article </w:t>
      </w:r>
      <w:r w:rsidR="009D5F39" w:rsidRPr="00905C17">
        <w:rPr>
          <w:rFonts w:ascii="Times New Roman" w:hAnsi="Times New Roman" w:cs="Times New Roman"/>
          <w:sz w:val="24"/>
          <w:szCs w:val="24"/>
        </w:rPr>
        <w:t>discuss a number of these</w:t>
      </w:r>
      <w:r w:rsidR="008D4ECF" w:rsidRPr="00905C17">
        <w:rPr>
          <w:rFonts w:ascii="Times New Roman" w:hAnsi="Times New Roman" w:cs="Times New Roman"/>
          <w:sz w:val="24"/>
          <w:szCs w:val="24"/>
        </w:rPr>
        <w:t>,</w:t>
      </w:r>
      <w:r w:rsidR="009D5F39" w:rsidRPr="00905C17">
        <w:rPr>
          <w:rFonts w:ascii="Times New Roman" w:hAnsi="Times New Roman" w:cs="Times New Roman"/>
          <w:sz w:val="24"/>
          <w:szCs w:val="24"/>
        </w:rPr>
        <w:t xml:space="preserve"> most notably </w:t>
      </w:r>
      <w:r w:rsidR="009D5F39" w:rsidRPr="00905C17">
        <w:rPr>
          <w:rFonts w:ascii="Times New Roman" w:hAnsi="Times New Roman" w:cs="Times New Roman"/>
          <w:i/>
          <w:sz w:val="24"/>
          <w:szCs w:val="24"/>
        </w:rPr>
        <w:t>Tapestry</w:t>
      </w:r>
      <w:r w:rsidR="009D5F39" w:rsidRPr="00905C17">
        <w:rPr>
          <w:rFonts w:ascii="Times New Roman" w:hAnsi="Times New Roman" w:cs="Times New Roman"/>
          <w:sz w:val="24"/>
          <w:szCs w:val="24"/>
        </w:rPr>
        <w:t xml:space="preserve">, </w:t>
      </w:r>
      <w:r w:rsidR="009D5F39" w:rsidRPr="00905C17">
        <w:rPr>
          <w:rFonts w:ascii="Times New Roman" w:hAnsi="Times New Roman" w:cs="Times New Roman"/>
          <w:i/>
          <w:sz w:val="24"/>
          <w:szCs w:val="24"/>
        </w:rPr>
        <w:t>Babies Days</w:t>
      </w:r>
      <w:r w:rsidR="0095011F" w:rsidRPr="00905C17">
        <w:rPr>
          <w:rFonts w:ascii="Times New Roman" w:hAnsi="Times New Roman" w:cs="Times New Roman"/>
          <w:sz w:val="24"/>
          <w:szCs w:val="24"/>
        </w:rPr>
        <w:t>,</w:t>
      </w:r>
      <w:r w:rsidR="00D04285" w:rsidRPr="00905C17">
        <w:rPr>
          <w:rFonts w:ascii="Times New Roman" w:hAnsi="Times New Roman" w:cs="Times New Roman"/>
          <w:sz w:val="24"/>
          <w:szCs w:val="24"/>
        </w:rPr>
        <w:t xml:space="preserve"> </w:t>
      </w:r>
      <w:r w:rsidR="00D04285" w:rsidRPr="00905C17">
        <w:rPr>
          <w:rFonts w:ascii="Times New Roman" w:hAnsi="Times New Roman" w:cs="Times New Roman"/>
          <w:i/>
          <w:sz w:val="24"/>
          <w:szCs w:val="24"/>
        </w:rPr>
        <w:t>Too Simple</w:t>
      </w:r>
      <w:r w:rsidR="009D5F39" w:rsidRPr="00905C17">
        <w:rPr>
          <w:rFonts w:ascii="Times New Roman" w:hAnsi="Times New Roman" w:cs="Times New Roman"/>
          <w:sz w:val="24"/>
          <w:szCs w:val="24"/>
        </w:rPr>
        <w:t xml:space="preserve"> and </w:t>
      </w:r>
      <w:r w:rsidR="009D5F39" w:rsidRPr="00905C17">
        <w:rPr>
          <w:rFonts w:ascii="Times New Roman" w:hAnsi="Times New Roman" w:cs="Times New Roman"/>
          <w:i/>
          <w:sz w:val="24"/>
          <w:szCs w:val="24"/>
        </w:rPr>
        <w:t>Class Dojo</w:t>
      </w:r>
      <w:r w:rsidR="009D5F39" w:rsidRPr="00905C17">
        <w:rPr>
          <w:rFonts w:ascii="Times New Roman" w:hAnsi="Times New Roman" w:cs="Times New Roman"/>
          <w:sz w:val="24"/>
          <w:szCs w:val="24"/>
        </w:rPr>
        <w:t xml:space="preserve">. </w:t>
      </w:r>
      <w:r w:rsidR="00722D56" w:rsidRPr="00905C17">
        <w:rPr>
          <w:rFonts w:ascii="Times New Roman" w:hAnsi="Times New Roman" w:cs="Times New Roman"/>
          <w:sz w:val="24"/>
          <w:szCs w:val="24"/>
        </w:rPr>
        <w:t>Children’s</w:t>
      </w:r>
      <w:r w:rsidR="00C47B1A" w:rsidRPr="00905C17">
        <w:rPr>
          <w:rFonts w:ascii="Times New Roman" w:hAnsi="Times New Roman" w:cs="Times New Roman"/>
          <w:sz w:val="24"/>
          <w:szCs w:val="24"/>
        </w:rPr>
        <w:t xml:space="preserve"> data</w:t>
      </w:r>
      <w:r w:rsidR="00722D56" w:rsidRPr="00905C17">
        <w:rPr>
          <w:rFonts w:ascii="Times New Roman" w:hAnsi="Times New Roman" w:cs="Times New Roman"/>
          <w:sz w:val="24"/>
          <w:szCs w:val="24"/>
        </w:rPr>
        <w:t xml:space="preserve"> from the observations and assessments</w:t>
      </w:r>
      <w:r w:rsidR="00C47B1A" w:rsidRPr="00905C17">
        <w:rPr>
          <w:rFonts w:ascii="Times New Roman" w:hAnsi="Times New Roman" w:cs="Times New Roman"/>
          <w:sz w:val="24"/>
          <w:szCs w:val="24"/>
        </w:rPr>
        <w:t xml:space="preserve"> is </w:t>
      </w:r>
      <w:r w:rsidR="00D41F53" w:rsidRPr="00905C17">
        <w:rPr>
          <w:rFonts w:ascii="Times New Roman" w:hAnsi="Times New Roman" w:cs="Times New Roman"/>
          <w:sz w:val="24"/>
          <w:szCs w:val="24"/>
        </w:rPr>
        <w:t xml:space="preserve">‘hosted’ by software producers and the programmes require internet access and </w:t>
      </w:r>
      <w:r w:rsidR="00A22244" w:rsidRPr="00905C17">
        <w:rPr>
          <w:rFonts w:ascii="Times New Roman" w:hAnsi="Times New Roman" w:cs="Times New Roman"/>
          <w:sz w:val="24"/>
          <w:szCs w:val="24"/>
        </w:rPr>
        <w:t>Wi-Fi</w:t>
      </w:r>
      <w:r w:rsidR="00D41F53" w:rsidRPr="00905C17">
        <w:rPr>
          <w:rFonts w:ascii="Times New Roman" w:hAnsi="Times New Roman" w:cs="Times New Roman"/>
          <w:sz w:val="24"/>
          <w:szCs w:val="24"/>
        </w:rPr>
        <w:t xml:space="preserve"> to function ‘in the moment’. </w:t>
      </w:r>
      <w:r w:rsidR="00722D56" w:rsidRPr="00905C17">
        <w:rPr>
          <w:rFonts w:ascii="Times New Roman" w:hAnsi="Times New Roman" w:cs="Times New Roman"/>
          <w:sz w:val="24"/>
          <w:szCs w:val="24"/>
        </w:rPr>
        <w:t>Each nursey and ECEC teacher only have access to the data which is relevant for their role</w:t>
      </w:r>
      <w:r w:rsidR="00D41F53" w:rsidRPr="00905C17">
        <w:rPr>
          <w:rFonts w:ascii="Times New Roman" w:hAnsi="Times New Roman" w:cs="Times New Roman"/>
          <w:sz w:val="24"/>
          <w:szCs w:val="24"/>
        </w:rPr>
        <w:t xml:space="preserve"> with either a nominated ECEC manager</w:t>
      </w:r>
      <w:r w:rsidR="00A22244" w:rsidRPr="00905C17">
        <w:rPr>
          <w:rFonts w:ascii="Times New Roman" w:hAnsi="Times New Roman" w:cs="Times New Roman"/>
          <w:sz w:val="24"/>
          <w:szCs w:val="24"/>
        </w:rPr>
        <w:t xml:space="preserve"> </w:t>
      </w:r>
      <w:r w:rsidR="00D41F53" w:rsidRPr="00905C17">
        <w:rPr>
          <w:rFonts w:ascii="Times New Roman" w:hAnsi="Times New Roman" w:cs="Times New Roman"/>
          <w:sz w:val="24"/>
          <w:szCs w:val="24"/>
        </w:rPr>
        <w:t>/</w:t>
      </w:r>
      <w:r w:rsidR="00A22244" w:rsidRPr="00905C17">
        <w:rPr>
          <w:rFonts w:ascii="Times New Roman" w:hAnsi="Times New Roman" w:cs="Times New Roman"/>
          <w:sz w:val="24"/>
          <w:szCs w:val="24"/>
        </w:rPr>
        <w:t xml:space="preserve"> </w:t>
      </w:r>
      <w:r w:rsidR="00D41F53" w:rsidRPr="00905C17">
        <w:rPr>
          <w:rFonts w:ascii="Times New Roman" w:hAnsi="Times New Roman" w:cs="Times New Roman"/>
          <w:sz w:val="24"/>
          <w:szCs w:val="24"/>
        </w:rPr>
        <w:t xml:space="preserve">teacher as the controller of </w:t>
      </w:r>
      <w:r w:rsidR="000913F3" w:rsidRPr="00905C17">
        <w:rPr>
          <w:rFonts w:ascii="Times New Roman" w:hAnsi="Times New Roman" w:cs="Times New Roman"/>
          <w:sz w:val="24"/>
          <w:szCs w:val="24"/>
        </w:rPr>
        <w:t xml:space="preserve">who is able to </w:t>
      </w:r>
      <w:r w:rsidR="00D41F53" w:rsidRPr="00905C17">
        <w:rPr>
          <w:rFonts w:ascii="Times New Roman" w:hAnsi="Times New Roman" w:cs="Times New Roman"/>
          <w:sz w:val="24"/>
          <w:szCs w:val="24"/>
        </w:rPr>
        <w:t>access</w:t>
      </w:r>
      <w:r w:rsidR="000913F3" w:rsidRPr="00905C17">
        <w:rPr>
          <w:rFonts w:ascii="Times New Roman" w:hAnsi="Times New Roman" w:cs="Times New Roman"/>
          <w:sz w:val="24"/>
          <w:szCs w:val="24"/>
        </w:rPr>
        <w:t xml:space="preserve"> parts of the database</w:t>
      </w:r>
      <w:r w:rsidR="00D41F53" w:rsidRPr="00905C17">
        <w:rPr>
          <w:rFonts w:ascii="Times New Roman" w:hAnsi="Times New Roman" w:cs="Times New Roman"/>
          <w:sz w:val="24"/>
          <w:szCs w:val="24"/>
        </w:rPr>
        <w:t>. In many cases</w:t>
      </w:r>
      <w:r w:rsidR="00A22244" w:rsidRPr="00905C17">
        <w:rPr>
          <w:rFonts w:ascii="Times New Roman" w:hAnsi="Times New Roman" w:cs="Times New Roman"/>
          <w:sz w:val="24"/>
          <w:szCs w:val="24"/>
        </w:rPr>
        <w:t>,</w:t>
      </w:r>
      <w:r w:rsidR="00D41F53" w:rsidRPr="00905C17">
        <w:rPr>
          <w:rFonts w:ascii="Times New Roman" w:hAnsi="Times New Roman" w:cs="Times New Roman"/>
          <w:sz w:val="24"/>
          <w:szCs w:val="24"/>
        </w:rPr>
        <w:t xml:space="preserve"> parents are give</w:t>
      </w:r>
      <w:r w:rsidR="00AC0572" w:rsidRPr="00905C17">
        <w:rPr>
          <w:rFonts w:ascii="Times New Roman" w:hAnsi="Times New Roman" w:cs="Times New Roman"/>
          <w:sz w:val="24"/>
          <w:szCs w:val="24"/>
        </w:rPr>
        <w:t>n</w:t>
      </w:r>
      <w:r w:rsidR="00D41F53" w:rsidRPr="00905C17">
        <w:rPr>
          <w:rFonts w:ascii="Times New Roman" w:hAnsi="Times New Roman" w:cs="Times New Roman"/>
          <w:sz w:val="24"/>
          <w:szCs w:val="24"/>
        </w:rPr>
        <w:t xml:space="preserve"> access to their child</w:t>
      </w:r>
      <w:r w:rsidR="00D7404D" w:rsidRPr="00905C17">
        <w:rPr>
          <w:rFonts w:ascii="Times New Roman" w:hAnsi="Times New Roman" w:cs="Times New Roman"/>
          <w:sz w:val="24"/>
          <w:szCs w:val="24"/>
        </w:rPr>
        <w:t>ren</w:t>
      </w:r>
      <w:r w:rsidR="00D41F53" w:rsidRPr="00905C17">
        <w:rPr>
          <w:rFonts w:ascii="Times New Roman" w:hAnsi="Times New Roman" w:cs="Times New Roman"/>
          <w:sz w:val="24"/>
          <w:szCs w:val="24"/>
        </w:rPr>
        <w:t>’s records so they can view and comment on their child’s daily experiences and add their own comments on home learning.</w:t>
      </w:r>
      <w:r w:rsidR="009D5F39" w:rsidRPr="00905C17">
        <w:rPr>
          <w:rFonts w:ascii="Times New Roman" w:hAnsi="Times New Roman" w:cs="Times New Roman"/>
          <w:sz w:val="24"/>
          <w:szCs w:val="24"/>
        </w:rPr>
        <w:t xml:space="preserve"> </w:t>
      </w:r>
    </w:p>
    <w:p w14:paraId="37A99DE4" w14:textId="4CE0B075" w:rsidR="003B0B2A" w:rsidRPr="00905C17" w:rsidRDefault="009D5F39" w:rsidP="009C1B8E">
      <w:pPr>
        <w:spacing w:after="0" w:line="480" w:lineRule="auto"/>
        <w:ind w:firstLine="720"/>
        <w:rPr>
          <w:rStyle w:val="CommentReference"/>
        </w:rPr>
      </w:pPr>
      <w:r w:rsidRPr="00905C17">
        <w:rPr>
          <w:rFonts w:ascii="Times New Roman" w:hAnsi="Times New Roman" w:cs="Times New Roman"/>
          <w:sz w:val="24"/>
          <w:szCs w:val="24"/>
        </w:rPr>
        <w:t xml:space="preserve">The following two data fragments </w:t>
      </w:r>
      <w:r w:rsidR="009104A2" w:rsidRPr="00905C17">
        <w:rPr>
          <w:rFonts w:ascii="Times New Roman" w:hAnsi="Times New Roman" w:cs="Times New Roman"/>
          <w:sz w:val="24"/>
          <w:szCs w:val="24"/>
        </w:rPr>
        <w:t>give some insight into users</w:t>
      </w:r>
      <w:r w:rsidR="00D14A1E" w:rsidRPr="00905C17">
        <w:rPr>
          <w:rFonts w:ascii="Times New Roman" w:hAnsi="Times New Roman" w:cs="Times New Roman"/>
          <w:sz w:val="24"/>
          <w:szCs w:val="24"/>
        </w:rPr>
        <w:t>’</w:t>
      </w:r>
      <w:r w:rsidR="009104A2" w:rsidRPr="00905C17">
        <w:rPr>
          <w:rFonts w:ascii="Times New Roman" w:hAnsi="Times New Roman" w:cs="Times New Roman"/>
          <w:sz w:val="24"/>
          <w:szCs w:val="24"/>
        </w:rPr>
        <w:t xml:space="preserve"> experience of the software and databases</w:t>
      </w:r>
      <w:r w:rsidR="009104A2" w:rsidRPr="00905C17">
        <w:rPr>
          <w:rStyle w:val="CommentReference"/>
        </w:rPr>
        <w:t>:</w:t>
      </w:r>
    </w:p>
    <w:p w14:paraId="3BE62308" w14:textId="77777777" w:rsidR="00A22244" w:rsidRPr="00905C17" w:rsidRDefault="00A22244" w:rsidP="00A22244">
      <w:pPr>
        <w:spacing w:after="0" w:line="480" w:lineRule="auto"/>
        <w:rPr>
          <w:rFonts w:ascii="Times New Roman" w:hAnsi="Times New Roman" w:cs="Times New Roman"/>
          <w:sz w:val="24"/>
          <w:szCs w:val="24"/>
        </w:rPr>
      </w:pPr>
    </w:p>
    <w:p w14:paraId="011AF40C" w14:textId="34C5E79A" w:rsidR="003B0B2A" w:rsidRPr="00905C17" w:rsidRDefault="003B0B2A" w:rsidP="00A22244">
      <w:pPr>
        <w:spacing w:after="0" w:line="480" w:lineRule="auto"/>
        <w:ind w:left="720"/>
        <w:rPr>
          <w:rFonts w:ascii="Times New Roman" w:hAnsi="Times New Roman" w:cs="Times New Roman"/>
          <w:sz w:val="20"/>
          <w:szCs w:val="20"/>
        </w:rPr>
      </w:pPr>
      <w:r w:rsidRPr="00905C17">
        <w:rPr>
          <w:rFonts w:ascii="Times New Roman" w:hAnsi="Times New Roman" w:cs="Times New Roman"/>
          <w:sz w:val="20"/>
          <w:szCs w:val="20"/>
        </w:rPr>
        <w:t xml:space="preserve">We also use </w:t>
      </w:r>
      <w:r w:rsidRPr="00905C17">
        <w:rPr>
          <w:rFonts w:ascii="Times New Roman" w:hAnsi="Times New Roman" w:cs="Times New Roman"/>
          <w:i/>
          <w:sz w:val="20"/>
          <w:szCs w:val="20"/>
        </w:rPr>
        <w:t>Tapestry</w:t>
      </w:r>
      <w:r w:rsidRPr="00905C17">
        <w:rPr>
          <w:rFonts w:ascii="Times New Roman" w:hAnsi="Times New Roman" w:cs="Times New Roman"/>
          <w:sz w:val="20"/>
          <w:szCs w:val="20"/>
        </w:rPr>
        <w:t>. It</w:t>
      </w:r>
      <w:r w:rsidR="00D14A1E" w:rsidRPr="00905C17">
        <w:rPr>
          <w:rFonts w:ascii="Times New Roman" w:hAnsi="Times New Roman" w:cs="Times New Roman"/>
          <w:sz w:val="20"/>
          <w:szCs w:val="20"/>
        </w:rPr>
        <w:t>’</w:t>
      </w:r>
      <w:r w:rsidRPr="00905C17">
        <w:rPr>
          <w:rFonts w:ascii="Times New Roman" w:hAnsi="Times New Roman" w:cs="Times New Roman"/>
          <w:sz w:val="20"/>
          <w:szCs w:val="20"/>
        </w:rPr>
        <w:t>s basically a database that you create both of your staff and the children and also family because they also have access to the information</w:t>
      </w:r>
      <w:r w:rsidR="00D14A1E" w:rsidRPr="00905C17">
        <w:rPr>
          <w:rFonts w:ascii="Times New Roman" w:hAnsi="Times New Roman" w:cs="Times New Roman"/>
          <w:sz w:val="20"/>
          <w:szCs w:val="20"/>
        </w:rPr>
        <w:t>.</w:t>
      </w:r>
      <w:r w:rsidR="009D5F39" w:rsidRPr="00905C17">
        <w:rPr>
          <w:rFonts w:ascii="Times New Roman" w:hAnsi="Times New Roman" w:cs="Times New Roman"/>
          <w:sz w:val="20"/>
          <w:szCs w:val="20"/>
        </w:rPr>
        <w:t xml:space="preserve"> </w:t>
      </w:r>
      <w:r w:rsidR="00D14A1E" w:rsidRPr="00905C17">
        <w:rPr>
          <w:rFonts w:ascii="Times New Roman" w:hAnsi="Times New Roman" w:cs="Times New Roman"/>
          <w:sz w:val="20"/>
          <w:szCs w:val="20"/>
        </w:rPr>
        <w:t>Y</w:t>
      </w:r>
      <w:r w:rsidRPr="00905C17">
        <w:rPr>
          <w:rFonts w:ascii="Times New Roman" w:hAnsi="Times New Roman" w:cs="Times New Roman"/>
          <w:sz w:val="20"/>
          <w:szCs w:val="20"/>
        </w:rPr>
        <w:t xml:space="preserve">ou can use it for </w:t>
      </w:r>
      <w:bookmarkStart w:id="2" w:name="_Hlk3642906"/>
      <w:r w:rsidRPr="00905C17">
        <w:rPr>
          <w:rFonts w:ascii="Times New Roman" w:hAnsi="Times New Roman" w:cs="Times New Roman"/>
          <w:sz w:val="20"/>
          <w:szCs w:val="20"/>
        </w:rPr>
        <w:t>logging observations with pictures and with videos, you can take photographs</w:t>
      </w:r>
      <w:bookmarkEnd w:id="2"/>
      <w:r w:rsidRPr="00905C17">
        <w:rPr>
          <w:rFonts w:ascii="Times New Roman" w:hAnsi="Times New Roman" w:cs="Times New Roman"/>
          <w:sz w:val="20"/>
          <w:szCs w:val="20"/>
        </w:rPr>
        <w:t xml:space="preserve"> of work that they</w:t>
      </w:r>
      <w:r w:rsidR="00D14A1E" w:rsidRPr="00905C17">
        <w:rPr>
          <w:rFonts w:ascii="Times New Roman" w:hAnsi="Times New Roman" w:cs="Times New Roman"/>
          <w:sz w:val="20"/>
          <w:szCs w:val="20"/>
        </w:rPr>
        <w:t>’</w:t>
      </w:r>
      <w:r w:rsidRPr="00905C17">
        <w:rPr>
          <w:rFonts w:ascii="Times New Roman" w:hAnsi="Times New Roman" w:cs="Times New Roman"/>
          <w:sz w:val="20"/>
          <w:szCs w:val="20"/>
        </w:rPr>
        <w:t>ve completed</w:t>
      </w:r>
      <w:r w:rsidR="00D14A1E" w:rsidRPr="00905C17">
        <w:rPr>
          <w:rFonts w:ascii="Times New Roman" w:hAnsi="Times New Roman" w:cs="Times New Roman"/>
          <w:sz w:val="20"/>
          <w:szCs w:val="20"/>
        </w:rPr>
        <w:t>.</w:t>
      </w:r>
      <w:r w:rsidRPr="00905C17">
        <w:rPr>
          <w:rFonts w:ascii="Times New Roman" w:hAnsi="Times New Roman" w:cs="Times New Roman"/>
          <w:sz w:val="20"/>
          <w:szCs w:val="20"/>
        </w:rPr>
        <w:t xml:space="preserve"> (Patricia)</w:t>
      </w:r>
    </w:p>
    <w:p w14:paraId="3F254392" w14:textId="77777777" w:rsidR="00A22244" w:rsidRPr="00905C17" w:rsidRDefault="00A22244" w:rsidP="00A22244">
      <w:pPr>
        <w:spacing w:after="0" w:line="480" w:lineRule="auto"/>
        <w:ind w:left="720"/>
        <w:rPr>
          <w:rFonts w:ascii="Times New Roman" w:hAnsi="Times New Roman" w:cs="Times New Roman"/>
          <w:sz w:val="20"/>
          <w:szCs w:val="20"/>
        </w:rPr>
      </w:pPr>
    </w:p>
    <w:p w14:paraId="02111707" w14:textId="2F3A1662" w:rsidR="009D5F39" w:rsidRPr="00905C17" w:rsidRDefault="009D5F39" w:rsidP="00D45442">
      <w:pPr>
        <w:spacing w:line="480" w:lineRule="auto"/>
        <w:ind w:left="720"/>
        <w:rPr>
          <w:rFonts w:ascii="Times New Roman" w:hAnsi="Times New Roman" w:cs="Times New Roman"/>
          <w:sz w:val="20"/>
          <w:szCs w:val="20"/>
        </w:rPr>
      </w:pPr>
      <w:r w:rsidRPr="00905C17">
        <w:rPr>
          <w:rFonts w:ascii="Times New Roman" w:hAnsi="Times New Roman" w:cs="Times New Roman"/>
          <w:sz w:val="20"/>
          <w:szCs w:val="20"/>
        </w:rPr>
        <w:t>I worked in a childminder's</w:t>
      </w:r>
      <w:r w:rsidR="0042703F" w:rsidRPr="00905C17">
        <w:rPr>
          <w:rFonts w:ascii="Times New Roman" w:hAnsi="Times New Roman" w:cs="Times New Roman"/>
          <w:sz w:val="20"/>
          <w:szCs w:val="20"/>
        </w:rPr>
        <w:t xml:space="preserve"> </w:t>
      </w:r>
      <w:r w:rsidR="00BE15A3" w:rsidRPr="00905C17">
        <w:rPr>
          <w:rFonts w:ascii="Times New Roman" w:hAnsi="Times New Roman" w:cs="Times New Roman"/>
          <w:sz w:val="20"/>
          <w:szCs w:val="20"/>
        </w:rPr>
        <w:t>home</w:t>
      </w:r>
      <w:r w:rsidR="0042703F" w:rsidRPr="00905C17">
        <w:rPr>
          <w:rFonts w:ascii="Times New Roman" w:hAnsi="Times New Roman" w:cs="Times New Roman"/>
          <w:sz w:val="20"/>
          <w:szCs w:val="20"/>
        </w:rPr>
        <w:t xml:space="preserve"> where</w:t>
      </w:r>
      <w:r w:rsidRPr="00905C17">
        <w:rPr>
          <w:rFonts w:ascii="Times New Roman" w:hAnsi="Times New Roman" w:cs="Times New Roman"/>
          <w:sz w:val="20"/>
          <w:szCs w:val="20"/>
        </w:rPr>
        <w:t xml:space="preserve"> </w:t>
      </w:r>
      <w:r w:rsidR="00BE15A3" w:rsidRPr="00905C17">
        <w:rPr>
          <w:rFonts w:ascii="Times New Roman" w:hAnsi="Times New Roman" w:cs="Times New Roman"/>
          <w:sz w:val="20"/>
          <w:szCs w:val="20"/>
        </w:rPr>
        <w:t>she</w:t>
      </w:r>
      <w:r w:rsidRPr="00905C17">
        <w:rPr>
          <w:rFonts w:ascii="Times New Roman" w:hAnsi="Times New Roman" w:cs="Times New Roman"/>
          <w:sz w:val="20"/>
          <w:szCs w:val="20"/>
        </w:rPr>
        <w:t xml:space="preserve"> used </w:t>
      </w:r>
      <w:r w:rsidRPr="00905C17">
        <w:rPr>
          <w:rFonts w:ascii="Times New Roman" w:hAnsi="Times New Roman" w:cs="Times New Roman"/>
          <w:i/>
          <w:sz w:val="20"/>
          <w:szCs w:val="20"/>
        </w:rPr>
        <w:t>Babies</w:t>
      </w:r>
      <w:r w:rsidRPr="00905C17">
        <w:rPr>
          <w:rFonts w:ascii="Times New Roman" w:hAnsi="Times New Roman" w:cs="Times New Roman"/>
          <w:sz w:val="20"/>
          <w:szCs w:val="20"/>
        </w:rPr>
        <w:t xml:space="preserve"> </w:t>
      </w:r>
      <w:r w:rsidRPr="00905C17">
        <w:rPr>
          <w:rFonts w:ascii="Times New Roman" w:hAnsi="Times New Roman" w:cs="Times New Roman"/>
          <w:i/>
          <w:sz w:val="20"/>
          <w:szCs w:val="20"/>
        </w:rPr>
        <w:t>Days</w:t>
      </w:r>
      <w:r w:rsidRPr="00905C17">
        <w:rPr>
          <w:rFonts w:ascii="Times New Roman" w:hAnsi="Times New Roman" w:cs="Times New Roman"/>
          <w:sz w:val="20"/>
          <w:szCs w:val="20"/>
        </w:rPr>
        <w:t>, which was the same way</w:t>
      </w:r>
      <w:r w:rsidR="0042703F" w:rsidRPr="00905C17">
        <w:rPr>
          <w:rFonts w:ascii="Times New Roman" w:hAnsi="Times New Roman" w:cs="Times New Roman"/>
          <w:sz w:val="20"/>
          <w:szCs w:val="20"/>
        </w:rPr>
        <w:t>;</w:t>
      </w:r>
      <w:r w:rsidRPr="00905C17">
        <w:rPr>
          <w:rFonts w:ascii="Times New Roman" w:hAnsi="Times New Roman" w:cs="Times New Roman"/>
          <w:sz w:val="20"/>
          <w:szCs w:val="20"/>
        </w:rPr>
        <w:t xml:space="preserve"> you could go and do the </w:t>
      </w:r>
      <w:bookmarkStart w:id="3" w:name="_Hlk3642944"/>
      <w:r w:rsidRPr="00905C17">
        <w:rPr>
          <w:rFonts w:ascii="Times New Roman" w:hAnsi="Times New Roman" w:cs="Times New Roman"/>
          <w:sz w:val="20"/>
          <w:szCs w:val="20"/>
        </w:rPr>
        <w:t>assessment and put on their next steps</w:t>
      </w:r>
      <w:bookmarkEnd w:id="3"/>
      <w:r w:rsidRPr="00905C17">
        <w:rPr>
          <w:rFonts w:ascii="Times New Roman" w:hAnsi="Times New Roman" w:cs="Times New Roman"/>
          <w:sz w:val="20"/>
          <w:szCs w:val="20"/>
        </w:rPr>
        <w:t xml:space="preserve"> etc, but it also did everything else</w:t>
      </w:r>
      <w:r w:rsidRPr="00905C17">
        <w:rPr>
          <w:rFonts w:ascii="Times New Roman" w:hAnsi="Times New Roman" w:cs="Times New Roman"/>
          <w:i/>
          <w:sz w:val="20"/>
          <w:szCs w:val="20"/>
        </w:rPr>
        <w:t>.</w:t>
      </w:r>
      <w:r w:rsidRPr="00905C17">
        <w:rPr>
          <w:rFonts w:ascii="Times New Roman" w:hAnsi="Times New Roman" w:cs="Times New Roman"/>
          <w:sz w:val="20"/>
          <w:szCs w:val="20"/>
        </w:rPr>
        <w:t xml:space="preserve"> But on comparison </w:t>
      </w:r>
      <w:r w:rsidRPr="00905C17">
        <w:rPr>
          <w:rFonts w:ascii="Times New Roman" w:hAnsi="Times New Roman" w:cs="Times New Roman"/>
          <w:i/>
          <w:sz w:val="20"/>
          <w:szCs w:val="20"/>
        </w:rPr>
        <w:t>Tapestry</w:t>
      </w:r>
      <w:r w:rsidRPr="00905C17">
        <w:rPr>
          <w:rFonts w:ascii="Times New Roman" w:hAnsi="Times New Roman" w:cs="Times New Roman"/>
          <w:sz w:val="20"/>
          <w:szCs w:val="20"/>
        </w:rPr>
        <w:t xml:space="preserve"> is a lot more user friendly so you can go in and you can do it in the moment</w:t>
      </w:r>
      <w:r w:rsidR="0042703F" w:rsidRPr="00905C17">
        <w:rPr>
          <w:rFonts w:ascii="Times New Roman" w:hAnsi="Times New Roman" w:cs="Times New Roman"/>
          <w:sz w:val="20"/>
          <w:szCs w:val="20"/>
        </w:rPr>
        <w:t>,</w:t>
      </w:r>
      <w:r w:rsidRPr="00905C17">
        <w:rPr>
          <w:rFonts w:ascii="Times New Roman" w:hAnsi="Times New Roman" w:cs="Times New Roman"/>
          <w:sz w:val="20"/>
          <w:szCs w:val="20"/>
        </w:rPr>
        <w:t xml:space="preserve"> whereas </w:t>
      </w:r>
      <w:r w:rsidRPr="00905C17">
        <w:rPr>
          <w:rFonts w:ascii="Times New Roman" w:hAnsi="Times New Roman" w:cs="Times New Roman"/>
          <w:i/>
          <w:sz w:val="20"/>
          <w:szCs w:val="20"/>
        </w:rPr>
        <w:t>Babies</w:t>
      </w:r>
      <w:r w:rsidRPr="00905C17">
        <w:rPr>
          <w:rFonts w:ascii="Times New Roman" w:hAnsi="Times New Roman" w:cs="Times New Roman"/>
          <w:sz w:val="20"/>
          <w:szCs w:val="20"/>
        </w:rPr>
        <w:t xml:space="preserve"> </w:t>
      </w:r>
      <w:r w:rsidRPr="00905C17">
        <w:rPr>
          <w:rFonts w:ascii="Times New Roman" w:hAnsi="Times New Roman" w:cs="Times New Roman"/>
          <w:i/>
          <w:sz w:val="20"/>
          <w:szCs w:val="20"/>
        </w:rPr>
        <w:lastRenderedPageBreak/>
        <w:t>Days</w:t>
      </w:r>
      <w:r w:rsidRPr="00905C17">
        <w:rPr>
          <w:rFonts w:ascii="Times New Roman" w:hAnsi="Times New Roman" w:cs="Times New Roman"/>
          <w:sz w:val="20"/>
          <w:szCs w:val="20"/>
        </w:rPr>
        <w:t xml:space="preserve"> was a lot harder because there </w:t>
      </w:r>
      <w:r w:rsidR="0042703F" w:rsidRPr="00905C17">
        <w:rPr>
          <w:rFonts w:ascii="Times New Roman" w:hAnsi="Times New Roman" w:cs="Times New Roman"/>
          <w:sz w:val="20"/>
          <w:szCs w:val="20"/>
        </w:rPr>
        <w:t xml:space="preserve">[were] </w:t>
      </w:r>
      <w:r w:rsidRPr="00905C17">
        <w:rPr>
          <w:rFonts w:ascii="Times New Roman" w:hAnsi="Times New Roman" w:cs="Times New Roman"/>
          <w:sz w:val="20"/>
          <w:szCs w:val="20"/>
        </w:rPr>
        <w:t>a lot more steps you had to go through before you could upload it so it was a lot more time consuming</w:t>
      </w:r>
      <w:r w:rsidR="00D14A1E" w:rsidRPr="00905C17">
        <w:rPr>
          <w:rFonts w:ascii="Times New Roman" w:hAnsi="Times New Roman" w:cs="Times New Roman"/>
          <w:sz w:val="20"/>
          <w:szCs w:val="20"/>
        </w:rPr>
        <w:t>.</w:t>
      </w:r>
      <w:r w:rsidRPr="00905C17">
        <w:rPr>
          <w:rFonts w:ascii="Times New Roman" w:hAnsi="Times New Roman" w:cs="Times New Roman"/>
          <w:i/>
          <w:sz w:val="20"/>
          <w:szCs w:val="20"/>
        </w:rPr>
        <w:t xml:space="preserve"> </w:t>
      </w:r>
      <w:r w:rsidRPr="00905C17">
        <w:rPr>
          <w:rFonts w:ascii="Times New Roman" w:hAnsi="Times New Roman" w:cs="Times New Roman"/>
          <w:sz w:val="20"/>
          <w:szCs w:val="20"/>
        </w:rPr>
        <w:t>(Carolyn)</w:t>
      </w:r>
    </w:p>
    <w:p w14:paraId="009BE3BF" w14:textId="77777777" w:rsidR="00A22244" w:rsidRPr="00905C17" w:rsidRDefault="00A22244" w:rsidP="00A22244">
      <w:pPr>
        <w:spacing w:after="0" w:line="480" w:lineRule="auto"/>
        <w:rPr>
          <w:rFonts w:ascii="Times New Roman" w:hAnsi="Times New Roman" w:cs="Times New Roman"/>
          <w:sz w:val="24"/>
          <w:szCs w:val="24"/>
        </w:rPr>
      </w:pPr>
    </w:p>
    <w:p w14:paraId="2F1C66F7" w14:textId="4363B17B" w:rsidR="00A22244" w:rsidRPr="00905C17" w:rsidRDefault="00B1474F" w:rsidP="00454E96">
      <w:pPr>
        <w:spacing w:line="480" w:lineRule="auto"/>
        <w:rPr>
          <w:rFonts w:ascii="Times New Roman" w:hAnsi="Times New Roman" w:cs="Times New Roman"/>
          <w:bCs/>
          <w:sz w:val="24"/>
          <w:szCs w:val="24"/>
        </w:rPr>
      </w:pPr>
      <w:r w:rsidRPr="00905C17">
        <w:rPr>
          <w:rFonts w:ascii="Times New Roman" w:hAnsi="Times New Roman" w:cs="Times New Roman"/>
          <w:sz w:val="24"/>
          <w:szCs w:val="24"/>
        </w:rPr>
        <w:t>In both of these extracts</w:t>
      </w:r>
      <w:r w:rsidR="0042703F" w:rsidRPr="00905C17">
        <w:rPr>
          <w:rFonts w:ascii="Times New Roman" w:hAnsi="Times New Roman" w:cs="Times New Roman"/>
          <w:sz w:val="24"/>
          <w:szCs w:val="24"/>
        </w:rPr>
        <w:t>,</w:t>
      </w:r>
      <w:r w:rsidRPr="00905C17">
        <w:rPr>
          <w:rFonts w:ascii="Times New Roman" w:hAnsi="Times New Roman" w:cs="Times New Roman"/>
          <w:sz w:val="24"/>
          <w:szCs w:val="24"/>
        </w:rPr>
        <w:t xml:space="preserve"> it i</w:t>
      </w:r>
      <w:r w:rsidR="00AC0572" w:rsidRPr="00905C17">
        <w:rPr>
          <w:rFonts w:ascii="Times New Roman" w:hAnsi="Times New Roman" w:cs="Times New Roman"/>
          <w:sz w:val="24"/>
          <w:szCs w:val="24"/>
        </w:rPr>
        <w:t>s</w:t>
      </w:r>
      <w:r w:rsidRPr="00905C17">
        <w:rPr>
          <w:rFonts w:ascii="Times New Roman" w:hAnsi="Times New Roman" w:cs="Times New Roman"/>
          <w:sz w:val="24"/>
          <w:szCs w:val="24"/>
        </w:rPr>
        <w:t xml:space="preserve"> possible to note the suggestion of dividual </w:t>
      </w:r>
      <w:r w:rsidR="00D339AC" w:rsidRPr="00905C17">
        <w:rPr>
          <w:rFonts w:ascii="Times New Roman" w:hAnsi="Times New Roman" w:cs="Times New Roman"/>
          <w:sz w:val="24"/>
          <w:szCs w:val="24"/>
        </w:rPr>
        <w:t>subjectivities and professional practice (Deleuze 1992; Roberts-Holmes</w:t>
      </w:r>
      <w:r w:rsidR="00D04285" w:rsidRPr="00905C17">
        <w:rPr>
          <w:rFonts w:ascii="Times New Roman" w:hAnsi="Times New Roman" w:cs="Times New Roman"/>
          <w:sz w:val="24"/>
          <w:szCs w:val="24"/>
        </w:rPr>
        <w:t xml:space="preserve"> and Bradbury</w:t>
      </w:r>
      <w:r w:rsidR="00D339AC" w:rsidRPr="00905C17">
        <w:rPr>
          <w:rFonts w:ascii="Times New Roman" w:hAnsi="Times New Roman" w:cs="Times New Roman"/>
          <w:sz w:val="24"/>
          <w:szCs w:val="24"/>
        </w:rPr>
        <w:t xml:space="preserve"> 201</w:t>
      </w:r>
      <w:r w:rsidR="00D04285" w:rsidRPr="00905C17">
        <w:rPr>
          <w:rFonts w:ascii="Times New Roman" w:hAnsi="Times New Roman" w:cs="Times New Roman"/>
          <w:sz w:val="24"/>
          <w:szCs w:val="24"/>
        </w:rPr>
        <w:t>6</w:t>
      </w:r>
      <w:r w:rsidR="00D339AC" w:rsidRPr="00905C17">
        <w:rPr>
          <w:rFonts w:ascii="Times New Roman" w:hAnsi="Times New Roman" w:cs="Times New Roman"/>
          <w:sz w:val="24"/>
          <w:szCs w:val="24"/>
        </w:rPr>
        <w:t xml:space="preserve">). Databases require codes to highlight and classify data, </w:t>
      </w:r>
      <w:r w:rsidR="00A22244" w:rsidRPr="00905C17">
        <w:rPr>
          <w:rFonts w:ascii="Times New Roman" w:hAnsi="Times New Roman" w:cs="Times New Roman"/>
          <w:sz w:val="24"/>
          <w:szCs w:val="24"/>
        </w:rPr>
        <w:t xml:space="preserve">which then </w:t>
      </w:r>
      <w:r w:rsidR="00D339AC" w:rsidRPr="00905C17">
        <w:rPr>
          <w:rFonts w:ascii="Times New Roman" w:hAnsi="Times New Roman" w:cs="Times New Roman"/>
          <w:sz w:val="24"/>
          <w:szCs w:val="24"/>
        </w:rPr>
        <w:t>become</w:t>
      </w:r>
      <w:r w:rsidR="00D339AC" w:rsidRPr="00905C17">
        <w:rPr>
          <w:rFonts w:ascii="Times New Roman" w:hAnsi="Times New Roman" w:cs="Times New Roman"/>
          <w:bCs/>
          <w:sz w:val="24"/>
          <w:szCs w:val="24"/>
        </w:rPr>
        <w:t xml:space="preserve"> assigned to the children, ECEC teachers</w:t>
      </w:r>
      <w:r w:rsidR="0042703F" w:rsidRPr="00905C17">
        <w:rPr>
          <w:rFonts w:ascii="Times New Roman" w:hAnsi="Times New Roman" w:cs="Times New Roman"/>
          <w:bCs/>
          <w:sz w:val="24"/>
          <w:szCs w:val="24"/>
        </w:rPr>
        <w:t>,</w:t>
      </w:r>
      <w:r w:rsidR="00D339AC" w:rsidRPr="00905C17">
        <w:rPr>
          <w:rFonts w:ascii="Times New Roman" w:hAnsi="Times New Roman" w:cs="Times New Roman"/>
          <w:bCs/>
          <w:sz w:val="24"/>
          <w:szCs w:val="24"/>
        </w:rPr>
        <w:t xml:space="preserve"> and parents</w:t>
      </w:r>
      <w:r w:rsidR="00A22244" w:rsidRPr="00905C17">
        <w:rPr>
          <w:rFonts w:ascii="Times New Roman" w:hAnsi="Times New Roman" w:cs="Times New Roman"/>
          <w:bCs/>
          <w:sz w:val="24"/>
          <w:szCs w:val="24"/>
        </w:rPr>
        <w:t>,</w:t>
      </w:r>
      <w:r w:rsidR="00D339AC" w:rsidRPr="00905C17">
        <w:rPr>
          <w:rFonts w:ascii="Times New Roman" w:hAnsi="Times New Roman" w:cs="Times New Roman"/>
          <w:bCs/>
          <w:sz w:val="24"/>
          <w:szCs w:val="24"/>
        </w:rPr>
        <w:t xml:space="preserve"> </w:t>
      </w:r>
      <w:r w:rsidR="004A5969" w:rsidRPr="00905C17">
        <w:rPr>
          <w:rFonts w:ascii="Times New Roman" w:hAnsi="Times New Roman" w:cs="Times New Roman"/>
          <w:bCs/>
          <w:sz w:val="24"/>
          <w:szCs w:val="24"/>
        </w:rPr>
        <w:t>reducing the</w:t>
      </w:r>
      <w:r w:rsidR="00DC0E44" w:rsidRPr="00905C17">
        <w:rPr>
          <w:rFonts w:ascii="Times New Roman" w:hAnsi="Times New Roman" w:cs="Times New Roman"/>
          <w:bCs/>
          <w:sz w:val="24"/>
          <w:szCs w:val="24"/>
        </w:rPr>
        <w:t>ir bodies</w:t>
      </w:r>
      <w:r w:rsidR="004A5969" w:rsidRPr="00905C17">
        <w:rPr>
          <w:rFonts w:ascii="Times New Roman" w:hAnsi="Times New Roman" w:cs="Times New Roman"/>
          <w:bCs/>
          <w:sz w:val="24"/>
          <w:szCs w:val="24"/>
        </w:rPr>
        <w:t xml:space="preserve"> to</w:t>
      </w:r>
      <w:r w:rsidR="00D339AC" w:rsidRPr="00905C17">
        <w:rPr>
          <w:rFonts w:ascii="Times New Roman" w:hAnsi="Times New Roman" w:cs="Times New Roman"/>
          <w:bCs/>
          <w:sz w:val="24"/>
          <w:szCs w:val="24"/>
        </w:rPr>
        <w:t xml:space="preserve"> data</w:t>
      </w:r>
      <w:r w:rsidR="00A22244" w:rsidRPr="00905C17">
        <w:rPr>
          <w:rFonts w:ascii="Times New Roman" w:hAnsi="Times New Roman" w:cs="Times New Roman"/>
          <w:bCs/>
          <w:sz w:val="24"/>
          <w:szCs w:val="24"/>
        </w:rPr>
        <w:t xml:space="preserve"> </w:t>
      </w:r>
      <w:r w:rsidR="004A5969" w:rsidRPr="00905C17">
        <w:rPr>
          <w:rFonts w:ascii="Times New Roman" w:hAnsi="Times New Roman" w:cs="Times New Roman"/>
          <w:bCs/>
          <w:sz w:val="24"/>
          <w:szCs w:val="24"/>
        </w:rPr>
        <w:t>/</w:t>
      </w:r>
      <w:r w:rsidR="00A22244" w:rsidRPr="00905C17">
        <w:rPr>
          <w:rFonts w:ascii="Times New Roman" w:hAnsi="Times New Roman" w:cs="Times New Roman"/>
          <w:bCs/>
          <w:sz w:val="24"/>
          <w:szCs w:val="24"/>
        </w:rPr>
        <w:t xml:space="preserve"> </w:t>
      </w:r>
      <w:r w:rsidR="004A5969" w:rsidRPr="00905C17">
        <w:rPr>
          <w:rFonts w:ascii="Times New Roman" w:hAnsi="Times New Roman" w:cs="Times New Roman"/>
          <w:bCs/>
          <w:sz w:val="24"/>
          <w:szCs w:val="24"/>
        </w:rPr>
        <w:t>codes</w:t>
      </w:r>
      <w:r w:rsidR="00A22244" w:rsidRPr="00905C17">
        <w:rPr>
          <w:rFonts w:ascii="Times New Roman" w:hAnsi="Times New Roman" w:cs="Times New Roman"/>
          <w:bCs/>
          <w:sz w:val="24"/>
          <w:szCs w:val="24"/>
        </w:rPr>
        <w:t>. Deleuze (1992: 7) suggests that this kind of</w:t>
      </w:r>
      <w:r w:rsidR="00D339AC" w:rsidRPr="00905C17">
        <w:rPr>
          <w:rFonts w:ascii="Times New Roman" w:hAnsi="Times New Roman" w:cs="Times New Roman"/>
          <w:bCs/>
          <w:sz w:val="24"/>
          <w:szCs w:val="24"/>
        </w:rPr>
        <w:t xml:space="preserve"> coding ‘substitutes for the individual or numerical body the code of a “dividual” material to be controlled’. </w:t>
      </w:r>
      <w:r w:rsidR="00AA0233" w:rsidRPr="00905C17">
        <w:rPr>
          <w:rFonts w:ascii="Times New Roman" w:hAnsi="Times New Roman" w:cs="Times New Roman"/>
          <w:bCs/>
          <w:sz w:val="24"/>
          <w:szCs w:val="24"/>
        </w:rPr>
        <w:t>The data codes become the ways in which the neoliberal need for measurement and datafication become expressed. Power flows through the data protocols (Galloway 2004) which segment and measure the child</w:t>
      </w:r>
      <w:r w:rsidR="00A22244" w:rsidRPr="00905C17">
        <w:rPr>
          <w:rFonts w:ascii="Times New Roman" w:hAnsi="Times New Roman" w:cs="Times New Roman"/>
          <w:bCs/>
          <w:sz w:val="24"/>
          <w:szCs w:val="24"/>
        </w:rPr>
        <w:t xml:space="preserve">, </w:t>
      </w:r>
      <w:r w:rsidR="00AA0233" w:rsidRPr="00905C17">
        <w:rPr>
          <w:rFonts w:ascii="Times New Roman" w:hAnsi="Times New Roman" w:cs="Times New Roman"/>
          <w:bCs/>
          <w:sz w:val="24"/>
          <w:szCs w:val="24"/>
        </w:rPr>
        <w:t xml:space="preserve">becoming a modulation to cement expectations for professional practice. </w:t>
      </w:r>
      <w:r w:rsidR="00D339AC" w:rsidRPr="00905C17">
        <w:rPr>
          <w:rFonts w:ascii="Times New Roman" w:hAnsi="Times New Roman" w:cs="Times New Roman"/>
          <w:bCs/>
          <w:sz w:val="24"/>
          <w:szCs w:val="24"/>
        </w:rPr>
        <w:t xml:space="preserve">The phenomena produced by the intra-actions of children’s data, </w:t>
      </w:r>
      <w:r w:rsidR="00A22244" w:rsidRPr="00905C17">
        <w:rPr>
          <w:rFonts w:ascii="Times New Roman" w:hAnsi="Times New Roman" w:cs="Times New Roman"/>
          <w:bCs/>
          <w:sz w:val="24"/>
          <w:szCs w:val="24"/>
        </w:rPr>
        <w:t>ECEC teacher uploads, databases</w:t>
      </w:r>
      <w:r w:rsidR="0042703F" w:rsidRPr="00905C17">
        <w:rPr>
          <w:rFonts w:ascii="Times New Roman" w:hAnsi="Times New Roman" w:cs="Times New Roman"/>
          <w:bCs/>
          <w:sz w:val="24"/>
          <w:szCs w:val="24"/>
        </w:rPr>
        <w:t>,</w:t>
      </w:r>
      <w:r w:rsidR="00D339AC" w:rsidRPr="00905C17">
        <w:rPr>
          <w:rFonts w:ascii="Times New Roman" w:hAnsi="Times New Roman" w:cs="Times New Roman"/>
          <w:bCs/>
          <w:sz w:val="24"/>
          <w:szCs w:val="24"/>
        </w:rPr>
        <w:t xml:space="preserve"> and software mirror the processe</w:t>
      </w:r>
      <w:r w:rsidR="00423C7B" w:rsidRPr="00905C17">
        <w:rPr>
          <w:rFonts w:ascii="Times New Roman" w:hAnsi="Times New Roman" w:cs="Times New Roman"/>
          <w:bCs/>
          <w:sz w:val="24"/>
          <w:szCs w:val="24"/>
        </w:rPr>
        <w:t>s</w:t>
      </w:r>
      <w:r w:rsidR="00D339AC" w:rsidRPr="00905C17">
        <w:rPr>
          <w:rFonts w:ascii="Times New Roman" w:hAnsi="Times New Roman" w:cs="Times New Roman"/>
          <w:bCs/>
          <w:sz w:val="24"/>
          <w:szCs w:val="24"/>
        </w:rPr>
        <w:t xml:space="preserve"> of neoliberal capitalism which subvert</w:t>
      </w:r>
      <w:r w:rsidR="00882D9A" w:rsidRPr="00905C17">
        <w:rPr>
          <w:rFonts w:ascii="Times New Roman" w:hAnsi="Times New Roman" w:cs="Times New Roman"/>
          <w:bCs/>
          <w:sz w:val="24"/>
          <w:szCs w:val="24"/>
        </w:rPr>
        <w:t>s</w:t>
      </w:r>
      <w:r w:rsidR="00D339AC" w:rsidRPr="00905C17">
        <w:rPr>
          <w:rFonts w:ascii="Times New Roman" w:hAnsi="Times New Roman" w:cs="Times New Roman"/>
          <w:bCs/>
          <w:sz w:val="24"/>
          <w:szCs w:val="24"/>
        </w:rPr>
        <w:t xml:space="preserve"> identities and outputs them as the depersonal</w:t>
      </w:r>
      <w:r w:rsidR="00A22244" w:rsidRPr="00905C17">
        <w:rPr>
          <w:rFonts w:ascii="Times New Roman" w:hAnsi="Times New Roman" w:cs="Times New Roman"/>
          <w:bCs/>
          <w:sz w:val="24"/>
          <w:szCs w:val="24"/>
        </w:rPr>
        <w:t>is</w:t>
      </w:r>
      <w:r w:rsidR="00004DF3" w:rsidRPr="00905C17">
        <w:rPr>
          <w:rFonts w:ascii="Times New Roman" w:hAnsi="Times New Roman" w:cs="Times New Roman"/>
          <w:bCs/>
          <w:sz w:val="24"/>
          <w:szCs w:val="24"/>
        </w:rPr>
        <w:t>e</w:t>
      </w:r>
      <w:r w:rsidR="00D339AC" w:rsidRPr="00905C17">
        <w:rPr>
          <w:rFonts w:ascii="Times New Roman" w:hAnsi="Times New Roman" w:cs="Times New Roman"/>
          <w:bCs/>
          <w:sz w:val="24"/>
          <w:szCs w:val="24"/>
        </w:rPr>
        <w:t>d consumer (Mirowski 2014)</w:t>
      </w:r>
      <w:r w:rsidR="008D4ECF" w:rsidRPr="00905C17">
        <w:rPr>
          <w:rFonts w:ascii="Times New Roman" w:hAnsi="Times New Roman" w:cs="Times New Roman"/>
          <w:bCs/>
          <w:sz w:val="24"/>
          <w:szCs w:val="24"/>
        </w:rPr>
        <w:t xml:space="preserve"> and</w:t>
      </w:r>
      <w:r w:rsidR="00A22244" w:rsidRPr="00905C17">
        <w:rPr>
          <w:rFonts w:ascii="Times New Roman" w:hAnsi="Times New Roman" w:cs="Times New Roman"/>
          <w:bCs/>
          <w:sz w:val="24"/>
          <w:szCs w:val="24"/>
        </w:rPr>
        <w:t>,</w:t>
      </w:r>
      <w:r w:rsidR="008D4ECF" w:rsidRPr="00905C17">
        <w:rPr>
          <w:rFonts w:ascii="Times New Roman" w:hAnsi="Times New Roman" w:cs="Times New Roman"/>
          <w:bCs/>
          <w:sz w:val="24"/>
          <w:szCs w:val="24"/>
        </w:rPr>
        <w:t xml:space="preserve"> I argue</w:t>
      </w:r>
      <w:r w:rsidR="00A22244" w:rsidRPr="00905C17">
        <w:rPr>
          <w:rFonts w:ascii="Times New Roman" w:hAnsi="Times New Roman" w:cs="Times New Roman"/>
          <w:bCs/>
          <w:sz w:val="24"/>
          <w:szCs w:val="24"/>
        </w:rPr>
        <w:t>, in this way produces</w:t>
      </w:r>
      <w:r w:rsidR="008D4ECF" w:rsidRPr="00905C17">
        <w:rPr>
          <w:rFonts w:ascii="Times New Roman" w:hAnsi="Times New Roman" w:cs="Times New Roman"/>
          <w:bCs/>
          <w:sz w:val="24"/>
          <w:szCs w:val="24"/>
        </w:rPr>
        <w:t xml:space="preserve"> </w:t>
      </w:r>
      <w:r w:rsidR="004D7AF8" w:rsidRPr="00905C17">
        <w:rPr>
          <w:rFonts w:ascii="Times New Roman" w:hAnsi="Times New Roman" w:cs="Times New Roman"/>
          <w:bCs/>
          <w:sz w:val="24"/>
          <w:szCs w:val="24"/>
        </w:rPr>
        <w:t xml:space="preserve">a </w:t>
      </w:r>
      <w:r w:rsidR="008D4ECF" w:rsidRPr="00905C17">
        <w:rPr>
          <w:rFonts w:ascii="Times New Roman" w:hAnsi="Times New Roman" w:cs="Times New Roman"/>
          <w:bCs/>
          <w:sz w:val="24"/>
          <w:szCs w:val="24"/>
        </w:rPr>
        <w:t xml:space="preserve">datafied </w:t>
      </w:r>
      <w:r w:rsidR="004D7AF8" w:rsidRPr="00905C17">
        <w:rPr>
          <w:rFonts w:ascii="Times New Roman" w:hAnsi="Times New Roman" w:cs="Times New Roman"/>
          <w:bCs/>
          <w:sz w:val="24"/>
          <w:szCs w:val="24"/>
        </w:rPr>
        <w:t>other</w:t>
      </w:r>
      <w:r w:rsidR="008D4ECF" w:rsidRPr="00905C17">
        <w:rPr>
          <w:rFonts w:ascii="Times New Roman" w:hAnsi="Times New Roman" w:cs="Times New Roman"/>
          <w:bCs/>
          <w:sz w:val="24"/>
          <w:szCs w:val="24"/>
        </w:rPr>
        <w:t>-</w:t>
      </w:r>
      <w:r w:rsidR="004D7AF8" w:rsidRPr="00905C17">
        <w:rPr>
          <w:rFonts w:ascii="Times New Roman" w:hAnsi="Times New Roman" w:cs="Times New Roman"/>
          <w:bCs/>
          <w:sz w:val="24"/>
          <w:szCs w:val="24"/>
        </w:rPr>
        <w:t>than</w:t>
      </w:r>
      <w:r w:rsidR="008D4ECF" w:rsidRPr="00905C17">
        <w:rPr>
          <w:rFonts w:ascii="Times New Roman" w:hAnsi="Times New Roman" w:cs="Times New Roman"/>
          <w:bCs/>
          <w:sz w:val="24"/>
          <w:szCs w:val="24"/>
        </w:rPr>
        <w:t>-human</w:t>
      </w:r>
      <w:r w:rsidR="00CC1F2C" w:rsidRPr="00905C17">
        <w:rPr>
          <w:rFonts w:ascii="Times New Roman" w:hAnsi="Times New Roman" w:cs="Times New Roman"/>
          <w:bCs/>
          <w:sz w:val="24"/>
          <w:szCs w:val="24"/>
        </w:rPr>
        <w:t xml:space="preserve"> </w:t>
      </w:r>
      <w:r w:rsidR="00FA599D" w:rsidRPr="00905C17">
        <w:rPr>
          <w:rFonts w:ascii="Times New Roman" w:hAnsi="Times New Roman" w:cs="Times New Roman"/>
          <w:bCs/>
          <w:sz w:val="24"/>
          <w:szCs w:val="24"/>
        </w:rPr>
        <w:t>body which</w:t>
      </w:r>
      <w:r w:rsidR="00CC1F2C" w:rsidRPr="00905C17">
        <w:rPr>
          <w:rFonts w:ascii="Times New Roman" w:hAnsi="Times New Roman" w:cs="Times New Roman"/>
          <w:bCs/>
          <w:sz w:val="24"/>
          <w:szCs w:val="24"/>
        </w:rPr>
        <w:t xml:space="preserve"> </w:t>
      </w:r>
      <w:r w:rsidR="004A5969" w:rsidRPr="00905C17">
        <w:rPr>
          <w:rFonts w:ascii="Times New Roman" w:hAnsi="Times New Roman" w:cs="Times New Roman"/>
          <w:bCs/>
          <w:sz w:val="24"/>
          <w:szCs w:val="24"/>
        </w:rPr>
        <w:t>c</w:t>
      </w:r>
      <w:r w:rsidR="00CC1F2C" w:rsidRPr="00905C17">
        <w:rPr>
          <w:rFonts w:ascii="Times New Roman" w:hAnsi="Times New Roman" w:cs="Times New Roman"/>
          <w:bCs/>
          <w:sz w:val="24"/>
          <w:szCs w:val="24"/>
        </w:rPr>
        <w:t>an reinforce dividual subjectivities.</w:t>
      </w:r>
      <w:r w:rsidR="00594A99" w:rsidRPr="00905C17">
        <w:rPr>
          <w:rFonts w:ascii="Times New Roman" w:hAnsi="Times New Roman" w:cs="Times New Roman"/>
          <w:bCs/>
          <w:sz w:val="24"/>
          <w:szCs w:val="24"/>
        </w:rPr>
        <w:t xml:space="preserve"> </w:t>
      </w:r>
      <w:r w:rsidR="00D339AC" w:rsidRPr="00905C17">
        <w:rPr>
          <w:rFonts w:ascii="Times New Roman" w:hAnsi="Times New Roman" w:cs="Times New Roman"/>
          <w:bCs/>
          <w:sz w:val="24"/>
          <w:szCs w:val="24"/>
        </w:rPr>
        <w:t xml:space="preserve"> </w:t>
      </w:r>
    </w:p>
    <w:p w14:paraId="52A3CA82" w14:textId="2691FD9C" w:rsidR="009E536B" w:rsidRPr="00905C17" w:rsidRDefault="00F144AC" w:rsidP="00105D74">
      <w:pPr>
        <w:spacing w:after="0" w:line="480" w:lineRule="auto"/>
        <w:ind w:firstLine="720"/>
        <w:rPr>
          <w:rFonts w:ascii="Times New Roman" w:hAnsi="Times New Roman" w:cs="Times New Roman"/>
          <w:bCs/>
          <w:sz w:val="24"/>
          <w:szCs w:val="24"/>
        </w:rPr>
      </w:pPr>
      <w:r w:rsidRPr="00905C17">
        <w:rPr>
          <w:rFonts w:ascii="Times New Roman" w:hAnsi="Times New Roman" w:cs="Times New Roman"/>
          <w:bCs/>
          <w:sz w:val="24"/>
          <w:szCs w:val="24"/>
        </w:rPr>
        <w:t xml:space="preserve">Bronwyn </w:t>
      </w:r>
      <w:r w:rsidR="00D339AC" w:rsidRPr="00905C17">
        <w:rPr>
          <w:rFonts w:ascii="Times New Roman" w:hAnsi="Times New Roman" w:cs="Times New Roman"/>
          <w:bCs/>
          <w:sz w:val="24"/>
          <w:szCs w:val="24"/>
        </w:rPr>
        <w:t>Davies (2014</w:t>
      </w:r>
      <w:r w:rsidR="00594A99" w:rsidRPr="00905C17">
        <w:rPr>
          <w:rFonts w:ascii="Times New Roman" w:hAnsi="Times New Roman" w:cs="Times New Roman"/>
          <w:bCs/>
          <w:sz w:val="24"/>
          <w:szCs w:val="24"/>
        </w:rPr>
        <w:t>: 34</w:t>
      </w:r>
      <w:r w:rsidR="00D339AC" w:rsidRPr="00905C17">
        <w:rPr>
          <w:rFonts w:ascii="Times New Roman" w:hAnsi="Times New Roman" w:cs="Times New Roman"/>
          <w:bCs/>
          <w:sz w:val="24"/>
          <w:szCs w:val="24"/>
        </w:rPr>
        <w:t>) considers how neoliberal prac</w:t>
      </w:r>
      <w:r w:rsidR="00594A99" w:rsidRPr="00905C17">
        <w:rPr>
          <w:rFonts w:ascii="Times New Roman" w:hAnsi="Times New Roman" w:cs="Times New Roman"/>
          <w:bCs/>
          <w:sz w:val="24"/>
          <w:szCs w:val="24"/>
        </w:rPr>
        <w:t>tices become individualising where competition produces judgements about whether ECEC teacher are ‘ever good enough’.</w:t>
      </w:r>
      <w:r w:rsidR="00423C7B" w:rsidRPr="00905C17">
        <w:rPr>
          <w:rFonts w:ascii="Times New Roman" w:hAnsi="Times New Roman" w:cs="Times New Roman"/>
          <w:bCs/>
          <w:sz w:val="24"/>
          <w:szCs w:val="24"/>
        </w:rPr>
        <w:t xml:space="preserve"> </w:t>
      </w:r>
      <w:r w:rsidR="00C71AEA" w:rsidRPr="00905C17">
        <w:rPr>
          <w:rFonts w:ascii="Times New Roman" w:hAnsi="Times New Roman" w:cs="Times New Roman"/>
          <w:bCs/>
          <w:sz w:val="24"/>
          <w:szCs w:val="24"/>
        </w:rPr>
        <w:t>The phenomena resulting from the intra-action between teachers, policy on assessment</w:t>
      </w:r>
      <w:r w:rsidR="0042703F" w:rsidRPr="00905C17">
        <w:rPr>
          <w:rFonts w:ascii="Times New Roman" w:hAnsi="Times New Roman" w:cs="Times New Roman"/>
          <w:bCs/>
          <w:sz w:val="24"/>
          <w:szCs w:val="24"/>
        </w:rPr>
        <w:t>,</w:t>
      </w:r>
      <w:r w:rsidR="00C71AEA" w:rsidRPr="00905C17">
        <w:rPr>
          <w:rFonts w:ascii="Times New Roman" w:hAnsi="Times New Roman" w:cs="Times New Roman"/>
          <w:bCs/>
          <w:sz w:val="24"/>
          <w:szCs w:val="24"/>
        </w:rPr>
        <w:t xml:space="preserve"> and the software they use reinforces the neoliberal need to record </w:t>
      </w:r>
      <w:r w:rsidR="009E536B" w:rsidRPr="00905C17">
        <w:rPr>
          <w:rFonts w:ascii="Times New Roman" w:hAnsi="Times New Roman" w:cs="Times New Roman"/>
          <w:bCs/>
          <w:sz w:val="24"/>
          <w:szCs w:val="24"/>
        </w:rPr>
        <w:t xml:space="preserve">quantifiable </w:t>
      </w:r>
      <w:r w:rsidR="00C71AEA" w:rsidRPr="00905C17">
        <w:rPr>
          <w:rFonts w:ascii="Times New Roman" w:hAnsi="Times New Roman" w:cs="Times New Roman"/>
          <w:bCs/>
          <w:sz w:val="24"/>
          <w:szCs w:val="24"/>
        </w:rPr>
        <w:t xml:space="preserve">evidence. The need to </w:t>
      </w:r>
      <w:r w:rsidR="004D7AF8" w:rsidRPr="00905C17">
        <w:rPr>
          <w:rFonts w:ascii="Times New Roman" w:hAnsi="Times New Roman" w:cs="Times New Roman"/>
          <w:bCs/>
          <w:sz w:val="24"/>
          <w:szCs w:val="24"/>
        </w:rPr>
        <w:t xml:space="preserve">draw on </w:t>
      </w:r>
      <w:r w:rsidR="00C71AEA" w:rsidRPr="00905C17">
        <w:rPr>
          <w:rFonts w:ascii="Times New Roman" w:hAnsi="Times New Roman" w:cs="Times New Roman"/>
          <w:bCs/>
          <w:sz w:val="24"/>
          <w:szCs w:val="24"/>
        </w:rPr>
        <w:t>multiple levels of evidence and record this quickly allows for standard</w:t>
      </w:r>
      <w:r w:rsidR="009E536B" w:rsidRPr="00905C17">
        <w:rPr>
          <w:rFonts w:ascii="Times New Roman" w:hAnsi="Times New Roman" w:cs="Times New Roman"/>
          <w:bCs/>
          <w:sz w:val="24"/>
          <w:szCs w:val="24"/>
        </w:rPr>
        <w:t>is</w:t>
      </w:r>
      <w:r w:rsidR="00A04489" w:rsidRPr="00905C17">
        <w:rPr>
          <w:rFonts w:ascii="Times New Roman" w:hAnsi="Times New Roman" w:cs="Times New Roman"/>
          <w:bCs/>
          <w:sz w:val="24"/>
          <w:szCs w:val="24"/>
        </w:rPr>
        <w:t>ation</w:t>
      </w:r>
      <w:r w:rsidR="00C71AEA" w:rsidRPr="00905C17">
        <w:rPr>
          <w:rFonts w:ascii="Times New Roman" w:hAnsi="Times New Roman" w:cs="Times New Roman"/>
          <w:bCs/>
          <w:sz w:val="24"/>
          <w:szCs w:val="24"/>
        </w:rPr>
        <w:t xml:space="preserve"> of evidence</w:t>
      </w:r>
      <w:r w:rsidR="009E536B" w:rsidRPr="00905C17">
        <w:rPr>
          <w:rFonts w:ascii="Times New Roman" w:hAnsi="Times New Roman" w:cs="Times New Roman"/>
          <w:bCs/>
          <w:sz w:val="24"/>
          <w:szCs w:val="24"/>
        </w:rPr>
        <w:t>, itself linked</w:t>
      </w:r>
      <w:r w:rsidR="00C71AEA" w:rsidRPr="00905C17">
        <w:rPr>
          <w:rFonts w:ascii="Times New Roman" w:hAnsi="Times New Roman" w:cs="Times New Roman"/>
          <w:bCs/>
          <w:sz w:val="24"/>
          <w:szCs w:val="24"/>
        </w:rPr>
        <w:t xml:space="preserve"> to the need to be ‘good enough’. </w:t>
      </w:r>
      <w:r w:rsidR="00616E8E" w:rsidRPr="00905C17">
        <w:rPr>
          <w:rFonts w:ascii="Times New Roman" w:hAnsi="Times New Roman" w:cs="Times New Roman"/>
          <w:bCs/>
          <w:sz w:val="24"/>
          <w:szCs w:val="24"/>
        </w:rPr>
        <w:t>D</w:t>
      </w:r>
      <w:r w:rsidR="008D4ECF" w:rsidRPr="00905C17">
        <w:rPr>
          <w:rFonts w:ascii="Times New Roman" w:hAnsi="Times New Roman" w:cs="Times New Roman"/>
          <w:bCs/>
          <w:sz w:val="24"/>
          <w:szCs w:val="24"/>
        </w:rPr>
        <w:t>eficits</w:t>
      </w:r>
      <w:r w:rsidR="00616E8E" w:rsidRPr="00905C17">
        <w:rPr>
          <w:rFonts w:ascii="Times New Roman" w:hAnsi="Times New Roman" w:cs="Times New Roman"/>
          <w:bCs/>
          <w:sz w:val="24"/>
          <w:szCs w:val="24"/>
        </w:rPr>
        <w:t xml:space="preserve"> are magnified due to the lack of parity between ECEC teachers and qualified teachers who work in older age phases (i.e. from Reception to HE)</w:t>
      </w:r>
      <w:r w:rsidR="007955F8" w:rsidRPr="00905C17">
        <w:rPr>
          <w:rFonts w:ascii="Times New Roman" w:hAnsi="Times New Roman" w:cs="Times New Roman"/>
          <w:bCs/>
          <w:sz w:val="24"/>
          <w:szCs w:val="24"/>
        </w:rPr>
        <w:t xml:space="preserve"> (Hevey 2013). </w:t>
      </w:r>
      <w:r w:rsidR="00737A33" w:rsidRPr="00905C17">
        <w:rPr>
          <w:rFonts w:ascii="Times New Roman" w:hAnsi="Times New Roman" w:cs="Times New Roman"/>
          <w:bCs/>
          <w:sz w:val="24"/>
          <w:szCs w:val="24"/>
        </w:rPr>
        <w:t>The agential capacities of the material-discursive intra-actions of software</w:t>
      </w:r>
      <w:r w:rsidR="009E536B" w:rsidRPr="00905C17">
        <w:rPr>
          <w:rFonts w:ascii="Times New Roman" w:hAnsi="Times New Roman" w:cs="Times New Roman"/>
          <w:bCs/>
          <w:sz w:val="24"/>
          <w:szCs w:val="24"/>
        </w:rPr>
        <w:t xml:space="preserve"> </w:t>
      </w:r>
      <w:r w:rsidR="00737A33" w:rsidRPr="00905C17">
        <w:rPr>
          <w:rFonts w:ascii="Times New Roman" w:hAnsi="Times New Roman" w:cs="Times New Roman"/>
          <w:bCs/>
          <w:sz w:val="24"/>
          <w:szCs w:val="24"/>
        </w:rPr>
        <w:t>/</w:t>
      </w:r>
      <w:r w:rsidR="009E536B" w:rsidRPr="00905C17">
        <w:rPr>
          <w:rFonts w:ascii="Times New Roman" w:hAnsi="Times New Roman" w:cs="Times New Roman"/>
          <w:bCs/>
          <w:sz w:val="24"/>
          <w:szCs w:val="24"/>
        </w:rPr>
        <w:t xml:space="preserve"> </w:t>
      </w:r>
      <w:r w:rsidR="00737A33" w:rsidRPr="00905C17">
        <w:rPr>
          <w:rFonts w:ascii="Times New Roman" w:hAnsi="Times New Roman" w:cs="Times New Roman"/>
          <w:bCs/>
          <w:sz w:val="24"/>
          <w:szCs w:val="24"/>
        </w:rPr>
        <w:t>databases</w:t>
      </w:r>
      <w:r w:rsidR="009E536B" w:rsidRPr="00905C17">
        <w:rPr>
          <w:rFonts w:ascii="Times New Roman" w:hAnsi="Times New Roman" w:cs="Times New Roman"/>
          <w:bCs/>
          <w:sz w:val="24"/>
          <w:szCs w:val="24"/>
        </w:rPr>
        <w:t xml:space="preserve"> </w:t>
      </w:r>
      <w:r w:rsidR="00737A33" w:rsidRPr="00905C17">
        <w:rPr>
          <w:rFonts w:ascii="Times New Roman" w:hAnsi="Times New Roman" w:cs="Times New Roman"/>
          <w:bCs/>
          <w:sz w:val="24"/>
          <w:szCs w:val="24"/>
        </w:rPr>
        <w:t>/</w:t>
      </w:r>
      <w:r w:rsidR="009E536B" w:rsidRPr="00905C17">
        <w:rPr>
          <w:rFonts w:ascii="Times New Roman" w:hAnsi="Times New Roman" w:cs="Times New Roman"/>
          <w:bCs/>
          <w:sz w:val="24"/>
          <w:szCs w:val="24"/>
        </w:rPr>
        <w:t xml:space="preserve"> </w:t>
      </w:r>
      <w:r w:rsidR="00737A33" w:rsidRPr="00905C17">
        <w:rPr>
          <w:rFonts w:ascii="Times New Roman" w:hAnsi="Times New Roman" w:cs="Times New Roman"/>
          <w:bCs/>
          <w:sz w:val="24"/>
          <w:szCs w:val="24"/>
        </w:rPr>
        <w:t>humans</w:t>
      </w:r>
      <w:r w:rsidR="009E536B" w:rsidRPr="00905C17">
        <w:rPr>
          <w:rFonts w:ascii="Times New Roman" w:hAnsi="Times New Roman" w:cs="Times New Roman"/>
          <w:bCs/>
          <w:sz w:val="24"/>
          <w:szCs w:val="24"/>
        </w:rPr>
        <w:t xml:space="preserve"> </w:t>
      </w:r>
      <w:r w:rsidR="00737A33" w:rsidRPr="00905C17">
        <w:rPr>
          <w:rFonts w:ascii="Times New Roman" w:hAnsi="Times New Roman" w:cs="Times New Roman"/>
          <w:bCs/>
          <w:sz w:val="24"/>
          <w:szCs w:val="24"/>
        </w:rPr>
        <w:t>/</w:t>
      </w:r>
      <w:r w:rsidR="009E536B" w:rsidRPr="00905C17">
        <w:rPr>
          <w:rFonts w:ascii="Times New Roman" w:hAnsi="Times New Roman" w:cs="Times New Roman"/>
          <w:bCs/>
          <w:sz w:val="24"/>
          <w:szCs w:val="24"/>
        </w:rPr>
        <w:t xml:space="preserve"> </w:t>
      </w:r>
      <w:r w:rsidR="00737A33" w:rsidRPr="00905C17">
        <w:rPr>
          <w:rFonts w:ascii="Times New Roman" w:hAnsi="Times New Roman" w:cs="Times New Roman"/>
          <w:bCs/>
          <w:sz w:val="24"/>
          <w:szCs w:val="24"/>
        </w:rPr>
        <w:t xml:space="preserve">data open up the ECEC </w:t>
      </w:r>
      <w:r w:rsidR="00737A33" w:rsidRPr="00905C17">
        <w:rPr>
          <w:rFonts w:ascii="Times New Roman" w:hAnsi="Times New Roman" w:cs="Times New Roman"/>
          <w:bCs/>
          <w:sz w:val="24"/>
          <w:szCs w:val="24"/>
        </w:rPr>
        <w:lastRenderedPageBreak/>
        <w:t>teacher for scrutiny of the</w:t>
      </w:r>
      <w:r w:rsidR="0026064D" w:rsidRPr="00905C17">
        <w:rPr>
          <w:rFonts w:ascii="Times New Roman" w:hAnsi="Times New Roman" w:cs="Times New Roman"/>
          <w:bCs/>
          <w:sz w:val="24"/>
          <w:szCs w:val="24"/>
        </w:rPr>
        <w:t xml:space="preserve"> </w:t>
      </w:r>
      <w:r w:rsidR="007955F8" w:rsidRPr="00905C17">
        <w:rPr>
          <w:rFonts w:ascii="Times New Roman" w:hAnsi="Times New Roman" w:cs="Times New Roman"/>
          <w:bCs/>
          <w:sz w:val="24"/>
          <w:szCs w:val="24"/>
        </w:rPr>
        <w:t>perc</w:t>
      </w:r>
      <w:r w:rsidR="0026064D" w:rsidRPr="00905C17">
        <w:rPr>
          <w:rFonts w:ascii="Times New Roman" w:hAnsi="Times New Roman" w:cs="Times New Roman"/>
          <w:bCs/>
          <w:sz w:val="24"/>
          <w:szCs w:val="24"/>
        </w:rPr>
        <w:t>eption of their role</w:t>
      </w:r>
      <w:r w:rsidR="007955F8" w:rsidRPr="00905C17">
        <w:rPr>
          <w:rFonts w:ascii="Times New Roman" w:hAnsi="Times New Roman" w:cs="Times New Roman"/>
          <w:bCs/>
          <w:sz w:val="24"/>
          <w:szCs w:val="24"/>
        </w:rPr>
        <w:t xml:space="preserve"> (deficit or otherwise)</w:t>
      </w:r>
      <w:r w:rsidR="0026064D" w:rsidRPr="00905C17">
        <w:rPr>
          <w:rFonts w:ascii="Times New Roman" w:hAnsi="Times New Roman" w:cs="Times New Roman"/>
          <w:bCs/>
          <w:sz w:val="24"/>
          <w:szCs w:val="24"/>
        </w:rPr>
        <w:t xml:space="preserve"> within the material</w:t>
      </w:r>
      <w:r w:rsidR="009E536B" w:rsidRPr="00905C17">
        <w:rPr>
          <w:rFonts w:ascii="Times New Roman" w:hAnsi="Times New Roman" w:cs="Times New Roman"/>
          <w:bCs/>
          <w:sz w:val="24"/>
          <w:szCs w:val="24"/>
        </w:rPr>
        <w:t>is</w:t>
      </w:r>
      <w:r w:rsidR="00A04489" w:rsidRPr="00905C17">
        <w:rPr>
          <w:rFonts w:ascii="Times New Roman" w:hAnsi="Times New Roman" w:cs="Times New Roman"/>
          <w:bCs/>
          <w:sz w:val="24"/>
          <w:szCs w:val="24"/>
        </w:rPr>
        <w:t>ation</w:t>
      </w:r>
      <w:r w:rsidR="0026064D" w:rsidRPr="00905C17">
        <w:rPr>
          <w:rFonts w:ascii="Times New Roman" w:hAnsi="Times New Roman" w:cs="Times New Roman"/>
          <w:bCs/>
          <w:sz w:val="24"/>
          <w:szCs w:val="24"/>
        </w:rPr>
        <w:t xml:space="preserve"> of private</w:t>
      </w:r>
      <w:r w:rsidR="008749E3" w:rsidRPr="00905C17">
        <w:rPr>
          <w:rFonts w:ascii="Times New Roman" w:hAnsi="Times New Roman" w:cs="Times New Roman"/>
          <w:bCs/>
          <w:sz w:val="24"/>
          <w:szCs w:val="24"/>
        </w:rPr>
        <w:t>-</w:t>
      </w:r>
      <w:r w:rsidR="0026064D" w:rsidRPr="00905C17">
        <w:rPr>
          <w:rFonts w:ascii="Times New Roman" w:hAnsi="Times New Roman" w:cs="Times New Roman"/>
          <w:bCs/>
          <w:sz w:val="24"/>
          <w:szCs w:val="24"/>
        </w:rPr>
        <w:t xml:space="preserve">public, </w:t>
      </w:r>
      <w:r w:rsidR="000C295A" w:rsidRPr="00905C17">
        <w:rPr>
          <w:rFonts w:ascii="Times New Roman" w:hAnsi="Times New Roman" w:cs="Times New Roman"/>
          <w:bCs/>
          <w:sz w:val="24"/>
          <w:szCs w:val="24"/>
        </w:rPr>
        <w:t>gendered parent</w:t>
      </w:r>
      <w:r w:rsidR="008749E3" w:rsidRPr="00905C17">
        <w:rPr>
          <w:rFonts w:ascii="Times New Roman" w:hAnsi="Times New Roman" w:cs="Times New Roman"/>
          <w:bCs/>
          <w:sz w:val="24"/>
          <w:szCs w:val="24"/>
        </w:rPr>
        <w:t>-</w:t>
      </w:r>
      <w:r w:rsidR="0026064D" w:rsidRPr="00905C17">
        <w:rPr>
          <w:rFonts w:ascii="Times New Roman" w:hAnsi="Times New Roman" w:cs="Times New Roman"/>
          <w:bCs/>
          <w:sz w:val="24"/>
          <w:szCs w:val="24"/>
        </w:rPr>
        <w:t xml:space="preserve">teacher agential cuts. </w:t>
      </w:r>
    </w:p>
    <w:p w14:paraId="23A3B14B" w14:textId="2AFEB7DC" w:rsidR="008D050E" w:rsidRPr="00905C17" w:rsidRDefault="007431BB" w:rsidP="009E536B">
      <w:pPr>
        <w:spacing w:after="0" w:line="480" w:lineRule="auto"/>
        <w:ind w:firstLine="720"/>
        <w:rPr>
          <w:rFonts w:ascii="Times New Roman" w:hAnsi="Times New Roman" w:cs="Times New Roman"/>
          <w:bCs/>
          <w:sz w:val="24"/>
          <w:szCs w:val="24"/>
        </w:rPr>
      </w:pPr>
      <w:r w:rsidRPr="00905C17">
        <w:rPr>
          <w:rFonts w:ascii="Times New Roman" w:hAnsi="Times New Roman" w:cs="Times New Roman"/>
          <w:bCs/>
          <w:sz w:val="24"/>
          <w:szCs w:val="24"/>
        </w:rPr>
        <w:t>Tsing (2015: 285) notes how commodification reframes professionalism</w:t>
      </w:r>
      <w:r w:rsidR="009E536B" w:rsidRPr="00905C17">
        <w:rPr>
          <w:rFonts w:ascii="Times New Roman" w:hAnsi="Times New Roman" w:cs="Times New Roman"/>
          <w:bCs/>
          <w:sz w:val="24"/>
          <w:szCs w:val="24"/>
        </w:rPr>
        <w:t>,</w:t>
      </w:r>
      <w:r w:rsidRPr="00905C17">
        <w:rPr>
          <w:rFonts w:ascii="Times New Roman" w:hAnsi="Times New Roman" w:cs="Times New Roman"/>
          <w:bCs/>
          <w:sz w:val="24"/>
          <w:szCs w:val="24"/>
        </w:rPr>
        <w:t xml:space="preserve"> which then forces ‘the surveillance techniques of privatization’</w:t>
      </w:r>
      <w:r w:rsidR="004A5969" w:rsidRPr="00905C17">
        <w:rPr>
          <w:rFonts w:ascii="Times New Roman" w:hAnsi="Times New Roman" w:cs="Times New Roman"/>
          <w:bCs/>
          <w:sz w:val="24"/>
          <w:szCs w:val="24"/>
        </w:rPr>
        <w:t>.</w:t>
      </w:r>
      <w:r w:rsidR="002234E1" w:rsidRPr="00905C17">
        <w:rPr>
          <w:rFonts w:ascii="Times New Roman" w:hAnsi="Times New Roman" w:cs="Times New Roman"/>
          <w:bCs/>
          <w:sz w:val="24"/>
          <w:szCs w:val="24"/>
        </w:rPr>
        <w:t xml:space="preserve"> </w:t>
      </w:r>
      <w:r w:rsidR="00105D74" w:rsidRPr="00905C17">
        <w:rPr>
          <w:rFonts w:ascii="Times New Roman" w:hAnsi="Times New Roman" w:cs="Times New Roman"/>
          <w:bCs/>
          <w:sz w:val="24"/>
          <w:szCs w:val="24"/>
        </w:rPr>
        <w:t>In addition to</w:t>
      </w:r>
      <w:r w:rsidR="002234E1" w:rsidRPr="00905C17">
        <w:rPr>
          <w:rFonts w:ascii="Times New Roman" w:hAnsi="Times New Roman" w:cs="Times New Roman"/>
          <w:bCs/>
          <w:sz w:val="24"/>
          <w:szCs w:val="24"/>
        </w:rPr>
        <w:t xml:space="preserve"> the notion</w:t>
      </w:r>
      <w:r w:rsidR="00105D74" w:rsidRPr="00905C17">
        <w:rPr>
          <w:rFonts w:ascii="Times New Roman" w:hAnsi="Times New Roman" w:cs="Times New Roman"/>
          <w:bCs/>
          <w:sz w:val="24"/>
          <w:szCs w:val="24"/>
        </w:rPr>
        <w:t>s</w:t>
      </w:r>
      <w:r w:rsidR="002234E1" w:rsidRPr="00905C17">
        <w:rPr>
          <w:rFonts w:ascii="Times New Roman" w:hAnsi="Times New Roman" w:cs="Times New Roman"/>
          <w:bCs/>
          <w:sz w:val="24"/>
          <w:szCs w:val="24"/>
        </w:rPr>
        <w:t xml:space="preserve"> of the biodigital child </w:t>
      </w:r>
      <w:r w:rsidR="00882D9A" w:rsidRPr="00905C17">
        <w:rPr>
          <w:rFonts w:ascii="Times New Roman" w:hAnsi="Times New Roman" w:cs="Times New Roman"/>
          <w:bCs/>
          <w:sz w:val="24"/>
          <w:szCs w:val="24"/>
        </w:rPr>
        <w:t>and</w:t>
      </w:r>
      <w:r w:rsidR="002234E1" w:rsidRPr="00905C17">
        <w:rPr>
          <w:rFonts w:ascii="Times New Roman" w:hAnsi="Times New Roman" w:cs="Times New Roman"/>
          <w:bCs/>
          <w:sz w:val="24"/>
          <w:szCs w:val="24"/>
        </w:rPr>
        <w:t xml:space="preserve"> the datafied child</w:t>
      </w:r>
      <w:r w:rsidR="00882D9A" w:rsidRPr="00905C17">
        <w:rPr>
          <w:rFonts w:ascii="Times New Roman" w:hAnsi="Times New Roman" w:cs="Times New Roman"/>
          <w:bCs/>
          <w:sz w:val="24"/>
          <w:szCs w:val="24"/>
        </w:rPr>
        <w:t>,</w:t>
      </w:r>
      <w:r w:rsidR="002234E1" w:rsidRPr="00905C17">
        <w:rPr>
          <w:rFonts w:ascii="Times New Roman" w:hAnsi="Times New Roman" w:cs="Times New Roman"/>
          <w:bCs/>
          <w:sz w:val="24"/>
          <w:szCs w:val="24"/>
        </w:rPr>
        <w:t xml:space="preserve"> I </w:t>
      </w:r>
      <w:r w:rsidR="00105D74" w:rsidRPr="00905C17">
        <w:rPr>
          <w:rFonts w:ascii="Times New Roman" w:hAnsi="Times New Roman" w:cs="Times New Roman"/>
          <w:bCs/>
          <w:sz w:val="24"/>
          <w:szCs w:val="24"/>
        </w:rPr>
        <w:t xml:space="preserve">therefore propose the notion of </w:t>
      </w:r>
      <w:r w:rsidR="002234E1" w:rsidRPr="00905C17">
        <w:rPr>
          <w:rFonts w:ascii="Times New Roman" w:hAnsi="Times New Roman" w:cs="Times New Roman"/>
          <w:bCs/>
          <w:sz w:val="24"/>
          <w:szCs w:val="24"/>
        </w:rPr>
        <w:t>the biodigital</w:t>
      </w:r>
      <w:r w:rsidR="00105D74" w:rsidRPr="00905C17">
        <w:rPr>
          <w:rFonts w:ascii="Times New Roman" w:hAnsi="Times New Roman" w:cs="Times New Roman"/>
          <w:bCs/>
          <w:sz w:val="24"/>
          <w:szCs w:val="24"/>
        </w:rPr>
        <w:t>,</w:t>
      </w:r>
      <w:r w:rsidR="002234E1" w:rsidRPr="00905C17">
        <w:rPr>
          <w:rFonts w:ascii="Times New Roman" w:hAnsi="Times New Roman" w:cs="Times New Roman"/>
          <w:bCs/>
          <w:sz w:val="24"/>
          <w:szCs w:val="24"/>
        </w:rPr>
        <w:t xml:space="preserve"> datafied parent and teacher as the agential cuts </w:t>
      </w:r>
      <w:r w:rsidR="00105D74" w:rsidRPr="00905C17">
        <w:rPr>
          <w:rFonts w:ascii="Times New Roman" w:hAnsi="Times New Roman" w:cs="Times New Roman"/>
          <w:bCs/>
          <w:sz w:val="24"/>
          <w:szCs w:val="24"/>
        </w:rPr>
        <w:t xml:space="preserve">analysed above </w:t>
      </w:r>
      <w:r w:rsidR="002234E1" w:rsidRPr="00905C17">
        <w:rPr>
          <w:rFonts w:ascii="Times New Roman" w:hAnsi="Times New Roman" w:cs="Times New Roman"/>
          <w:bCs/>
          <w:sz w:val="24"/>
          <w:szCs w:val="24"/>
        </w:rPr>
        <w:t>highlight the potential for dividual subjectivities.</w:t>
      </w:r>
      <w:r w:rsidR="00147288" w:rsidRPr="00905C17">
        <w:rPr>
          <w:rFonts w:ascii="Times New Roman" w:hAnsi="Times New Roman" w:cs="Times New Roman"/>
          <w:bCs/>
          <w:sz w:val="24"/>
          <w:szCs w:val="24"/>
        </w:rPr>
        <w:t xml:space="preserve"> Although</w:t>
      </w:r>
      <w:r w:rsidR="00105D74" w:rsidRPr="00905C17">
        <w:rPr>
          <w:rFonts w:ascii="Times New Roman" w:hAnsi="Times New Roman" w:cs="Times New Roman"/>
          <w:bCs/>
          <w:sz w:val="24"/>
          <w:szCs w:val="24"/>
        </w:rPr>
        <w:t>,</w:t>
      </w:r>
      <w:r w:rsidR="00147288" w:rsidRPr="00905C17">
        <w:rPr>
          <w:rFonts w:ascii="Times New Roman" w:hAnsi="Times New Roman" w:cs="Times New Roman"/>
          <w:bCs/>
          <w:sz w:val="24"/>
          <w:szCs w:val="24"/>
        </w:rPr>
        <w:t xml:space="preserve"> in this instance</w:t>
      </w:r>
      <w:r w:rsidR="00105D74" w:rsidRPr="00905C17">
        <w:rPr>
          <w:rFonts w:ascii="Times New Roman" w:hAnsi="Times New Roman" w:cs="Times New Roman"/>
          <w:bCs/>
          <w:sz w:val="24"/>
          <w:szCs w:val="24"/>
        </w:rPr>
        <w:t>,</w:t>
      </w:r>
      <w:r w:rsidR="00147288" w:rsidRPr="00905C17">
        <w:rPr>
          <w:rFonts w:ascii="Times New Roman" w:hAnsi="Times New Roman" w:cs="Times New Roman"/>
          <w:bCs/>
          <w:sz w:val="24"/>
          <w:szCs w:val="24"/>
        </w:rPr>
        <w:t xml:space="preserve"> agential cuts have revealed how what is included in mattering moves the ECEC teacher towards dividuality, intra-actions also act as a springboard to consider how agential cuts are indeterminate and can be the ‘node in which many beginnings lie in wait’ (Tsing 2015: 254)</w:t>
      </w:r>
      <w:r w:rsidR="005866D0" w:rsidRPr="00905C17">
        <w:rPr>
          <w:rFonts w:ascii="Times New Roman" w:hAnsi="Times New Roman" w:cs="Times New Roman"/>
          <w:bCs/>
          <w:sz w:val="24"/>
          <w:szCs w:val="24"/>
        </w:rPr>
        <w:t>. In the next section</w:t>
      </w:r>
      <w:r w:rsidR="009E536B" w:rsidRPr="00905C17">
        <w:rPr>
          <w:rFonts w:ascii="Times New Roman" w:hAnsi="Times New Roman" w:cs="Times New Roman"/>
          <w:bCs/>
          <w:sz w:val="24"/>
          <w:szCs w:val="24"/>
        </w:rPr>
        <w:t>,</w:t>
      </w:r>
      <w:r w:rsidR="005866D0" w:rsidRPr="00905C17">
        <w:rPr>
          <w:rFonts w:ascii="Times New Roman" w:hAnsi="Times New Roman" w:cs="Times New Roman"/>
          <w:bCs/>
          <w:sz w:val="24"/>
          <w:szCs w:val="24"/>
        </w:rPr>
        <w:t xml:space="preserve"> I move beyond the notion of the ECEC teacher as dividual to</w:t>
      </w:r>
      <w:r w:rsidR="00D7404D" w:rsidRPr="00905C17">
        <w:rPr>
          <w:rFonts w:ascii="Times New Roman" w:hAnsi="Times New Roman" w:cs="Times New Roman"/>
          <w:bCs/>
          <w:sz w:val="24"/>
          <w:szCs w:val="24"/>
        </w:rPr>
        <w:t xml:space="preserve"> </w:t>
      </w:r>
      <w:r w:rsidR="005866D0" w:rsidRPr="00905C17">
        <w:rPr>
          <w:rFonts w:ascii="Times New Roman" w:hAnsi="Times New Roman" w:cs="Times New Roman"/>
          <w:bCs/>
          <w:sz w:val="24"/>
          <w:szCs w:val="24"/>
        </w:rPr>
        <w:t>ignite different ways to think with agential cuts and professional practice.</w:t>
      </w:r>
    </w:p>
    <w:p w14:paraId="59D5442A" w14:textId="04FDFEDA" w:rsidR="005866D0" w:rsidRPr="00905C17" w:rsidRDefault="005866D0" w:rsidP="009E536B">
      <w:pPr>
        <w:spacing w:after="0" w:line="480" w:lineRule="auto"/>
        <w:ind w:firstLine="720"/>
        <w:rPr>
          <w:rFonts w:ascii="Times New Roman" w:hAnsi="Times New Roman" w:cs="Times New Roman"/>
          <w:sz w:val="24"/>
          <w:szCs w:val="24"/>
        </w:rPr>
      </w:pPr>
    </w:p>
    <w:p w14:paraId="65A4E8C1" w14:textId="4C87F770" w:rsidR="003B0B2A" w:rsidRPr="00905C17" w:rsidRDefault="009E536B" w:rsidP="00080BAA">
      <w:pPr>
        <w:spacing w:after="0" w:line="480" w:lineRule="auto"/>
        <w:rPr>
          <w:rFonts w:ascii="Times New Roman" w:hAnsi="Times New Roman" w:cs="Times New Roman"/>
          <w:b/>
          <w:i/>
          <w:iCs/>
          <w:sz w:val="24"/>
          <w:szCs w:val="24"/>
        </w:rPr>
      </w:pPr>
      <w:r w:rsidRPr="00905C17">
        <w:rPr>
          <w:rFonts w:ascii="Times New Roman" w:hAnsi="Times New Roman" w:cs="Times New Roman"/>
          <w:b/>
          <w:i/>
          <w:iCs/>
          <w:sz w:val="24"/>
          <w:szCs w:val="24"/>
        </w:rPr>
        <w:t>Intra-Acting D</w:t>
      </w:r>
      <w:r w:rsidR="005F7E10" w:rsidRPr="00905C17">
        <w:rPr>
          <w:rFonts w:ascii="Times New Roman" w:hAnsi="Times New Roman" w:cs="Times New Roman"/>
          <w:b/>
          <w:i/>
          <w:iCs/>
          <w:sz w:val="24"/>
          <w:szCs w:val="24"/>
        </w:rPr>
        <w:t>evices</w:t>
      </w:r>
    </w:p>
    <w:p w14:paraId="02822ABB" w14:textId="3462C832" w:rsidR="003B0B2A" w:rsidRPr="00905C17" w:rsidRDefault="00603BD7" w:rsidP="00F948F9">
      <w:pPr>
        <w:spacing w:after="0" w:line="480" w:lineRule="auto"/>
        <w:rPr>
          <w:rFonts w:ascii="Times New Roman" w:hAnsi="Times New Roman" w:cs="Times New Roman"/>
          <w:sz w:val="24"/>
          <w:szCs w:val="24"/>
        </w:rPr>
      </w:pPr>
      <w:r w:rsidRPr="00905C17">
        <w:rPr>
          <w:rFonts w:ascii="Times New Roman" w:hAnsi="Times New Roman" w:cs="Times New Roman"/>
          <w:sz w:val="24"/>
          <w:szCs w:val="24"/>
        </w:rPr>
        <w:t>The nature of ECEC pedagogy requires flexibility in support</w:t>
      </w:r>
      <w:r w:rsidR="006F6EF3" w:rsidRPr="00905C17">
        <w:rPr>
          <w:rFonts w:ascii="Times New Roman" w:hAnsi="Times New Roman" w:cs="Times New Roman"/>
          <w:sz w:val="24"/>
          <w:szCs w:val="24"/>
        </w:rPr>
        <w:t>ing</w:t>
      </w:r>
      <w:r w:rsidRPr="00905C17">
        <w:rPr>
          <w:rFonts w:ascii="Times New Roman" w:hAnsi="Times New Roman" w:cs="Times New Roman"/>
          <w:sz w:val="24"/>
          <w:szCs w:val="24"/>
        </w:rPr>
        <w:t xml:space="preserve"> play in a range of indoor a</w:t>
      </w:r>
      <w:r w:rsidR="006F6EF3" w:rsidRPr="00905C17">
        <w:rPr>
          <w:rFonts w:ascii="Times New Roman" w:hAnsi="Times New Roman" w:cs="Times New Roman"/>
          <w:sz w:val="24"/>
          <w:szCs w:val="24"/>
        </w:rPr>
        <w:t>nd outdoor learning spaces (Wood 2014</w:t>
      </w:r>
      <w:r w:rsidRPr="00905C17">
        <w:rPr>
          <w:rFonts w:ascii="Times New Roman" w:hAnsi="Times New Roman" w:cs="Times New Roman"/>
          <w:sz w:val="24"/>
          <w:szCs w:val="24"/>
        </w:rPr>
        <w:t xml:space="preserve">). Hence, as previously noted, observations of </w:t>
      </w:r>
      <w:r w:rsidR="00D7404D" w:rsidRPr="00905C17">
        <w:rPr>
          <w:rFonts w:ascii="Times New Roman" w:hAnsi="Times New Roman" w:cs="Times New Roman"/>
          <w:sz w:val="24"/>
          <w:szCs w:val="24"/>
        </w:rPr>
        <w:t xml:space="preserve">children’s </w:t>
      </w:r>
      <w:r w:rsidRPr="00905C17">
        <w:rPr>
          <w:rFonts w:ascii="Times New Roman" w:hAnsi="Times New Roman" w:cs="Times New Roman"/>
          <w:sz w:val="24"/>
          <w:szCs w:val="24"/>
        </w:rPr>
        <w:t xml:space="preserve">development </w:t>
      </w:r>
      <w:r w:rsidR="00F948F9" w:rsidRPr="00905C17">
        <w:rPr>
          <w:rFonts w:ascii="Times New Roman" w:hAnsi="Times New Roman" w:cs="Times New Roman"/>
          <w:sz w:val="24"/>
          <w:szCs w:val="24"/>
        </w:rPr>
        <w:t>were</w:t>
      </w:r>
      <w:r w:rsidRPr="00905C17">
        <w:rPr>
          <w:rFonts w:ascii="Times New Roman" w:hAnsi="Times New Roman" w:cs="Times New Roman"/>
          <w:sz w:val="24"/>
          <w:szCs w:val="24"/>
        </w:rPr>
        <w:t xml:space="preserve"> recorded (and assessed) on </w:t>
      </w:r>
      <w:r w:rsidR="00433AE9" w:rsidRPr="00905C17">
        <w:rPr>
          <w:rFonts w:ascii="Times New Roman" w:hAnsi="Times New Roman" w:cs="Times New Roman"/>
          <w:sz w:val="24"/>
          <w:szCs w:val="24"/>
        </w:rPr>
        <w:t>handheld</w:t>
      </w:r>
      <w:r w:rsidRPr="00905C17">
        <w:rPr>
          <w:rFonts w:ascii="Times New Roman" w:hAnsi="Times New Roman" w:cs="Times New Roman"/>
          <w:sz w:val="24"/>
          <w:szCs w:val="24"/>
        </w:rPr>
        <w:t xml:space="preserve"> tablets. </w:t>
      </w:r>
      <w:r w:rsidR="003B0B2A" w:rsidRPr="00905C17">
        <w:rPr>
          <w:rFonts w:ascii="Times New Roman" w:hAnsi="Times New Roman" w:cs="Times New Roman"/>
          <w:sz w:val="24"/>
          <w:szCs w:val="24"/>
        </w:rPr>
        <w:t xml:space="preserve">The most prominent device used in ECEC settings </w:t>
      </w:r>
      <w:r w:rsidR="00F948F9" w:rsidRPr="00905C17">
        <w:rPr>
          <w:rFonts w:ascii="Times New Roman" w:hAnsi="Times New Roman" w:cs="Times New Roman"/>
          <w:sz w:val="24"/>
          <w:szCs w:val="24"/>
        </w:rPr>
        <w:t xml:space="preserve">was the iPad and, </w:t>
      </w:r>
      <w:r w:rsidR="003B0B2A" w:rsidRPr="00905C17">
        <w:rPr>
          <w:rFonts w:ascii="Times New Roman" w:hAnsi="Times New Roman" w:cs="Times New Roman"/>
          <w:sz w:val="24"/>
          <w:szCs w:val="24"/>
        </w:rPr>
        <w:t>in</w:t>
      </w:r>
      <w:r w:rsidR="00DB064F" w:rsidRPr="00905C17">
        <w:rPr>
          <w:rFonts w:ascii="Times New Roman" w:hAnsi="Times New Roman" w:cs="Times New Roman"/>
          <w:sz w:val="24"/>
          <w:szCs w:val="24"/>
        </w:rPr>
        <w:t xml:space="preserve"> the cases of the settings discussed</w:t>
      </w:r>
      <w:r w:rsidR="00F948F9" w:rsidRPr="00905C17">
        <w:rPr>
          <w:rFonts w:ascii="Times New Roman" w:hAnsi="Times New Roman" w:cs="Times New Roman"/>
          <w:sz w:val="24"/>
          <w:szCs w:val="24"/>
        </w:rPr>
        <w:t>,</w:t>
      </w:r>
      <w:r w:rsidR="003B0B2A" w:rsidRPr="00905C17">
        <w:rPr>
          <w:rFonts w:ascii="Times New Roman" w:hAnsi="Times New Roman" w:cs="Times New Roman"/>
          <w:sz w:val="24"/>
          <w:szCs w:val="24"/>
        </w:rPr>
        <w:t xml:space="preserve"> there </w:t>
      </w:r>
      <w:r w:rsidR="00AC0572" w:rsidRPr="00905C17">
        <w:rPr>
          <w:rFonts w:ascii="Times New Roman" w:hAnsi="Times New Roman" w:cs="Times New Roman"/>
          <w:sz w:val="24"/>
          <w:szCs w:val="24"/>
        </w:rPr>
        <w:t xml:space="preserve">were </w:t>
      </w:r>
      <w:r w:rsidR="003B0B2A" w:rsidRPr="00905C17">
        <w:rPr>
          <w:rFonts w:ascii="Times New Roman" w:hAnsi="Times New Roman" w:cs="Times New Roman"/>
          <w:sz w:val="24"/>
          <w:szCs w:val="24"/>
        </w:rPr>
        <w:t xml:space="preserve">limited numbers of devices per setting due to cost </w:t>
      </w:r>
      <w:r w:rsidR="00AC0572" w:rsidRPr="00905C17">
        <w:rPr>
          <w:rFonts w:ascii="Times New Roman" w:hAnsi="Times New Roman" w:cs="Times New Roman"/>
          <w:sz w:val="24"/>
          <w:szCs w:val="24"/>
        </w:rPr>
        <w:t>constraints</w:t>
      </w:r>
      <w:r w:rsidR="003B0B2A" w:rsidRPr="00905C17">
        <w:rPr>
          <w:rFonts w:ascii="Times New Roman" w:hAnsi="Times New Roman" w:cs="Times New Roman"/>
          <w:sz w:val="24"/>
          <w:szCs w:val="24"/>
        </w:rPr>
        <w:t xml:space="preserve">. </w:t>
      </w:r>
      <w:r w:rsidRPr="00905C17">
        <w:rPr>
          <w:rFonts w:ascii="Times New Roman" w:hAnsi="Times New Roman" w:cs="Times New Roman"/>
          <w:sz w:val="24"/>
          <w:szCs w:val="24"/>
        </w:rPr>
        <w:t>The following data fragments note some of the challeng</w:t>
      </w:r>
      <w:r w:rsidR="00882D9A" w:rsidRPr="00905C17">
        <w:rPr>
          <w:rFonts w:ascii="Times New Roman" w:hAnsi="Times New Roman" w:cs="Times New Roman"/>
          <w:sz w:val="24"/>
          <w:szCs w:val="24"/>
        </w:rPr>
        <w:t>es where</w:t>
      </w:r>
      <w:r w:rsidRPr="00905C17">
        <w:rPr>
          <w:rFonts w:ascii="Times New Roman" w:hAnsi="Times New Roman" w:cs="Times New Roman"/>
          <w:sz w:val="24"/>
          <w:szCs w:val="24"/>
        </w:rPr>
        <w:t xml:space="preserve"> data, software, ECEC teachers</w:t>
      </w:r>
      <w:r w:rsidR="007722AE" w:rsidRPr="00905C17">
        <w:rPr>
          <w:rFonts w:ascii="Times New Roman" w:hAnsi="Times New Roman" w:cs="Times New Roman"/>
          <w:sz w:val="24"/>
          <w:szCs w:val="24"/>
        </w:rPr>
        <w:t>,</w:t>
      </w:r>
      <w:r w:rsidRPr="00905C17">
        <w:rPr>
          <w:rFonts w:ascii="Times New Roman" w:hAnsi="Times New Roman" w:cs="Times New Roman"/>
          <w:sz w:val="24"/>
          <w:szCs w:val="24"/>
        </w:rPr>
        <w:t xml:space="preserve"> and devices</w:t>
      </w:r>
      <w:r w:rsidR="00882D9A" w:rsidRPr="00905C17">
        <w:rPr>
          <w:rFonts w:ascii="Times New Roman" w:hAnsi="Times New Roman" w:cs="Times New Roman"/>
          <w:sz w:val="24"/>
          <w:szCs w:val="24"/>
        </w:rPr>
        <w:t xml:space="preserve"> entangle</w:t>
      </w:r>
      <w:r w:rsidRPr="00905C17">
        <w:rPr>
          <w:rFonts w:ascii="Times New Roman" w:hAnsi="Times New Roman" w:cs="Times New Roman"/>
          <w:sz w:val="24"/>
          <w:szCs w:val="24"/>
        </w:rPr>
        <w:t>:</w:t>
      </w:r>
    </w:p>
    <w:p w14:paraId="0E67CB0E" w14:textId="77777777" w:rsidR="00F948F9" w:rsidRPr="00905C17" w:rsidRDefault="00F948F9" w:rsidP="00F948F9">
      <w:pPr>
        <w:spacing w:after="0" w:line="480" w:lineRule="auto"/>
        <w:rPr>
          <w:rFonts w:ascii="Times New Roman" w:hAnsi="Times New Roman" w:cs="Times New Roman"/>
          <w:sz w:val="24"/>
          <w:szCs w:val="24"/>
        </w:rPr>
      </w:pPr>
    </w:p>
    <w:p w14:paraId="56ADE9A6" w14:textId="636E14EA" w:rsidR="003B0B2A" w:rsidRPr="00905C17" w:rsidRDefault="003B0B2A" w:rsidP="00F948F9">
      <w:pPr>
        <w:spacing w:after="0" w:line="480" w:lineRule="auto"/>
        <w:ind w:left="720"/>
        <w:rPr>
          <w:rFonts w:ascii="Times New Roman" w:hAnsi="Times New Roman" w:cs="Times New Roman"/>
          <w:sz w:val="20"/>
          <w:szCs w:val="20"/>
        </w:rPr>
      </w:pPr>
      <w:r w:rsidRPr="00905C17">
        <w:rPr>
          <w:rFonts w:ascii="Times New Roman" w:hAnsi="Times New Roman" w:cs="Times New Roman"/>
          <w:sz w:val="20"/>
          <w:szCs w:val="20"/>
        </w:rPr>
        <w:t>When yo</w:t>
      </w:r>
      <w:r w:rsidR="009C1B8E" w:rsidRPr="00905C17">
        <w:rPr>
          <w:rFonts w:ascii="Times New Roman" w:hAnsi="Times New Roman" w:cs="Times New Roman"/>
          <w:sz w:val="20"/>
          <w:szCs w:val="20"/>
        </w:rPr>
        <w:t>u’</w:t>
      </w:r>
      <w:r w:rsidRPr="00905C17">
        <w:rPr>
          <w:rFonts w:ascii="Times New Roman" w:hAnsi="Times New Roman" w:cs="Times New Roman"/>
          <w:sz w:val="20"/>
          <w:szCs w:val="20"/>
        </w:rPr>
        <w:t>re typing</w:t>
      </w:r>
      <w:r w:rsidR="007722AE" w:rsidRPr="00905C17">
        <w:rPr>
          <w:rFonts w:ascii="Times New Roman" w:hAnsi="Times New Roman" w:cs="Times New Roman"/>
          <w:sz w:val="20"/>
          <w:szCs w:val="20"/>
        </w:rPr>
        <w:t>,</w:t>
      </w:r>
      <w:r w:rsidRPr="00905C17">
        <w:rPr>
          <w:rFonts w:ascii="Times New Roman" w:hAnsi="Times New Roman" w:cs="Times New Roman"/>
          <w:sz w:val="20"/>
          <w:szCs w:val="20"/>
        </w:rPr>
        <w:t xml:space="preserve"> sometimes the words I</w:t>
      </w:r>
      <w:r w:rsidR="007722AE" w:rsidRPr="00905C17">
        <w:rPr>
          <w:rFonts w:ascii="Times New Roman" w:hAnsi="Times New Roman" w:cs="Times New Roman"/>
          <w:sz w:val="20"/>
          <w:szCs w:val="20"/>
        </w:rPr>
        <w:t>’</w:t>
      </w:r>
      <w:r w:rsidRPr="00905C17">
        <w:rPr>
          <w:rFonts w:ascii="Times New Roman" w:hAnsi="Times New Roman" w:cs="Times New Roman"/>
          <w:sz w:val="20"/>
          <w:szCs w:val="20"/>
        </w:rPr>
        <w:t>m typing have got 8 syllables and the iPad changes the words completely and it makes its own thing</w:t>
      </w:r>
      <w:r w:rsidR="007722AE" w:rsidRPr="00905C17">
        <w:rPr>
          <w:rFonts w:ascii="Times New Roman" w:hAnsi="Times New Roman" w:cs="Times New Roman"/>
          <w:sz w:val="20"/>
          <w:szCs w:val="20"/>
        </w:rPr>
        <w:t>.</w:t>
      </w:r>
      <w:r w:rsidRPr="00905C17">
        <w:rPr>
          <w:rFonts w:ascii="Times New Roman" w:hAnsi="Times New Roman" w:cs="Times New Roman"/>
          <w:sz w:val="20"/>
          <w:szCs w:val="20"/>
        </w:rPr>
        <w:t xml:space="preserve"> (Claire)</w:t>
      </w:r>
    </w:p>
    <w:p w14:paraId="25D61BE7" w14:textId="77777777" w:rsidR="00F948F9" w:rsidRPr="00905C17" w:rsidRDefault="00F948F9" w:rsidP="00F948F9">
      <w:pPr>
        <w:spacing w:after="0" w:line="480" w:lineRule="auto"/>
        <w:ind w:left="720"/>
        <w:rPr>
          <w:rFonts w:ascii="Times New Roman" w:hAnsi="Times New Roman" w:cs="Times New Roman"/>
          <w:sz w:val="20"/>
          <w:szCs w:val="20"/>
        </w:rPr>
      </w:pPr>
    </w:p>
    <w:p w14:paraId="68E97B77" w14:textId="1A064CE1" w:rsidR="003B0B2A" w:rsidRPr="00905C17" w:rsidRDefault="003B0B2A" w:rsidP="00F948F9">
      <w:pPr>
        <w:spacing w:after="0" w:line="480" w:lineRule="auto"/>
        <w:ind w:left="720"/>
        <w:rPr>
          <w:rFonts w:ascii="Times New Roman" w:hAnsi="Times New Roman" w:cs="Times New Roman"/>
          <w:sz w:val="20"/>
          <w:szCs w:val="20"/>
        </w:rPr>
      </w:pPr>
      <w:r w:rsidRPr="00905C17">
        <w:rPr>
          <w:rFonts w:ascii="Times New Roman" w:hAnsi="Times New Roman" w:cs="Times New Roman"/>
          <w:sz w:val="20"/>
          <w:szCs w:val="20"/>
        </w:rPr>
        <w:t xml:space="preserve">We had another teacher </w:t>
      </w:r>
      <w:r w:rsidR="000263E6" w:rsidRPr="00905C17">
        <w:rPr>
          <w:rFonts w:ascii="Times New Roman" w:hAnsi="Times New Roman" w:cs="Times New Roman"/>
          <w:sz w:val="20"/>
          <w:szCs w:val="20"/>
        </w:rPr>
        <w:t xml:space="preserve">take </w:t>
      </w:r>
      <w:r w:rsidRPr="00905C17">
        <w:rPr>
          <w:rFonts w:ascii="Times New Roman" w:hAnsi="Times New Roman" w:cs="Times New Roman"/>
          <w:sz w:val="20"/>
          <w:szCs w:val="20"/>
        </w:rPr>
        <w:t>over the iPad and</w:t>
      </w:r>
      <w:r w:rsidR="000263E6" w:rsidRPr="00905C17">
        <w:rPr>
          <w:rFonts w:ascii="Times New Roman" w:hAnsi="Times New Roman" w:cs="Times New Roman"/>
          <w:sz w:val="20"/>
          <w:szCs w:val="20"/>
        </w:rPr>
        <w:t xml:space="preserve"> </w:t>
      </w:r>
      <w:r w:rsidRPr="00905C17">
        <w:rPr>
          <w:rFonts w:ascii="Times New Roman" w:hAnsi="Times New Roman" w:cs="Times New Roman"/>
          <w:sz w:val="20"/>
          <w:szCs w:val="20"/>
        </w:rPr>
        <w:t>…</w:t>
      </w:r>
      <w:r w:rsidR="000263E6" w:rsidRPr="00905C17">
        <w:rPr>
          <w:rFonts w:ascii="Times New Roman" w:hAnsi="Times New Roman" w:cs="Times New Roman"/>
          <w:sz w:val="20"/>
          <w:szCs w:val="20"/>
        </w:rPr>
        <w:t xml:space="preserve"> </w:t>
      </w:r>
      <w:r w:rsidRPr="00905C17">
        <w:rPr>
          <w:rFonts w:ascii="Times New Roman" w:hAnsi="Times New Roman" w:cs="Times New Roman"/>
          <w:sz w:val="20"/>
          <w:szCs w:val="20"/>
        </w:rPr>
        <w:t>when it says “access microphone”</w:t>
      </w:r>
      <w:r w:rsidR="000263E6" w:rsidRPr="00905C17">
        <w:rPr>
          <w:rFonts w:ascii="Times New Roman" w:hAnsi="Times New Roman" w:cs="Times New Roman"/>
          <w:sz w:val="20"/>
          <w:szCs w:val="20"/>
        </w:rPr>
        <w:t>,</w:t>
      </w:r>
      <w:r w:rsidRPr="00905C17">
        <w:rPr>
          <w:rFonts w:ascii="Times New Roman" w:hAnsi="Times New Roman" w:cs="Times New Roman"/>
          <w:sz w:val="20"/>
          <w:szCs w:val="20"/>
        </w:rPr>
        <w:t xml:space="preserve"> she pressed “deny” so we had months of videos that had no sound to them because they</w:t>
      </w:r>
      <w:r w:rsidR="000263E6" w:rsidRPr="00905C17">
        <w:rPr>
          <w:rFonts w:ascii="Times New Roman" w:hAnsi="Times New Roman" w:cs="Times New Roman"/>
          <w:sz w:val="20"/>
          <w:szCs w:val="20"/>
        </w:rPr>
        <w:t>’</w:t>
      </w:r>
      <w:r w:rsidRPr="00905C17">
        <w:rPr>
          <w:rFonts w:ascii="Times New Roman" w:hAnsi="Times New Roman" w:cs="Times New Roman"/>
          <w:sz w:val="20"/>
          <w:szCs w:val="20"/>
        </w:rPr>
        <w:t>d denied the microphone</w:t>
      </w:r>
      <w:r w:rsidR="000263E6" w:rsidRPr="00905C17">
        <w:rPr>
          <w:rFonts w:ascii="Times New Roman" w:hAnsi="Times New Roman" w:cs="Times New Roman"/>
          <w:sz w:val="20"/>
          <w:szCs w:val="20"/>
        </w:rPr>
        <w:t xml:space="preserve"> </w:t>
      </w:r>
      <w:r w:rsidRPr="00905C17">
        <w:rPr>
          <w:rFonts w:ascii="Times New Roman" w:hAnsi="Times New Roman" w:cs="Times New Roman"/>
          <w:sz w:val="20"/>
          <w:szCs w:val="20"/>
        </w:rPr>
        <w:t>...</w:t>
      </w:r>
      <w:r w:rsidR="000263E6" w:rsidRPr="00905C17">
        <w:rPr>
          <w:rFonts w:ascii="Times New Roman" w:hAnsi="Times New Roman" w:cs="Times New Roman"/>
          <w:sz w:val="20"/>
          <w:szCs w:val="20"/>
        </w:rPr>
        <w:t xml:space="preserve"> </w:t>
      </w:r>
      <w:r w:rsidRPr="00905C17">
        <w:rPr>
          <w:rFonts w:ascii="Times New Roman" w:hAnsi="Times New Roman" w:cs="Times New Roman"/>
          <w:sz w:val="20"/>
          <w:szCs w:val="20"/>
        </w:rPr>
        <w:lastRenderedPageBreak/>
        <w:t>So then we had all these videos but you</w:t>
      </w:r>
      <w:r w:rsidR="000263E6" w:rsidRPr="00905C17">
        <w:rPr>
          <w:rFonts w:ascii="Times New Roman" w:hAnsi="Times New Roman" w:cs="Times New Roman"/>
          <w:sz w:val="20"/>
          <w:szCs w:val="20"/>
        </w:rPr>
        <w:t>’</w:t>
      </w:r>
      <w:r w:rsidRPr="00905C17">
        <w:rPr>
          <w:rFonts w:ascii="Times New Roman" w:hAnsi="Times New Roman" w:cs="Times New Roman"/>
          <w:sz w:val="20"/>
          <w:szCs w:val="20"/>
        </w:rPr>
        <w:t xml:space="preserve">re like, </w:t>
      </w:r>
      <w:r w:rsidR="000263E6" w:rsidRPr="00905C17">
        <w:rPr>
          <w:rFonts w:ascii="Times New Roman" w:hAnsi="Times New Roman" w:cs="Times New Roman"/>
          <w:sz w:val="20"/>
          <w:szCs w:val="20"/>
        </w:rPr>
        <w:t>“</w:t>
      </w:r>
      <w:r w:rsidRPr="00905C17">
        <w:rPr>
          <w:rFonts w:ascii="Times New Roman" w:hAnsi="Times New Roman" w:cs="Times New Roman"/>
          <w:sz w:val="20"/>
          <w:szCs w:val="20"/>
        </w:rPr>
        <w:t>No, we can</w:t>
      </w:r>
      <w:r w:rsidR="000263E6" w:rsidRPr="00905C17">
        <w:rPr>
          <w:rFonts w:ascii="Times New Roman" w:hAnsi="Times New Roman" w:cs="Times New Roman"/>
          <w:sz w:val="20"/>
          <w:szCs w:val="20"/>
        </w:rPr>
        <w:t>’</w:t>
      </w:r>
      <w:r w:rsidRPr="00905C17">
        <w:rPr>
          <w:rFonts w:ascii="Times New Roman" w:hAnsi="Times New Roman" w:cs="Times New Roman"/>
          <w:sz w:val="20"/>
          <w:szCs w:val="20"/>
        </w:rPr>
        <w:t>t hear anything</w:t>
      </w:r>
      <w:r w:rsidR="000263E6" w:rsidRPr="00905C17">
        <w:rPr>
          <w:rFonts w:ascii="Times New Roman" w:hAnsi="Times New Roman" w:cs="Times New Roman"/>
          <w:sz w:val="20"/>
          <w:szCs w:val="20"/>
        </w:rPr>
        <w:t>”</w:t>
      </w:r>
      <w:r w:rsidRPr="00905C17">
        <w:rPr>
          <w:rFonts w:ascii="Times New Roman" w:hAnsi="Times New Roman" w:cs="Times New Roman"/>
          <w:sz w:val="20"/>
          <w:szCs w:val="20"/>
        </w:rPr>
        <w:t xml:space="preserve"> so they</w:t>
      </w:r>
      <w:r w:rsidR="000263E6" w:rsidRPr="00905C17">
        <w:rPr>
          <w:rFonts w:ascii="Times New Roman" w:hAnsi="Times New Roman" w:cs="Times New Roman"/>
          <w:sz w:val="20"/>
          <w:szCs w:val="20"/>
        </w:rPr>
        <w:t>’</w:t>
      </w:r>
      <w:r w:rsidRPr="00905C17">
        <w:rPr>
          <w:rFonts w:ascii="Times New Roman" w:hAnsi="Times New Roman" w:cs="Times New Roman"/>
          <w:sz w:val="20"/>
          <w:szCs w:val="20"/>
        </w:rPr>
        <w:t>ve become a bit worthless</w:t>
      </w:r>
      <w:r w:rsidR="007722AE" w:rsidRPr="00905C17">
        <w:rPr>
          <w:rFonts w:ascii="Times New Roman" w:hAnsi="Times New Roman" w:cs="Times New Roman"/>
          <w:sz w:val="20"/>
          <w:szCs w:val="20"/>
        </w:rPr>
        <w:t>.</w:t>
      </w:r>
      <w:r w:rsidRPr="00905C17">
        <w:rPr>
          <w:rFonts w:ascii="Times New Roman" w:hAnsi="Times New Roman" w:cs="Times New Roman"/>
          <w:sz w:val="20"/>
          <w:szCs w:val="20"/>
        </w:rPr>
        <w:t xml:space="preserve"> (Paula)</w:t>
      </w:r>
    </w:p>
    <w:p w14:paraId="71090777" w14:textId="77777777" w:rsidR="00F948F9" w:rsidRPr="00905C17" w:rsidRDefault="00F948F9" w:rsidP="00F948F9">
      <w:pPr>
        <w:spacing w:after="0" w:line="480" w:lineRule="auto"/>
        <w:ind w:left="720"/>
        <w:rPr>
          <w:rFonts w:ascii="Times New Roman" w:hAnsi="Times New Roman" w:cs="Times New Roman"/>
          <w:sz w:val="24"/>
          <w:szCs w:val="24"/>
        </w:rPr>
      </w:pPr>
    </w:p>
    <w:p w14:paraId="51175EE3" w14:textId="5A60CCE5" w:rsidR="003E5845" w:rsidRPr="00905C17" w:rsidRDefault="006F6276" w:rsidP="00C5023D">
      <w:pPr>
        <w:spacing w:after="0" w:line="480" w:lineRule="auto"/>
        <w:rPr>
          <w:rFonts w:ascii="Times New Roman" w:hAnsi="Times New Roman" w:cs="Times New Roman"/>
          <w:sz w:val="24"/>
          <w:szCs w:val="24"/>
        </w:rPr>
      </w:pPr>
      <w:r w:rsidRPr="00905C17">
        <w:rPr>
          <w:rFonts w:ascii="Times New Roman" w:hAnsi="Times New Roman" w:cs="Times New Roman"/>
          <w:sz w:val="24"/>
          <w:szCs w:val="24"/>
        </w:rPr>
        <w:t>In these fragments</w:t>
      </w:r>
      <w:r w:rsidR="00F948F9" w:rsidRPr="00905C17">
        <w:rPr>
          <w:rFonts w:ascii="Times New Roman" w:hAnsi="Times New Roman" w:cs="Times New Roman"/>
          <w:sz w:val="24"/>
          <w:szCs w:val="24"/>
        </w:rPr>
        <w:t>,</w:t>
      </w:r>
      <w:r w:rsidRPr="00905C17">
        <w:rPr>
          <w:rFonts w:ascii="Times New Roman" w:hAnsi="Times New Roman" w:cs="Times New Roman"/>
          <w:sz w:val="24"/>
          <w:szCs w:val="24"/>
        </w:rPr>
        <w:t xml:space="preserve"> the tablets act as</w:t>
      </w:r>
      <w:r w:rsidR="00C5023D" w:rsidRPr="00905C17">
        <w:rPr>
          <w:rFonts w:ascii="Times New Roman" w:hAnsi="Times New Roman" w:cs="Times New Roman"/>
          <w:sz w:val="24"/>
          <w:szCs w:val="24"/>
        </w:rPr>
        <w:t xml:space="preserve"> </w:t>
      </w:r>
      <w:r w:rsidRPr="00905C17">
        <w:rPr>
          <w:rFonts w:ascii="Times New Roman" w:hAnsi="Times New Roman" w:cs="Times New Roman"/>
          <w:sz w:val="24"/>
          <w:szCs w:val="24"/>
        </w:rPr>
        <w:t>both apparatus and phenomenon</w:t>
      </w:r>
      <w:r w:rsidR="00882D9A" w:rsidRPr="00905C17">
        <w:rPr>
          <w:rFonts w:ascii="Times New Roman" w:hAnsi="Times New Roman" w:cs="Times New Roman"/>
          <w:sz w:val="24"/>
          <w:szCs w:val="24"/>
        </w:rPr>
        <w:t xml:space="preserve"> (Barad 2007)</w:t>
      </w:r>
      <w:r w:rsidR="009104A2" w:rsidRPr="00905C17">
        <w:rPr>
          <w:rFonts w:ascii="Times New Roman" w:hAnsi="Times New Roman" w:cs="Times New Roman"/>
          <w:sz w:val="24"/>
          <w:szCs w:val="24"/>
        </w:rPr>
        <w:t xml:space="preserve"> </w:t>
      </w:r>
      <w:r w:rsidRPr="00905C17">
        <w:rPr>
          <w:rFonts w:ascii="Times New Roman" w:hAnsi="Times New Roman" w:cs="Times New Roman"/>
          <w:sz w:val="24"/>
          <w:szCs w:val="24"/>
        </w:rPr>
        <w:t>where their agentic capacities override human input of observations and their subsequent assessment.</w:t>
      </w:r>
      <w:r w:rsidR="00D81103" w:rsidRPr="00905C17">
        <w:rPr>
          <w:rFonts w:ascii="Times New Roman" w:hAnsi="Times New Roman" w:cs="Times New Roman"/>
          <w:sz w:val="24"/>
          <w:szCs w:val="24"/>
        </w:rPr>
        <w:t xml:space="preserve"> Agential cuts reconfigure</w:t>
      </w:r>
      <w:r w:rsidR="001D1031" w:rsidRPr="00905C17">
        <w:rPr>
          <w:rFonts w:ascii="Times New Roman" w:hAnsi="Times New Roman" w:cs="Times New Roman"/>
          <w:sz w:val="24"/>
          <w:szCs w:val="24"/>
        </w:rPr>
        <w:t xml:space="preserve"> assessment </w:t>
      </w:r>
      <w:r w:rsidR="00D81103" w:rsidRPr="00905C17">
        <w:rPr>
          <w:rFonts w:ascii="Times New Roman" w:hAnsi="Times New Roman" w:cs="Times New Roman"/>
          <w:sz w:val="24"/>
          <w:szCs w:val="24"/>
        </w:rPr>
        <w:t xml:space="preserve">practices where one cut </w:t>
      </w:r>
      <w:r w:rsidR="00D04285" w:rsidRPr="00905C17">
        <w:rPr>
          <w:rFonts w:ascii="Times New Roman" w:hAnsi="Times New Roman" w:cs="Times New Roman"/>
          <w:sz w:val="24"/>
          <w:szCs w:val="24"/>
        </w:rPr>
        <w:t xml:space="preserve">contaminates </w:t>
      </w:r>
      <w:r w:rsidR="001D1031" w:rsidRPr="00905C17">
        <w:rPr>
          <w:rFonts w:ascii="Times New Roman" w:hAnsi="Times New Roman" w:cs="Times New Roman"/>
          <w:sz w:val="24"/>
          <w:szCs w:val="24"/>
        </w:rPr>
        <w:t xml:space="preserve">data </w:t>
      </w:r>
      <w:r w:rsidR="00D04285" w:rsidRPr="00905C17">
        <w:rPr>
          <w:rFonts w:ascii="Times New Roman" w:hAnsi="Times New Roman" w:cs="Times New Roman"/>
          <w:sz w:val="24"/>
          <w:szCs w:val="24"/>
        </w:rPr>
        <w:t>via</w:t>
      </w:r>
      <w:r w:rsidR="00D81103" w:rsidRPr="00905C17">
        <w:rPr>
          <w:rFonts w:ascii="Times New Roman" w:hAnsi="Times New Roman" w:cs="Times New Roman"/>
          <w:sz w:val="24"/>
          <w:szCs w:val="24"/>
        </w:rPr>
        <w:t xml:space="preserve"> predictive text surreptitiously chang</w:t>
      </w:r>
      <w:r w:rsidR="001D1031" w:rsidRPr="00905C17">
        <w:rPr>
          <w:rFonts w:ascii="Times New Roman" w:hAnsi="Times New Roman" w:cs="Times New Roman"/>
          <w:sz w:val="24"/>
          <w:szCs w:val="24"/>
        </w:rPr>
        <w:t>ing</w:t>
      </w:r>
      <w:r w:rsidR="00D81103" w:rsidRPr="00905C17">
        <w:rPr>
          <w:rFonts w:ascii="Times New Roman" w:hAnsi="Times New Roman" w:cs="Times New Roman"/>
          <w:sz w:val="24"/>
          <w:szCs w:val="24"/>
        </w:rPr>
        <w:t xml:space="preserve"> the meaning of the observation</w:t>
      </w:r>
      <w:r w:rsidR="00F948F9" w:rsidRPr="00905C17">
        <w:rPr>
          <w:rFonts w:ascii="Times New Roman" w:hAnsi="Times New Roman" w:cs="Times New Roman"/>
          <w:sz w:val="24"/>
          <w:szCs w:val="24"/>
        </w:rPr>
        <w:t xml:space="preserve"> </w:t>
      </w:r>
      <w:r w:rsidR="00D81103" w:rsidRPr="00905C17">
        <w:rPr>
          <w:rFonts w:ascii="Times New Roman" w:hAnsi="Times New Roman" w:cs="Times New Roman"/>
          <w:sz w:val="24"/>
          <w:szCs w:val="24"/>
        </w:rPr>
        <w:t>/</w:t>
      </w:r>
      <w:r w:rsidR="00F948F9" w:rsidRPr="00905C17">
        <w:rPr>
          <w:rFonts w:ascii="Times New Roman" w:hAnsi="Times New Roman" w:cs="Times New Roman"/>
          <w:sz w:val="24"/>
          <w:szCs w:val="24"/>
        </w:rPr>
        <w:t xml:space="preserve"> </w:t>
      </w:r>
      <w:r w:rsidR="00D81103" w:rsidRPr="00905C17">
        <w:rPr>
          <w:rFonts w:ascii="Times New Roman" w:hAnsi="Times New Roman" w:cs="Times New Roman"/>
          <w:sz w:val="24"/>
          <w:szCs w:val="24"/>
        </w:rPr>
        <w:t>assessment</w:t>
      </w:r>
      <w:r w:rsidR="001D1031" w:rsidRPr="00905C17">
        <w:rPr>
          <w:rFonts w:ascii="Times New Roman" w:hAnsi="Times New Roman" w:cs="Times New Roman"/>
          <w:sz w:val="24"/>
          <w:szCs w:val="24"/>
        </w:rPr>
        <w:t>;</w:t>
      </w:r>
      <w:r w:rsidR="00D81103" w:rsidRPr="00905C17">
        <w:rPr>
          <w:rFonts w:ascii="Times New Roman" w:hAnsi="Times New Roman" w:cs="Times New Roman"/>
          <w:sz w:val="24"/>
          <w:szCs w:val="24"/>
        </w:rPr>
        <w:t xml:space="preserve"> </w:t>
      </w:r>
      <w:r w:rsidR="00C5023D" w:rsidRPr="00905C17">
        <w:rPr>
          <w:rFonts w:ascii="Times New Roman" w:hAnsi="Times New Roman" w:cs="Times New Roman"/>
          <w:sz w:val="24"/>
          <w:szCs w:val="24"/>
        </w:rPr>
        <w:t>with</w:t>
      </w:r>
      <w:r w:rsidR="00D81103" w:rsidRPr="00905C17">
        <w:rPr>
          <w:rFonts w:ascii="Times New Roman" w:hAnsi="Times New Roman" w:cs="Times New Roman"/>
          <w:sz w:val="24"/>
          <w:szCs w:val="24"/>
        </w:rPr>
        <w:t xml:space="preserve"> another cut remov</w:t>
      </w:r>
      <w:r w:rsidR="00C5023D" w:rsidRPr="00905C17">
        <w:rPr>
          <w:rFonts w:ascii="Times New Roman" w:hAnsi="Times New Roman" w:cs="Times New Roman"/>
          <w:sz w:val="24"/>
          <w:szCs w:val="24"/>
        </w:rPr>
        <w:t>ing</w:t>
      </w:r>
      <w:r w:rsidR="00D81103" w:rsidRPr="00905C17">
        <w:rPr>
          <w:rFonts w:ascii="Times New Roman" w:hAnsi="Times New Roman" w:cs="Times New Roman"/>
          <w:sz w:val="24"/>
          <w:szCs w:val="24"/>
        </w:rPr>
        <w:t xml:space="preserve"> the sound from any </w:t>
      </w:r>
      <w:r w:rsidR="000263E6" w:rsidRPr="00905C17">
        <w:rPr>
          <w:rFonts w:ascii="Times New Roman" w:hAnsi="Times New Roman" w:cs="Times New Roman"/>
          <w:sz w:val="24"/>
          <w:szCs w:val="24"/>
        </w:rPr>
        <w:t xml:space="preserve">of the </w:t>
      </w:r>
      <w:r w:rsidR="00D81103" w:rsidRPr="00905C17">
        <w:rPr>
          <w:rFonts w:ascii="Times New Roman" w:hAnsi="Times New Roman" w:cs="Times New Roman"/>
          <w:sz w:val="24"/>
          <w:szCs w:val="24"/>
        </w:rPr>
        <w:t>videos</w:t>
      </w:r>
      <w:r w:rsidR="001D1031" w:rsidRPr="00905C17">
        <w:rPr>
          <w:rFonts w:ascii="Times New Roman" w:hAnsi="Times New Roman" w:cs="Times New Roman"/>
          <w:sz w:val="24"/>
          <w:szCs w:val="24"/>
        </w:rPr>
        <w:t xml:space="preserve"> rendering it </w:t>
      </w:r>
      <w:r w:rsidR="001D1031" w:rsidRPr="00905C17">
        <w:rPr>
          <w:rFonts w:ascii="Times New Roman" w:hAnsi="Times New Roman" w:cs="Times New Roman"/>
          <w:i/>
          <w:sz w:val="24"/>
          <w:szCs w:val="24"/>
        </w:rPr>
        <w:t>worthless</w:t>
      </w:r>
      <w:r w:rsidR="001D1031" w:rsidRPr="00905C17">
        <w:rPr>
          <w:rFonts w:ascii="Times New Roman" w:hAnsi="Times New Roman" w:cs="Times New Roman"/>
          <w:sz w:val="24"/>
          <w:szCs w:val="24"/>
        </w:rPr>
        <w:t>.</w:t>
      </w:r>
      <w:r w:rsidR="0054137F" w:rsidRPr="00905C17">
        <w:rPr>
          <w:rFonts w:ascii="Times New Roman" w:hAnsi="Times New Roman" w:cs="Times New Roman"/>
          <w:sz w:val="24"/>
          <w:szCs w:val="24"/>
        </w:rPr>
        <w:t xml:space="preserve"> </w:t>
      </w:r>
      <w:r w:rsidR="00156945" w:rsidRPr="00905C17">
        <w:rPr>
          <w:rFonts w:ascii="Times New Roman" w:hAnsi="Times New Roman" w:cs="Times New Roman"/>
          <w:sz w:val="24"/>
          <w:szCs w:val="24"/>
        </w:rPr>
        <w:t>In the first fragment</w:t>
      </w:r>
      <w:r w:rsidR="00F948F9" w:rsidRPr="00905C17">
        <w:rPr>
          <w:rFonts w:ascii="Times New Roman" w:hAnsi="Times New Roman" w:cs="Times New Roman"/>
          <w:sz w:val="24"/>
          <w:szCs w:val="24"/>
        </w:rPr>
        <w:t>,</w:t>
      </w:r>
      <w:r w:rsidR="00156945" w:rsidRPr="00905C17">
        <w:rPr>
          <w:rFonts w:ascii="Times New Roman" w:hAnsi="Times New Roman" w:cs="Times New Roman"/>
          <w:sz w:val="24"/>
          <w:szCs w:val="24"/>
        </w:rPr>
        <w:t xml:space="preserve"> the lively dance of iPad animacy was revealed as</w:t>
      </w:r>
      <w:r w:rsidR="00322468" w:rsidRPr="00905C17">
        <w:rPr>
          <w:rFonts w:ascii="Times New Roman" w:hAnsi="Times New Roman" w:cs="Times New Roman"/>
          <w:sz w:val="24"/>
          <w:szCs w:val="24"/>
        </w:rPr>
        <w:t xml:space="preserve"> </w:t>
      </w:r>
      <w:r w:rsidR="00156945" w:rsidRPr="00905C17">
        <w:rPr>
          <w:rFonts w:ascii="Times New Roman" w:hAnsi="Times New Roman" w:cs="Times New Roman"/>
          <w:i/>
          <w:sz w:val="24"/>
          <w:szCs w:val="24"/>
        </w:rPr>
        <w:t>the iPad changes the words completely and it makes its own thing</w:t>
      </w:r>
      <w:r w:rsidR="001C3CF8" w:rsidRPr="00905C17">
        <w:rPr>
          <w:rFonts w:ascii="Times New Roman" w:hAnsi="Times New Roman" w:cs="Times New Roman"/>
          <w:sz w:val="24"/>
          <w:szCs w:val="24"/>
        </w:rPr>
        <w:t>.</w:t>
      </w:r>
      <w:r w:rsidR="00156945" w:rsidRPr="00905C17">
        <w:rPr>
          <w:rFonts w:ascii="Times New Roman" w:hAnsi="Times New Roman" w:cs="Times New Roman"/>
          <w:sz w:val="24"/>
          <w:szCs w:val="24"/>
        </w:rPr>
        <w:t xml:space="preserve"> </w:t>
      </w:r>
      <w:r w:rsidR="001C3CF8" w:rsidRPr="00905C17">
        <w:rPr>
          <w:rFonts w:ascii="Times New Roman" w:hAnsi="Times New Roman" w:cs="Times New Roman"/>
          <w:sz w:val="24"/>
          <w:szCs w:val="24"/>
        </w:rPr>
        <w:t>T</w:t>
      </w:r>
      <w:r w:rsidR="00156945" w:rsidRPr="00905C17">
        <w:rPr>
          <w:rFonts w:ascii="Times New Roman" w:hAnsi="Times New Roman" w:cs="Times New Roman"/>
          <w:sz w:val="24"/>
          <w:szCs w:val="24"/>
        </w:rPr>
        <w:t xml:space="preserve">his statement queers the data collection devices as the iPad makes its own </w:t>
      </w:r>
      <w:r w:rsidR="001C3CF8" w:rsidRPr="00905C17">
        <w:rPr>
          <w:rFonts w:ascii="Times New Roman" w:hAnsi="Times New Roman" w:cs="Times New Roman"/>
          <w:sz w:val="24"/>
          <w:szCs w:val="24"/>
        </w:rPr>
        <w:t xml:space="preserve">playful </w:t>
      </w:r>
      <w:r w:rsidR="00156945" w:rsidRPr="00905C17">
        <w:rPr>
          <w:rFonts w:ascii="Times New Roman" w:hAnsi="Times New Roman" w:cs="Times New Roman"/>
          <w:sz w:val="24"/>
          <w:szCs w:val="24"/>
        </w:rPr>
        <w:t>(algorithmic) additions to the observation</w:t>
      </w:r>
      <w:r w:rsidR="001D1031" w:rsidRPr="00905C17">
        <w:rPr>
          <w:rFonts w:ascii="Times New Roman" w:hAnsi="Times New Roman" w:cs="Times New Roman"/>
          <w:sz w:val="24"/>
          <w:szCs w:val="24"/>
        </w:rPr>
        <w:t>,</w:t>
      </w:r>
      <w:r w:rsidR="00156945" w:rsidRPr="00905C17">
        <w:rPr>
          <w:rFonts w:ascii="Times New Roman" w:hAnsi="Times New Roman" w:cs="Times New Roman"/>
          <w:sz w:val="24"/>
          <w:szCs w:val="24"/>
        </w:rPr>
        <w:t xml:space="preserve"> and the boundaries between ECEC teacher and data collection devices become blurred.</w:t>
      </w:r>
      <w:r w:rsidR="007841A2" w:rsidRPr="00905C17">
        <w:rPr>
          <w:rFonts w:ascii="Times New Roman" w:hAnsi="Times New Roman" w:cs="Times New Roman"/>
          <w:sz w:val="24"/>
          <w:szCs w:val="24"/>
        </w:rPr>
        <w:t xml:space="preserve"> </w:t>
      </w:r>
      <w:r w:rsidR="00DB064F" w:rsidRPr="00905C17">
        <w:rPr>
          <w:rFonts w:ascii="Times New Roman" w:hAnsi="Times New Roman" w:cs="Times New Roman"/>
          <w:sz w:val="24"/>
          <w:szCs w:val="24"/>
        </w:rPr>
        <w:t xml:space="preserve">Tsing </w:t>
      </w:r>
      <w:r w:rsidR="00FC4F67" w:rsidRPr="00905C17">
        <w:rPr>
          <w:rFonts w:ascii="Times New Roman" w:hAnsi="Times New Roman" w:cs="Times New Roman"/>
          <w:sz w:val="24"/>
          <w:szCs w:val="24"/>
        </w:rPr>
        <w:t>employs</w:t>
      </w:r>
      <w:r w:rsidR="00DB064F" w:rsidRPr="00905C17">
        <w:rPr>
          <w:rFonts w:ascii="Times New Roman" w:hAnsi="Times New Roman" w:cs="Times New Roman"/>
          <w:sz w:val="24"/>
          <w:szCs w:val="24"/>
        </w:rPr>
        <w:t xml:space="preserve"> the term </w:t>
      </w:r>
      <w:r w:rsidR="00DB064F" w:rsidRPr="00905C17">
        <w:rPr>
          <w:rFonts w:ascii="Times New Roman" w:hAnsi="Times New Roman" w:cs="Times New Roman"/>
          <w:i/>
          <w:sz w:val="24"/>
          <w:szCs w:val="24"/>
        </w:rPr>
        <w:t>contaminated diversity</w:t>
      </w:r>
      <w:r w:rsidR="00DB064F" w:rsidRPr="00905C17">
        <w:rPr>
          <w:rFonts w:ascii="Times New Roman" w:hAnsi="Times New Roman" w:cs="Times New Roman"/>
          <w:sz w:val="24"/>
          <w:szCs w:val="24"/>
        </w:rPr>
        <w:t xml:space="preserve"> to ‘refer t</w:t>
      </w:r>
      <w:r w:rsidR="003E5845" w:rsidRPr="00905C17">
        <w:rPr>
          <w:rFonts w:ascii="Times New Roman" w:hAnsi="Times New Roman" w:cs="Times New Roman"/>
          <w:sz w:val="24"/>
          <w:szCs w:val="24"/>
        </w:rPr>
        <w:t>o cultural and biological ways o</w:t>
      </w:r>
      <w:r w:rsidR="00DB064F" w:rsidRPr="00905C17">
        <w:rPr>
          <w:rFonts w:ascii="Times New Roman" w:hAnsi="Times New Roman" w:cs="Times New Roman"/>
          <w:sz w:val="24"/>
          <w:szCs w:val="24"/>
        </w:rPr>
        <w:t>f life that have developed</w:t>
      </w:r>
      <w:r w:rsidR="00FC4F67" w:rsidRPr="00905C17">
        <w:rPr>
          <w:rFonts w:ascii="Times New Roman" w:hAnsi="Times New Roman" w:cs="Times New Roman"/>
          <w:sz w:val="24"/>
          <w:szCs w:val="24"/>
        </w:rPr>
        <w:t>’ (2012: 95). Although she applies this to ecological matters</w:t>
      </w:r>
      <w:r w:rsidR="003E5845" w:rsidRPr="00905C17">
        <w:rPr>
          <w:rFonts w:ascii="Times New Roman" w:hAnsi="Times New Roman" w:cs="Times New Roman"/>
          <w:sz w:val="24"/>
          <w:szCs w:val="24"/>
        </w:rPr>
        <w:t>, it</w:t>
      </w:r>
      <w:r w:rsidR="00FC4F67" w:rsidRPr="00905C17">
        <w:rPr>
          <w:rFonts w:ascii="Times New Roman" w:hAnsi="Times New Roman" w:cs="Times New Roman"/>
          <w:sz w:val="24"/>
          <w:szCs w:val="24"/>
        </w:rPr>
        <w:t xml:space="preserve"> can be extended to human, iPad</w:t>
      </w:r>
      <w:r w:rsidR="000263E6" w:rsidRPr="00905C17">
        <w:rPr>
          <w:rFonts w:ascii="Times New Roman" w:hAnsi="Times New Roman" w:cs="Times New Roman"/>
          <w:sz w:val="24"/>
          <w:szCs w:val="24"/>
        </w:rPr>
        <w:t>,</w:t>
      </w:r>
      <w:r w:rsidR="00FC4F67" w:rsidRPr="00905C17">
        <w:rPr>
          <w:rFonts w:ascii="Times New Roman" w:hAnsi="Times New Roman" w:cs="Times New Roman"/>
          <w:sz w:val="24"/>
          <w:szCs w:val="24"/>
        </w:rPr>
        <w:t xml:space="preserve"> and data connections. The iPad</w:t>
      </w:r>
      <w:r w:rsidR="00C5023D" w:rsidRPr="00905C17">
        <w:rPr>
          <w:rFonts w:ascii="Times New Roman" w:hAnsi="Times New Roman" w:cs="Times New Roman"/>
          <w:sz w:val="24"/>
          <w:szCs w:val="24"/>
        </w:rPr>
        <w:t>’s</w:t>
      </w:r>
      <w:r w:rsidR="00FC4F67" w:rsidRPr="00905C17">
        <w:rPr>
          <w:rFonts w:ascii="Times New Roman" w:hAnsi="Times New Roman" w:cs="Times New Roman"/>
          <w:sz w:val="24"/>
          <w:szCs w:val="24"/>
        </w:rPr>
        <w:t xml:space="preserve"> addition to the </w:t>
      </w:r>
      <w:r w:rsidR="00C5023D" w:rsidRPr="00905C17">
        <w:rPr>
          <w:rFonts w:ascii="Times New Roman" w:hAnsi="Times New Roman" w:cs="Times New Roman"/>
          <w:sz w:val="24"/>
          <w:szCs w:val="24"/>
        </w:rPr>
        <w:t>o</w:t>
      </w:r>
      <w:r w:rsidR="00FC4F67" w:rsidRPr="00905C17">
        <w:rPr>
          <w:rFonts w:ascii="Times New Roman" w:hAnsi="Times New Roman" w:cs="Times New Roman"/>
          <w:sz w:val="24"/>
          <w:szCs w:val="24"/>
        </w:rPr>
        <w:t>bservations disturb</w:t>
      </w:r>
      <w:r w:rsidR="00FD2686" w:rsidRPr="00905C17">
        <w:rPr>
          <w:rFonts w:ascii="Times New Roman" w:hAnsi="Times New Roman" w:cs="Times New Roman"/>
          <w:sz w:val="24"/>
          <w:szCs w:val="24"/>
        </w:rPr>
        <w:t>s</w:t>
      </w:r>
      <w:r w:rsidR="00FC4F67" w:rsidRPr="00905C17">
        <w:rPr>
          <w:rFonts w:ascii="Times New Roman" w:hAnsi="Times New Roman" w:cs="Times New Roman"/>
          <w:sz w:val="24"/>
          <w:szCs w:val="24"/>
        </w:rPr>
        <w:t xml:space="preserve"> the need</w:t>
      </w:r>
      <w:r w:rsidR="003E5845" w:rsidRPr="00905C17">
        <w:rPr>
          <w:rFonts w:ascii="Times New Roman" w:hAnsi="Times New Roman" w:cs="Times New Roman"/>
          <w:sz w:val="24"/>
          <w:szCs w:val="24"/>
        </w:rPr>
        <w:t xml:space="preserve"> to assess and measure children</w:t>
      </w:r>
      <w:r w:rsidR="00E22804" w:rsidRPr="00905C17">
        <w:rPr>
          <w:rFonts w:ascii="Times New Roman" w:hAnsi="Times New Roman" w:cs="Times New Roman"/>
          <w:sz w:val="24"/>
          <w:szCs w:val="24"/>
        </w:rPr>
        <w:t>’</w:t>
      </w:r>
      <w:r w:rsidR="00FC4F67" w:rsidRPr="00905C17">
        <w:rPr>
          <w:rFonts w:ascii="Times New Roman" w:hAnsi="Times New Roman" w:cs="Times New Roman"/>
          <w:sz w:val="24"/>
          <w:szCs w:val="24"/>
        </w:rPr>
        <w:t>s development</w:t>
      </w:r>
      <w:r w:rsidR="003E5845" w:rsidRPr="00905C17">
        <w:rPr>
          <w:rFonts w:ascii="Times New Roman" w:hAnsi="Times New Roman" w:cs="Times New Roman"/>
          <w:sz w:val="24"/>
          <w:szCs w:val="24"/>
        </w:rPr>
        <w:t>.</w:t>
      </w:r>
      <w:r w:rsidR="00FC4F67" w:rsidRPr="00905C17">
        <w:rPr>
          <w:rFonts w:ascii="Times New Roman" w:hAnsi="Times New Roman" w:cs="Times New Roman"/>
          <w:sz w:val="24"/>
          <w:szCs w:val="24"/>
        </w:rPr>
        <w:t xml:space="preserve"> Subjectivity, as a momentary intra-action</w:t>
      </w:r>
      <w:r w:rsidR="00E22804" w:rsidRPr="00905C17">
        <w:rPr>
          <w:rFonts w:ascii="Times New Roman" w:hAnsi="Times New Roman" w:cs="Times New Roman"/>
          <w:sz w:val="24"/>
          <w:szCs w:val="24"/>
        </w:rPr>
        <w:t>,</w:t>
      </w:r>
      <w:r w:rsidR="007C4A55" w:rsidRPr="00905C17">
        <w:rPr>
          <w:rFonts w:ascii="Times New Roman" w:hAnsi="Times New Roman" w:cs="Times New Roman"/>
          <w:sz w:val="24"/>
          <w:szCs w:val="24"/>
        </w:rPr>
        <w:t xml:space="preserve"> becomes </w:t>
      </w:r>
      <w:r w:rsidR="00E13C9B" w:rsidRPr="00905C17">
        <w:rPr>
          <w:rFonts w:ascii="Times New Roman" w:hAnsi="Times New Roman" w:cs="Times New Roman"/>
          <w:sz w:val="24"/>
          <w:szCs w:val="24"/>
        </w:rPr>
        <w:t>other-than-human</w:t>
      </w:r>
      <w:r w:rsidR="00FC4F67" w:rsidRPr="00905C17">
        <w:rPr>
          <w:rFonts w:ascii="Times New Roman" w:hAnsi="Times New Roman" w:cs="Times New Roman"/>
          <w:sz w:val="24"/>
          <w:szCs w:val="24"/>
        </w:rPr>
        <w:t xml:space="preserve"> and </w:t>
      </w:r>
      <w:r w:rsidR="007C4A55" w:rsidRPr="00905C17">
        <w:rPr>
          <w:rFonts w:ascii="Times New Roman" w:hAnsi="Times New Roman" w:cs="Times New Roman"/>
          <w:sz w:val="24"/>
          <w:szCs w:val="24"/>
        </w:rPr>
        <w:t xml:space="preserve">contaminated </w:t>
      </w:r>
      <w:r w:rsidR="001D1031" w:rsidRPr="00905C17">
        <w:rPr>
          <w:rFonts w:ascii="Times New Roman" w:hAnsi="Times New Roman" w:cs="Times New Roman"/>
          <w:sz w:val="24"/>
          <w:szCs w:val="24"/>
        </w:rPr>
        <w:t>(Tsing 2015).</w:t>
      </w:r>
      <w:r w:rsidR="007C4A55" w:rsidRPr="00905C17">
        <w:rPr>
          <w:rFonts w:ascii="Times New Roman" w:hAnsi="Times New Roman" w:cs="Times New Roman"/>
          <w:sz w:val="24"/>
          <w:szCs w:val="24"/>
        </w:rPr>
        <w:t xml:space="preserve"> </w:t>
      </w:r>
      <w:r w:rsidR="0067211B" w:rsidRPr="00905C17">
        <w:rPr>
          <w:rFonts w:ascii="Times New Roman" w:hAnsi="Times New Roman" w:cs="Times New Roman"/>
          <w:sz w:val="24"/>
          <w:szCs w:val="24"/>
        </w:rPr>
        <w:t>These coll</w:t>
      </w:r>
      <w:r w:rsidR="001D1031" w:rsidRPr="00905C17">
        <w:rPr>
          <w:rFonts w:ascii="Times New Roman" w:hAnsi="Times New Roman" w:cs="Times New Roman"/>
          <w:sz w:val="24"/>
          <w:szCs w:val="24"/>
        </w:rPr>
        <w:t>ective</w:t>
      </w:r>
      <w:r w:rsidR="0067211B" w:rsidRPr="00905C17">
        <w:rPr>
          <w:rFonts w:ascii="Times New Roman" w:hAnsi="Times New Roman" w:cs="Times New Roman"/>
          <w:sz w:val="24"/>
          <w:szCs w:val="24"/>
        </w:rPr>
        <w:t xml:space="preserve"> encounters push against</w:t>
      </w:r>
      <w:r w:rsidR="00FD2686" w:rsidRPr="00905C17">
        <w:rPr>
          <w:rFonts w:ascii="Times New Roman" w:hAnsi="Times New Roman" w:cs="Times New Roman"/>
          <w:sz w:val="24"/>
          <w:szCs w:val="24"/>
        </w:rPr>
        <w:t xml:space="preserve"> the neo-liberal imperatives for both a</w:t>
      </w:r>
      <w:r w:rsidR="0067211B" w:rsidRPr="00905C17">
        <w:rPr>
          <w:rFonts w:ascii="Times New Roman" w:hAnsi="Times New Roman" w:cs="Times New Roman"/>
          <w:sz w:val="24"/>
          <w:szCs w:val="24"/>
        </w:rPr>
        <w:t xml:space="preserve"> measurement culture and dividuality</w:t>
      </w:r>
      <w:r w:rsidR="00FD2686" w:rsidRPr="00905C17">
        <w:rPr>
          <w:rFonts w:ascii="Times New Roman" w:hAnsi="Times New Roman" w:cs="Times New Roman"/>
          <w:sz w:val="24"/>
          <w:szCs w:val="24"/>
        </w:rPr>
        <w:t>.</w:t>
      </w:r>
      <w:r w:rsidR="0067211B" w:rsidRPr="00905C17">
        <w:rPr>
          <w:rFonts w:ascii="Times New Roman" w:hAnsi="Times New Roman" w:cs="Times New Roman"/>
          <w:sz w:val="24"/>
          <w:szCs w:val="24"/>
        </w:rPr>
        <w:t xml:space="preserve"> </w:t>
      </w:r>
      <w:r w:rsidR="001C3CF8" w:rsidRPr="00905C17">
        <w:rPr>
          <w:rFonts w:ascii="Times New Roman" w:hAnsi="Times New Roman" w:cs="Times New Roman"/>
          <w:sz w:val="24"/>
          <w:szCs w:val="24"/>
        </w:rPr>
        <w:t xml:space="preserve"> </w:t>
      </w:r>
    </w:p>
    <w:p w14:paraId="0D5464E5" w14:textId="55B4234B" w:rsidR="003B0B2A" w:rsidRPr="00905C17" w:rsidRDefault="003B0B2A" w:rsidP="003E5845">
      <w:pPr>
        <w:spacing w:after="0" w:line="480" w:lineRule="auto"/>
        <w:ind w:firstLine="720"/>
        <w:rPr>
          <w:rFonts w:ascii="Times New Roman" w:hAnsi="Times New Roman" w:cs="Times New Roman"/>
          <w:sz w:val="24"/>
          <w:szCs w:val="24"/>
        </w:rPr>
      </w:pPr>
      <w:r w:rsidRPr="00905C17">
        <w:rPr>
          <w:rFonts w:ascii="Times New Roman" w:hAnsi="Times New Roman" w:cs="Times New Roman"/>
          <w:sz w:val="24"/>
          <w:szCs w:val="24"/>
        </w:rPr>
        <w:t>There are also technological challenges with the app with regards to the data ‘cloud’ and the times when the app crashes:</w:t>
      </w:r>
    </w:p>
    <w:p w14:paraId="7ABAD713" w14:textId="77777777" w:rsidR="003E5845" w:rsidRPr="00905C17" w:rsidRDefault="003E5845" w:rsidP="003E5845">
      <w:pPr>
        <w:spacing w:after="0" w:line="480" w:lineRule="auto"/>
        <w:ind w:firstLine="720"/>
        <w:rPr>
          <w:rFonts w:ascii="Times New Roman" w:hAnsi="Times New Roman" w:cs="Times New Roman"/>
          <w:sz w:val="24"/>
          <w:szCs w:val="24"/>
        </w:rPr>
      </w:pPr>
    </w:p>
    <w:p w14:paraId="79AF6866" w14:textId="4315705F" w:rsidR="003B0B2A" w:rsidRPr="00905C17" w:rsidRDefault="003B0B2A" w:rsidP="003E5845">
      <w:pPr>
        <w:spacing w:after="0" w:line="480" w:lineRule="auto"/>
        <w:ind w:left="720"/>
        <w:rPr>
          <w:rFonts w:ascii="Times New Roman" w:hAnsi="Times New Roman" w:cs="Times New Roman"/>
          <w:sz w:val="20"/>
          <w:szCs w:val="20"/>
        </w:rPr>
      </w:pPr>
      <w:r w:rsidRPr="00905C17">
        <w:rPr>
          <w:rFonts w:ascii="Times New Roman" w:hAnsi="Times New Roman" w:cs="Times New Roman"/>
          <w:sz w:val="20"/>
          <w:szCs w:val="20"/>
        </w:rPr>
        <w:t>What happens is</w:t>
      </w:r>
      <w:r w:rsidR="00E22804" w:rsidRPr="00905C17">
        <w:rPr>
          <w:rFonts w:ascii="Times New Roman" w:hAnsi="Times New Roman" w:cs="Times New Roman"/>
          <w:sz w:val="20"/>
          <w:szCs w:val="20"/>
        </w:rPr>
        <w:t>,</w:t>
      </w:r>
      <w:r w:rsidRPr="00905C17">
        <w:rPr>
          <w:rFonts w:ascii="Times New Roman" w:hAnsi="Times New Roman" w:cs="Times New Roman"/>
          <w:sz w:val="20"/>
          <w:szCs w:val="20"/>
        </w:rPr>
        <w:t xml:space="preserve"> if you don</w:t>
      </w:r>
      <w:r w:rsidR="00E22804" w:rsidRPr="00905C17">
        <w:rPr>
          <w:rFonts w:ascii="Times New Roman" w:hAnsi="Times New Roman" w:cs="Times New Roman"/>
          <w:sz w:val="20"/>
          <w:szCs w:val="20"/>
        </w:rPr>
        <w:t>’</w:t>
      </w:r>
      <w:r w:rsidRPr="00905C17">
        <w:rPr>
          <w:rFonts w:ascii="Times New Roman" w:hAnsi="Times New Roman" w:cs="Times New Roman"/>
          <w:sz w:val="20"/>
          <w:szCs w:val="20"/>
        </w:rPr>
        <w:t>t click the learner</w:t>
      </w:r>
      <w:r w:rsidR="00E22804" w:rsidRPr="00905C17">
        <w:rPr>
          <w:rFonts w:ascii="Times New Roman" w:hAnsi="Times New Roman" w:cs="Times New Roman"/>
          <w:sz w:val="20"/>
          <w:szCs w:val="20"/>
        </w:rPr>
        <w:t xml:space="preserve"> </w:t>
      </w:r>
      <w:r w:rsidRPr="00905C17">
        <w:rPr>
          <w:rFonts w:ascii="Times New Roman" w:hAnsi="Times New Roman" w:cs="Times New Roman"/>
          <w:sz w:val="20"/>
          <w:szCs w:val="20"/>
        </w:rPr>
        <w:t>…</w:t>
      </w:r>
      <w:r w:rsidR="00E22804" w:rsidRPr="00905C17">
        <w:rPr>
          <w:rFonts w:ascii="Times New Roman" w:hAnsi="Times New Roman" w:cs="Times New Roman"/>
          <w:sz w:val="20"/>
          <w:szCs w:val="20"/>
        </w:rPr>
        <w:t xml:space="preserve">, </w:t>
      </w:r>
      <w:r w:rsidRPr="00905C17">
        <w:rPr>
          <w:rFonts w:ascii="Times New Roman" w:hAnsi="Times New Roman" w:cs="Times New Roman"/>
          <w:sz w:val="20"/>
          <w:szCs w:val="20"/>
        </w:rPr>
        <w:t>it sits in a cloud with hundreds and hundreds of observations</w:t>
      </w:r>
      <w:r w:rsidRPr="00905C17">
        <w:rPr>
          <w:rFonts w:ascii="Times New Roman" w:hAnsi="Times New Roman" w:cs="Times New Roman"/>
          <w:i/>
          <w:sz w:val="20"/>
          <w:szCs w:val="20"/>
        </w:rPr>
        <w:t xml:space="preserve"> </w:t>
      </w:r>
      <w:r w:rsidRPr="00905C17">
        <w:rPr>
          <w:rFonts w:ascii="Times New Roman" w:hAnsi="Times New Roman" w:cs="Times New Roman"/>
          <w:sz w:val="20"/>
          <w:szCs w:val="20"/>
        </w:rPr>
        <w:t>and you think you</w:t>
      </w:r>
      <w:r w:rsidR="00E22804" w:rsidRPr="00905C17">
        <w:rPr>
          <w:rFonts w:ascii="Times New Roman" w:hAnsi="Times New Roman" w:cs="Times New Roman"/>
          <w:sz w:val="20"/>
          <w:szCs w:val="20"/>
        </w:rPr>
        <w:t>’</w:t>
      </w:r>
      <w:r w:rsidRPr="00905C17">
        <w:rPr>
          <w:rFonts w:ascii="Times New Roman" w:hAnsi="Times New Roman" w:cs="Times New Roman"/>
          <w:sz w:val="20"/>
          <w:szCs w:val="20"/>
        </w:rPr>
        <w:t xml:space="preserve">ve done your bit and actually on </w:t>
      </w:r>
      <w:r w:rsidRPr="00905C17">
        <w:rPr>
          <w:rFonts w:ascii="Times New Roman" w:hAnsi="Times New Roman" w:cs="Times New Roman"/>
          <w:i/>
          <w:sz w:val="20"/>
          <w:szCs w:val="20"/>
        </w:rPr>
        <w:t>Too Simple</w:t>
      </w:r>
      <w:r w:rsidR="00E22804" w:rsidRPr="00905C17">
        <w:rPr>
          <w:rFonts w:ascii="Times New Roman" w:hAnsi="Times New Roman" w:cs="Times New Roman"/>
          <w:i/>
          <w:sz w:val="20"/>
          <w:szCs w:val="20"/>
        </w:rPr>
        <w:t xml:space="preserve"> </w:t>
      </w:r>
      <w:r w:rsidRPr="00905C17">
        <w:rPr>
          <w:rFonts w:ascii="Times New Roman" w:hAnsi="Times New Roman" w:cs="Times New Roman"/>
          <w:sz w:val="20"/>
          <w:szCs w:val="20"/>
        </w:rPr>
        <w:t>…</w:t>
      </w:r>
      <w:r w:rsidR="00E22804" w:rsidRPr="00905C17">
        <w:rPr>
          <w:rFonts w:ascii="Times New Roman" w:hAnsi="Times New Roman" w:cs="Times New Roman"/>
          <w:sz w:val="20"/>
          <w:szCs w:val="20"/>
        </w:rPr>
        <w:t xml:space="preserve"> </w:t>
      </w:r>
      <w:r w:rsidRPr="00905C17">
        <w:rPr>
          <w:rFonts w:ascii="Times New Roman" w:hAnsi="Times New Roman" w:cs="Times New Roman"/>
          <w:sz w:val="20"/>
          <w:szCs w:val="20"/>
        </w:rPr>
        <w:t>there’s literally hundreds of observations that have been taking place and photos</w:t>
      </w:r>
      <w:r w:rsidR="00E22804" w:rsidRPr="00905C17">
        <w:rPr>
          <w:rFonts w:ascii="Times New Roman" w:hAnsi="Times New Roman" w:cs="Times New Roman"/>
          <w:sz w:val="20"/>
          <w:szCs w:val="20"/>
        </w:rPr>
        <w:t>.</w:t>
      </w:r>
      <w:r w:rsidRPr="00905C17">
        <w:rPr>
          <w:rFonts w:ascii="Times New Roman" w:hAnsi="Times New Roman" w:cs="Times New Roman"/>
          <w:sz w:val="20"/>
          <w:szCs w:val="20"/>
        </w:rPr>
        <w:t xml:space="preserve"> (Patricia)</w:t>
      </w:r>
    </w:p>
    <w:p w14:paraId="51213935" w14:textId="77777777" w:rsidR="003E5845" w:rsidRPr="00905C17" w:rsidRDefault="003E5845" w:rsidP="003E5845">
      <w:pPr>
        <w:spacing w:after="0" w:line="480" w:lineRule="auto"/>
        <w:ind w:left="720"/>
        <w:rPr>
          <w:rFonts w:ascii="Times New Roman" w:hAnsi="Times New Roman" w:cs="Times New Roman"/>
          <w:sz w:val="20"/>
          <w:szCs w:val="20"/>
        </w:rPr>
      </w:pPr>
    </w:p>
    <w:p w14:paraId="59450EA2" w14:textId="5F538601" w:rsidR="003B0B2A" w:rsidRPr="00905C17" w:rsidRDefault="003B0B2A" w:rsidP="003E5845">
      <w:pPr>
        <w:spacing w:after="0" w:line="480" w:lineRule="auto"/>
        <w:ind w:left="720"/>
        <w:rPr>
          <w:rFonts w:ascii="Times New Roman" w:hAnsi="Times New Roman" w:cs="Times New Roman"/>
          <w:sz w:val="20"/>
          <w:szCs w:val="20"/>
        </w:rPr>
      </w:pPr>
      <w:r w:rsidRPr="00905C17">
        <w:rPr>
          <w:rFonts w:ascii="Times New Roman" w:hAnsi="Times New Roman" w:cs="Times New Roman"/>
          <w:sz w:val="20"/>
          <w:szCs w:val="20"/>
        </w:rPr>
        <w:lastRenderedPageBreak/>
        <w:t xml:space="preserve">With </w:t>
      </w:r>
      <w:r w:rsidRPr="00905C17">
        <w:rPr>
          <w:rFonts w:ascii="Times New Roman" w:hAnsi="Times New Roman" w:cs="Times New Roman"/>
          <w:i/>
          <w:sz w:val="20"/>
          <w:szCs w:val="20"/>
        </w:rPr>
        <w:t>Tapestry</w:t>
      </w:r>
      <w:r w:rsidR="00E22804" w:rsidRPr="00905C17">
        <w:rPr>
          <w:rFonts w:ascii="Times New Roman" w:hAnsi="Times New Roman" w:cs="Times New Roman"/>
          <w:sz w:val="20"/>
          <w:szCs w:val="20"/>
        </w:rPr>
        <w:t xml:space="preserve">, </w:t>
      </w:r>
      <w:r w:rsidRPr="00905C17">
        <w:rPr>
          <w:rFonts w:ascii="Times New Roman" w:hAnsi="Times New Roman" w:cs="Times New Roman"/>
          <w:sz w:val="20"/>
          <w:szCs w:val="20"/>
        </w:rPr>
        <w:t>the most frustrating thing is when you</w:t>
      </w:r>
      <w:r w:rsidR="00E22804" w:rsidRPr="00905C17">
        <w:rPr>
          <w:rFonts w:ascii="Times New Roman" w:hAnsi="Times New Roman" w:cs="Times New Roman"/>
          <w:sz w:val="20"/>
          <w:szCs w:val="20"/>
        </w:rPr>
        <w:t>’</w:t>
      </w:r>
      <w:r w:rsidRPr="00905C17">
        <w:rPr>
          <w:rFonts w:ascii="Times New Roman" w:hAnsi="Times New Roman" w:cs="Times New Roman"/>
          <w:sz w:val="20"/>
          <w:szCs w:val="20"/>
        </w:rPr>
        <w:t>ve done a beautiful observation, you</w:t>
      </w:r>
      <w:r w:rsidR="00E22804" w:rsidRPr="00905C17">
        <w:rPr>
          <w:rFonts w:ascii="Times New Roman" w:hAnsi="Times New Roman" w:cs="Times New Roman"/>
          <w:sz w:val="20"/>
          <w:szCs w:val="20"/>
        </w:rPr>
        <w:t>’</w:t>
      </w:r>
      <w:r w:rsidRPr="00905C17">
        <w:rPr>
          <w:rFonts w:ascii="Times New Roman" w:hAnsi="Times New Roman" w:cs="Times New Roman"/>
          <w:sz w:val="20"/>
          <w:szCs w:val="20"/>
        </w:rPr>
        <w:t>ve got your picture, you</w:t>
      </w:r>
      <w:r w:rsidR="00E22804" w:rsidRPr="00905C17">
        <w:rPr>
          <w:rFonts w:ascii="Times New Roman" w:hAnsi="Times New Roman" w:cs="Times New Roman"/>
          <w:sz w:val="20"/>
          <w:szCs w:val="20"/>
        </w:rPr>
        <w:t>’</w:t>
      </w:r>
      <w:r w:rsidRPr="00905C17">
        <w:rPr>
          <w:rFonts w:ascii="Times New Roman" w:hAnsi="Times New Roman" w:cs="Times New Roman"/>
          <w:sz w:val="20"/>
          <w:szCs w:val="20"/>
        </w:rPr>
        <w:t>ve written your description, and you</w:t>
      </w:r>
      <w:r w:rsidR="00E22804" w:rsidRPr="00905C17">
        <w:rPr>
          <w:rFonts w:ascii="Times New Roman" w:hAnsi="Times New Roman" w:cs="Times New Roman"/>
          <w:sz w:val="20"/>
          <w:szCs w:val="20"/>
        </w:rPr>
        <w:t>’</w:t>
      </w:r>
      <w:r w:rsidRPr="00905C17">
        <w:rPr>
          <w:rFonts w:ascii="Times New Roman" w:hAnsi="Times New Roman" w:cs="Times New Roman"/>
          <w:sz w:val="20"/>
          <w:szCs w:val="20"/>
        </w:rPr>
        <w:t xml:space="preserve">re like </w:t>
      </w:r>
      <w:r w:rsidR="00E22804" w:rsidRPr="00905C17">
        <w:rPr>
          <w:rFonts w:ascii="Times New Roman" w:hAnsi="Times New Roman" w:cs="Times New Roman"/>
          <w:sz w:val="20"/>
          <w:szCs w:val="20"/>
        </w:rPr>
        <w:t>“</w:t>
      </w:r>
      <w:r w:rsidRPr="00905C17">
        <w:rPr>
          <w:rFonts w:ascii="Times New Roman" w:hAnsi="Times New Roman" w:cs="Times New Roman"/>
          <w:sz w:val="20"/>
          <w:szCs w:val="20"/>
        </w:rPr>
        <w:t>yup</w:t>
      </w:r>
      <w:r w:rsidR="00E22804" w:rsidRPr="00905C17">
        <w:rPr>
          <w:rFonts w:ascii="Times New Roman" w:hAnsi="Times New Roman" w:cs="Times New Roman"/>
          <w:sz w:val="20"/>
          <w:szCs w:val="20"/>
        </w:rPr>
        <w:t>,</w:t>
      </w:r>
      <w:r w:rsidRPr="00905C17">
        <w:rPr>
          <w:rFonts w:ascii="Times New Roman" w:hAnsi="Times New Roman" w:cs="Times New Roman"/>
          <w:sz w:val="20"/>
          <w:szCs w:val="20"/>
        </w:rPr>
        <w:t xml:space="preserve"> that</w:t>
      </w:r>
      <w:r w:rsidR="00E22804" w:rsidRPr="00905C17">
        <w:rPr>
          <w:rFonts w:ascii="Times New Roman" w:hAnsi="Times New Roman" w:cs="Times New Roman"/>
          <w:sz w:val="20"/>
          <w:szCs w:val="20"/>
        </w:rPr>
        <w:t>’</w:t>
      </w:r>
      <w:r w:rsidRPr="00905C17">
        <w:rPr>
          <w:rFonts w:ascii="Times New Roman" w:hAnsi="Times New Roman" w:cs="Times New Roman"/>
          <w:sz w:val="20"/>
          <w:szCs w:val="20"/>
        </w:rPr>
        <w:t>s a good one</w:t>
      </w:r>
      <w:r w:rsidR="00E22804" w:rsidRPr="00905C17">
        <w:rPr>
          <w:rFonts w:ascii="Times New Roman" w:hAnsi="Times New Roman" w:cs="Times New Roman"/>
          <w:sz w:val="20"/>
          <w:szCs w:val="20"/>
        </w:rPr>
        <w:t>”</w:t>
      </w:r>
      <w:r w:rsidRPr="00905C17">
        <w:rPr>
          <w:rFonts w:ascii="Times New Roman" w:hAnsi="Times New Roman" w:cs="Times New Roman"/>
          <w:sz w:val="20"/>
          <w:szCs w:val="20"/>
        </w:rPr>
        <w:t>, and you press “Save”</w:t>
      </w:r>
      <w:r w:rsidR="00E22804" w:rsidRPr="00905C17">
        <w:rPr>
          <w:rFonts w:ascii="Times New Roman" w:hAnsi="Times New Roman" w:cs="Times New Roman"/>
          <w:sz w:val="20"/>
          <w:szCs w:val="20"/>
        </w:rPr>
        <w:t>,</w:t>
      </w:r>
      <w:r w:rsidRPr="00905C17">
        <w:rPr>
          <w:rFonts w:ascii="Times New Roman" w:hAnsi="Times New Roman" w:cs="Times New Roman"/>
          <w:sz w:val="20"/>
          <w:szCs w:val="20"/>
        </w:rPr>
        <w:t xml:space="preserve"> and the App crashes</w:t>
      </w:r>
      <w:r w:rsidR="00E22804" w:rsidRPr="00905C17">
        <w:rPr>
          <w:rFonts w:ascii="Times New Roman" w:hAnsi="Times New Roman" w:cs="Times New Roman"/>
          <w:sz w:val="20"/>
          <w:szCs w:val="20"/>
        </w:rPr>
        <w:t>.</w:t>
      </w:r>
      <w:r w:rsidRPr="00905C17">
        <w:rPr>
          <w:rFonts w:ascii="Times New Roman" w:hAnsi="Times New Roman" w:cs="Times New Roman"/>
          <w:i/>
          <w:sz w:val="20"/>
          <w:szCs w:val="20"/>
        </w:rPr>
        <w:t xml:space="preserve"> </w:t>
      </w:r>
      <w:r w:rsidRPr="00905C17">
        <w:rPr>
          <w:rFonts w:ascii="Times New Roman" w:hAnsi="Times New Roman" w:cs="Times New Roman"/>
          <w:sz w:val="20"/>
          <w:szCs w:val="20"/>
        </w:rPr>
        <w:t>(Paula)</w:t>
      </w:r>
    </w:p>
    <w:p w14:paraId="47B08511" w14:textId="77777777" w:rsidR="003E5845" w:rsidRPr="00905C17" w:rsidRDefault="003E5845" w:rsidP="003E5845">
      <w:pPr>
        <w:spacing w:after="0" w:line="480" w:lineRule="auto"/>
        <w:rPr>
          <w:rFonts w:ascii="Times New Roman" w:hAnsi="Times New Roman" w:cs="Times New Roman"/>
          <w:sz w:val="24"/>
          <w:szCs w:val="24"/>
        </w:rPr>
      </w:pPr>
    </w:p>
    <w:p w14:paraId="494F472D" w14:textId="39028172" w:rsidR="006855BF" w:rsidRPr="00905C17" w:rsidRDefault="00B57956" w:rsidP="00D45442">
      <w:pPr>
        <w:spacing w:line="480" w:lineRule="auto"/>
        <w:rPr>
          <w:rFonts w:ascii="Times New Roman" w:hAnsi="Times New Roman" w:cs="Times New Roman"/>
          <w:sz w:val="24"/>
          <w:szCs w:val="24"/>
        </w:rPr>
      </w:pPr>
      <w:r w:rsidRPr="00905C17">
        <w:rPr>
          <w:rFonts w:ascii="Times New Roman" w:hAnsi="Times New Roman" w:cs="Times New Roman"/>
          <w:sz w:val="24"/>
          <w:szCs w:val="24"/>
        </w:rPr>
        <w:t>The data ‘cloud’ queers the measurement apparatus as the data has been upload</w:t>
      </w:r>
      <w:r w:rsidR="0085563C" w:rsidRPr="00905C17">
        <w:rPr>
          <w:rFonts w:ascii="Times New Roman" w:hAnsi="Times New Roman" w:cs="Times New Roman"/>
          <w:sz w:val="24"/>
          <w:szCs w:val="24"/>
        </w:rPr>
        <w:t>ed</w:t>
      </w:r>
      <w:r w:rsidRPr="00905C17">
        <w:rPr>
          <w:rFonts w:ascii="Times New Roman" w:hAnsi="Times New Roman" w:cs="Times New Roman"/>
          <w:sz w:val="24"/>
          <w:szCs w:val="24"/>
        </w:rPr>
        <w:t xml:space="preserve"> to a </w:t>
      </w:r>
      <w:r w:rsidR="008A414B" w:rsidRPr="00905C17">
        <w:rPr>
          <w:rFonts w:ascii="Times New Roman" w:hAnsi="Times New Roman" w:cs="Times New Roman"/>
          <w:sz w:val="24"/>
          <w:szCs w:val="24"/>
        </w:rPr>
        <w:t>‘</w:t>
      </w:r>
      <w:r w:rsidRPr="00905C17">
        <w:rPr>
          <w:rFonts w:ascii="Times New Roman" w:hAnsi="Times New Roman" w:cs="Times New Roman"/>
          <w:sz w:val="24"/>
          <w:szCs w:val="24"/>
        </w:rPr>
        <w:t>nowhere</w:t>
      </w:r>
      <w:r w:rsidR="008A414B" w:rsidRPr="00905C17">
        <w:rPr>
          <w:rFonts w:ascii="Times New Roman" w:hAnsi="Times New Roman" w:cs="Times New Roman"/>
          <w:sz w:val="24"/>
          <w:szCs w:val="24"/>
        </w:rPr>
        <w:t>’</w:t>
      </w:r>
      <w:r w:rsidRPr="00905C17">
        <w:rPr>
          <w:rFonts w:ascii="Times New Roman" w:hAnsi="Times New Roman" w:cs="Times New Roman"/>
          <w:sz w:val="24"/>
          <w:szCs w:val="24"/>
        </w:rPr>
        <w:t xml:space="preserve"> space </w:t>
      </w:r>
      <w:r w:rsidR="00ED03E3" w:rsidRPr="00905C17">
        <w:rPr>
          <w:rFonts w:ascii="Times New Roman" w:hAnsi="Times New Roman" w:cs="Times New Roman"/>
          <w:sz w:val="24"/>
          <w:szCs w:val="24"/>
        </w:rPr>
        <w:t>–</w:t>
      </w:r>
      <w:r w:rsidRPr="00905C17">
        <w:rPr>
          <w:rFonts w:ascii="Times New Roman" w:hAnsi="Times New Roman" w:cs="Times New Roman"/>
          <w:sz w:val="24"/>
          <w:szCs w:val="24"/>
        </w:rPr>
        <w:t xml:space="preserve"> </w:t>
      </w:r>
      <w:r w:rsidRPr="00905C17">
        <w:rPr>
          <w:rFonts w:ascii="Times New Roman" w:hAnsi="Times New Roman" w:cs="Times New Roman"/>
          <w:i/>
          <w:sz w:val="24"/>
          <w:szCs w:val="24"/>
        </w:rPr>
        <w:t>there’s literally hundreds of observations that have been taking place and photos</w:t>
      </w:r>
      <w:r w:rsidRPr="00905C17">
        <w:rPr>
          <w:rFonts w:ascii="Times New Roman" w:hAnsi="Times New Roman" w:cs="Times New Roman"/>
          <w:sz w:val="24"/>
          <w:szCs w:val="24"/>
        </w:rPr>
        <w:t xml:space="preserve">. The cloud produces another type of </w:t>
      </w:r>
      <w:r w:rsidR="00507784" w:rsidRPr="00905C17">
        <w:rPr>
          <w:rFonts w:ascii="Times New Roman" w:hAnsi="Times New Roman" w:cs="Times New Roman"/>
          <w:sz w:val="24"/>
          <w:szCs w:val="24"/>
        </w:rPr>
        <w:t xml:space="preserve">potential </w:t>
      </w:r>
      <w:r w:rsidRPr="00905C17">
        <w:rPr>
          <w:rFonts w:ascii="Times New Roman" w:hAnsi="Times New Roman" w:cs="Times New Roman"/>
          <w:sz w:val="24"/>
          <w:szCs w:val="24"/>
        </w:rPr>
        <w:t>contamination provid</w:t>
      </w:r>
      <w:r w:rsidR="001D1031" w:rsidRPr="00905C17">
        <w:rPr>
          <w:rFonts w:ascii="Times New Roman" w:hAnsi="Times New Roman" w:cs="Times New Roman"/>
          <w:sz w:val="24"/>
          <w:szCs w:val="24"/>
        </w:rPr>
        <w:t>ing</w:t>
      </w:r>
      <w:r w:rsidR="00ED03E3" w:rsidRPr="00905C17">
        <w:rPr>
          <w:rFonts w:ascii="Times New Roman" w:hAnsi="Times New Roman" w:cs="Times New Roman"/>
          <w:sz w:val="24"/>
          <w:szCs w:val="24"/>
        </w:rPr>
        <w:t xml:space="preserve"> a different articulation that</w:t>
      </w:r>
      <w:r w:rsidRPr="00905C17">
        <w:rPr>
          <w:rFonts w:ascii="Times New Roman" w:hAnsi="Times New Roman" w:cs="Times New Roman"/>
          <w:sz w:val="24"/>
          <w:szCs w:val="24"/>
        </w:rPr>
        <w:t xml:space="preserve"> is not focussed on the ECEC teacher</w:t>
      </w:r>
      <w:r w:rsidR="00ED03E3" w:rsidRPr="00905C17">
        <w:rPr>
          <w:rFonts w:ascii="Times New Roman" w:hAnsi="Times New Roman" w:cs="Times New Roman"/>
          <w:sz w:val="24"/>
          <w:szCs w:val="24"/>
        </w:rPr>
        <w:t>,</w:t>
      </w:r>
      <w:r w:rsidR="00165739" w:rsidRPr="00905C17">
        <w:rPr>
          <w:rFonts w:ascii="Times New Roman" w:hAnsi="Times New Roman" w:cs="Times New Roman"/>
          <w:sz w:val="24"/>
          <w:szCs w:val="24"/>
        </w:rPr>
        <w:t xml:space="preserve"> but on the requirements of the app</w:t>
      </w:r>
      <w:r w:rsidR="005E0A10" w:rsidRPr="00905C17">
        <w:rPr>
          <w:rFonts w:ascii="Times New Roman" w:hAnsi="Times New Roman" w:cs="Times New Roman"/>
          <w:sz w:val="24"/>
          <w:szCs w:val="24"/>
        </w:rPr>
        <w:t xml:space="preserve"> which needs a link to the child’s record</w:t>
      </w:r>
      <w:r w:rsidRPr="00905C17">
        <w:rPr>
          <w:rFonts w:ascii="Times New Roman" w:hAnsi="Times New Roman" w:cs="Times New Roman"/>
          <w:sz w:val="24"/>
          <w:szCs w:val="24"/>
        </w:rPr>
        <w:t xml:space="preserve">. In this instance, the cloud becomes the site of </w:t>
      </w:r>
      <w:r w:rsidR="0085563C" w:rsidRPr="00905C17">
        <w:rPr>
          <w:rFonts w:ascii="Times New Roman" w:hAnsi="Times New Roman" w:cs="Times New Roman"/>
          <w:sz w:val="24"/>
          <w:szCs w:val="24"/>
        </w:rPr>
        <w:t>resistance</w:t>
      </w:r>
      <w:r w:rsidRPr="00905C17">
        <w:rPr>
          <w:rFonts w:ascii="Times New Roman" w:hAnsi="Times New Roman" w:cs="Times New Roman"/>
          <w:sz w:val="24"/>
          <w:szCs w:val="24"/>
        </w:rPr>
        <w:t xml:space="preserve"> that </w:t>
      </w:r>
      <w:r w:rsidR="0085563C" w:rsidRPr="00905C17">
        <w:rPr>
          <w:rFonts w:ascii="Times New Roman" w:hAnsi="Times New Roman" w:cs="Times New Roman"/>
          <w:sz w:val="24"/>
          <w:szCs w:val="24"/>
        </w:rPr>
        <w:t xml:space="preserve">playfully </w:t>
      </w:r>
      <w:r w:rsidRPr="00905C17">
        <w:rPr>
          <w:rFonts w:ascii="Times New Roman" w:hAnsi="Times New Roman" w:cs="Times New Roman"/>
          <w:sz w:val="24"/>
          <w:szCs w:val="24"/>
        </w:rPr>
        <w:t>push</w:t>
      </w:r>
      <w:r w:rsidR="00AF3198" w:rsidRPr="00905C17">
        <w:rPr>
          <w:rFonts w:ascii="Times New Roman" w:hAnsi="Times New Roman" w:cs="Times New Roman"/>
          <w:sz w:val="24"/>
          <w:szCs w:val="24"/>
        </w:rPr>
        <w:t>es</w:t>
      </w:r>
      <w:r w:rsidRPr="00905C17">
        <w:rPr>
          <w:rFonts w:ascii="Times New Roman" w:hAnsi="Times New Roman" w:cs="Times New Roman"/>
          <w:sz w:val="24"/>
          <w:szCs w:val="24"/>
        </w:rPr>
        <w:t xml:space="preserve"> back against capitalist data governance (Tsing 2015; Williamson 2016a)</w:t>
      </w:r>
      <w:r w:rsidR="00064153" w:rsidRPr="00905C17">
        <w:rPr>
          <w:rFonts w:ascii="Times New Roman" w:hAnsi="Times New Roman" w:cs="Times New Roman"/>
          <w:sz w:val="24"/>
          <w:szCs w:val="24"/>
        </w:rPr>
        <w:t>. The agential capacities of the cloud are a cut where data cannot be included in the overall measurement of child development. The observations and photographs of the children become suspended in a virtual space and time outside of the individualised records for each child. The linearity of leaning becomes a spacetimemattering as past and present observations</w:t>
      </w:r>
      <w:r w:rsidR="005E0A10" w:rsidRPr="00905C17">
        <w:rPr>
          <w:rFonts w:ascii="Times New Roman" w:hAnsi="Times New Roman" w:cs="Times New Roman"/>
          <w:sz w:val="24"/>
          <w:szCs w:val="24"/>
        </w:rPr>
        <w:t xml:space="preserve"> </w:t>
      </w:r>
      <w:r w:rsidRPr="00905C17">
        <w:rPr>
          <w:rFonts w:ascii="Times New Roman" w:hAnsi="Times New Roman" w:cs="Times New Roman"/>
          <w:sz w:val="24"/>
          <w:szCs w:val="24"/>
        </w:rPr>
        <w:t xml:space="preserve">intermingle </w:t>
      </w:r>
      <w:r w:rsidR="00064153" w:rsidRPr="00905C17">
        <w:rPr>
          <w:rFonts w:ascii="Times New Roman" w:hAnsi="Times New Roman" w:cs="Times New Roman"/>
          <w:sz w:val="24"/>
          <w:szCs w:val="24"/>
        </w:rPr>
        <w:t xml:space="preserve">as </w:t>
      </w:r>
      <w:r w:rsidRPr="00905C17">
        <w:rPr>
          <w:rFonts w:ascii="Times New Roman" w:hAnsi="Times New Roman" w:cs="Times New Roman"/>
          <w:sz w:val="24"/>
          <w:szCs w:val="24"/>
        </w:rPr>
        <w:t xml:space="preserve">both </w:t>
      </w:r>
      <w:r w:rsidR="00064153" w:rsidRPr="00905C17">
        <w:rPr>
          <w:rFonts w:ascii="Times New Roman" w:hAnsi="Times New Roman" w:cs="Times New Roman"/>
          <w:sz w:val="24"/>
          <w:szCs w:val="24"/>
        </w:rPr>
        <w:t xml:space="preserve">a </w:t>
      </w:r>
      <w:r w:rsidRPr="00905C17">
        <w:rPr>
          <w:rFonts w:ascii="Times New Roman" w:hAnsi="Times New Roman" w:cs="Times New Roman"/>
          <w:sz w:val="24"/>
          <w:szCs w:val="24"/>
        </w:rPr>
        <w:t>presen</w:t>
      </w:r>
      <w:r w:rsidR="00507784" w:rsidRPr="00905C17">
        <w:rPr>
          <w:rFonts w:ascii="Times New Roman" w:hAnsi="Times New Roman" w:cs="Times New Roman"/>
          <w:sz w:val="24"/>
          <w:szCs w:val="24"/>
        </w:rPr>
        <w:t>ce</w:t>
      </w:r>
      <w:r w:rsidRPr="00905C17">
        <w:rPr>
          <w:rFonts w:ascii="Times New Roman" w:hAnsi="Times New Roman" w:cs="Times New Roman"/>
          <w:sz w:val="24"/>
          <w:szCs w:val="24"/>
        </w:rPr>
        <w:t xml:space="preserve"> and absen</w:t>
      </w:r>
      <w:r w:rsidR="00507784" w:rsidRPr="00905C17">
        <w:rPr>
          <w:rFonts w:ascii="Times New Roman" w:hAnsi="Times New Roman" w:cs="Times New Roman"/>
          <w:sz w:val="24"/>
          <w:szCs w:val="24"/>
        </w:rPr>
        <w:t>ce</w:t>
      </w:r>
      <w:r w:rsidRPr="00905C17">
        <w:rPr>
          <w:rFonts w:ascii="Times New Roman" w:hAnsi="Times New Roman" w:cs="Times New Roman"/>
          <w:sz w:val="24"/>
          <w:szCs w:val="24"/>
        </w:rPr>
        <w:t xml:space="preserve"> (from the child’s record), each leaving a </w:t>
      </w:r>
      <w:r w:rsidR="004232AA" w:rsidRPr="00905C17">
        <w:rPr>
          <w:rFonts w:ascii="Times New Roman" w:hAnsi="Times New Roman" w:cs="Times New Roman"/>
          <w:sz w:val="24"/>
          <w:szCs w:val="24"/>
        </w:rPr>
        <w:t xml:space="preserve">material trace </w:t>
      </w:r>
      <w:r w:rsidRPr="00905C17">
        <w:rPr>
          <w:rFonts w:ascii="Times New Roman" w:hAnsi="Times New Roman" w:cs="Times New Roman"/>
          <w:sz w:val="24"/>
          <w:szCs w:val="24"/>
        </w:rPr>
        <w:t>of the child’s learning</w:t>
      </w:r>
      <w:r w:rsidR="00FF34E4" w:rsidRPr="00905C17">
        <w:rPr>
          <w:rFonts w:ascii="Times New Roman" w:hAnsi="Times New Roman" w:cs="Times New Roman"/>
          <w:sz w:val="24"/>
          <w:szCs w:val="24"/>
        </w:rPr>
        <w:t>.</w:t>
      </w:r>
      <w:r w:rsidR="005E0A10" w:rsidRPr="00905C17">
        <w:rPr>
          <w:rFonts w:ascii="Times New Roman" w:hAnsi="Times New Roman" w:cs="Times New Roman"/>
          <w:sz w:val="24"/>
          <w:szCs w:val="24"/>
        </w:rPr>
        <w:t xml:space="preserve"> </w:t>
      </w:r>
      <w:r w:rsidR="004232AA" w:rsidRPr="00905C17">
        <w:rPr>
          <w:rFonts w:ascii="Times New Roman" w:hAnsi="Times New Roman" w:cs="Times New Roman"/>
          <w:sz w:val="24"/>
          <w:szCs w:val="24"/>
        </w:rPr>
        <w:t>As the app crashes data becomes ‘lost’ both in the past when it was materialised on the app before the crash, and in the present as the practitioner writes on the app, but this is never fully materialised on the child’s record.</w:t>
      </w:r>
      <w:r w:rsidR="00ED03E3" w:rsidRPr="00905C17">
        <w:rPr>
          <w:rFonts w:ascii="Times New Roman" w:hAnsi="Times New Roman" w:cs="Times New Roman"/>
          <w:sz w:val="24"/>
          <w:szCs w:val="24"/>
        </w:rPr>
        <w:t xml:space="preserve"> These</w:t>
      </w:r>
      <w:r w:rsidR="00A3748C" w:rsidRPr="00905C17">
        <w:rPr>
          <w:rFonts w:ascii="Times New Roman" w:hAnsi="Times New Roman" w:cs="Times New Roman"/>
          <w:sz w:val="24"/>
          <w:szCs w:val="24"/>
        </w:rPr>
        <w:t xml:space="preserve"> fragment</w:t>
      </w:r>
      <w:r w:rsidR="008A414B" w:rsidRPr="00905C17">
        <w:rPr>
          <w:rFonts w:ascii="Times New Roman" w:hAnsi="Times New Roman" w:cs="Times New Roman"/>
          <w:sz w:val="24"/>
          <w:szCs w:val="24"/>
        </w:rPr>
        <w:t>s</w:t>
      </w:r>
      <w:r w:rsidR="00A3748C" w:rsidRPr="00905C17">
        <w:rPr>
          <w:rFonts w:ascii="Times New Roman" w:hAnsi="Times New Roman" w:cs="Times New Roman"/>
          <w:sz w:val="24"/>
          <w:szCs w:val="24"/>
        </w:rPr>
        <w:t xml:space="preserve"> reveal t</w:t>
      </w:r>
      <w:r w:rsidR="004B1670" w:rsidRPr="00905C17">
        <w:rPr>
          <w:rFonts w:ascii="Times New Roman" w:hAnsi="Times New Roman" w:cs="Times New Roman"/>
          <w:sz w:val="24"/>
          <w:szCs w:val="24"/>
        </w:rPr>
        <w:t xml:space="preserve">he challenges </w:t>
      </w:r>
      <w:r w:rsidR="00ED03E3" w:rsidRPr="00905C17">
        <w:rPr>
          <w:rFonts w:ascii="Times New Roman" w:hAnsi="Times New Roman" w:cs="Times New Roman"/>
          <w:sz w:val="24"/>
          <w:szCs w:val="24"/>
        </w:rPr>
        <w:t xml:space="preserve">of </w:t>
      </w:r>
      <w:r w:rsidR="00A3748C" w:rsidRPr="00905C17">
        <w:rPr>
          <w:rFonts w:ascii="Times New Roman" w:hAnsi="Times New Roman" w:cs="Times New Roman"/>
          <w:sz w:val="24"/>
          <w:szCs w:val="24"/>
        </w:rPr>
        <w:t>using devi</w:t>
      </w:r>
      <w:r w:rsidR="008A414B" w:rsidRPr="00905C17">
        <w:rPr>
          <w:rFonts w:ascii="Times New Roman" w:hAnsi="Times New Roman" w:cs="Times New Roman"/>
          <w:sz w:val="24"/>
          <w:szCs w:val="24"/>
        </w:rPr>
        <w:t>c</w:t>
      </w:r>
      <w:r w:rsidR="00A3748C" w:rsidRPr="00905C17">
        <w:rPr>
          <w:rFonts w:ascii="Times New Roman" w:hAnsi="Times New Roman" w:cs="Times New Roman"/>
          <w:sz w:val="24"/>
          <w:szCs w:val="24"/>
        </w:rPr>
        <w:t xml:space="preserve">es with predictive text, </w:t>
      </w:r>
      <w:r w:rsidR="004B1670" w:rsidRPr="00905C17">
        <w:rPr>
          <w:rFonts w:ascii="Times New Roman" w:hAnsi="Times New Roman" w:cs="Times New Roman"/>
          <w:sz w:val="24"/>
          <w:szCs w:val="24"/>
        </w:rPr>
        <w:t xml:space="preserve">a binary data system </w:t>
      </w:r>
      <w:r w:rsidR="00A3748C" w:rsidRPr="00905C17">
        <w:rPr>
          <w:rFonts w:ascii="Times New Roman" w:hAnsi="Times New Roman" w:cs="Times New Roman"/>
          <w:sz w:val="24"/>
          <w:szCs w:val="24"/>
        </w:rPr>
        <w:t>where</w:t>
      </w:r>
      <w:r w:rsidR="004B1670" w:rsidRPr="00905C17">
        <w:rPr>
          <w:rFonts w:ascii="Times New Roman" w:hAnsi="Times New Roman" w:cs="Times New Roman"/>
          <w:sz w:val="24"/>
          <w:szCs w:val="24"/>
        </w:rPr>
        <w:t xml:space="preserve"> data is either </w:t>
      </w:r>
      <w:r w:rsidR="004232AA" w:rsidRPr="00905C17">
        <w:rPr>
          <w:rFonts w:ascii="Times New Roman" w:hAnsi="Times New Roman" w:cs="Times New Roman"/>
          <w:sz w:val="24"/>
          <w:szCs w:val="24"/>
        </w:rPr>
        <w:t>saved</w:t>
      </w:r>
      <w:r w:rsidR="004B1670" w:rsidRPr="00905C17">
        <w:rPr>
          <w:rFonts w:ascii="Times New Roman" w:hAnsi="Times New Roman" w:cs="Times New Roman"/>
          <w:sz w:val="24"/>
          <w:szCs w:val="24"/>
        </w:rPr>
        <w:t xml:space="preserve"> or</w:t>
      </w:r>
      <w:r w:rsidR="00A3748C" w:rsidRPr="00905C17">
        <w:rPr>
          <w:rFonts w:ascii="Times New Roman" w:hAnsi="Times New Roman" w:cs="Times New Roman"/>
          <w:sz w:val="24"/>
          <w:szCs w:val="24"/>
        </w:rPr>
        <w:t xml:space="preserve"> not</w:t>
      </w:r>
      <w:r w:rsidR="001D1031" w:rsidRPr="00905C17">
        <w:rPr>
          <w:rFonts w:ascii="Times New Roman" w:hAnsi="Times New Roman" w:cs="Times New Roman"/>
          <w:sz w:val="24"/>
          <w:szCs w:val="24"/>
        </w:rPr>
        <w:t xml:space="preserve">, and the </w:t>
      </w:r>
      <w:r w:rsidR="003E36D4" w:rsidRPr="00905C17">
        <w:rPr>
          <w:rFonts w:ascii="Times New Roman" w:hAnsi="Times New Roman" w:cs="Times New Roman"/>
          <w:sz w:val="24"/>
          <w:szCs w:val="24"/>
        </w:rPr>
        <w:t>‘</w:t>
      </w:r>
      <w:r w:rsidR="001D1031" w:rsidRPr="00905C17">
        <w:rPr>
          <w:rFonts w:ascii="Times New Roman" w:hAnsi="Times New Roman" w:cs="Times New Roman"/>
          <w:sz w:val="24"/>
          <w:szCs w:val="24"/>
        </w:rPr>
        <w:t>nowhere</w:t>
      </w:r>
      <w:r w:rsidR="003E36D4" w:rsidRPr="00905C17">
        <w:rPr>
          <w:rFonts w:ascii="Times New Roman" w:hAnsi="Times New Roman" w:cs="Times New Roman"/>
          <w:sz w:val="24"/>
          <w:szCs w:val="24"/>
        </w:rPr>
        <w:t>’</w:t>
      </w:r>
      <w:r w:rsidR="001D1031" w:rsidRPr="00905C17">
        <w:rPr>
          <w:rFonts w:ascii="Times New Roman" w:hAnsi="Times New Roman" w:cs="Times New Roman"/>
          <w:sz w:val="24"/>
          <w:szCs w:val="24"/>
        </w:rPr>
        <w:t xml:space="preserve"> cloud</w:t>
      </w:r>
      <w:r w:rsidR="00A3748C" w:rsidRPr="00905C17">
        <w:rPr>
          <w:rFonts w:ascii="Times New Roman" w:hAnsi="Times New Roman" w:cs="Times New Roman"/>
          <w:sz w:val="24"/>
          <w:szCs w:val="24"/>
        </w:rPr>
        <w:t>.</w:t>
      </w:r>
      <w:r w:rsidR="004B1670" w:rsidRPr="00905C17">
        <w:rPr>
          <w:rFonts w:ascii="Times New Roman" w:hAnsi="Times New Roman" w:cs="Times New Roman"/>
          <w:sz w:val="24"/>
          <w:szCs w:val="24"/>
        </w:rPr>
        <w:t xml:space="preserve"> </w:t>
      </w:r>
      <w:r w:rsidR="007701B7" w:rsidRPr="00905C17">
        <w:rPr>
          <w:rFonts w:ascii="Times New Roman" w:hAnsi="Times New Roman" w:cs="Times New Roman"/>
          <w:sz w:val="24"/>
          <w:szCs w:val="24"/>
        </w:rPr>
        <w:t xml:space="preserve">In these two </w:t>
      </w:r>
      <w:r w:rsidR="00B22909" w:rsidRPr="00905C17">
        <w:rPr>
          <w:rFonts w:ascii="Times New Roman" w:hAnsi="Times New Roman" w:cs="Times New Roman"/>
          <w:sz w:val="24"/>
          <w:szCs w:val="24"/>
        </w:rPr>
        <w:t>exce</w:t>
      </w:r>
      <w:r w:rsidR="00ED03E3" w:rsidRPr="00905C17">
        <w:rPr>
          <w:rFonts w:ascii="Times New Roman" w:hAnsi="Times New Roman" w:cs="Times New Roman"/>
          <w:sz w:val="24"/>
          <w:szCs w:val="24"/>
        </w:rPr>
        <w:t>r</w:t>
      </w:r>
      <w:r w:rsidR="00B22909" w:rsidRPr="00905C17">
        <w:rPr>
          <w:rFonts w:ascii="Times New Roman" w:hAnsi="Times New Roman" w:cs="Times New Roman"/>
          <w:sz w:val="24"/>
          <w:szCs w:val="24"/>
        </w:rPr>
        <w:t>pts</w:t>
      </w:r>
      <w:r w:rsidR="00187C3A" w:rsidRPr="00905C17">
        <w:rPr>
          <w:rFonts w:ascii="Times New Roman" w:hAnsi="Times New Roman" w:cs="Times New Roman"/>
          <w:sz w:val="24"/>
          <w:szCs w:val="24"/>
        </w:rPr>
        <w:t>,</w:t>
      </w:r>
      <w:r w:rsidR="007701B7" w:rsidRPr="00905C17">
        <w:rPr>
          <w:rFonts w:ascii="Times New Roman" w:hAnsi="Times New Roman" w:cs="Times New Roman"/>
          <w:sz w:val="24"/>
          <w:szCs w:val="24"/>
        </w:rPr>
        <w:t xml:space="preserve"> </w:t>
      </w:r>
      <w:r w:rsidR="00B22909" w:rsidRPr="00905C17">
        <w:rPr>
          <w:rFonts w:ascii="Times New Roman" w:hAnsi="Times New Roman" w:cs="Times New Roman"/>
          <w:sz w:val="24"/>
          <w:szCs w:val="24"/>
        </w:rPr>
        <w:t xml:space="preserve">it is a </w:t>
      </w:r>
      <w:r w:rsidR="007701B7" w:rsidRPr="00905C17">
        <w:rPr>
          <w:rFonts w:ascii="Times New Roman" w:hAnsi="Times New Roman" w:cs="Times New Roman"/>
          <w:sz w:val="24"/>
          <w:szCs w:val="24"/>
        </w:rPr>
        <w:t>challenge</w:t>
      </w:r>
      <w:r w:rsidR="00A3748C" w:rsidRPr="00905C17">
        <w:rPr>
          <w:rFonts w:ascii="Times New Roman" w:hAnsi="Times New Roman" w:cs="Times New Roman"/>
          <w:sz w:val="24"/>
          <w:szCs w:val="24"/>
        </w:rPr>
        <w:t xml:space="preserve"> </w:t>
      </w:r>
      <w:r w:rsidR="00B22909" w:rsidRPr="00905C17">
        <w:rPr>
          <w:rFonts w:ascii="Times New Roman" w:hAnsi="Times New Roman" w:cs="Times New Roman"/>
          <w:sz w:val="24"/>
          <w:szCs w:val="24"/>
        </w:rPr>
        <w:t>to equate dividual subjectivities to the ECEC teacher. The animacy of the a</w:t>
      </w:r>
      <w:r w:rsidR="003E36D4" w:rsidRPr="00905C17">
        <w:rPr>
          <w:rFonts w:ascii="Times New Roman" w:hAnsi="Times New Roman" w:cs="Times New Roman"/>
          <w:sz w:val="24"/>
          <w:szCs w:val="24"/>
        </w:rPr>
        <w:t>p</w:t>
      </w:r>
      <w:r w:rsidR="00B22909" w:rsidRPr="00905C17">
        <w:rPr>
          <w:rFonts w:ascii="Times New Roman" w:hAnsi="Times New Roman" w:cs="Times New Roman"/>
          <w:sz w:val="24"/>
          <w:szCs w:val="24"/>
        </w:rPr>
        <w:t>p and the data cloud queer observations and assessments as they intra-act with ECEC teachers, children</w:t>
      </w:r>
      <w:r w:rsidR="00187C3A" w:rsidRPr="00905C17">
        <w:rPr>
          <w:rFonts w:ascii="Times New Roman" w:hAnsi="Times New Roman" w:cs="Times New Roman"/>
          <w:sz w:val="24"/>
          <w:szCs w:val="24"/>
        </w:rPr>
        <w:t>,</w:t>
      </w:r>
      <w:r w:rsidR="00B22909" w:rsidRPr="00905C17">
        <w:rPr>
          <w:rFonts w:ascii="Times New Roman" w:hAnsi="Times New Roman" w:cs="Times New Roman"/>
          <w:sz w:val="24"/>
          <w:szCs w:val="24"/>
        </w:rPr>
        <w:t xml:space="preserve"> and data</w:t>
      </w:r>
      <w:r w:rsidR="00ED03E3" w:rsidRPr="00905C17">
        <w:rPr>
          <w:rFonts w:ascii="Times New Roman" w:hAnsi="Times New Roman" w:cs="Times New Roman"/>
          <w:sz w:val="24"/>
          <w:szCs w:val="24"/>
        </w:rPr>
        <w:t>,</w:t>
      </w:r>
      <w:r w:rsidR="00B22909" w:rsidRPr="00905C17">
        <w:rPr>
          <w:rFonts w:ascii="Times New Roman" w:hAnsi="Times New Roman" w:cs="Times New Roman"/>
          <w:sz w:val="24"/>
          <w:szCs w:val="24"/>
        </w:rPr>
        <w:t xml:space="preserve"> revealing </w:t>
      </w:r>
      <w:r w:rsidR="00A3748C" w:rsidRPr="00905C17">
        <w:rPr>
          <w:rFonts w:ascii="Times New Roman" w:hAnsi="Times New Roman" w:cs="Times New Roman"/>
          <w:sz w:val="24"/>
          <w:szCs w:val="24"/>
        </w:rPr>
        <w:t xml:space="preserve">differential agential cuts </w:t>
      </w:r>
      <w:r w:rsidR="008A414B" w:rsidRPr="00905C17">
        <w:rPr>
          <w:rFonts w:ascii="Times New Roman" w:hAnsi="Times New Roman" w:cs="Times New Roman"/>
          <w:sz w:val="24"/>
          <w:szCs w:val="24"/>
        </w:rPr>
        <w:t xml:space="preserve">and </w:t>
      </w:r>
      <w:r w:rsidR="0085563C" w:rsidRPr="00905C17">
        <w:rPr>
          <w:rFonts w:ascii="Times New Roman" w:hAnsi="Times New Roman" w:cs="Times New Roman"/>
          <w:sz w:val="24"/>
          <w:szCs w:val="24"/>
        </w:rPr>
        <w:t xml:space="preserve">more affirmative and playful articulations of relational </w:t>
      </w:r>
      <w:r w:rsidR="009046A6" w:rsidRPr="00905C17">
        <w:rPr>
          <w:rFonts w:ascii="Times New Roman" w:hAnsi="Times New Roman" w:cs="Times New Roman"/>
          <w:sz w:val="24"/>
          <w:szCs w:val="24"/>
        </w:rPr>
        <w:t>other</w:t>
      </w:r>
      <w:r w:rsidR="008A414B" w:rsidRPr="00905C17">
        <w:rPr>
          <w:rFonts w:ascii="Times New Roman" w:hAnsi="Times New Roman" w:cs="Times New Roman"/>
          <w:sz w:val="24"/>
          <w:szCs w:val="24"/>
        </w:rPr>
        <w:t>-than-</w:t>
      </w:r>
      <w:r w:rsidR="0085563C" w:rsidRPr="00905C17">
        <w:rPr>
          <w:rFonts w:ascii="Times New Roman" w:hAnsi="Times New Roman" w:cs="Times New Roman"/>
          <w:sz w:val="24"/>
          <w:szCs w:val="24"/>
        </w:rPr>
        <w:t xml:space="preserve">dividual </w:t>
      </w:r>
      <w:r w:rsidR="008A414B" w:rsidRPr="00905C17">
        <w:rPr>
          <w:rFonts w:ascii="Times New Roman" w:hAnsi="Times New Roman" w:cs="Times New Roman"/>
          <w:sz w:val="24"/>
          <w:szCs w:val="24"/>
        </w:rPr>
        <w:t>subjectivit</w:t>
      </w:r>
      <w:r w:rsidR="0085563C" w:rsidRPr="00905C17">
        <w:rPr>
          <w:rFonts w:ascii="Times New Roman" w:hAnsi="Times New Roman" w:cs="Times New Roman"/>
          <w:sz w:val="24"/>
          <w:szCs w:val="24"/>
        </w:rPr>
        <w:t>ies</w:t>
      </w:r>
      <w:r w:rsidR="008A414B" w:rsidRPr="00905C17">
        <w:rPr>
          <w:rFonts w:ascii="Times New Roman" w:hAnsi="Times New Roman" w:cs="Times New Roman"/>
          <w:sz w:val="24"/>
          <w:szCs w:val="24"/>
        </w:rPr>
        <w:t>.</w:t>
      </w:r>
      <w:r w:rsidR="00A3748C" w:rsidRPr="00905C17">
        <w:rPr>
          <w:rFonts w:ascii="Times New Roman" w:hAnsi="Times New Roman" w:cs="Times New Roman"/>
          <w:sz w:val="24"/>
          <w:szCs w:val="24"/>
        </w:rPr>
        <w:t xml:space="preserve">  </w:t>
      </w:r>
    </w:p>
    <w:p w14:paraId="2B040FFE" w14:textId="77777777" w:rsidR="00187C3A" w:rsidRPr="00905C17" w:rsidRDefault="00187C3A" w:rsidP="00D45442">
      <w:pPr>
        <w:spacing w:line="480" w:lineRule="auto"/>
        <w:rPr>
          <w:rFonts w:ascii="Times New Roman" w:hAnsi="Times New Roman" w:cs="Times New Roman"/>
          <w:sz w:val="24"/>
          <w:szCs w:val="24"/>
        </w:rPr>
      </w:pPr>
    </w:p>
    <w:p w14:paraId="67F92ACA" w14:textId="059A21F7" w:rsidR="003B0B2A" w:rsidRPr="00905C17" w:rsidRDefault="00A3748C" w:rsidP="00ED03E3">
      <w:pPr>
        <w:spacing w:after="0" w:line="480" w:lineRule="auto"/>
        <w:rPr>
          <w:rFonts w:ascii="Times New Roman" w:hAnsi="Times New Roman" w:cs="Times New Roman"/>
          <w:b/>
          <w:i/>
          <w:iCs/>
          <w:sz w:val="24"/>
          <w:szCs w:val="24"/>
        </w:rPr>
      </w:pPr>
      <w:r w:rsidRPr="00905C17">
        <w:rPr>
          <w:rFonts w:ascii="Times New Roman" w:hAnsi="Times New Roman" w:cs="Times New Roman"/>
          <w:b/>
          <w:i/>
          <w:iCs/>
          <w:sz w:val="24"/>
          <w:szCs w:val="24"/>
        </w:rPr>
        <w:lastRenderedPageBreak/>
        <w:t>C</w:t>
      </w:r>
      <w:r w:rsidR="00ED03E3" w:rsidRPr="00905C17">
        <w:rPr>
          <w:rFonts w:ascii="Times New Roman" w:hAnsi="Times New Roman" w:cs="Times New Roman"/>
          <w:b/>
          <w:i/>
          <w:iCs/>
          <w:sz w:val="24"/>
          <w:szCs w:val="24"/>
        </w:rPr>
        <w:t>urricula P</w:t>
      </w:r>
      <w:r w:rsidR="005F7E10" w:rsidRPr="00905C17">
        <w:rPr>
          <w:rFonts w:ascii="Times New Roman" w:hAnsi="Times New Roman" w:cs="Times New Roman"/>
          <w:b/>
          <w:i/>
          <w:iCs/>
          <w:sz w:val="24"/>
          <w:szCs w:val="24"/>
        </w:rPr>
        <w:t>henomena</w:t>
      </w:r>
    </w:p>
    <w:p w14:paraId="5CEB81AA" w14:textId="61842EB0" w:rsidR="003B0B2A" w:rsidRPr="00905C17" w:rsidRDefault="003C1113" w:rsidP="0053028B">
      <w:pPr>
        <w:spacing w:after="0" w:line="480" w:lineRule="auto"/>
        <w:rPr>
          <w:rFonts w:ascii="Times New Roman" w:hAnsi="Times New Roman" w:cs="Times New Roman"/>
          <w:sz w:val="24"/>
          <w:szCs w:val="24"/>
        </w:rPr>
      </w:pPr>
      <w:r w:rsidRPr="00905C17">
        <w:rPr>
          <w:rFonts w:ascii="Times New Roman" w:hAnsi="Times New Roman" w:cs="Times New Roman"/>
          <w:sz w:val="24"/>
          <w:szCs w:val="24"/>
        </w:rPr>
        <w:t>ECEC curricular policy</w:t>
      </w:r>
      <w:r w:rsidR="00A63881" w:rsidRPr="00905C17">
        <w:rPr>
          <w:rFonts w:ascii="Times New Roman" w:hAnsi="Times New Roman" w:cs="Times New Roman"/>
          <w:sz w:val="24"/>
          <w:szCs w:val="24"/>
        </w:rPr>
        <w:t xml:space="preserve"> sets out the requirements for pedagogy</w:t>
      </w:r>
      <w:r w:rsidR="00B629E9" w:rsidRPr="00905C17">
        <w:rPr>
          <w:rFonts w:ascii="Times New Roman" w:hAnsi="Times New Roman" w:cs="Times New Roman"/>
          <w:sz w:val="24"/>
          <w:szCs w:val="24"/>
        </w:rPr>
        <w:t xml:space="preserve"> where goals for learning become the bedrock of the curriculum delivered to young children</w:t>
      </w:r>
      <w:r w:rsidR="00951111" w:rsidRPr="00905C17">
        <w:rPr>
          <w:rFonts w:ascii="Times New Roman" w:hAnsi="Times New Roman" w:cs="Times New Roman"/>
          <w:sz w:val="24"/>
          <w:szCs w:val="24"/>
        </w:rPr>
        <w:t xml:space="preserve">. Here teachers are expected to </w:t>
      </w:r>
      <w:r w:rsidR="00A63881" w:rsidRPr="00905C17">
        <w:rPr>
          <w:rFonts w:ascii="Times New Roman" w:hAnsi="Times New Roman" w:cs="Times New Roman"/>
          <w:sz w:val="24"/>
          <w:szCs w:val="24"/>
        </w:rPr>
        <w:t>devise</w:t>
      </w:r>
      <w:r w:rsidR="00DF4164" w:rsidRPr="00905C17">
        <w:rPr>
          <w:rFonts w:ascii="Times New Roman" w:hAnsi="Times New Roman" w:cs="Times New Roman"/>
          <w:sz w:val="24"/>
          <w:szCs w:val="24"/>
        </w:rPr>
        <w:t>,</w:t>
      </w:r>
      <w:r w:rsidR="00A63881" w:rsidRPr="00905C17">
        <w:rPr>
          <w:rFonts w:ascii="Times New Roman" w:hAnsi="Times New Roman" w:cs="Times New Roman"/>
          <w:sz w:val="24"/>
          <w:szCs w:val="24"/>
        </w:rPr>
        <w:t xml:space="preserve"> sustain</w:t>
      </w:r>
      <w:r w:rsidR="00187C3A" w:rsidRPr="00905C17">
        <w:rPr>
          <w:rFonts w:ascii="Times New Roman" w:hAnsi="Times New Roman" w:cs="Times New Roman"/>
          <w:sz w:val="24"/>
          <w:szCs w:val="24"/>
        </w:rPr>
        <w:t>,</w:t>
      </w:r>
      <w:r w:rsidR="00A63881" w:rsidRPr="00905C17">
        <w:rPr>
          <w:rFonts w:ascii="Times New Roman" w:hAnsi="Times New Roman" w:cs="Times New Roman"/>
          <w:sz w:val="24"/>
          <w:szCs w:val="24"/>
        </w:rPr>
        <w:t xml:space="preserve"> and enabl</w:t>
      </w:r>
      <w:r w:rsidR="00DF4164" w:rsidRPr="00905C17">
        <w:rPr>
          <w:rFonts w:ascii="Times New Roman" w:hAnsi="Times New Roman" w:cs="Times New Roman"/>
          <w:sz w:val="24"/>
          <w:szCs w:val="24"/>
        </w:rPr>
        <w:t>e</w:t>
      </w:r>
      <w:r w:rsidR="00A63881" w:rsidRPr="00905C17">
        <w:rPr>
          <w:rFonts w:ascii="Times New Roman" w:hAnsi="Times New Roman" w:cs="Times New Roman"/>
          <w:sz w:val="24"/>
          <w:szCs w:val="24"/>
        </w:rPr>
        <w:t xml:space="preserve"> learning environment</w:t>
      </w:r>
      <w:r w:rsidR="00E2077F" w:rsidRPr="00905C17">
        <w:rPr>
          <w:rFonts w:ascii="Times New Roman" w:hAnsi="Times New Roman" w:cs="Times New Roman"/>
          <w:sz w:val="24"/>
          <w:szCs w:val="24"/>
        </w:rPr>
        <w:t>s</w:t>
      </w:r>
      <w:r w:rsidR="00A63881" w:rsidRPr="00905C17">
        <w:rPr>
          <w:rFonts w:ascii="Times New Roman" w:hAnsi="Times New Roman" w:cs="Times New Roman"/>
          <w:sz w:val="24"/>
          <w:szCs w:val="24"/>
        </w:rPr>
        <w:t xml:space="preserve"> through which the child’s development is</w:t>
      </w:r>
      <w:r w:rsidR="00951111" w:rsidRPr="00905C17">
        <w:rPr>
          <w:rFonts w:ascii="Times New Roman" w:hAnsi="Times New Roman" w:cs="Times New Roman"/>
          <w:sz w:val="24"/>
          <w:szCs w:val="24"/>
        </w:rPr>
        <w:t xml:space="preserve"> observed and</w:t>
      </w:r>
      <w:r w:rsidR="00A63881" w:rsidRPr="00905C17">
        <w:rPr>
          <w:rFonts w:ascii="Times New Roman" w:hAnsi="Times New Roman" w:cs="Times New Roman"/>
          <w:sz w:val="24"/>
          <w:szCs w:val="24"/>
        </w:rPr>
        <w:t xml:space="preserve"> assessed (DfE 2017)</w:t>
      </w:r>
      <w:r w:rsidR="003B0B2A" w:rsidRPr="00905C17">
        <w:rPr>
          <w:rFonts w:ascii="Times New Roman" w:hAnsi="Times New Roman" w:cs="Times New Roman"/>
          <w:sz w:val="24"/>
          <w:szCs w:val="24"/>
        </w:rPr>
        <w:t>. Some of the teachers spoke of the pressure to produce a required number of observations:</w:t>
      </w:r>
    </w:p>
    <w:p w14:paraId="5C7DDD35" w14:textId="77777777" w:rsidR="0053028B" w:rsidRPr="00905C17" w:rsidRDefault="0053028B" w:rsidP="0053028B">
      <w:pPr>
        <w:spacing w:after="0" w:line="480" w:lineRule="auto"/>
        <w:rPr>
          <w:rFonts w:ascii="Times New Roman" w:hAnsi="Times New Roman" w:cs="Times New Roman"/>
          <w:sz w:val="24"/>
          <w:szCs w:val="24"/>
        </w:rPr>
      </w:pPr>
    </w:p>
    <w:p w14:paraId="51DA4CD8" w14:textId="44396A29" w:rsidR="003B0B2A" w:rsidRPr="00905C17" w:rsidRDefault="003B0B2A" w:rsidP="0053028B">
      <w:pPr>
        <w:spacing w:after="0" w:line="480" w:lineRule="auto"/>
        <w:ind w:left="720"/>
        <w:rPr>
          <w:rFonts w:ascii="Times New Roman" w:hAnsi="Times New Roman" w:cs="Times New Roman"/>
          <w:sz w:val="20"/>
          <w:szCs w:val="20"/>
        </w:rPr>
      </w:pPr>
      <w:r w:rsidRPr="00905C17">
        <w:rPr>
          <w:rFonts w:ascii="Times New Roman" w:hAnsi="Times New Roman" w:cs="Times New Roman"/>
          <w:sz w:val="20"/>
          <w:szCs w:val="20"/>
        </w:rPr>
        <w:t xml:space="preserve">You used the word </w:t>
      </w:r>
      <w:r w:rsidR="00DF4164" w:rsidRPr="00905C17">
        <w:rPr>
          <w:rFonts w:ascii="Times New Roman" w:hAnsi="Times New Roman" w:cs="Times New Roman"/>
          <w:sz w:val="20"/>
          <w:szCs w:val="20"/>
        </w:rPr>
        <w:t>“</w:t>
      </w:r>
      <w:r w:rsidRPr="00905C17">
        <w:rPr>
          <w:rFonts w:ascii="Times New Roman" w:hAnsi="Times New Roman" w:cs="Times New Roman"/>
          <w:sz w:val="20"/>
          <w:szCs w:val="20"/>
        </w:rPr>
        <w:t>churning out</w:t>
      </w:r>
      <w:r w:rsidR="00DF4164" w:rsidRPr="00905C17">
        <w:rPr>
          <w:rFonts w:ascii="Times New Roman" w:hAnsi="Times New Roman" w:cs="Times New Roman"/>
          <w:sz w:val="20"/>
          <w:szCs w:val="20"/>
        </w:rPr>
        <w:t>”</w:t>
      </w:r>
      <w:r w:rsidRPr="00905C17">
        <w:rPr>
          <w:rFonts w:ascii="Times New Roman" w:hAnsi="Times New Roman" w:cs="Times New Roman"/>
          <w:sz w:val="20"/>
          <w:szCs w:val="20"/>
        </w:rPr>
        <w:t xml:space="preserve"> and that</w:t>
      </w:r>
      <w:r w:rsidR="00D038C2" w:rsidRPr="00905C17">
        <w:rPr>
          <w:rFonts w:ascii="Times New Roman" w:hAnsi="Times New Roman" w:cs="Times New Roman"/>
          <w:sz w:val="20"/>
          <w:szCs w:val="20"/>
        </w:rPr>
        <w:t>’</w:t>
      </w:r>
      <w:r w:rsidRPr="00905C17">
        <w:rPr>
          <w:rFonts w:ascii="Times New Roman" w:hAnsi="Times New Roman" w:cs="Times New Roman"/>
          <w:sz w:val="20"/>
          <w:szCs w:val="20"/>
        </w:rPr>
        <w:t>s exactly the problem, it</w:t>
      </w:r>
      <w:r w:rsidR="00D038C2" w:rsidRPr="00905C17">
        <w:rPr>
          <w:rFonts w:ascii="Times New Roman" w:hAnsi="Times New Roman" w:cs="Times New Roman"/>
          <w:sz w:val="20"/>
          <w:szCs w:val="20"/>
        </w:rPr>
        <w:t>’</w:t>
      </w:r>
      <w:r w:rsidRPr="00905C17">
        <w:rPr>
          <w:rFonts w:ascii="Times New Roman" w:hAnsi="Times New Roman" w:cs="Times New Roman"/>
          <w:sz w:val="20"/>
          <w:szCs w:val="20"/>
        </w:rPr>
        <w:t>s that staff become mindful that they have to produce these observations</w:t>
      </w:r>
      <w:r w:rsidR="006855BF" w:rsidRPr="00905C17">
        <w:rPr>
          <w:rFonts w:ascii="Times New Roman" w:hAnsi="Times New Roman" w:cs="Times New Roman"/>
          <w:i/>
          <w:sz w:val="20"/>
          <w:szCs w:val="20"/>
        </w:rPr>
        <w:t xml:space="preserve">. </w:t>
      </w:r>
      <w:r w:rsidRPr="00905C17">
        <w:rPr>
          <w:rFonts w:ascii="Times New Roman" w:hAnsi="Times New Roman" w:cs="Times New Roman"/>
          <w:sz w:val="20"/>
          <w:szCs w:val="20"/>
        </w:rPr>
        <w:t xml:space="preserve">But </w:t>
      </w:r>
      <w:r w:rsidR="00D038C2" w:rsidRPr="00905C17">
        <w:rPr>
          <w:rFonts w:ascii="Times New Roman" w:hAnsi="Times New Roman" w:cs="Times New Roman"/>
          <w:sz w:val="20"/>
          <w:szCs w:val="20"/>
        </w:rPr>
        <w:t xml:space="preserve">… </w:t>
      </w:r>
      <w:r w:rsidRPr="00905C17">
        <w:rPr>
          <w:rFonts w:ascii="Times New Roman" w:hAnsi="Times New Roman" w:cs="Times New Roman"/>
          <w:sz w:val="20"/>
          <w:szCs w:val="20"/>
        </w:rPr>
        <w:t>you are missing the point of doing observations in the first place. It</w:t>
      </w:r>
      <w:r w:rsidR="00D038C2" w:rsidRPr="00905C17">
        <w:rPr>
          <w:rFonts w:ascii="Times New Roman" w:hAnsi="Times New Roman" w:cs="Times New Roman"/>
          <w:sz w:val="20"/>
          <w:szCs w:val="20"/>
        </w:rPr>
        <w:t>’</w:t>
      </w:r>
      <w:r w:rsidRPr="00905C17">
        <w:rPr>
          <w:rFonts w:ascii="Times New Roman" w:hAnsi="Times New Roman" w:cs="Times New Roman"/>
          <w:sz w:val="20"/>
          <w:szCs w:val="20"/>
        </w:rPr>
        <w:t xml:space="preserve">s not about producing enough to fulfil tick boxes to produce numbers. </w:t>
      </w:r>
      <w:bookmarkStart w:id="4" w:name="_Hlk5891903"/>
      <w:r w:rsidRPr="00905C17">
        <w:rPr>
          <w:rFonts w:ascii="Times New Roman" w:hAnsi="Times New Roman" w:cs="Times New Roman"/>
          <w:sz w:val="20"/>
          <w:szCs w:val="20"/>
        </w:rPr>
        <w:t>It</w:t>
      </w:r>
      <w:r w:rsidR="00D038C2" w:rsidRPr="00905C17">
        <w:rPr>
          <w:rFonts w:ascii="Times New Roman" w:hAnsi="Times New Roman" w:cs="Times New Roman"/>
          <w:sz w:val="20"/>
          <w:szCs w:val="20"/>
        </w:rPr>
        <w:t>’</w:t>
      </w:r>
      <w:r w:rsidRPr="00905C17">
        <w:rPr>
          <w:rFonts w:ascii="Times New Roman" w:hAnsi="Times New Roman" w:cs="Times New Roman"/>
          <w:sz w:val="20"/>
          <w:szCs w:val="20"/>
        </w:rPr>
        <w:t>s about looking at the child and helping that child develop</w:t>
      </w:r>
      <w:r w:rsidR="00D038C2" w:rsidRPr="00905C17">
        <w:rPr>
          <w:rFonts w:ascii="Times New Roman" w:hAnsi="Times New Roman" w:cs="Times New Roman"/>
          <w:sz w:val="20"/>
          <w:szCs w:val="20"/>
        </w:rPr>
        <w:t>.</w:t>
      </w:r>
      <w:r w:rsidRPr="00905C17">
        <w:rPr>
          <w:rFonts w:ascii="Times New Roman" w:hAnsi="Times New Roman" w:cs="Times New Roman"/>
          <w:sz w:val="20"/>
          <w:szCs w:val="20"/>
        </w:rPr>
        <w:t xml:space="preserve"> </w:t>
      </w:r>
      <w:bookmarkEnd w:id="4"/>
      <w:r w:rsidRPr="00905C17">
        <w:rPr>
          <w:rFonts w:ascii="Times New Roman" w:hAnsi="Times New Roman" w:cs="Times New Roman"/>
          <w:sz w:val="20"/>
          <w:szCs w:val="20"/>
        </w:rPr>
        <w:t>(Claire)</w:t>
      </w:r>
    </w:p>
    <w:p w14:paraId="15EEA529" w14:textId="77777777" w:rsidR="0053028B" w:rsidRPr="00905C17" w:rsidRDefault="0053028B" w:rsidP="0053028B">
      <w:pPr>
        <w:spacing w:after="0" w:line="480" w:lineRule="auto"/>
        <w:ind w:left="720"/>
        <w:rPr>
          <w:rFonts w:ascii="Times New Roman" w:hAnsi="Times New Roman" w:cs="Times New Roman"/>
          <w:sz w:val="24"/>
          <w:szCs w:val="24"/>
        </w:rPr>
      </w:pPr>
    </w:p>
    <w:p w14:paraId="0CD7692C" w14:textId="4156D9ED" w:rsidR="0053028B" w:rsidRPr="00905C17" w:rsidRDefault="00E753A0" w:rsidP="00454E96">
      <w:pPr>
        <w:spacing w:after="0" w:line="480" w:lineRule="auto"/>
        <w:rPr>
          <w:rFonts w:ascii="Times New Roman" w:hAnsi="Times New Roman" w:cs="Times New Roman"/>
          <w:sz w:val="24"/>
          <w:szCs w:val="24"/>
        </w:rPr>
      </w:pPr>
      <w:r w:rsidRPr="00905C17">
        <w:rPr>
          <w:rFonts w:ascii="Times New Roman" w:hAnsi="Times New Roman" w:cs="Times New Roman"/>
          <w:i/>
          <w:sz w:val="24"/>
          <w:szCs w:val="24"/>
        </w:rPr>
        <w:t>Churning out</w:t>
      </w:r>
      <w:r w:rsidRPr="00905C17">
        <w:rPr>
          <w:rFonts w:ascii="Times New Roman" w:hAnsi="Times New Roman" w:cs="Times New Roman"/>
          <w:sz w:val="24"/>
          <w:szCs w:val="24"/>
        </w:rPr>
        <w:t xml:space="preserve">, </w:t>
      </w:r>
      <w:r w:rsidR="00C3687A" w:rsidRPr="00905C17">
        <w:rPr>
          <w:rFonts w:ascii="Times New Roman" w:hAnsi="Times New Roman" w:cs="Times New Roman"/>
          <w:sz w:val="24"/>
          <w:szCs w:val="24"/>
        </w:rPr>
        <w:t>as a relational intra-action</w:t>
      </w:r>
      <w:r w:rsidR="001A44D0" w:rsidRPr="00905C17">
        <w:rPr>
          <w:rFonts w:ascii="Times New Roman" w:hAnsi="Times New Roman" w:cs="Times New Roman"/>
          <w:sz w:val="24"/>
          <w:szCs w:val="24"/>
        </w:rPr>
        <w:t>,</w:t>
      </w:r>
      <w:r w:rsidR="00C3687A" w:rsidRPr="00905C17">
        <w:rPr>
          <w:rFonts w:ascii="Times New Roman" w:hAnsi="Times New Roman" w:cs="Times New Roman"/>
          <w:sz w:val="24"/>
          <w:szCs w:val="24"/>
        </w:rPr>
        <w:t xml:space="preserve"> could have negative connotations</w:t>
      </w:r>
      <w:r w:rsidR="001A44D0" w:rsidRPr="00905C17">
        <w:rPr>
          <w:rFonts w:ascii="Times New Roman" w:hAnsi="Times New Roman" w:cs="Times New Roman"/>
          <w:sz w:val="24"/>
          <w:szCs w:val="24"/>
        </w:rPr>
        <w:t xml:space="preserve"> where ECEC t</w:t>
      </w:r>
      <w:r w:rsidR="00882302" w:rsidRPr="00905C17">
        <w:rPr>
          <w:rFonts w:ascii="Times New Roman" w:hAnsi="Times New Roman" w:cs="Times New Roman"/>
          <w:sz w:val="24"/>
          <w:szCs w:val="24"/>
        </w:rPr>
        <w:t>eachers produce observations in large quantities to tick boxes</w:t>
      </w:r>
      <w:r w:rsidR="00EB5BF9" w:rsidRPr="00905C17">
        <w:rPr>
          <w:rFonts w:ascii="Times New Roman" w:hAnsi="Times New Roman" w:cs="Times New Roman"/>
          <w:sz w:val="24"/>
          <w:szCs w:val="24"/>
        </w:rPr>
        <w:t xml:space="preserve"> (Roberts-Holmes and Bradbury 2016)</w:t>
      </w:r>
      <w:r w:rsidR="00882302" w:rsidRPr="00905C17">
        <w:rPr>
          <w:rFonts w:ascii="Times New Roman" w:hAnsi="Times New Roman" w:cs="Times New Roman"/>
          <w:sz w:val="24"/>
          <w:szCs w:val="24"/>
        </w:rPr>
        <w:t xml:space="preserve">. Previous research suggests the need for good data to drive governance and meet policy requirements (Selwyn 2014; Williamson 2016a; Bradbury and Roberts-Holmes 2018), </w:t>
      </w:r>
      <w:r w:rsidR="001A44D0" w:rsidRPr="00905C17">
        <w:rPr>
          <w:rFonts w:ascii="Times New Roman" w:hAnsi="Times New Roman" w:cs="Times New Roman"/>
          <w:sz w:val="24"/>
          <w:szCs w:val="24"/>
        </w:rPr>
        <w:t xml:space="preserve">and </w:t>
      </w:r>
      <w:r w:rsidR="00882302" w:rsidRPr="00905C17">
        <w:rPr>
          <w:rFonts w:ascii="Times New Roman" w:hAnsi="Times New Roman" w:cs="Times New Roman"/>
          <w:sz w:val="24"/>
          <w:szCs w:val="24"/>
        </w:rPr>
        <w:t xml:space="preserve">these requirements provide a form of governmentality which can lead to </w:t>
      </w:r>
      <w:r w:rsidR="00D038C2" w:rsidRPr="00905C17">
        <w:rPr>
          <w:rFonts w:ascii="Times New Roman" w:hAnsi="Times New Roman" w:cs="Times New Roman"/>
          <w:sz w:val="24"/>
          <w:szCs w:val="24"/>
        </w:rPr>
        <w:t xml:space="preserve">a </w:t>
      </w:r>
      <w:r w:rsidR="00882302" w:rsidRPr="00905C17">
        <w:rPr>
          <w:rFonts w:ascii="Times New Roman" w:hAnsi="Times New Roman" w:cs="Times New Roman"/>
          <w:sz w:val="24"/>
          <w:szCs w:val="24"/>
        </w:rPr>
        <w:t>performative practice (Fouc</w:t>
      </w:r>
      <w:r w:rsidR="001A44D0" w:rsidRPr="00905C17">
        <w:rPr>
          <w:rFonts w:ascii="Times New Roman" w:hAnsi="Times New Roman" w:cs="Times New Roman"/>
          <w:sz w:val="24"/>
          <w:szCs w:val="24"/>
        </w:rPr>
        <w:t>ault 2004)</w:t>
      </w:r>
      <w:r w:rsidR="00882302" w:rsidRPr="00905C17">
        <w:rPr>
          <w:rFonts w:ascii="Times New Roman" w:hAnsi="Times New Roman" w:cs="Times New Roman"/>
          <w:sz w:val="24"/>
          <w:szCs w:val="24"/>
        </w:rPr>
        <w:t xml:space="preserve"> where bodies churn to produce positive data outcomes.</w:t>
      </w:r>
      <w:r w:rsidR="00D038C2" w:rsidRPr="00905C17">
        <w:rPr>
          <w:rFonts w:ascii="Times New Roman" w:hAnsi="Times New Roman" w:cs="Times New Roman"/>
          <w:sz w:val="24"/>
          <w:szCs w:val="24"/>
        </w:rPr>
        <w:t xml:space="preserve"> </w:t>
      </w:r>
      <w:r w:rsidR="00882302" w:rsidRPr="00905C17">
        <w:rPr>
          <w:rFonts w:ascii="Times New Roman" w:hAnsi="Times New Roman" w:cs="Times New Roman"/>
          <w:sz w:val="24"/>
          <w:szCs w:val="24"/>
        </w:rPr>
        <w:t xml:space="preserve">Observations </w:t>
      </w:r>
      <w:r w:rsidR="001A44D0" w:rsidRPr="00905C17">
        <w:rPr>
          <w:rFonts w:ascii="Times New Roman" w:hAnsi="Times New Roman" w:cs="Times New Roman"/>
          <w:sz w:val="24"/>
          <w:szCs w:val="24"/>
        </w:rPr>
        <w:t>based on this</w:t>
      </w:r>
      <w:r w:rsidR="00882302" w:rsidRPr="00905C17">
        <w:rPr>
          <w:rFonts w:ascii="Times New Roman" w:hAnsi="Times New Roman" w:cs="Times New Roman"/>
          <w:sz w:val="24"/>
          <w:szCs w:val="24"/>
        </w:rPr>
        <w:t xml:space="preserve"> conceptual</w:t>
      </w:r>
      <w:r w:rsidR="001A44D0" w:rsidRPr="00905C17">
        <w:rPr>
          <w:rFonts w:ascii="Times New Roman" w:hAnsi="Times New Roman" w:cs="Times New Roman"/>
          <w:sz w:val="24"/>
          <w:szCs w:val="24"/>
        </w:rPr>
        <w:t>is</w:t>
      </w:r>
      <w:r w:rsidR="00A04489" w:rsidRPr="00905C17">
        <w:rPr>
          <w:rFonts w:ascii="Times New Roman" w:hAnsi="Times New Roman" w:cs="Times New Roman"/>
          <w:sz w:val="24"/>
          <w:szCs w:val="24"/>
        </w:rPr>
        <w:t>ation</w:t>
      </w:r>
      <w:r w:rsidR="00882302" w:rsidRPr="00905C17">
        <w:rPr>
          <w:rFonts w:ascii="Times New Roman" w:hAnsi="Times New Roman" w:cs="Times New Roman"/>
          <w:sz w:val="24"/>
          <w:szCs w:val="24"/>
        </w:rPr>
        <w:t xml:space="preserve"> become a currency and are an enactment of what Tsing (2015) entitles </w:t>
      </w:r>
      <w:r w:rsidR="00882302" w:rsidRPr="00905C17">
        <w:rPr>
          <w:rFonts w:ascii="Times New Roman" w:hAnsi="Times New Roman" w:cs="Times New Roman"/>
          <w:i/>
          <w:sz w:val="24"/>
          <w:szCs w:val="24"/>
        </w:rPr>
        <w:t>salvage accumulation</w:t>
      </w:r>
      <w:r w:rsidR="007E51B0" w:rsidRPr="00905C17">
        <w:rPr>
          <w:rFonts w:ascii="Times New Roman" w:hAnsi="Times New Roman" w:cs="Times New Roman"/>
          <w:sz w:val="24"/>
          <w:szCs w:val="24"/>
        </w:rPr>
        <w:t>. Here ‘raw’ materials (the observations) become converted (salvaged) into measurable outcomes (accumulation) which link to HCT and the need for children to be educated to fulfil their role as future worker.</w:t>
      </w:r>
      <w:r w:rsidR="00882302" w:rsidRPr="00905C17">
        <w:rPr>
          <w:rFonts w:ascii="Times New Roman" w:hAnsi="Times New Roman" w:cs="Times New Roman"/>
          <w:sz w:val="24"/>
          <w:szCs w:val="24"/>
        </w:rPr>
        <w:t xml:space="preserve"> </w:t>
      </w:r>
      <w:r w:rsidR="00B76197" w:rsidRPr="00905C17">
        <w:rPr>
          <w:rFonts w:ascii="Times New Roman" w:hAnsi="Times New Roman" w:cs="Times New Roman"/>
          <w:sz w:val="24"/>
          <w:szCs w:val="24"/>
        </w:rPr>
        <w:t>The observation / assessment / outcomes process produces</w:t>
      </w:r>
      <w:r w:rsidR="00882302" w:rsidRPr="00905C17">
        <w:rPr>
          <w:rFonts w:ascii="Times New Roman" w:hAnsi="Times New Roman" w:cs="Times New Roman"/>
          <w:sz w:val="24"/>
          <w:szCs w:val="24"/>
        </w:rPr>
        <w:t xml:space="preserve"> </w:t>
      </w:r>
      <w:r w:rsidR="00B76197" w:rsidRPr="00905C17">
        <w:rPr>
          <w:rFonts w:ascii="Times New Roman" w:hAnsi="Times New Roman" w:cs="Times New Roman"/>
          <w:sz w:val="24"/>
          <w:szCs w:val="24"/>
        </w:rPr>
        <w:t>‘</w:t>
      </w:r>
      <w:r w:rsidR="00882302" w:rsidRPr="00905C17">
        <w:rPr>
          <w:rFonts w:ascii="Times New Roman" w:hAnsi="Times New Roman" w:cs="Times New Roman"/>
          <w:sz w:val="24"/>
          <w:szCs w:val="24"/>
        </w:rPr>
        <w:t>good</w:t>
      </w:r>
      <w:r w:rsidR="00B76197" w:rsidRPr="00905C17">
        <w:rPr>
          <w:rFonts w:ascii="Times New Roman" w:hAnsi="Times New Roman" w:cs="Times New Roman"/>
          <w:sz w:val="24"/>
          <w:szCs w:val="24"/>
        </w:rPr>
        <w:t>’</w:t>
      </w:r>
      <w:r w:rsidR="00882302" w:rsidRPr="00905C17">
        <w:rPr>
          <w:rFonts w:ascii="Times New Roman" w:hAnsi="Times New Roman" w:cs="Times New Roman"/>
          <w:sz w:val="24"/>
          <w:szCs w:val="24"/>
        </w:rPr>
        <w:t xml:space="preserve"> data which leads to the image of the educated child satisfying managers, policy makers</w:t>
      </w:r>
      <w:r w:rsidR="00D038C2" w:rsidRPr="00905C17">
        <w:rPr>
          <w:rFonts w:ascii="Times New Roman" w:hAnsi="Times New Roman" w:cs="Times New Roman"/>
          <w:sz w:val="24"/>
          <w:szCs w:val="24"/>
        </w:rPr>
        <w:t>,</w:t>
      </w:r>
      <w:r w:rsidR="00882302" w:rsidRPr="00905C17">
        <w:rPr>
          <w:rFonts w:ascii="Times New Roman" w:hAnsi="Times New Roman" w:cs="Times New Roman"/>
          <w:sz w:val="24"/>
          <w:szCs w:val="24"/>
        </w:rPr>
        <w:t xml:space="preserve"> and regulators. However, ‘to churn’ </w:t>
      </w:r>
      <w:r w:rsidR="00B90C22" w:rsidRPr="00905C17">
        <w:rPr>
          <w:rFonts w:ascii="Times New Roman" w:hAnsi="Times New Roman" w:cs="Times New Roman"/>
          <w:sz w:val="24"/>
          <w:szCs w:val="24"/>
        </w:rPr>
        <w:t xml:space="preserve">can </w:t>
      </w:r>
      <w:r w:rsidR="001A44D0" w:rsidRPr="00905C17">
        <w:rPr>
          <w:rFonts w:ascii="Times New Roman" w:hAnsi="Times New Roman" w:cs="Times New Roman"/>
          <w:sz w:val="24"/>
          <w:szCs w:val="24"/>
        </w:rPr>
        <w:t>also denote</w:t>
      </w:r>
      <w:r w:rsidR="00882302" w:rsidRPr="00905C17">
        <w:rPr>
          <w:rFonts w:ascii="Times New Roman" w:hAnsi="Times New Roman" w:cs="Times New Roman"/>
          <w:sz w:val="24"/>
          <w:szCs w:val="24"/>
        </w:rPr>
        <w:t xml:space="preserve"> a mixing </w:t>
      </w:r>
      <w:r w:rsidR="001A44D0" w:rsidRPr="00905C17">
        <w:rPr>
          <w:rFonts w:ascii="Times New Roman" w:hAnsi="Times New Roman" w:cs="Times New Roman"/>
          <w:sz w:val="24"/>
          <w:szCs w:val="24"/>
        </w:rPr>
        <w:t>that</w:t>
      </w:r>
      <w:r w:rsidR="00882302" w:rsidRPr="00905C17">
        <w:rPr>
          <w:rFonts w:ascii="Times New Roman" w:hAnsi="Times New Roman" w:cs="Times New Roman"/>
          <w:sz w:val="24"/>
          <w:szCs w:val="24"/>
        </w:rPr>
        <w:t xml:space="preserve"> creates something new. This mixing of relations articulates the </w:t>
      </w:r>
      <w:r w:rsidR="00741188" w:rsidRPr="00905C17">
        <w:rPr>
          <w:rFonts w:ascii="Times New Roman" w:hAnsi="Times New Roman" w:cs="Times New Roman"/>
          <w:sz w:val="24"/>
          <w:szCs w:val="24"/>
        </w:rPr>
        <w:t xml:space="preserve">productive nature </w:t>
      </w:r>
      <w:r w:rsidR="00882302" w:rsidRPr="00905C17">
        <w:rPr>
          <w:rFonts w:ascii="Times New Roman" w:hAnsi="Times New Roman" w:cs="Times New Roman"/>
          <w:sz w:val="24"/>
          <w:szCs w:val="24"/>
        </w:rPr>
        <w:t xml:space="preserve">of the observation process that </w:t>
      </w:r>
      <w:r w:rsidR="00E95F7B" w:rsidRPr="00905C17">
        <w:rPr>
          <w:rFonts w:ascii="Times New Roman" w:hAnsi="Times New Roman" w:cs="Times New Roman"/>
          <w:sz w:val="24"/>
          <w:szCs w:val="24"/>
        </w:rPr>
        <w:t>can be queered as a site of instability</w:t>
      </w:r>
      <w:r w:rsidR="00882302" w:rsidRPr="00905C17">
        <w:rPr>
          <w:rFonts w:ascii="Times New Roman" w:hAnsi="Times New Roman" w:cs="Times New Roman"/>
          <w:sz w:val="24"/>
          <w:szCs w:val="24"/>
        </w:rPr>
        <w:t xml:space="preserve">. </w:t>
      </w:r>
      <w:r w:rsidR="00741188" w:rsidRPr="00905C17">
        <w:rPr>
          <w:rFonts w:ascii="Times New Roman" w:hAnsi="Times New Roman" w:cs="Times New Roman"/>
          <w:sz w:val="24"/>
          <w:szCs w:val="24"/>
        </w:rPr>
        <w:t xml:space="preserve">Rejecting the </w:t>
      </w:r>
      <w:r w:rsidR="00741188" w:rsidRPr="00905C17">
        <w:rPr>
          <w:rFonts w:ascii="Times New Roman" w:hAnsi="Times New Roman" w:cs="Times New Roman"/>
          <w:sz w:val="24"/>
          <w:szCs w:val="24"/>
        </w:rPr>
        <w:lastRenderedPageBreak/>
        <w:t>tick</w:t>
      </w:r>
      <w:r w:rsidR="00D038C2" w:rsidRPr="00905C17">
        <w:rPr>
          <w:rFonts w:ascii="Times New Roman" w:hAnsi="Times New Roman" w:cs="Times New Roman"/>
          <w:sz w:val="24"/>
          <w:szCs w:val="24"/>
        </w:rPr>
        <w:t>-</w:t>
      </w:r>
      <w:r w:rsidR="00741188" w:rsidRPr="00905C17">
        <w:rPr>
          <w:rFonts w:ascii="Times New Roman" w:hAnsi="Times New Roman" w:cs="Times New Roman"/>
          <w:sz w:val="24"/>
          <w:szCs w:val="24"/>
        </w:rPr>
        <w:t xml:space="preserve">box requirements and considering the needs of the individual child moves beyond </w:t>
      </w:r>
      <w:r w:rsidR="00882302" w:rsidRPr="00905C17">
        <w:rPr>
          <w:rFonts w:ascii="Times New Roman" w:hAnsi="Times New Roman" w:cs="Times New Roman"/>
          <w:sz w:val="24"/>
          <w:szCs w:val="24"/>
        </w:rPr>
        <w:t>performativity</w:t>
      </w:r>
      <w:r w:rsidR="00741188" w:rsidRPr="00905C17">
        <w:rPr>
          <w:rFonts w:ascii="Times New Roman" w:hAnsi="Times New Roman" w:cs="Times New Roman"/>
          <w:sz w:val="24"/>
          <w:szCs w:val="24"/>
        </w:rPr>
        <w:t>. T</w:t>
      </w:r>
      <w:r w:rsidR="00882302" w:rsidRPr="00905C17">
        <w:rPr>
          <w:rFonts w:ascii="Times New Roman" w:hAnsi="Times New Roman" w:cs="Times New Roman"/>
          <w:sz w:val="24"/>
          <w:szCs w:val="24"/>
        </w:rPr>
        <w:t>he intra-actions between policy, the environment, development and learning</w:t>
      </w:r>
      <w:r w:rsidR="001A44D0" w:rsidRPr="00905C17">
        <w:rPr>
          <w:rFonts w:ascii="Times New Roman" w:hAnsi="Times New Roman" w:cs="Times New Roman"/>
          <w:sz w:val="24"/>
          <w:szCs w:val="24"/>
        </w:rPr>
        <w:t>,</w:t>
      </w:r>
      <w:r w:rsidR="00882302" w:rsidRPr="00905C17">
        <w:rPr>
          <w:rFonts w:ascii="Times New Roman" w:hAnsi="Times New Roman" w:cs="Times New Roman"/>
          <w:sz w:val="24"/>
          <w:szCs w:val="24"/>
        </w:rPr>
        <w:t xml:space="preserve"> and the child (Woods 2014)</w:t>
      </w:r>
      <w:r w:rsidR="001A44D0" w:rsidRPr="00905C17">
        <w:rPr>
          <w:rFonts w:ascii="Times New Roman" w:hAnsi="Times New Roman" w:cs="Times New Roman"/>
          <w:sz w:val="24"/>
          <w:szCs w:val="24"/>
        </w:rPr>
        <w:t>, as well as</w:t>
      </w:r>
      <w:r w:rsidR="00882302" w:rsidRPr="00905C17">
        <w:rPr>
          <w:rFonts w:ascii="Times New Roman" w:hAnsi="Times New Roman" w:cs="Times New Roman"/>
          <w:sz w:val="24"/>
          <w:szCs w:val="24"/>
        </w:rPr>
        <w:t xml:space="preserve"> </w:t>
      </w:r>
      <w:r w:rsidR="00E72ED7" w:rsidRPr="00905C17">
        <w:rPr>
          <w:rFonts w:ascii="Times New Roman" w:hAnsi="Times New Roman" w:cs="Times New Roman"/>
          <w:i/>
          <w:iCs/>
          <w:sz w:val="24"/>
          <w:szCs w:val="24"/>
        </w:rPr>
        <w:t>connecting to the</w:t>
      </w:r>
      <w:r w:rsidR="00E72ED7" w:rsidRPr="00905C17">
        <w:rPr>
          <w:rFonts w:ascii="Times New Roman" w:hAnsi="Times New Roman" w:cs="Times New Roman"/>
          <w:i/>
          <w:sz w:val="24"/>
          <w:szCs w:val="24"/>
        </w:rPr>
        <w:t xml:space="preserve"> child and helping that child develop </w:t>
      </w:r>
      <w:r w:rsidR="00882302" w:rsidRPr="00905C17">
        <w:rPr>
          <w:rFonts w:ascii="Times New Roman" w:hAnsi="Times New Roman" w:cs="Times New Roman"/>
          <w:sz w:val="24"/>
          <w:szCs w:val="24"/>
        </w:rPr>
        <w:t>provid</w:t>
      </w:r>
      <w:r w:rsidR="00E72ED7" w:rsidRPr="00905C17">
        <w:rPr>
          <w:rFonts w:ascii="Times New Roman" w:hAnsi="Times New Roman" w:cs="Times New Roman"/>
          <w:sz w:val="24"/>
          <w:szCs w:val="24"/>
        </w:rPr>
        <w:t>e</w:t>
      </w:r>
      <w:r w:rsidR="00882302" w:rsidRPr="00905C17">
        <w:rPr>
          <w:rFonts w:ascii="Times New Roman" w:hAnsi="Times New Roman" w:cs="Times New Roman"/>
          <w:sz w:val="24"/>
          <w:szCs w:val="24"/>
        </w:rPr>
        <w:t xml:space="preserve"> an alternative to dividuality</w:t>
      </w:r>
      <w:r w:rsidR="001A44D0" w:rsidRPr="00905C17">
        <w:rPr>
          <w:rFonts w:ascii="Times New Roman" w:hAnsi="Times New Roman" w:cs="Times New Roman"/>
          <w:sz w:val="24"/>
          <w:szCs w:val="24"/>
        </w:rPr>
        <w:t xml:space="preserve"> and standardis</w:t>
      </w:r>
      <w:r w:rsidR="00741188" w:rsidRPr="00905C17">
        <w:rPr>
          <w:rFonts w:ascii="Times New Roman" w:hAnsi="Times New Roman" w:cs="Times New Roman"/>
          <w:sz w:val="24"/>
          <w:szCs w:val="24"/>
        </w:rPr>
        <w:t>ation</w:t>
      </w:r>
      <w:r w:rsidR="00882302" w:rsidRPr="00905C17">
        <w:rPr>
          <w:rFonts w:ascii="Times New Roman" w:hAnsi="Times New Roman" w:cs="Times New Roman"/>
          <w:sz w:val="24"/>
          <w:szCs w:val="24"/>
        </w:rPr>
        <w:t>.</w:t>
      </w:r>
      <w:r w:rsidR="00E95F7B" w:rsidRPr="00905C17">
        <w:rPr>
          <w:rFonts w:ascii="Times New Roman" w:hAnsi="Times New Roman" w:cs="Times New Roman"/>
          <w:sz w:val="24"/>
          <w:szCs w:val="24"/>
        </w:rPr>
        <w:t xml:space="preserve"> </w:t>
      </w:r>
    </w:p>
    <w:p w14:paraId="7AE4D307" w14:textId="492A6ED7" w:rsidR="003B0B2A" w:rsidRPr="00905C17" w:rsidRDefault="00252FA4" w:rsidP="0053028B">
      <w:pPr>
        <w:spacing w:after="0" w:line="480" w:lineRule="auto"/>
        <w:ind w:firstLine="720"/>
        <w:rPr>
          <w:rFonts w:ascii="Times New Roman" w:hAnsi="Times New Roman" w:cs="Times New Roman"/>
          <w:sz w:val="24"/>
          <w:szCs w:val="24"/>
        </w:rPr>
      </w:pPr>
      <w:r w:rsidRPr="00905C17">
        <w:rPr>
          <w:rFonts w:ascii="Times New Roman" w:hAnsi="Times New Roman" w:cs="Times New Roman"/>
          <w:sz w:val="24"/>
          <w:szCs w:val="24"/>
        </w:rPr>
        <w:t xml:space="preserve">The expectations </w:t>
      </w:r>
      <w:r w:rsidR="00FF34E4" w:rsidRPr="00905C17">
        <w:rPr>
          <w:rFonts w:ascii="Times New Roman" w:hAnsi="Times New Roman" w:cs="Times New Roman"/>
          <w:sz w:val="24"/>
          <w:szCs w:val="24"/>
        </w:rPr>
        <w:t xml:space="preserve">of </w:t>
      </w:r>
      <w:r w:rsidRPr="00905C17">
        <w:rPr>
          <w:rFonts w:ascii="Times New Roman" w:hAnsi="Times New Roman" w:cs="Times New Roman"/>
          <w:sz w:val="24"/>
          <w:szCs w:val="24"/>
        </w:rPr>
        <w:t xml:space="preserve">good data </w:t>
      </w:r>
      <w:r w:rsidR="00FF34E4" w:rsidRPr="00905C17">
        <w:rPr>
          <w:rFonts w:ascii="Times New Roman" w:hAnsi="Times New Roman" w:cs="Times New Roman"/>
          <w:sz w:val="24"/>
          <w:szCs w:val="24"/>
        </w:rPr>
        <w:t xml:space="preserve">are </w:t>
      </w:r>
      <w:r w:rsidR="00B15B4A" w:rsidRPr="00905C17">
        <w:rPr>
          <w:rFonts w:ascii="Times New Roman" w:hAnsi="Times New Roman" w:cs="Times New Roman"/>
          <w:sz w:val="24"/>
          <w:szCs w:val="24"/>
        </w:rPr>
        <w:t xml:space="preserve">also used to </w:t>
      </w:r>
      <w:r w:rsidRPr="00905C17">
        <w:rPr>
          <w:rFonts w:ascii="Times New Roman" w:hAnsi="Times New Roman" w:cs="Times New Roman"/>
          <w:sz w:val="24"/>
          <w:szCs w:val="24"/>
        </w:rPr>
        <w:t>surveil ECEC teachers</w:t>
      </w:r>
      <w:r w:rsidR="0086195A" w:rsidRPr="00905C17">
        <w:rPr>
          <w:rFonts w:ascii="Times New Roman" w:hAnsi="Times New Roman" w:cs="Times New Roman"/>
          <w:sz w:val="24"/>
          <w:szCs w:val="24"/>
        </w:rPr>
        <w:t>,</w:t>
      </w:r>
      <w:r w:rsidR="00B90C22" w:rsidRPr="00905C17">
        <w:rPr>
          <w:rFonts w:ascii="Times New Roman" w:hAnsi="Times New Roman" w:cs="Times New Roman"/>
          <w:sz w:val="24"/>
          <w:szCs w:val="24"/>
        </w:rPr>
        <w:t xml:space="preserve"> as </w:t>
      </w:r>
      <w:r w:rsidR="00AB4CB6" w:rsidRPr="00905C17">
        <w:rPr>
          <w:rFonts w:ascii="Times New Roman" w:hAnsi="Times New Roman" w:cs="Times New Roman"/>
          <w:sz w:val="24"/>
          <w:szCs w:val="24"/>
        </w:rPr>
        <w:t xml:space="preserve">in the case of the </w:t>
      </w:r>
      <w:r w:rsidR="00D5322E" w:rsidRPr="00905C17">
        <w:rPr>
          <w:rFonts w:ascii="Times New Roman" w:hAnsi="Times New Roman" w:cs="Times New Roman"/>
          <w:sz w:val="24"/>
          <w:szCs w:val="24"/>
        </w:rPr>
        <w:t>second</w:t>
      </w:r>
      <w:r w:rsidR="00AB4CB6" w:rsidRPr="00905C17">
        <w:rPr>
          <w:rFonts w:ascii="Times New Roman" w:hAnsi="Times New Roman" w:cs="Times New Roman"/>
          <w:sz w:val="24"/>
          <w:szCs w:val="24"/>
        </w:rPr>
        <w:t xml:space="preserve"> fragment</w:t>
      </w:r>
      <w:r w:rsidR="00B15B4A" w:rsidRPr="00905C17">
        <w:rPr>
          <w:rFonts w:ascii="Times New Roman" w:hAnsi="Times New Roman" w:cs="Times New Roman"/>
          <w:sz w:val="24"/>
          <w:szCs w:val="24"/>
        </w:rPr>
        <w:t xml:space="preserve"> where </w:t>
      </w:r>
      <w:r w:rsidR="00AB4CB6" w:rsidRPr="00905C17">
        <w:rPr>
          <w:rFonts w:ascii="Times New Roman" w:hAnsi="Times New Roman" w:cs="Times New Roman"/>
          <w:sz w:val="24"/>
          <w:szCs w:val="24"/>
        </w:rPr>
        <w:t>a member of the Senior Leadership Team</w:t>
      </w:r>
      <w:r w:rsidR="00B90C22" w:rsidRPr="00905C17">
        <w:rPr>
          <w:rFonts w:ascii="Times New Roman" w:hAnsi="Times New Roman" w:cs="Times New Roman"/>
          <w:sz w:val="24"/>
          <w:szCs w:val="24"/>
        </w:rPr>
        <w:t xml:space="preserve"> questions the teacher</w:t>
      </w:r>
      <w:r w:rsidR="00B15B4A" w:rsidRPr="00905C17">
        <w:rPr>
          <w:rFonts w:ascii="Times New Roman" w:hAnsi="Times New Roman" w:cs="Times New Roman"/>
          <w:sz w:val="24"/>
          <w:szCs w:val="24"/>
        </w:rPr>
        <w:t>’</w:t>
      </w:r>
      <w:r w:rsidR="00B90C22" w:rsidRPr="00905C17">
        <w:rPr>
          <w:rFonts w:ascii="Times New Roman" w:hAnsi="Times New Roman" w:cs="Times New Roman"/>
          <w:sz w:val="24"/>
          <w:szCs w:val="24"/>
        </w:rPr>
        <w:t>s practice</w:t>
      </w:r>
      <w:r w:rsidRPr="00905C17">
        <w:rPr>
          <w:rFonts w:ascii="Times New Roman" w:hAnsi="Times New Roman" w:cs="Times New Roman"/>
          <w:sz w:val="24"/>
          <w:szCs w:val="24"/>
        </w:rPr>
        <w:t xml:space="preserve">. </w:t>
      </w:r>
      <w:r w:rsidR="00AB4CB6" w:rsidRPr="00905C17">
        <w:rPr>
          <w:rFonts w:ascii="Times New Roman" w:hAnsi="Times New Roman" w:cs="Times New Roman"/>
          <w:sz w:val="24"/>
          <w:szCs w:val="24"/>
        </w:rPr>
        <w:t xml:space="preserve">There are expectations </w:t>
      </w:r>
      <w:r w:rsidR="00FF34E4" w:rsidRPr="00905C17">
        <w:rPr>
          <w:rFonts w:ascii="Times New Roman" w:hAnsi="Times New Roman" w:cs="Times New Roman"/>
          <w:sz w:val="24"/>
          <w:szCs w:val="24"/>
        </w:rPr>
        <w:t xml:space="preserve">of </w:t>
      </w:r>
      <w:r w:rsidR="00AB4CB6" w:rsidRPr="00905C17">
        <w:rPr>
          <w:rFonts w:ascii="Times New Roman" w:hAnsi="Times New Roman" w:cs="Times New Roman"/>
          <w:sz w:val="24"/>
          <w:szCs w:val="24"/>
        </w:rPr>
        <w:t>normative forms of assessment which influence teacher</w:t>
      </w:r>
      <w:r w:rsidR="00FF34E4" w:rsidRPr="00905C17">
        <w:rPr>
          <w:rFonts w:ascii="Times New Roman" w:hAnsi="Times New Roman" w:cs="Times New Roman"/>
          <w:sz w:val="24"/>
          <w:szCs w:val="24"/>
        </w:rPr>
        <w:t>s’</w:t>
      </w:r>
      <w:r w:rsidR="00AB4CB6" w:rsidRPr="00905C17">
        <w:rPr>
          <w:rFonts w:ascii="Times New Roman" w:hAnsi="Times New Roman" w:cs="Times New Roman"/>
          <w:sz w:val="24"/>
          <w:szCs w:val="24"/>
        </w:rPr>
        <w:t xml:space="preserve"> practice and pedagogy</w:t>
      </w:r>
      <w:r w:rsidR="00B15B4A" w:rsidRPr="00905C17">
        <w:rPr>
          <w:rFonts w:ascii="Times New Roman" w:hAnsi="Times New Roman" w:cs="Times New Roman"/>
          <w:sz w:val="24"/>
          <w:szCs w:val="24"/>
        </w:rPr>
        <w:t>,</w:t>
      </w:r>
      <w:r w:rsidR="00AB4CB6" w:rsidRPr="00905C17">
        <w:rPr>
          <w:rFonts w:ascii="Times New Roman" w:hAnsi="Times New Roman" w:cs="Times New Roman"/>
          <w:sz w:val="24"/>
          <w:szCs w:val="24"/>
        </w:rPr>
        <w:t xml:space="preserve"> leading to certain ways teacher</w:t>
      </w:r>
      <w:r w:rsidR="00FF34E4" w:rsidRPr="00905C17">
        <w:rPr>
          <w:rFonts w:ascii="Times New Roman" w:hAnsi="Times New Roman" w:cs="Times New Roman"/>
          <w:sz w:val="24"/>
          <w:szCs w:val="24"/>
        </w:rPr>
        <w:t>s</w:t>
      </w:r>
      <w:r w:rsidR="00AB4CB6" w:rsidRPr="00905C17">
        <w:rPr>
          <w:rFonts w:ascii="Times New Roman" w:hAnsi="Times New Roman" w:cs="Times New Roman"/>
          <w:sz w:val="24"/>
          <w:szCs w:val="24"/>
        </w:rPr>
        <w:t xml:space="preserve"> manage classrooms</w:t>
      </w:r>
      <w:r w:rsidR="00D5322E" w:rsidRPr="00905C17">
        <w:rPr>
          <w:rFonts w:ascii="Times New Roman" w:hAnsi="Times New Roman" w:cs="Times New Roman"/>
          <w:sz w:val="24"/>
          <w:szCs w:val="24"/>
        </w:rPr>
        <w:t>:</w:t>
      </w:r>
      <w:r w:rsidRPr="00905C17">
        <w:rPr>
          <w:rFonts w:ascii="Times New Roman" w:hAnsi="Times New Roman" w:cs="Times New Roman"/>
          <w:sz w:val="24"/>
          <w:szCs w:val="24"/>
        </w:rPr>
        <w:t xml:space="preserve"> </w:t>
      </w:r>
    </w:p>
    <w:p w14:paraId="23A759CD" w14:textId="77777777" w:rsidR="0053028B" w:rsidRPr="00905C17" w:rsidRDefault="0053028B" w:rsidP="0053028B">
      <w:pPr>
        <w:spacing w:after="0" w:line="480" w:lineRule="auto"/>
        <w:ind w:firstLine="720"/>
        <w:rPr>
          <w:rFonts w:ascii="Times New Roman" w:hAnsi="Times New Roman" w:cs="Times New Roman"/>
          <w:sz w:val="24"/>
          <w:szCs w:val="24"/>
        </w:rPr>
      </w:pPr>
    </w:p>
    <w:p w14:paraId="3780B4B8" w14:textId="5C0D2F3F" w:rsidR="003B0B2A" w:rsidRPr="00905C17" w:rsidRDefault="003B0B2A" w:rsidP="0053028B">
      <w:pPr>
        <w:spacing w:after="0" w:line="480" w:lineRule="auto"/>
        <w:ind w:left="720"/>
        <w:rPr>
          <w:rFonts w:ascii="Times New Roman" w:hAnsi="Times New Roman" w:cs="Times New Roman"/>
          <w:sz w:val="20"/>
          <w:szCs w:val="20"/>
        </w:rPr>
      </w:pPr>
      <w:r w:rsidRPr="00905C17">
        <w:rPr>
          <w:rFonts w:ascii="Times New Roman" w:hAnsi="Times New Roman" w:cs="Times New Roman"/>
          <w:sz w:val="20"/>
          <w:szCs w:val="20"/>
        </w:rPr>
        <w:t xml:space="preserve">The CEO even, he came </w:t>
      </w:r>
      <w:r w:rsidR="00433AE9" w:rsidRPr="00905C17">
        <w:rPr>
          <w:rFonts w:ascii="Times New Roman" w:hAnsi="Times New Roman" w:cs="Times New Roman"/>
          <w:sz w:val="20"/>
          <w:szCs w:val="20"/>
        </w:rPr>
        <w:t>around</w:t>
      </w:r>
      <w:r w:rsidRPr="00905C17">
        <w:rPr>
          <w:rFonts w:ascii="Times New Roman" w:hAnsi="Times New Roman" w:cs="Times New Roman"/>
          <w:sz w:val="20"/>
          <w:szCs w:val="20"/>
        </w:rPr>
        <w:t xml:space="preserve"> and I</w:t>
      </w:r>
      <w:r w:rsidR="00564943" w:rsidRPr="00905C17">
        <w:rPr>
          <w:rFonts w:ascii="Times New Roman" w:hAnsi="Times New Roman" w:cs="Times New Roman"/>
          <w:sz w:val="20"/>
          <w:szCs w:val="20"/>
        </w:rPr>
        <w:t>’</w:t>
      </w:r>
      <w:r w:rsidRPr="00905C17">
        <w:rPr>
          <w:rFonts w:ascii="Times New Roman" w:hAnsi="Times New Roman" w:cs="Times New Roman"/>
          <w:sz w:val="20"/>
          <w:szCs w:val="20"/>
        </w:rPr>
        <w:t xml:space="preserve">m literally sat in a </w:t>
      </w:r>
      <w:r w:rsidR="001B77A1" w:rsidRPr="00905C17">
        <w:rPr>
          <w:rFonts w:ascii="Times New Roman" w:hAnsi="Times New Roman" w:cs="Times New Roman"/>
          <w:sz w:val="20"/>
          <w:szCs w:val="20"/>
        </w:rPr>
        <w:t>doorframe</w:t>
      </w:r>
      <w:r w:rsidRPr="00905C17">
        <w:rPr>
          <w:rFonts w:ascii="Times New Roman" w:hAnsi="Times New Roman" w:cs="Times New Roman"/>
          <w:sz w:val="20"/>
          <w:szCs w:val="20"/>
        </w:rPr>
        <w:t xml:space="preserve"> on an iPad typing an observation up and he just stepped over me and he was like, “What on earth are you doing?” And I was like, “An observation!”</w:t>
      </w:r>
      <w:r w:rsidR="00564943" w:rsidRPr="00905C17">
        <w:rPr>
          <w:rFonts w:ascii="Times New Roman" w:hAnsi="Times New Roman" w:cs="Times New Roman"/>
          <w:sz w:val="20"/>
          <w:szCs w:val="20"/>
        </w:rPr>
        <w:t>,</w:t>
      </w:r>
      <w:r w:rsidRPr="00905C17">
        <w:rPr>
          <w:rFonts w:ascii="Times New Roman" w:hAnsi="Times New Roman" w:cs="Times New Roman"/>
          <w:sz w:val="20"/>
          <w:szCs w:val="20"/>
        </w:rPr>
        <w:t xml:space="preserve"> but he then frowned upon me because I was then doing that observations but I was like I need to do this observation, take a picture and do it now</w:t>
      </w:r>
      <w:r w:rsidR="00564943" w:rsidRPr="00905C17">
        <w:rPr>
          <w:rFonts w:ascii="Times New Roman" w:hAnsi="Times New Roman" w:cs="Times New Roman"/>
          <w:sz w:val="20"/>
          <w:szCs w:val="20"/>
        </w:rPr>
        <w:t>,</w:t>
      </w:r>
      <w:r w:rsidRPr="00905C17">
        <w:rPr>
          <w:rFonts w:ascii="Times New Roman" w:hAnsi="Times New Roman" w:cs="Times New Roman"/>
          <w:sz w:val="20"/>
          <w:szCs w:val="20"/>
        </w:rPr>
        <w:t xml:space="preserve"> and if this is where it happened</w:t>
      </w:r>
      <w:r w:rsidR="00564943" w:rsidRPr="00905C17">
        <w:rPr>
          <w:rFonts w:ascii="Times New Roman" w:hAnsi="Times New Roman" w:cs="Times New Roman"/>
          <w:sz w:val="20"/>
          <w:szCs w:val="20"/>
        </w:rPr>
        <w:t>,</w:t>
      </w:r>
      <w:r w:rsidRPr="00905C17">
        <w:rPr>
          <w:rFonts w:ascii="Times New Roman" w:hAnsi="Times New Roman" w:cs="Times New Roman"/>
          <w:sz w:val="20"/>
          <w:szCs w:val="20"/>
        </w:rPr>
        <w:t xml:space="preserve"> then this is where it is, I can't choose where it is</w:t>
      </w:r>
      <w:r w:rsidR="00564943" w:rsidRPr="00905C17">
        <w:rPr>
          <w:rFonts w:ascii="Times New Roman" w:hAnsi="Times New Roman" w:cs="Times New Roman"/>
          <w:sz w:val="20"/>
          <w:szCs w:val="20"/>
        </w:rPr>
        <w:t>.</w:t>
      </w:r>
      <w:r w:rsidRPr="00905C17">
        <w:rPr>
          <w:rFonts w:ascii="Times New Roman" w:hAnsi="Times New Roman" w:cs="Times New Roman"/>
          <w:i/>
          <w:sz w:val="20"/>
          <w:szCs w:val="20"/>
        </w:rPr>
        <w:t xml:space="preserve"> </w:t>
      </w:r>
      <w:r w:rsidRPr="00905C17">
        <w:rPr>
          <w:rFonts w:ascii="Times New Roman" w:hAnsi="Times New Roman" w:cs="Times New Roman"/>
          <w:sz w:val="20"/>
          <w:szCs w:val="20"/>
        </w:rPr>
        <w:t>(Carol)</w:t>
      </w:r>
    </w:p>
    <w:p w14:paraId="6D91DE77" w14:textId="77777777" w:rsidR="0053028B" w:rsidRPr="00905C17" w:rsidRDefault="0053028B" w:rsidP="0053028B">
      <w:pPr>
        <w:spacing w:after="0" w:line="480" w:lineRule="auto"/>
        <w:rPr>
          <w:rFonts w:ascii="Times New Roman" w:hAnsi="Times New Roman" w:cs="Times New Roman"/>
          <w:sz w:val="24"/>
          <w:szCs w:val="24"/>
        </w:rPr>
      </w:pPr>
    </w:p>
    <w:p w14:paraId="5FA1D660" w14:textId="473BE4B6" w:rsidR="00FB18DC" w:rsidRPr="00905C17" w:rsidRDefault="00D5322E" w:rsidP="0053028B">
      <w:pPr>
        <w:spacing w:after="0" w:line="480" w:lineRule="auto"/>
        <w:rPr>
          <w:rFonts w:ascii="Times New Roman" w:hAnsi="Times New Roman" w:cs="Times New Roman"/>
          <w:sz w:val="24"/>
          <w:szCs w:val="24"/>
        </w:rPr>
      </w:pPr>
      <w:r w:rsidRPr="00905C17">
        <w:rPr>
          <w:rFonts w:ascii="Times New Roman" w:hAnsi="Times New Roman" w:cs="Times New Roman"/>
          <w:sz w:val="24"/>
          <w:szCs w:val="24"/>
        </w:rPr>
        <w:t>Part of Barad’s (2007) commitment to objectivity is to pay due regards to the mattering of matter. In this fragment</w:t>
      </w:r>
      <w:r w:rsidR="00B15B4A" w:rsidRPr="00905C17">
        <w:rPr>
          <w:rFonts w:ascii="Times New Roman" w:hAnsi="Times New Roman" w:cs="Times New Roman"/>
          <w:sz w:val="24"/>
          <w:szCs w:val="24"/>
        </w:rPr>
        <w:t>,</w:t>
      </w:r>
      <w:r w:rsidRPr="00905C17">
        <w:rPr>
          <w:rFonts w:ascii="Times New Roman" w:hAnsi="Times New Roman" w:cs="Times New Roman"/>
          <w:sz w:val="24"/>
          <w:szCs w:val="24"/>
        </w:rPr>
        <w:t xml:space="preserve"> </w:t>
      </w:r>
      <w:r w:rsidR="00433AE9" w:rsidRPr="00905C17">
        <w:rPr>
          <w:rFonts w:ascii="Times New Roman" w:hAnsi="Times New Roman" w:cs="Times New Roman"/>
          <w:sz w:val="24"/>
          <w:szCs w:val="24"/>
        </w:rPr>
        <w:t>an</w:t>
      </w:r>
      <w:r w:rsidRPr="00905C17">
        <w:rPr>
          <w:rFonts w:ascii="Times New Roman" w:hAnsi="Times New Roman" w:cs="Times New Roman"/>
          <w:sz w:val="24"/>
          <w:szCs w:val="24"/>
        </w:rPr>
        <w:t xml:space="preserve"> </w:t>
      </w:r>
      <w:r w:rsidR="009E2C71" w:rsidRPr="00905C17">
        <w:rPr>
          <w:rFonts w:ascii="Times New Roman" w:hAnsi="Times New Roman" w:cs="Times New Roman"/>
          <w:sz w:val="24"/>
          <w:szCs w:val="24"/>
        </w:rPr>
        <w:t>other-than-human</w:t>
      </w:r>
      <w:r w:rsidR="00B15B4A" w:rsidRPr="00905C17">
        <w:rPr>
          <w:rFonts w:ascii="Times New Roman" w:hAnsi="Times New Roman" w:cs="Times New Roman"/>
          <w:sz w:val="24"/>
          <w:szCs w:val="24"/>
        </w:rPr>
        <w:t xml:space="preserve"> body – </w:t>
      </w:r>
      <w:r w:rsidRPr="00905C17">
        <w:rPr>
          <w:rFonts w:ascii="Times New Roman" w:hAnsi="Times New Roman" w:cs="Times New Roman"/>
          <w:sz w:val="24"/>
          <w:szCs w:val="24"/>
        </w:rPr>
        <w:t>t</w:t>
      </w:r>
      <w:r w:rsidR="00252FA4" w:rsidRPr="00905C17">
        <w:rPr>
          <w:rFonts w:ascii="Times New Roman" w:hAnsi="Times New Roman" w:cs="Times New Roman"/>
          <w:sz w:val="24"/>
          <w:szCs w:val="24"/>
        </w:rPr>
        <w:t xml:space="preserve">he </w:t>
      </w:r>
      <w:r w:rsidR="001B77A1" w:rsidRPr="00905C17">
        <w:rPr>
          <w:rFonts w:ascii="Times New Roman" w:hAnsi="Times New Roman" w:cs="Times New Roman"/>
          <w:sz w:val="24"/>
          <w:szCs w:val="24"/>
        </w:rPr>
        <w:t>doorframe</w:t>
      </w:r>
      <w:r w:rsidR="00B15B4A" w:rsidRPr="00905C17">
        <w:rPr>
          <w:rFonts w:ascii="Times New Roman" w:hAnsi="Times New Roman" w:cs="Times New Roman"/>
          <w:sz w:val="24"/>
          <w:szCs w:val="24"/>
        </w:rPr>
        <w:t xml:space="preserve"> –</w:t>
      </w:r>
      <w:r w:rsidR="00252FA4" w:rsidRPr="00905C17">
        <w:rPr>
          <w:rFonts w:ascii="Times New Roman" w:hAnsi="Times New Roman" w:cs="Times New Roman"/>
          <w:sz w:val="24"/>
          <w:szCs w:val="24"/>
        </w:rPr>
        <w:t xml:space="preserve"> becomes part of the intra-active process of observation. </w:t>
      </w:r>
      <w:r w:rsidR="00B15B4A" w:rsidRPr="00905C17">
        <w:rPr>
          <w:rFonts w:ascii="Times New Roman" w:hAnsi="Times New Roman" w:cs="Times New Roman"/>
          <w:sz w:val="24"/>
          <w:szCs w:val="24"/>
        </w:rPr>
        <w:t>The entanglement of physical</w:t>
      </w:r>
      <w:r w:rsidR="00564943" w:rsidRPr="00905C17">
        <w:rPr>
          <w:rFonts w:ascii="Times New Roman" w:hAnsi="Times New Roman" w:cs="Times New Roman"/>
          <w:sz w:val="24"/>
          <w:szCs w:val="24"/>
        </w:rPr>
        <w:t>-</w:t>
      </w:r>
      <w:r w:rsidR="00CB0038" w:rsidRPr="00905C17">
        <w:rPr>
          <w:rFonts w:ascii="Times New Roman" w:hAnsi="Times New Roman" w:cs="Times New Roman"/>
          <w:sz w:val="24"/>
          <w:szCs w:val="24"/>
        </w:rPr>
        <w:t xml:space="preserve">material spaces with ECEC pedagogy and practice highlights how </w:t>
      </w:r>
      <w:r w:rsidR="00252FA4" w:rsidRPr="00905C17">
        <w:rPr>
          <w:rFonts w:ascii="Times New Roman" w:hAnsi="Times New Roman" w:cs="Times New Roman"/>
          <w:sz w:val="24"/>
          <w:szCs w:val="24"/>
        </w:rPr>
        <w:t>the doorframe ‘matters’</w:t>
      </w:r>
      <w:r w:rsidR="001D1031" w:rsidRPr="00905C17">
        <w:rPr>
          <w:rFonts w:ascii="Times New Roman" w:hAnsi="Times New Roman" w:cs="Times New Roman"/>
          <w:sz w:val="24"/>
          <w:szCs w:val="24"/>
        </w:rPr>
        <w:t>.</w:t>
      </w:r>
      <w:r w:rsidR="00252FA4" w:rsidRPr="00905C17">
        <w:rPr>
          <w:rFonts w:ascii="Times New Roman" w:hAnsi="Times New Roman" w:cs="Times New Roman"/>
          <w:sz w:val="24"/>
          <w:szCs w:val="24"/>
        </w:rPr>
        <w:t xml:space="preserve"> </w:t>
      </w:r>
      <w:r w:rsidR="001D1031" w:rsidRPr="00905C17">
        <w:rPr>
          <w:rFonts w:ascii="Times New Roman" w:hAnsi="Times New Roman" w:cs="Times New Roman"/>
          <w:sz w:val="24"/>
          <w:szCs w:val="24"/>
        </w:rPr>
        <w:t>A</w:t>
      </w:r>
      <w:r w:rsidR="00252FA4" w:rsidRPr="00905C17">
        <w:rPr>
          <w:rFonts w:ascii="Times New Roman" w:hAnsi="Times New Roman" w:cs="Times New Roman"/>
          <w:sz w:val="24"/>
          <w:szCs w:val="24"/>
        </w:rPr>
        <w:t xml:space="preserve"> mundane and everyday object (</w:t>
      </w:r>
      <w:r w:rsidR="001B77A1" w:rsidRPr="00905C17">
        <w:rPr>
          <w:rFonts w:ascii="Times New Roman" w:hAnsi="Times New Roman" w:cs="Times New Roman"/>
          <w:sz w:val="24"/>
          <w:szCs w:val="24"/>
        </w:rPr>
        <w:t>Holmes and Jones 2016) becom</w:t>
      </w:r>
      <w:r w:rsidR="00820EE5" w:rsidRPr="00905C17">
        <w:rPr>
          <w:rFonts w:ascii="Times New Roman" w:hAnsi="Times New Roman" w:cs="Times New Roman"/>
          <w:sz w:val="24"/>
          <w:szCs w:val="24"/>
        </w:rPr>
        <w:t>es</w:t>
      </w:r>
      <w:r w:rsidR="001B77A1" w:rsidRPr="00905C17">
        <w:rPr>
          <w:rFonts w:ascii="Times New Roman" w:hAnsi="Times New Roman" w:cs="Times New Roman"/>
          <w:sz w:val="24"/>
          <w:szCs w:val="24"/>
        </w:rPr>
        <w:t xml:space="preserve"> a vibrant and agentic component of the observation and assessment phenomenon. The doorframe is an embodied iterative reconfiguration of ‘data collection’ that acts as a momentary and ephemeral anchor point of spacetimemattering of ECEC teacher, tablet, ph</w:t>
      </w:r>
      <w:r w:rsidR="00B15B4A" w:rsidRPr="00905C17">
        <w:rPr>
          <w:rFonts w:ascii="Times New Roman" w:hAnsi="Times New Roman" w:cs="Times New Roman"/>
          <w:sz w:val="24"/>
          <w:szCs w:val="24"/>
        </w:rPr>
        <w:t>otograph</w:t>
      </w:r>
      <w:r w:rsidR="00564943" w:rsidRPr="00905C17">
        <w:rPr>
          <w:rFonts w:ascii="Times New Roman" w:hAnsi="Times New Roman" w:cs="Times New Roman"/>
          <w:sz w:val="24"/>
          <w:szCs w:val="24"/>
        </w:rPr>
        <w:t>,</w:t>
      </w:r>
      <w:r w:rsidR="001B77A1" w:rsidRPr="00905C17">
        <w:rPr>
          <w:rFonts w:ascii="Times New Roman" w:hAnsi="Times New Roman" w:cs="Times New Roman"/>
          <w:sz w:val="24"/>
          <w:szCs w:val="24"/>
        </w:rPr>
        <w:t xml:space="preserve"> and data upload. The door frame ‘mattering’ was not </w:t>
      </w:r>
      <w:r w:rsidR="001B77A1" w:rsidRPr="00905C17">
        <w:rPr>
          <w:rFonts w:ascii="Times New Roman" w:hAnsi="Times New Roman" w:cs="Times New Roman"/>
          <w:i/>
          <w:sz w:val="24"/>
          <w:szCs w:val="24"/>
        </w:rPr>
        <w:t>a priori</w:t>
      </w:r>
      <w:r w:rsidR="001B77A1" w:rsidRPr="00905C17">
        <w:rPr>
          <w:rFonts w:ascii="Times New Roman" w:hAnsi="Times New Roman" w:cs="Times New Roman"/>
          <w:sz w:val="24"/>
          <w:szCs w:val="24"/>
        </w:rPr>
        <w:t xml:space="preserve">, it emerged as part of the momentary intra-active event </w:t>
      </w:r>
      <w:r w:rsidR="00341F37" w:rsidRPr="00905C17">
        <w:rPr>
          <w:rFonts w:ascii="Times New Roman" w:hAnsi="Times New Roman" w:cs="Times New Roman"/>
          <w:sz w:val="24"/>
          <w:szCs w:val="24"/>
        </w:rPr>
        <w:t>re</w:t>
      </w:r>
      <w:r w:rsidR="001B77A1" w:rsidRPr="00905C17">
        <w:rPr>
          <w:rFonts w:ascii="Times New Roman" w:hAnsi="Times New Roman" w:cs="Times New Roman"/>
          <w:sz w:val="24"/>
          <w:szCs w:val="24"/>
        </w:rPr>
        <w:t>veal</w:t>
      </w:r>
      <w:r w:rsidR="00341F37" w:rsidRPr="00905C17">
        <w:rPr>
          <w:rFonts w:ascii="Times New Roman" w:hAnsi="Times New Roman" w:cs="Times New Roman"/>
          <w:sz w:val="24"/>
          <w:szCs w:val="24"/>
        </w:rPr>
        <w:t>ing</w:t>
      </w:r>
      <w:r w:rsidR="001B77A1" w:rsidRPr="00905C17">
        <w:rPr>
          <w:rFonts w:ascii="Times New Roman" w:hAnsi="Times New Roman" w:cs="Times New Roman"/>
          <w:sz w:val="24"/>
          <w:szCs w:val="24"/>
        </w:rPr>
        <w:t xml:space="preserve"> a more vibrant ‘latent commons’ (Tsing 2015: 13</w:t>
      </w:r>
      <w:r w:rsidR="00E5349D" w:rsidRPr="00905C17">
        <w:rPr>
          <w:rFonts w:ascii="Times New Roman" w:hAnsi="Times New Roman" w:cs="Times New Roman"/>
          <w:sz w:val="24"/>
          <w:szCs w:val="24"/>
        </w:rPr>
        <w:t>5</w:t>
      </w:r>
      <w:r w:rsidR="001B77A1" w:rsidRPr="00905C17">
        <w:rPr>
          <w:rFonts w:ascii="Times New Roman" w:hAnsi="Times New Roman" w:cs="Times New Roman"/>
          <w:sz w:val="24"/>
          <w:szCs w:val="24"/>
        </w:rPr>
        <w:t xml:space="preserve">) </w:t>
      </w:r>
      <w:r w:rsidR="00341F37" w:rsidRPr="00905C17">
        <w:rPr>
          <w:rFonts w:ascii="Times New Roman" w:hAnsi="Times New Roman" w:cs="Times New Roman"/>
          <w:sz w:val="24"/>
          <w:szCs w:val="24"/>
        </w:rPr>
        <w:t xml:space="preserve">where other-than-human </w:t>
      </w:r>
      <w:r w:rsidR="002C3774" w:rsidRPr="00905C17">
        <w:rPr>
          <w:rFonts w:ascii="Times New Roman" w:hAnsi="Times New Roman" w:cs="Times New Roman"/>
          <w:sz w:val="24"/>
          <w:szCs w:val="24"/>
        </w:rPr>
        <w:t>entanglements</w:t>
      </w:r>
      <w:r w:rsidR="00B15B4A" w:rsidRPr="00905C17">
        <w:rPr>
          <w:rFonts w:ascii="Times New Roman" w:hAnsi="Times New Roman" w:cs="Times New Roman"/>
          <w:sz w:val="24"/>
          <w:szCs w:val="24"/>
        </w:rPr>
        <w:t xml:space="preserve"> </w:t>
      </w:r>
      <w:r w:rsidR="00341F37" w:rsidRPr="00905C17">
        <w:rPr>
          <w:rFonts w:ascii="Times New Roman" w:hAnsi="Times New Roman" w:cs="Times New Roman"/>
          <w:sz w:val="24"/>
          <w:szCs w:val="24"/>
        </w:rPr>
        <w:t>push dividual and ne</w:t>
      </w:r>
      <w:r w:rsidR="00B90C22" w:rsidRPr="00905C17">
        <w:rPr>
          <w:rFonts w:ascii="Times New Roman" w:hAnsi="Times New Roman" w:cs="Times New Roman"/>
          <w:sz w:val="24"/>
          <w:szCs w:val="24"/>
        </w:rPr>
        <w:t xml:space="preserve">oliberal </w:t>
      </w:r>
      <w:r w:rsidR="00341F37" w:rsidRPr="00905C17">
        <w:rPr>
          <w:rFonts w:ascii="Times New Roman" w:hAnsi="Times New Roman" w:cs="Times New Roman"/>
          <w:sz w:val="24"/>
          <w:szCs w:val="24"/>
        </w:rPr>
        <w:t>practices aside</w:t>
      </w:r>
      <w:r w:rsidR="00AF53F9" w:rsidRPr="00905C17">
        <w:rPr>
          <w:rFonts w:ascii="Times New Roman" w:hAnsi="Times New Roman" w:cs="Times New Roman"/>
          <w:sz w:val="24"/>
          <w:szCs w:val="24"/>
        </w:rPr>
        <w:t>.</w:t>
      </w:r>
      <w:r w:rsidR="002C3774" w:rsidRPr="00905C17">
        <w:rPr>
          <w:rFonts w:ascii="Times New Roman" w:hAnsi="Times New Roman" w:cs="Times New Roman"/>
          <w:sz w:val="24"/>
          <w:szCs w:val="24"/>
        </w:rPr>
        <w:t xml:space="preserve"> </w:t>
      </w:r>
      <w:r w:rsidR="00AF53F9" w:rsidRPr="00905C17">
        <w:rPr>
          <w:rFonts w:ascii="Times New Roman" w:hAnsi="Times New Roman" w:cs="Times New Roman"/>
          <w:sz w:val="24"/>
          <w:szCs w:val="24"/>
        </w:rPr>
        <w:t>T</w:t>
      </w:r>
      <w:r w:rsidR="009B10D2" w:rsidRPr="00905C17">
        <w:rPr>
          <w:rFonts w:ascii="Times New Roman" w:hAnsi="Times New Roman" w:cs="Times New Roman"/>
          <w:sz w:val="24"/>
          <w:szCs w:val="24"/>
        </w:rPr>
        <w:t>h</w:t>
      </w:r>
      <w:r w:rsidR="009F745D" w:rsidRPr="00905C17">
        <w:rPr>
          <w:rFonts w:ascii="Times New Roman" w:hAnsi="Times New Roman" w:cs="Times New Roman"/>
          <w:sz w:val="24"/>
          <w:szCs w:val="24"/>
        </w:rPr>
        <w:t>is</w:t>
      </w:r>
      <w:r w:rsidR="009B10D2" w:rsidRPr="00905C17">
        <w:rPr>
          <w:rFonts w:ascii="Times New Roman" w:hAnsi="Times New Roman" w:cs="Times New Roman"/>
          <w:sz w:val="24"/>
          <w:szCs w:val="24"/>
        </w:rPr>
        <w:t xml:space="preserve"> mattering was</w:t>
      </w:r>
      <w:r w:rsidR="002C3774" w:rsidRPr="00905C17">
        <w:rPr>
          <w:rFonts w:ascii="Times New Roman" w:hAnsi="Times New Roman" w:cs="Times New Roman"/>
          <w:sz w:val="24"/>
          <w:szCs w:val="24"/>
        </w:rPr>
        <w:t xml:space="preserve"> </w:t>
      </w:r>
      <w:r w:rsidR="001B77A1" w:rsidRPr="00905C17">
        <w:rPr>
          <w:rFonts w:ascii="Times New Roman" w:hAnsi="Times New Roman" w:cs="Times New Roman"/>
          <w:sz w:val="24"/>
          <w:szCs w:val="24"/>
        </w:rPr>
        <w:t>mobil</w:t>
      </w:r>
      <w:r w:rsidR="00B15B4A" w:rsidRPr="00905C17">
        <w:rPr>
          <w:rFonts w:ascii="Times New Roman" w:hAnsi="Times New Roman" w:cs="Times New Roman"/>
          <w:sz w:val="24"/>
          <w:szCs w:val="24"/>
        </w:rPr>
        <w:t>is</w:t>
      </w:r>
      <w:r w:rsidR="00004DF3" w:rsidRPr="00905C17">
        <w:rPr>
          <w:rFonts w:ascii="Times New Roman" w:hAnsi="Times New Roman" w:cs="Times New Roman"/>
          <w:sz w:val="24"/>
          <w:szCs w:val="24"/>
        </w:rPr>
        <w:t>e</w:t>
      </w:r>
      <w:r w:rsidR="009B10D2" w:rsidRPr="00905C17">
        <w:rPr>
          <w:rFonts w:ascii="Times New Roman" w:hAnsi="Times New Roman" w:cs="Times New Roman"/>
          <w:sz w:val="24"/>
          <w:szCs w:val="24"/>
        </w:rPr>
        <w:t>d as part of the ob</w:t>
      </w:r>
      <w:r w:rsidR="002C3774" w:rsidRPr="00905C17">
        <w:rPr>
          <w:rFonts w:ascii="Times New Roman" w:hAnsi="Times New Roman" w:cs="Times New Roman"/>
          <w:sz w:val="24"/>
          <w:szCs w:val="24"/>
        </w:rPr>
        <w:t xml:space="preserve">servations </w:t>
      </w:r>
      <w:r w:rsidR="009B10D2" w:rsidRPr="00905C17">
        <w:rPr>
          <w:rFonts w:ascii="Times New Roman" w:hAnsi="Times New Roman" w:cs="Times New Roman"/>
          <w:sz w:val="24"/>
          <w:szCs w:val="24"/>
        </w:rPr>
        <w:t xml:space="preserve">and </w:t>
      </w:r>
      <w:r w:rsidR="002C3774" w:rsidRPr="00905C17">
        <w:rPr>
          <w:rFonts w:ascii="Times New Roman" w:hAnsi="Times New Roman" w:cs="Times New Roman"/>
          <w:sz w:val="24"/>
          <w:szCs w:val="24"/>
        </w:rPr>
        <w:lastRenderedPageBreak/>
        <w:t>assessment process</w:t>
      </w:r>
      <w:r w:rsidR="00AF53F9" w:rsidRPr="00905C17">
        <w:rPr>
          <w:rFonts w:ascii="Times New Roman" w:hAnsi="Times New Roman" w:cs="Times New Roman"/>
          <w:sz w:val="24"/>
          <w:szCs w:val="24"/>
        </w:rPr>
        <w:t xml:space="preserve"> noting the dynamic and</w:t>
      </w:r>
      <w:r w:rsidR="00B15B4A" w:rsidRPr="00905C17">
        <w:rPr>
          <w:rFonts w:ascii="Times New Roman" w:hAnsi="Times New Roman" w:cs="Times New Roman"/>
          <w:sz w:val="24"/>
          <w:szCs w:val="24"/>
        </w:rPr>
        <w:t xml:space="preserve"> vibrant relations of the ECEC t</w:t>
      </w:r>
      <w:r w:rsidR="00AF53F9" w:rsidRPr="00905C17">
        <w:rPr>
          <w:rFonts w:ascii="Times New Roman" w:hAnsi="Times New Roman" w:cs="Times New Roman"/>
          <w:sz w:val="24"/>
          <w:szCs w:val="24"/>
        </w:rPr>
        <w:t>eacher and the material world</w:t>
      </w:r>
      <w:r w:rsidR="001B77A1" w:rsidRPr="00905C17">
        <w:rPr>
          <w:rFonts w:ascii="Times New Roman" w:hAnsi="Times New Roman" w:cs="Times New Roman"/>
          <w:sz w:val="24"/>
          <w:szCs w:val="24"/>
        </w:rPr>
        <w:t>.</w:t>
      </w:r>
      <w:r w:rsidR="00E529E8" w:rsidRPr="00905C17">
        <w:rPr>
          <w:rFonts w:ascii="Times New Roman" w:hAnsi="Times New Roman" w:cs="Times New Roman"/>
          <w:sz w:val="24"/>
          <w:szCs w:val="24"/>
        </w:rPr>
        <w:t xml:space="preserve"> Both these excerpts indicate how curricular </w:t>
      </w:r>
      <w:r w:rsidR="00F73FE9" w:rsidRPr="00905C17">
        <w:rPr>
          <w:rFonts w:ascii="Times New Roman" w:hAnsi="Times New Roman" w:cs="Times New Roman"/>
          <w:sz w:val="24"/>
          <w:szCs w:val="24"/>
        </w:rPr>
        <w:t>expectations</w:t>
      </w:r>
      <w:r w:rsidR="00E529E8" w:rsidRPr="00905C17">
        <w:rPr>
          <w:rFonts w:ascii="Times New Roman" w:hAnsi="Times New Roman" w:cs="Times New Roman"/>
          <w:sz w:val="24"/>
          <w:szCs w:val="24"/>
        </w:rPr>
        <w:t xml:space="preserve"> are more than</w:t>
      </w:r>
      <w:r w:rsidR="00F73FE9" w:rsidRPr="00905C17">
        <w:rPr>
          <w:rFonts w:ascii="Times New Roman" w:hAnsi="Times New Roman" w:cs="Times New Roman"/>
          <w:sz w:val="24"/>
          <w:szCs w:val="24"/>
        </w:rPr>
        <w:t xml:space="preserve"> a human concern. Dividuality is not confined to human agency, and wa</w:t>
      </w:r>
      <w:r w:rsidR="002C3774" w:rsidRPr="00905C17">
        <w:rPr>
          <w:rFonts w:ascii="Times New Roman" w:hAnsi="Times New Roman" w:cs="Times New Roman"/>
          <w:sz w:val="24"/>
          <w:szCs w:val="24"/>
        </w:rPr>
        <w:t>y</w:t>
      </w:r>
      <w:r w:rsidR="00F73FE9" w:rsidRPr="00905C17">
        <w:rPr>
          <w:rFonts w:ascii="Times New Roman" w:hAnsi="Times New Roman" w:cs="Times New Roman"/>
          <w:sz w:val="24"/>
          <w:szCs w:val="24"/>
        </w:rPr>
        <w:t xml:space="preserve">s to move beyond these deficit discourses are demonstrated as intra-actions reveal </w:t>
      </w:r>
      <w:r w:rsidR="00E13C9B" w:rsidRPr="00905C17">
        <w:rPr>
          <w:rFonts w:ascii="Times New Roman" w:hAnsi="Times New Roman" w:cs="Times New Roman"/>
          <w:sz w:val="24"/>
          <w:szCs w:val="24"/>
        </w:rPr>
        <w:t>other-than-human</w:t>
      </w:r>
      <w:r w:rsidR="00F73FE9" w:rsidRPr="00905C17">
        <w:rPr>
          <w:rFonts w:ascii="Times New Roman" w:hAnsi="Times New Roman" w:cs="Times New Roman"/>
          <w:sz w:val="24"/>
          <w:szCs w:val="24"/>
        </w:rPr>
        <w:t xml:space="preserve"> animations and articulations of ECEC teachers</w:t>
      </w:r>
      <w:r w:rsidR="00820EE5" w:rsidRPr="00905C17">
        <w:rPr>
          <w:rFonts w:ascii="Times New Roman" w:hAnsi="Times New Roman" w:cs="Times New Roman"/>
          <w:sz w:val="24"/>
          <w:szCs w:val="24"/>
        </w:rPr>
        <w:t>’</w:t>
      </w:r>
      <w:r w:rsidR="00F73FE9" w:rsidRPr="00905C17">
        <w:rPr>
          <w:rFonts w:ascii="Times New Roman" w:hAnsi="Times New Roman" w:cs="Times New Roman"/>
          <w:sz w:val="24"/>
          <w:szCs w:val="24"/>
        </w:rPr>
        <w:t xml:space="preserve"> subjectivit</w:t>
      </w:r>
      <w:r w:rsidR="00820EE5" w:rsidRPr="00905C17">
        <w:rPr>
          <w:rFonts w:ascii="Times New Roman" w:hAnsi="Times New Roman" w:cs="Times New Roman"/>
          <w:sz w:val="24"/>
          <w:szCs w:val="24"/>
        </w:rPr>
        <w:t>ies</w:t>
      </w:r>
      <w:r w:rsidR="00F73FE9" w:rsidRPr="00905C17">
        <w:rPr>
          <w:rFonts w:ascii="Times New Roman" w:hAnsi="Times New Roman" w:cs="Times New Roman"/>
          <w:sz w:val="24"/>
          <w:szCs w:val="24"/>
        </w:rPr>
        <w:t>.</w:t>
      </w:r>
    </w:p>
    <w:p w14:paraId="5EAA116A" w14:textId="77777777" w:rsidR="00F54453" w:rsidRPr="00905C17" w:rsidRDefault="00F54453" w:rsidP="0053028B">
      <w:pPr>
        <w:spacing w:after="0" w:line="480" w:lineRule="auto"/>
        <w:rPr>
          <w:rFonts w:ascii="Times New Roman" w:hAnsi="Times New Roman" w:cs="Times New Roman"/>
          <w:sz w:val="24"/>
          <w:szCs w:val="24"/>
        </w:rPr>
      </w:pPr>
    </w:p>
    <w:p w14:paraId="3D6B08F8" w14:textId="2BE7BBE0" w:rsidR="00477044" w:rsidRPr="00905C17" w:rsidRDefault="0053028B" w:rsidP="0053028B">
      <w:pPr>
        <w:spacing w:after="0" w:line="480" w:lineRule="auto"/>
        <w:rPr>
          <w:rFonts w:ascii="Times New Roman" w:hAnsi="Times New Roman" w:cs="Times New Roman"/>
          <w:b/>
          <w:sz w:val="24"/>
          <w:szCs w:val="24"/>
        </w:rPr>
      </w:pPr>
      <w:r w:rsidRPr="00905C17">
        <w:rPr>
          <w:rFonts w:ascii="Times New Roman" w:hAnsi="Times New Roman" w:cs="Times New Roman"/>
          <w:b/>
          <w:sz w:val="24"/>
          <w:szCs w:val="24"/>
        </w:rPr>
        <w:t>Concluding T</w:t>
      </w:r>
      <w:r w:rsidR="007B2D71" w:rsidRPr="00905C17">
        <w:rPr>
          <w:rFonts w:ascii="Times New Roman" w:hAnsi="Times New Roman" w:cs="Times New Roman"/>
          <w:b/>
          <w:sz w:val="24"/>
          <w:szCs w:val="24"/>
        </w:rPr>
        <w:t>houghts</w:t>
      </w:r>
    </w:p>
    <w:p w14:paraId="23FAD2A1" w14:textId="649884B4" w:rsidR="00D1630C" w:rsidRPr="00905C17" w:rsidRDefault="002478F0" w:rsidP="00454E96">
      <w:pPr>
        <w:spacing w:after="0" w:line="480" w:lineRule="auto"/>
        <w:rPr>
          <w:rFonts w:ascii="Times New Roman" w:hAnsi="Times New Roman" w:cs="Times New Roman"/>
          <w:strike/>
          <w:sz w:val="24"/>
          <w:szCs w:val="24"/>
        </w:rPr>
      </w:pPr>
      <w:r w:rsidRPr="00905C17">
        <w:rPr>
          <w:rFonts w:ascii="Times New Roman" w:hAnsi="Times New Roman" w:cs="Times New Roman"/>
          <w:sz w:val="24"/>
          <w:szCs w:val="24"/>
        </w:rPr>
        <w:t xml:space="preserve">This </w:t>
      </w:r>
      <w:r w:rsidR="00246524" w:rsidRPr="00905C17">
        <w:rPr>
          <w:rFonts w:ascii="Times New Roman" w:hAnsi="Times New Roman" w:cs="Times New Roman"/>
          <w:sz w:val="24"/>
          <w:szCs w:val="24"/>
        </w:rPr>
        <w:t xml:space="preserve">article </w:t>
      </w:r>
      <w:r w:rsidRPr="00905C17">
        <w:rPr>
          <w:rFonts w:ascii="Times New Roman" w:hAnsi="Times New Roman" w:cs="Times New Roman"/>
          <w:sz w:val="24"/>
          <w:szCs w:val="24"/>
        </w:rPr>
        <w:t>enact</w:t>
      </w:r>
      <w:r w:rsidR="00246524" w:rsidRPr="00905C17">
        <w:rPr>
          <w:rFonts w:ascii="Times New Roman" w:hAnsi="Times New Roman" w:cs="Times New Roman"/>
          <w:sz w:val="24"/>
          <w:szCs w:val="24"/>
        </w:rPr>
        <w:t>ed</w:t>
      </w:r>
      <w:r w:rsidRPr="00905C17">
        <w:rPr>
          <w:rFonts w:ascii="Times New Roman" w:hAnsi="Times New Roman" w:cs="Times New Roman"/>
          <w:sz w:val="24"/>
          <w:szCs w:val="24"/>
        </w:rPr>
        <w:t xml:space="preserve"> a series of agential cuts which contribute a response to potential dividual and deficit discourses which surround ECEC teachers</w:t>
      </w:r>
      <w:r w:rsidR="008E113F" w:rsidRPr="00905C17">
        <w:rPr>
          <w:rFonts w:ascii="Times New Roman" w:hAnsi="Times New Roman" w:cs="Times New Roman"/>
          <w:sz w:val="24"/>
          <w:szCs w:val="24"/>
        </w:rPr>
        <w:t xml:space="preserve"> who are seen as</w:t>
      </w:r>
      <w:r w:rsidR="008D3012" w:rsidRPr="00905C17">
        <w:rPr>
          <w:rFonts w:ascii="Times New Roman" w:hAnsi="Times New Roman" w:cs="Times New Roman"/>
          <w:sz w:val="24"/>
          <w:szCs w:val="24"/>
        </w:rPr>
        <w:t xml:space="preserve"> feminised, </w:t>
      </w:r>
      <w:r w:rsidR="00C51678" w:rsidRPr="00905C17">
        <w:rPr>
          <w:rFonts w:ascii="Times New Roman" w:hAnsi="Times New Roman" w:cs="Times New Roman"/>
          <w:sz w:val="24"/>
          <w:szCs w:val="24"/>
        </w:rPr>
        <w:t>low</w:t>
      </w:r>
      <w:r w:rsidR="00820EE5" w:rsidRPr="00905C17">
        <w:rPr>
          <w:rFonts w:ascii="Times New Roman" w:hAnsi="Times New Roman" w:cs="Times New Roman"/>
          <w:sz w:val="24"/>
          <w:szCs w:val="24"/>
        </w:rPr>
        <w:t>-</w:t>
      </w:r>
      <w:r w:rsidR="00C51678" w:rsidRPr="00905C17">
        <w:rPr>
          <w:rFonts w:ascii="Times New Roman" w:hAnsi="Times New Roman" w:cs="Times New Roman"/>
          <w:sz w:val="24"/>
          <w:szCs w:val="24"/>
        </w:rPr>
        <w:t>skilled</w:t>
      </w:r>
      <w:r w:rsidR="00246524" w:rsidRPr="00905C17">
        <w:rPr>
          <w:rFonts w:ascii="Times New Roman" w:hAnsi="Times New Roman" w:cs="Times New Roman"/>
          <w:sz w:val="24"/>
          <w:szCs w:val="24"/>
        </w:rPr>
        <w:t>,</w:t>
      </w:r>
      <w:r w:rsidR="00C51678" w:rsidRPr="00905C17">
        <w:rPr>
          <w:rFonts w:ascii="Times New Roman" w:hAnsi="Times New Roman" w:cs="Times New Roman"/>
          <w:sz w:val="24"/>
          <w:szCs w:val="24"/>
        </w:rPr>
        <w:t xml:space="preserve"> and </w:t>
      </w:r>
      <w:r w:rsidR="00820EE5" w:rsidRPr="00905C17">
        <w:rPr>
          <w:rFonts w:ascii="Times New Roman" w:hAnsi="Times New Roman" w:cs="Times New Roman"/>
          <w:sz w:val="24"/>
          <w:szCs w:val="24"/>
        </w:rPr>
        <w:t>under</w:t>
      </w:r>
      <w:r w:rsidR="00C51678" w:rsidRPr="00905C17">
        <w:rPr>
          <w:rFonts w:ascii="Times New Roman" w:hAnsi="Times New Roman" w:cs="Times New Roman"/>
          <w:sz w:val="24"/>
          <w:szCs w:val="24"/>
        </w:rPr>
        <w:t>paid</w:t>
      </w:r>
      <w:r w:rsidR="00D1630C" w:rsidRPr="00905C17">
        <w:rPr>
          <w:rFonts w:ascii="Times New Roman" w:hAnsi="Times New Roman" w:cs="Times New Roman"/>
          <w:sz w:val="24"/>
          <w:szCs w:val="24"/>
        </w:rPr>
        <w:t>, as well as</w:t>
      </w:r>
      <w:r w:rsidR="00C51678" w:rsidRPr="00905C17">
        <w:rPr>
          <w:rFonts w:ascii="Times New Roman" w:hAnsi="Times New Roman" w:cs="Times New Roman"/>
          <w:sz w:val="24"/>
          <w:szCs w:val="24"/>
        </w:rPr>
        <w:t xml:space="preserve"> under surveillance by policy makers and regulators</w:t>
      </w:r>
      <w:r w:rsidR="0086195A" w:rsidRPr="00905C17">
        <w:rPr>
          <w:rFonts w:ascii="Times New Roman" w:hAnsi="Times New Roman" w:cs="Times New Roman"/>
          <w:sz w:val="24"/>
          <w:szCs w:val="24"/>
        </w:rPr>
        <w:t>.</w:t>
      </w:r>
      <w:r w:rsidR="00C51678" w:rsidRPr="00905C17">
        <w:rPr>
          <w:rFonts w:ascii="Times New Roman" w:hAnsi="Times New Roman" w:cs="Times New Roman"/>
          <w:sz w:val="24"/>
          <w:szCs w:val="24"/>
        </w:rPr>
        <w:t xml:space="preserve"> </w:t>
      </w:r>
      <w:r w:rsidR="00725F62" w:rsidRPr="00905C17">
        <w:rPr>
          <w:rFonts w:ascii="Times New Roman" w:hAnsi="Times New Roman" w:cs="Times New Roman"/>
          <w:sz w:val="24"/>
          <w:szCs w:val="24"/>
        </w:rPr>
        <w:t>This potentially precarious existence is couched in n</w:t>
      </w:r>
      <w:r w:rsidR="00C51678" w:rsidRPr="00905C17">
        <w:rPr>
          <w:rFonts w:ascii="Times New Roman" w:hAnsi="Times New Roman" w:cs="Times New Roman"/>
          <w:sz w:val="24"/>
          <w:szCs w:val="24"/>
        </w:rPr>
        <w:t xml:space="preserve">eoliberal education </w:t>
      </w:r>
      <w:r w:rsidR="00D1630C" w:rsidRPr="00905C17">
        <w:rPr>
          <w:rFonts w:ascii="Times New Roman" w:hAnsi="Times New Roman" w:cs="Times New Roman"/>
          <w:sz w:val="24"/>
          <w:szCs w:val="24"/>
        </w:rPr>
        <w:t>practices that</w:t>
      </w:r>
      <w:r w:rsidR="00725F62" w:rsidRPr="00905C17">
        <w:rPr>
          <w:rFonts w:ascii="Times New Roman" w:hAnsi="Times New Roman" w:cs="Times New Roman"/>
          <w:sz w:val="24"/>
          <w:szCs w:val="24"/>
        </w:rPr>
        <w:t xml:space="preserve"> </w:t>
      </w:r>
      <w:r w:rsidR="00C51678" w:rsidRPr="00905C17">
        <w:rPr>
          <w:rFonts w:ascii="Times New Roman" w:hAnsi="Times New Roman" w:cs="Times New Roman"/>
          <w:sz w:val="24"/>
          <w:szCs w:val="24"/>
        </w:rPr>
        <w:t xml:space="preserve">are premised </w:t>
      </w:r>
      <w:r w:rsidR="00820EE5" w:rsidRPr="00905C17">
        <w:rPr>
          <w:rFonts w:ascii="Times New Roman" w:hAnsi="Times New Roman" w:cs="Times New Roman"/>
          <w:sz w:val="24"/>
          <w:szCs w:val="24"/>
        </w:rPr>
        <w:t xml:space="preserve">on </w:t>
      </w:r>
      <w:r w:rsidR="00C51678" w:rsidRPr="00905C17">
        <w:rPr>
          <w:rFonts w:ascii="Times New Roman" w:hAnsi="Times New Roman" w:cs="Times New Roman"/>
          <w:sz w:val="24"/>
          <w:szCs w:val="24"/>
        </w:rPr>
        <w:t>‘data’ to record and predict a child’s progress</w:t>
      </w:r>
      <w:r w:rsidR="0086195A" w:rsidRPr="00905C17">
        <w:rPr>
          <w:rFonts w:ascii="Times New Roman" w:hAnsi="Times New Roman" w:cs="Times New Roman"/>
          <w:sz w:val="24"/>
          <w:szCs w:val="24"/>
        </w:rPr>
        <w:t xml:space="preserve">. </w:t>
      </w:r>
      <w:r w:rsidR="00DE2D67" w:rsidRPr="00905C17">
        <w:rPr>
          <w:rFonts w:ascii="Times New Roman" w:hAnsi="Times New Roman" w:cs="Times New Roman"/>
          <w:sz w:val="24"/>
          <w:szCs w:val="24"/>
        </w:rPr>
        <w:t>I instantiate</w:t>
      </w:r>
      <w:r w:rsidR="00246524" w:rsidRPr="00905C17">
        <w:rPr>
          <w:rFonts w:ascii="Times New Roman" w:hAnsi="Times New Roman" w:cs="Times New Roman"/>
          <w:sz w:val="24"/>
          <w:szCs w:val="24"/>
        </w:rPr>
        <w:t>d</w:t>
      </w:r>
      <w:r w:rsidR="00DE2D67" w:rsidRPr="00905C17">
        <w:rPr>
          <w:rFonts w:ascii="Times New Roman" w:hAnsi="Times New Roman" w:cs="Times New Roman"/>
          <w:sz w:val="24"/>
          <w:szCs w:val="24"/>
        </w:rPr>
        <w:t xml:space="preserve"> new ways to reimagin</w:t>
      </w:r>
      <w:r w:rsidR="00725F62" w:rsidRPr="00905C17">
        <w:rPr>
          <w:rFonts w:ascii="Times New Roman" w:hAnsi="Times New Roman" w:cs="Times New Roman"/>
          <w:sz w:val="24"/>
          <w:szCs w:val="24"/>
        </w:rPr>
        <w:t>e</w:t>
      </w:r>
      <w:r w:rsidR="00DE2D67" w:rsidRPr="00905C17">
        <w:rPr>
          <w:rFonts w:ascii="Times New Roman" w:hAnsi="Times New Roman" w:cs="Times New Roman"/>
          <w:sz w:val="24"/>
          <w:szCs w:val="24"/>
        </w:rPr>
        <w:t xml:space="preserve"> data entanglements as intra-acting human and </w:t>
      </w:r>
      <w:r w:rsidR="009E2C71" w:rsidRPr="00905C17">
        <w:rPr>
          <w:rFonts w:ascii="Times New Roman" w:hAnsi="Times New Roman" w:cs="Times New Roman"/>
          <w:sz w:val="24"/>
          <w:szCs w:val="24"/>
        </w:rPr>
        <w:t>other-than-human</w:t>
      </w:r>
      <w:r w:rsidR="00DE2D67" w:rsidRPr="00905C17">
        <w:rPr>
          <w:rFonts w:ascii="Times New Roman" w:hAnsi="Times New Roman" w:cs="Times New Roman"/>
          <w:sz w:val="24"/>
          <w:szCs w:val="24"/>
        </w:rPr>
        <w:t xml:space="preserve"> phenomena</w:t>
      </w:r>
      <w:r w:rsidR="00725F62" w:rsidRPr="00905C17">
        <w:rPr>
          <w:rFonts w:ascii="Times New Roman" w:hAnsi="Times New Roman" w:cs="Times New Roman"/>
          <w:sz w:val="24"/>
          <w:szCs w:val="24"/>
        </w:rPr>
        <w:t>,</w:t>
      </w:r>
      <w:r w:rsidR="00DE2D67" w:rsidRPr="00905C17">
        <w:rPr>
          <w:rFonts w:ascii="Times New Roman" w:hAnsi="Times New Roman" w:cs="Times New Roman"/>
          <w:sz w:val="24"/>
          <w:szCs w:val="24"/>
        </w:rPr>
        <w:t xml:space="preserve"> revealing how bodies are made and unmade during the observation and assessment process. In some cases</w:t>
      </w:r>
      <w:r w:rsidR="00246524" w:rsidRPr="00905C17">
        <w:rPr>
          <w:rFonts w:ascii="Times New Roman" w:hAnsi="Times New Roman" w:cs="Times New Roman"/>
          <w:sz w:val="24"/>
          <w:szCs w:val="24"/>
        </w:rPr>
        <w:t>,</w:t>
      </w:r>
      <w:r w:rsidR="00DE2D67" w:rsidRPr="00905C17">
        <w:rPr>
          <w:rFonts w:ascii="Times New Roman" w:hAnsi="Times New Roman" w:cs="Times New Roman"/>
          <w:sz w:val="24"/>
          <w:szCs w:val="24"/>
        </w:rPr>
        <w:t xml:space="preserve"> software and assessment process re</w:t>
      </w:r>
      <w:r w:rsidR="00820EE5" w:rsidRPr="00905C17">
        <w:rPr>
          <w:rFonts w:ascii="Times New Roman" w:hAnsi="Times New Roman" w:cs="Times New Roman"/>
          <w:sz w:val="24"/>
          <w:szCs w:val="24"/>
        </w:rPr>
        <w:t>-</w:t>
      </w:r>
      <w:r w:rsidR="00DE2D67" w:rsidRPr="00905C17">
        <w:rPr>
          <w:rFonts w:ascii="Times New Roman" w:hAnsi="Times New Roman" w:cs="Times New Roman"/>
          <w:sz w:val="24"/>
          <w:szCs w:val="24"/>
        </w:rPr>
        <w:t>inscribe dividual subjectivities</w:t>
      </w:r>
      <w:r w:rsidR="00D1630C" w:rsidRPr="00905C17">
        <w:rPr>
          <w:rFonts w:ascii="Times New Roman" w:hAnsi="Times New Roman" w:cs="Times New Roman"/>
          <w:sz w:val="24"/>
          <w:szCs w:val="24"/>
        </w:rPr>
        <w:t>,</w:t>
      </w:r>
      <w:r w:rsidR="00DE2D67" w:rsidRPr="00905C17">
        <w:rPr>
          <w:rFonts w:ascii="Times New Roman" w:hAnsi="Times New Roman" w:cs="Times New Roman"/>
          <w:sz w:val="24"/>
          <w:szCs w:val="24"/>
        </w:rPr>
        <w:t xml:space="preserve"> marking both ECEC teachers and children</w:t>
      </w:r>
      <w:r w:rsidR="00246524" w:rsidRPr="00905C17">
        <w:rPr>
          <w:rFonts w:ascii="Times New Roman" w:hAnsi="Times New Roman" w:cs="Times New Roman"/>
          <w:sz w:val="24"/>
          <w:szCs w:val="24"/>
        </w:rPr>
        <w:t>’</w:t>
      </w:r>
      <w:r w:rsidR="00D1630C" w:rsidRPr="00905C17">
        <w:rPr>
          <w:rFonts w:ascii="Times New Roman" w:hAnsi="Times New Roman" w:cs="Times New Roman"/>
          <w:sz w:val="24"/>
          <w:szCs w:val="24"/>
        </w:rPr>
        <w:t>s</w:t>
      </w:r>
      <w:r w:rsidR="00DE2D67" w:rsidRPr="00905C17">
        <w:rPr>
          <w:rFonts w:ascii="Times New Roman" w:hAnsi="Times New Roman" w:cs="Times New Roman"/>
          <w:sz w:val="24"/>
          <w:szCs w:val="24"/>
        </w:rPr>
        <w:t xml:space="preserve"> bodies.</w:t>
      </w:r>
      <w:r w:rsidR="00477044" w:rsidRPr="00905C17">
        <w:rPr>
          <w:rFonts w:ascii="Times New Roman" w:hAnsi="Times New Roman" w:cs="Times New Roman"/>
          <w:sz w:val="24"/>
          <w:szCs w:val="24"/>
        </w:rPr>
        <w:t xml:space="preserve"> These material-discursive productions connect to policy requirements to measure the effectiveness of teaching programmes, reinforcing deficit </w:t>
      </w:r>
      <w:r w:rsidR="00D1630C" w:rsidRPr="00905C17">
        <w:rPr>
          <w:rFonts w:ascii="Times New Roman" w:hAnsi="Times New Roman" w:cs="Times New Roman"/>
          <w:sz w:val="24"/>
          <w:szCs w:val="24"/>
        </w:rPr>
        <w:t>discourses that</w:t>
      </w:r>
      <w:r w:rsidR="00477044" w:rsidRPr="00905C17">
        <w:rPr>
          <w:rFonts w:ascii="Times New Roman" w:hAnsi="Times New Roman" w:cs="Times New Roman"/>
          <w:sz w:val="24"/>
          <w:szCs w:val="24"/>
        </w:rPr>
        <w:t xml:space="preserve"> surround the gendered nature of ECEC teachers and their work. </w:t>
      </w:r>
      <w:r w:rsidR="00B15BC2" w:rsidRPr="00905C17">
        <w:rPr>
          <w:rFonts w:ascii="Times New Roman" w:hAnsi="Times New Roman" w:cs="Times New Roman"/>
          <w:sz w:val="24"/>
          <w:szCs w:val="24"/>
        </w:rPr>
        <w:t>H</w:t>
      </w:r>
      <w:r w:rsidR="00DE2D67" w:rsidRPr="00905C17">
        <w:rPr>
          <w:rFonts w:ascii="Times New Roman" w:hAnsi="Times New Roman" w:cs="Times New Roman"/>
          <w:sz w:val="24"/>
          <w:szCs w:val="24"/>
        </w:rPr>
        <w:t xml:space="preserve">owever, there are other ‘not-yet-articulated’ (Tsing 2015: </w:t>
      </w:r>
      <w:r w:rsidR="006B7DCF" w:rsidRPr="00905C17">
        <w:rPr>
          <w:rFonts w:ascii="Times New Roman" w:hAnsi="Times New Roman" w:cs="Times New Roman"/>
          <w:sz w:val="24"/>
          <w:szCs w:val="24"/>
        </w:rPr>
        <w:t>254) intra-</w:t>
      </w:r>
      <w:r w:rsidR="00D1630C" w:rsidRPr="00905C17">
        <w:rPr>
          <w:rFonts w:ascii="Times New Roman" w:hAnsi="Times New Roman" w:cs="Times New Roman"/>
          <w:sz w:val="24"/>
          <w:szCs w:val="24"/>
        </w:rPr>
        <w:t>actions that</w:t>
      </w:r>
      <w:r w:rsidR="007F650F" w:rsidRPr="00905C17">
        <w:rPr>
          <w:rFonts w:ascii="Times New Roman" w:hAnsi="Times New Roman" w:cs="Times New Roman"/>
          <w:sz w:val="24"/>
          <w:szCs w:val="24"/>
        </w:rPr>
        <w:t xml:space="preserve"> reve</w:t>
      </w:r>
      <w:r w:rsidR="009F745D" w:rsidRPr="00905C17">
        <w:rPr>
          <w:rFonts w:ascii="Times New Roman" w:hAnsi="Times New Roman" w:cs="Times New Roman"/>
          <w:sz w:val="24"/>
          <w:szCs w:val="24"/>
        </w:rPr>
        <w:t>a</w:t>
      </w:r>
      <w:r w:rsidR="007F650F" w:rsidRPr="00905C17">
        <w:rPr>
          <w:rFonts w:ascii="Times New Roman" w:hAnsi="Times New Roman" w:cs="Times New Roman"/>
          <w:sz w:val="24"/>
          <w:szCs w:val="24"/>
        </w:rPr>
        <w:t xml:space="preserve">l </w:t>
      </w:r>
      <w:r w:rsidR="008D3012" w:rsidRPr="00905C17">
        <w:rPr>
          <w:rFonts w:ascii="Times New Roman" w:hAnsi="Times New Roman" w:cs="Times New Roman"/>
          <w:sz w:val="24"/>
          <w:szCs w:val="24"/>
        </w:rPr>
        <w:t>a move beyond dividual subjectivities</w:t>
      </w:r>
      <w:r w:rsidR="007F650F" w:rsidRPr="00905C17">
        <w:rPr>
          <w:rFonts w:ascii="Times New Roman" w:hAnsi="Times New Roman" w:cs="Times New Roman"/>
          <w:sz w:val="24"/>
          <w:szCs w:val="24"/>
        </w:rPr>
        <w:t>. T</w:t>
      </w:r>
      <w:r w:rsidR="006B7DCF" w:rsidRPr="00905C17">
        <w:rPr>
          <w:rFonts w:ascii="Times New Roman" w:hAnsi="Times New Roman" w:cs="Times New Roman"/>
          <w:sz w:val="24"/>
          <w:szCs w:val="24"/>
        </w:rPr>
        <w:t xml:space="preserve">ablets queer data collection, predictive text </w:t>
      </w:r>
      <w:r w:rsidR="007F650F" w:rsidRPr="00905C17">
        <w:rPr>
          <w:rFonts w:ascii="Times New Roman" w:hAnsi="Times New Roman" w:cs="Times New Roman"/>
          <w:sz w:val="24"/>
          <w:szCs w:val="24"/>
        </w:rPr>
        <w:t>‘</w:t>
      </w:r>
      <w:r w:rsidR="006B7DCF" w:rsidRPr="00905C17">
        <w:rPr>
          <w:rFonts w:ascii="Times New Roman" w:hAnsi="Times New Roman" w:cs="Times New Roman"/>
          <w:sz w:val="24"/>
          <w:szCs w:val="24"/>
        </w:rPr>
        <w:t>contaminates</w:t>
      </w:r>
      <w:r w:rsidR="007F650F" w:rsidRPr="00905C17">
        <w:rPr>
          <w:rFonts w:ascii="Times New Roman" w:hAnsi="Times New Roman" w:cs="Times New Roman"/>
          <w:sz w:val="24"/>
          <w:szCs w:val="24"/>
        </w:rPr>
        <w:t>’</w:t>
      </w:r>
      <w:r w:rsidR="006B7DCF" w:rsidRPr="00905C17">
        <w:rPr>
          <w:rFonts w:ascii="Times New Roman" w:hAnsi="Times New Roman" w:cs="Times New Roman"/>
          <w:sz w:val="24"/>
          <w:szCs w:val="24"/>
        </w:rPr>
        <w:t xml:space="preserve">, soundless videos are </w:t>
      </w:r>
      <w:r w:rsidR="007F650F" w:rsidRPr="00905C17">
        <w:rPr>
          <w:rFonts w:ascii="Times New Roman" w:hAnsi="Times New Roman" w:cs="Times New Roman"/>
          <w:sz w:val="24"/>
          <w:szCs w:val="24"/>
        </w:rPr>
        <w:t>‘(</w:t>
      </w:r>
      <w:r w:rsidR="006B7DCF" w:rsidRPr="00905C17">
        <w:rPr>
          <w:rFonts w:ascii="Times New Roman" w:hAnsi="Times New Roman" w:cs="Times New Roman"/>
          <w:sz w:val="24"/>
          <w:szCs w:val="24"/>
        </w:rPr>
        <w:t>un</w:t>
      </w:r>
      <w:r w:rsidR="007F650F" w:rsidRPr="00905C17">
        <w:rPr>
          <w:rFonts w:ascii="Times New Roman" w:hAnsi="Times New Roman" w:cs="Times New Roman"/>
          <w:sz w:val="24"/>
          <w:szCs w:val="24"/>
        </w:rPr>
        <w:t>)</w:t>
      </w:r>
      <w:r w:rsidR="006B7DCF" w:rsidRPr="00905C17">
        <w:rPr>
          <w:rFonts w:ascii="Times New Roman" w:hAnsi="Times New Roman" w:cs="Times New Roman"/>
          <w:sz w:val="24"/>
          <w:szCs w:val="24"/>
        </w:rPr>
        <w:t>productive</w:t>
      </w:r>
      <w:r w:rsidR="007F650F" w:rsidRPr="00905C17">
        <w:rPr>
          <w:rFonts w:ascii="Times New Roman" w:hAnsi="Times New Roman" w:cs="Times New Roman"/>
          <w:sz w:val="24"/>
          <w:szCs w:val="24"/>
        </w:rPr>
        <w:t>’</w:t>
      </w:r>
      <w:r w:rsidR="006B7DCF" w:rsidRPr="00905C17">
        <w:rPr>
          <w:rFonts w:ascii="Times New Roman" w:hAnsi="Times New Roman" w:cs="Times New Roman"/>
          <w:sz w:val="24"/>
          <w:szCs w:val="24"/>
        </w:rPr>
        <w:t xml:space="preserve">, and space and time become disrupted as children’s data gets lost in a </w:t>
      </w:r>
      <w:r w:rsidR="00246524" w:rsidRPr="00905C17">
        <w:rPr>
          <w:rFonts w:ascii="Times New Roman" w:hAnsi="Times New Roman" w:cs="Times New Roman"/>
          <w:sz w:val="24"/>
          <w:szCs w:val="24"/>
        </w:rPr>
        <w:t xml:space="preserve">cloud </w:t>
      </w:r>
      <w:r w:rsidR="00776C05" w:rsidRPr="00905C17">
        <w:rPr>
          <w:rFonts w:ascii="Times New Roman" w:hAnsi="Times New Roman" w:cs="Times New Roman"/>
          <w:sz w:val="24"/>
          <w:szCs w:val="24"/>
        </w:rPr>
        <w:t>‘</w:t>
      </w:r>
      <w:r w:rsidR="006B7DCF" w:rsidRPr="00905C17">
        <w:rPr>
          <w:rFonts w:ascii="Times New Roman" w:hAnsi="Times New Roman" w:cs="Times New Roman"/>
          <w:sz w:val="24"/>
          <w:szCs w:val="24"/>
        </w:rPr>
        <w:t>nowhere</w:t>
      </w:r>
      <w:r w:rsidR="00776C05" w:rsidRPr="00905C17">
        <w:rPr>
          <w:rFonts w:ascii="Times New Roman" w:hAnsi="Times New Roman" w:cs="Times New Roman"/>
          <w:sz w:val="24"/>
          <w:szCs w:val="24"/>
        </w:rPr>
        <w:t>’</w:t>
      </w:r>
      <w:r w:rsidR="006B7DCF" w:rsidRPr="00905C17">
        <w:rPr>
          <w:rFonts w:ascii="Times New Roman" w:hAnsi="Times New Roman" w:cs="Times New Roman"/>
          <w:sz w:val="24"/>
          <w:szCs w:val="24"/>
        </w:rPr>
        <w:t>. Pedagogy become</w:t>
      </w:r>
      <w:r w:rsidR="00725F62" w:rsidRPr="00905C17">
        <w:rPr>
          <w:rFonts w:ascii="Times New Roman" w:hAnsi="Times New Roman" w:cs="Times New Roman"/>
          <w:sz w:val="24"/>
          <w:szCs w:val="24"/>
        </w:rPr>
        <w:t>s</w:t>
      </w:r>
      <w:r w:rsidR="006B7DCF" w:rsidRPr="00905C17">
        <w:rPr>
          <w:rFonts w:ascii="Times New Roman" w:hAnsi="Times New Roman" w:cs="Times New Roman"/>
          <w:sz w:val="24"/>
          <w:szCs w:val="24"/>
        </w:rPr>
        <w:t xml:space="preserve"> in</w:t>
      </w:r>
      <w:r w:rsidR="00246524" w:rsidRPr="00905C17">
        <w:rPr>
          <w:rFonts w:ascii="Times New Roman" w:hAnsi="Times New Roman" w:cs="Times New Roman"/>
          <w:sz w:val="24"/>
          <w:szCs w:val="24"/>
        </w:rPr>
        <w:t>-</w:t>
      </w:r>
      <w:r w:rsidR="008D3012" w:rsidRPr="00905C17">
        <w:rPr>
          <w:rFonts w:ascii="Times New Roman" w:hAnsi="Times New Roman" w:cs="Times New Roman"/>
          <w:sz w:val="24"/>
          <w:szCs w:val="24"/>
        </w:rPr>
        <w:t xml:space="preserve">formed </w:t>
      </w:r>
      <w:r w:rsidR="006B7DCF" w:rsidRPr="00905C17">
        <w:rPr>
          <w:rFonts w:ascii="Times New Roman" w:hAnsi="Times New Roman" w:cs="Times New Roman"/>
          <w:sz w:val="24"/>
          <w:szCs w:val="24"/>
        </w:rPr>
        <w:t xml:space="preserve">by agential cuts which ‘churn’ observations, </w:t>
      </w:r>
      <w:r w:rsidR="00D1630C" w:rsidRPr="00905C17">
        <w:rPr>
          <w:rFonts w:ascii="Times New Roman" w:hAnsi="Times New Roman" w:cs="Times New Roman"/>
          <w:sz w:val="24"/>
          <w:szCs w:val="24"/>
        </w:rPr>
        <w:t>focusing</w:t>
      </w:r>
      <w:r w:rsidR="008D3012" w:rsidRPr="00905C17">
        <w:rPr>
          <w:rFonts w:ascii="Times New Roman" w:hAnsi="Times New Roman" w:cs="Times New Roman"/>
          <w:sz w:val="24"/>
          <w:szCs w:val="24"/>
        </w:rPr>
        <w:t xml:space="preserve"> on</w:t>
      </w:r>
      <w:r w:rsidR="006B7DCF" w:rsidRPr="00905C17">
        <w:rPr>
          <w:rFonts w:ascii="Times New Roman" w:hAnsi="Times New Roman" w:cs="Times New Roman"/>
          <w:sz w:val="24"/>
          <w:szCs w:val="24"/>
        </w:rPr>
        <w:t xml:space="preserve"> </w:t>
      </w:r>
      <w:r w:rsidR="008D3012" w:rsidRPr="00905C17">
        <w:rPr>
          <w:rFonts w:ascii="Times New Roman" w:hAnsi="Times New Roman" w:cs="Times New Roman"/>
          <w:sz w:val="24"/>
          <w:szCs w:val="24"/>
        </w:rPr>
        <w:t>t</w:t>
      </w:r>
      <w:r w:rsidR="006B7DCF" w:rsidRPr="00905C17">
        <w:rPr>
          <w:rFonts w:ascii="Times New Roman" w:hAnsi="Times New Roman" w:cs="Times New Roman"/>
          <w:sz w:val="24"/>
          <w:szCs w:val="24"/>
        </w:rPr>
        <w:t>he child</w:t>
      </w:r>
      <w:r w:rsidR="008D3012" w:rsidRPr="00905C17">
        <w:rPr>
          <w:rFonts w:ascii="Times New Roman" w:hAnsi="Times New Roman" w:cs="Times New Roman"/>
          <w:sz w:val="24"/>
          <w:szCs w:val="24"/>
        </w:rPr>
        <w:t xml:space="preserve"> rather than the product of </w:t>
      </w:r>
      <w:r w:rsidR="00725F62" w:rsidRPr="00905C17">
        <w:rPr>
          <w:rFonts w:ascii="Times New Roman" w:hAnsi="Times New Roman" w:cs="Times New Roman"/>
          <w:sz w:val="24"/>
          <w:szCs w:val="24"/>
        </w:rPr>
        <w:t>the observation process</w:t>
      </w:r>
      <w:r w:rsidR="00D1630C" w:rsidRPr="00905C17">
        <w:rPr>
          <w:rFonts w:ascii="Times New Roman" w:hAnsi="Times New Roman" w:cs="Times New Roman"/>
          <w:sz w:val="24"/>
          <w:szCs w:val="24"/>
        </w:rPr>
        <w:t>. T</w:t>
      </w:r>
      <w:r w:rsidR="00725F62" w:rsidRPr="00905C17">
        <w:rPr>
          <w:rFonts w:ascii="Times New Roman" w:hAnsi="Times New Roman" w:cs="Times New Roman"/>
          <w:sz w:val="24"/>
          <w:szCs w:val="24"/>
        </w:rPr>
        <w:t>here are also material act</w:t>
      </w:r>
      <w:r w:rsidR="00937B80" w:rsidRPr="00905C17">
        <w:rPr>
          <w:rFonts w:ascii="Times New Roman" w:hAnsi="Times New Roman" w:cs="Times New Roman"/>
          <w:sz w:val="24"/>
          <w:szCs w:val="24"/>
        </w:rPr>
        <w:t>ors</w:t>
      </w:r>
      <w:r w:rsidR="00725F62" w:rsidRPr="00905C17">
        <w:rPr>
          <w:rFonts w:ascii="Times New Roman" w:hAnsi="Times New Roman" w:cs="Times New Roman"/>
          <w:sz w:val="24"/>
          <w:szCs w:val="24"/>
        </w:rPr>
        <w:t xml:space="preserve"> within the classroom, such as the </w:t>
      </w:r>
      <w:r w:rsidR="006B7DCF" w:rsidRPr="00905C17">
        <w:rPr>
          <w:rFonts w:ascii="Times New Roman" w:hAnsi="Times New Roman" w:cs="Times New Roman"/>
          <w:sz w:val="24"/>
          <w:szCs w:val="24"/>
        </w:rPr>
        <w:t>doorframe</w:t>
      </w:r>
      <w:r w:rsidR="00937B80" w:rsidRPr="00905C17">
        <w:rPr>
          <w:rFonts w:ascii="Times New Roman" w:hAnsi="Times New Roman" w:cs="Times New Roman"/>
          <w:sz w:val="24"/>
          <w:szCs w:val="24"/>
        </w:rPr>
        <w:t>,</w:t>
      </w:r>
      <w:r w:rsidR="00725F62" w:rsidRPr="00905C17">
        <w:rPr>
          <w:rFonts w:ascii="Times New Roman" w:hAnsi="Times New Roman" w:cs="Times New Roman"/>
          <w:sz w:val="24"/>
          <w:szCs w:val="24"/>
        </w:rPr>
        <w:t xml:space="preserve"> that </w:t>
      </w:r>
      <w:r w:rsidR="00937B80" w:rsidRPr="00905C17">
        <w:rPr>
          <w:rFonts w:ascii="Times New Roman" w:hAnsi="Times New Roman" w:cs="Times New Roman"/>
          <w:sz w:val="24"/>
          <w:szCs w:val="24"/>
        </w:rPr>
        <w:t>are</w:t>
      </w:r>
      <w:r w:rsidR="00725F62" w:rsidRPr="00905C17">
        <w:rPr>
          <w:rFonts w:ascii="Times New Roman" w:hAnsi="Times New Roman" w:cs="Times New Roman"/>
          <w:sz w:val="24"/>
          <w:szCs w:val="24"/>
        </w:rPr>
        <w:t xml:space="preserve"> co-constitutive element</w:t>
      </w:r>
      <w:r w:rsidR="00937B80" w:rsidRPr="00905C17">
        <w:rPr>
          <w:rFonts w:ascii="Times New Roman" w:hAnsi="Times New Roman" w:cs="Times New Roman"/>
          <w:sz w:val="24"/>
          <w:szCs w:val="24"/>
        </w:rPr>
        <w:t>s</w:t>
      </w:r>
      <w:r w:rsidR="00725F62" w:rsidRPr="00905C17">
        <w:rPr>
          <w:rFonts w:ascii="Times New Roman" w:hAnsi="Times New Roman" w:cs="Times New Roman"/>
          <w:sz w:val="24"/>
          <w:szCs w:val="24"/>
        </w:rPr>
        <w:t xml:space="preserve"> of the observation and assessment process</w:t>
      </w:r>
      <w:r w:rsidR="006B7DCF" w:rsidRPr="00905C17">
        <w:rPr>
          <w:rFonts w:ascii="Times New Roman" w:hAnsi="Times New Roman" w:cs="Times New Roman"/>
          <w:sz w:val="24"/>
          <w:szCs w:val="24"/>
        </w:rPr>
        <w:t xml:space="preserve">. </w:t>
      </w:r>
    </w:p>
    <w:p w14:paraId="3B2CA0D7" w14:textId="43DA7E93" w:rsidR="00011C40" w:rsidRPr="00905C17" w:rsidRDefault="00011C40" w:rsidP="00D1630C">
      <w:pPr>
        <w:spacing w:after="0" w:line="480" w:lineRule="auto"/>
        <w:ind w:firstLine="720"/>
        <w:rPr>
          <w:rFonts w:ascii="Times New Roman" w:hAnsi="Times New Roman" w:cs="Times New Roman"/>
          <w:sz w:val="24"/>
          <w:szCs w:val="24"/>
        </w:rPr>
      </w:pPr>
      <w:r w:rsidRPr="00905C17">
        <w:rPr>
          <w:rFonts w:ascii="Times New Roman" w:hAnsi="Times New Roman" w:cs="Times New Roman"/>
          <w:sz w:val="24"/>
          <w:szCs w:val="24"/>
        </w:rPr>
        <w:lastRenderedPageBreak/>
        <w:t xml:space="preserve">The flow between dividual and </w:t>
      </w:r>
      <w:r w:rsidR="00E13C9B" w:rsidRPr="00905C17">
        <w:rPr>
          <w:rFonts w:ascii="Times New Roman" w:hAnsi="Times New Roman" w:cs="Times New Roman"/>
          <w:sz w:val="24"/>
          <w:szCs w:val="24"/>
        </w:rPr>
        <w:t>other-than-human</w:t>
      </w:r>
      <w:r w:rsidRPr="00905C17">
        <w:rPr>
          <w:rFonts w:ascii="Times New Roman" w:hAnsi="Times New Roman" w:cs="Times New Roman"/>
          <w:sz w:val="24"/>
          <w:szCs w:val="24"/>
        </w:rPr>
        <w:t xml:space="preserve"> subjectivities has implications for</w:t>
      </w:r>
      <w:r w:rsidR="003F677A" w:rsidRPr="00905C17">
        <w:rPr>
          <w:rFonts w:ascii="Times New Roman" w:hAnsi="Times New Roman" w:cs="Times New Roman"/>
          <w:sz w:val="24"/>
          <w:szCs w:val="24"/>
        </w:rPr>
        <w:t xml:space="preserve"> </w:t>
      </w:r>
      <w:r w:rsidR="00246524" w:rsidRPr="00905C17">
        <w:rPr>
          <w:rFonts w:ascii="Times New Roman" w:hAnsi="Times New Roman" w:cs="Times New Roman"/>
          <w:sz w:val="24"/>
          <w:szCs w:val="24"/>
        </w:rPr>
        <w:t xml:space="preserve">ECEC training and practice, and for </w:t>
      </w:r>
      <w:r w:rsidR="003F677A" w:rsidRPr="00905C17">
        <w:rPr>
          <w:rFonts w:ascii="Times New Roman" w:hAnsi="Times New Roman" w:cs="Times New Roman"/>
          <w:sz w:val="24"/>
          <w:szCs w:val="24"/>
        </w:rPr>
        <w:t>HE</w:t>
      </w:r>
      <w:r w:rsidR="00246524" w:rsidRPr="00905C17">
        <w:rPr>
          <w:rFonts w:ascii="Times New Roman" w:hAnsi="Times New Roman" w:cs="Times New Roman"/>
          <w:sz w:val="24"/>
          <w:szCs w:val="24"/>
        </w:rPr>
        <w:t>,</w:t>
      </w:r>
      <w:r w:rsidRPr="00905C17">
        <w:rPr>
          <w:rFonts w:ascii="Times New Roman" w:hAnsi="Times New Roman" w:cs="Times New Roman"/>
          <w:sz w:val="24"/>
          <w:szCs w:val="24"/>
        </w:rPr>
        <w:t xml:space="preserve"> as it provides </w:t>
      </w:r>
      <w:r w:rsidR="009F6BFF" w:rsidRPr="00905C17">
        <w:rPr>
          <w:rFonts w:ascii="Times New Roman" w:hAnsi="Times New Roman" w:cs="Times New Roman"/>
          <w:sz w:val="24"/>
          <w:szCs w:val="24"/>
        </w:rPr>
        <w:t xml:space="preserve">grounds for </w:t>
      </w:r>
      <w:r w:rsidRPr="00905C17">
        <w:rPr>
          <w:rFonts w:ascii="Times New Roman" w:hAnsi="Times New Roman" w:cs="Times New Roman"/>
          <w:sz w:val="24"/>
          <w:szCs w:val="24"/>
        </w:rPr>
        <w:t xml:space="preserve">a diffractive methodological and analytical proposition for those researching the impact of data and metrics in </w:t>
      </w:r>
      <w:r w:rsidR="003F677A" w:rsidRPr="00905C17">
        <w:rPr>
          <w:rFonts w:ascii="Times New Roman" w:hAnsi="Times New Roman" w:cs="Times New Roman"/>
          <w:sz w:val="24"/>
          <w:szCs w:val="24"/>
        </w:rPr>
        <w:t>HE</w:t>
      </w:r>
      <w:r w:rsidRPr="00905C17">
        <w:rPr>
          <w:rFonts w:ascii="Times New Roman" w:hAnsi="Times New Roman" w:cs="Times New Roman"/>
          <w:sz w:val="24"/>
          <w:szCs w:val="24"/>
        </w:rPr>
        <w:t xml:space="preserve">. </w:t>
      </w:r>
      <w:r w:rsidR="009F6BFF" w:rsidRPr="00905C17">
        <w:rPr>
          <w:rFonts w:ascii="Times New Roman" w:hAnsi="Times New Roman" w:cs="Times New Roman"/>
          <w:sz w:val="24"/>
          <w:szCs w:val="24"/>
        </w:rPr>
        <w:t>T</w:t>
      </w:r>
      <w:r w:rsidR="00E51320" w:rsidRPr="00905C17">
        <w:rPr>
          <w:rFonts w:ascii="Times New Roman" w:hAnsi="Times New Roman" w:cs="Times New Roman"/>
          <w:sz w:val="24"/>
          <w:szCs w:val="24"/>
        </w:rPr>
        <w:t xml:space="preserve">he ECEC teachers </w:t>
      </w:r>
      <w:r w:rsidR="00D2714B" w:rsidRPr="00905C17">
        <w:rPr>
          <w:rFonts w:ascii="Times New Roman" w:hAnsi="Times New Roman" w:cs="Times New Roman"/>
          <w:sz w:val="24"/>
          <w:szCs w:val="24"/>
        </w:rPr>
        <w:t>included in</w:t>
      </w:r>
      <w:r w:rsidR="009F6BFF" w:rsidRPr="00905C17">
        <w:rPr>
          <w:rFonts w:ascii="Times New Roman" w:hAnsi="Times New Roman" w:cs="Times New Roman"/>
          <w:sz w:val="24"/>
          <w:szCs w:val="24"/>
        </w:rPr>
        <w:t xml:space="preserve"> this article </w:t>
      </w:r>
      <w:r w:rsidR="00E51320" w:rsidRPr="00905C17">
        <w:rPr>
          <w:rFonts w:ascii="Times New Roman" w:hAnsi="Times New Roman" w:cs="Times New Roman"/>
          <w:sz w:val="24"/>
          <w:szCs w:val="24"/>
        </w:rPr>
        <w:t>were studying in HE and they themselves were subject to the same data driven narratives that surround education. In this instance</w:t>
      </w:r>
      <w:r w:rsidR="00FB39D9" w:rsidRPr="00905C17">
        <w:rPr>
          <w:rFonts w:ascii="Times New Roman" w:hAnsi="Times New Roman" w:cs="Times New Roman"/>
          <w:sz w:val="24"/>
          <w:szCs w:val="24"/>
        </w:rPr>
        <w:t>,</w:t>
      </w:r>
      <w:r w:rsidR="00E51320" w:rsidRPr="00905C17">
        <w:rPr>
          <w:rFonts w:ascii="Times New Roman" w:hAnsi="Times New Roman" w:cs="Times New Roman"/>
          <w:sz w:val="24"/>
          <w:szCs w:val="24"/>
        </w:rPr>
        <w:t xml:space="preserve"> they were entangled with dat</w:t>
      </w:r>
      <w:r w:rsidR="00FB39D9" w:rsidRPr="00905C17">
        <w:rPr>
          <w:rFonts w:ascii="Times New Roman" w:hAnsi="Times New Roman" w:cs="Times New Roman"/>
          <w:sz w:val="24"/>
          <w:szCs w:val="24"/>
        </w:rPr>
        <w:t>a and datafication in their day-to-</w:t>
      </w:r>
      <w:r w:rsidR="00E51320" w:rsidRPr="00905C17">
        <w:rPr>
          <w:rFonts w:ascii="Times New Roman" w:hAnsi="Times New Roman" w:cs="Times New Roman"/>
          <w:sz w:val="24"/>
          <w:szCs w:val="24"/>
        </w:rPr>
        <w:t>day work activities with children</w:t>
      </w:r>
      <w:r w:rsidR="00FB39D9" w:rsidRPr="00905C17">
        <w:rPr>
          <w:rFonts w:ascii="Times New Roman" w:hAnsi="Times New Roman" w:cs="Times New Roman"/>
          <w:sz w:val="24"/>
          <w:szCs w:val="24"/>
        </w:rPr>
        <w:t>,</w:t>
      </w:r>
      <w:r w:rsidR="00E51320" w:rsidRPr="00905C17">
        <w:rPr>
          <w:rFonts w:ascii="Times New Roman" w:hAnsi="Times New Roman" w:cs="Times New Roman"/>
          <w:sz w:val="24"/>
          <w:szCs w:val="24"/>
        </w:rPr>
        <w:t xml:space="preserve"> and were subjected to datafication as students </w:t>
      </w:r>
      <w:r w:rsidR="00454E96" w:rsidRPr="00905C17">
        <w:rPr>
          <w:rFonts w:ascii="Times New Roman" w:hAnsi="Times New Roman" w:cs="Times New Roman"/>
          <w:sz w:val="24"/>
          <w:szCs w:val="24"/>
        </w:rPr>
        <w:t>in</w:t>
      </w:r>
      <w:r w:rsidR="00E51320" w:rsidRPr="00905C17">
        <w:rPr>
          <w:rFonts w:ascii="Times New Roman" w:hAnsi="Times New Roman" w:cs="Times New Roman"/>
          <w:sz w:val="24"/>
          <w:szCs w:val="24"/>
        </w:rPr>
        <w:t xml:space="preserve"> a degree programme. </w:t>
      </w:r>
      <w:r w:rsidR="00FB39D9" w:rsidRPr="00905C17">
        <w:rPr>
          <w:rFonts w:ascii="Times New Roman" w:hAnsi="Times New Roman" w:cs="Times New Roman"/>
          <w:sz w:val="24"/>
          <w:szCs w:val="24"/>
        </w:rPr>
        <w:t>The</w:t>
      </w:r>
      <w:r w:rsidR="00E51320" w:rsidRPr="00905C17">
        <w:rPr>
          <w:rFonts w:ascii="Times New Roman" w:hAnsi="Times New Roman" w:cs="Times New Roman"/>
          <w:sz w:val="24"/>
          <w:szCs w:val="24"/>
        </w:rPr>
        <w:t xml:space="preserve"> outcomes of this </w:t>
      </w:r>
      <w:r w:rsidR="009F6BFF" w:rsidRPr="00905C17">
        <w:rPr>
          <w:rFonts w:ascii="Times New Roman" w:hAnsi="Times New Roman" w:cs="Times New Roman"/>
          <w:sz w:val="24"/>
          <w:szCs w:val="24"/>
        </w:rPr>
        <w:t xml:space="preserve">article </w:t>
      </w:r>
      <w:r w:rsidR="004E134A" w:rsidRPr="00905C17">
        <w:rPr>
          <w:rFonts w:ascii="Times New Roman" w:hAnsi="Times New Roman" w:cs="Times New Roman"/>
          <w:sz w:val="24"/>
          <w:szCs w:val="24"/>
        </w:rPr>
        <w:t xml:space="preserve">can </w:t>
      </w:r>
      <w:r w:rsidR="00FB39D9" w:rsidRPr="00905C17">
        <w:rPr>
          <w:rFonts w:ascii="Times New Roman" w:hAnsi="Times New Roman" w:cs="Times New Roman"/>
          <w:sz w:val="24"/>
          <w:szCs w:val="24"/>
        </w:rPr>
        <w:t xml:space="preserve">therefore </w:t>
      </w:r>
      <w:r w:rsidR="004E134A" w:rsidRPr="00905C17">
        <w:rPr>
          <w:rFonts w:ascii="Times New Roman" w:hAnsi="Times New Roman" w:cs="Times New Roman"/>
          <w:sz w:val="24"/>
          <w:szCs w:val="24"/>
        </w:rPr>
        <w:t xml:space="preserve">also provide alternative ways for lecturers teaching </w:t>
      </w:r>
      <w:r w:rsidR="00454E96" w:rsidRPr="00905C17">
        <w:rPr>
          <w:rFonts w:ascii="Times New Roman" w:hAnsi="Times New Roman" w:cs="Times New Roman"/>
          <w:sz w:val="24"/>
          <w:szCs w:val="24"/>
        </w:rPr>
        <w:t>in</w:t>
      </w:r>
      <w:r w:rsidR="004E134A" w:rsidRPr="00905C17">
        <w:rPr>
          <w:rFonts w:ascii="Times New Roman" w:hAnsi="Times New Roman" w:cs="Times New Roman"/>
          <w:sz w:val="24"/>
          <w:szCs w:val="24"/>
        </w:rPr>
        <w:t xml:space="preserve"> ECEC programmes to critically analyse the ways in which neoliberalism and datafication can frame teacher practice</w:t>
      </w:r>
      <w:r w:rsidR="00E51320" w:rsidRPr="00905C17">
        <w:rPr>
          <w:rFonts w:ascii="Times New Roman" w:hAnsi="Times New Roman" w:cs="Times New Roman"/>
          <w:sz w:val="24"/>
          <w:szCs w:val="24"/>
        </w:rPr>
        <w:t xml:space="preserve"> from the position of themselves and their students</w:t>
      </w:r>
      <w:r w:rsidR="004E134A" w:rsidRPr="00905C17">
        <w:rPr>
          <w:rFonts w:ascii="Times New Roman" w:hAnsi="Times New Roman" w:cs="Times New Roman"/>
          <w:sz w:val="24"/>
          <w:szCs w:val="24"/>
        </w:rPr>
        <w:t xml:space="preserve">. This can provide a different starting point for teaching and learning </w:t>
      </w:r>
      <w:r w:rsidR="00FB39D9" w:rsidRPr="00905C17">
        <w:rPr>
          <w:rFonts w:ascii="Times New Roman" w:hAnsi="Times New Roman" w:cs="Times New Roman"/>
          <w:sz w:val="24"/>
          <w:szCs w:val="24"/>
        </w:rPr>
        <w:t>for</w:t>
      </w:r>
      <w:r w:rsidR="004E134A" w:rsidRPr="00905C17">
        <w:rPr>
          <w:rFonts w:ascii="Times New Roman" w:hAnsi="Times New Roman" w:cs="Times New Roman"/>
          <w:sz w:val="24"/>
          <w:szCs w:val="24"/>
        </w:rPr>
        <w:t xml:space="preserve"> those studying ECEC degrees </w:t>
      </w:r>
      <w:r w:rsidR="00FB39D9" w:rsidRPr="00905C17">
        <w:rPr>
          <w:rFonts w:ascii="Times New Roman" w:hAnsi="Times New Roman" w:cs="Times New Roman"/>
          <w:sz w:val="24"/>
          <w:szCs w:val="24"/>
        </w:rPr>
        <w:t>by attempting</w:t>
      </w:r>
      <w:r w:rsidR="004E134A" w:rsidRPr="00905C17">
        <w:rPr>
          <w:rFonts w:ascii="Times New Roman" w:hAnsi="Times New Roman" w:cs="Times New Roman"/>
          <w:sz w:val="24"/>
          <w:szCs w:val="24"/>
        </w:rPr>
        <w:t xml:space="preserve"> to resist the deficit and dividualised notions of professional </w:t>
      </w:r>
      <w:r w:rsidR="00FB39D9" w:rsidRPr="00905C17">
        <w:rPr>
          <w:rFonts w:ascii="Times New Roman" w:hAnsi="Times New Roman" w:cs="Times New Roman"/>
          <w:sz w:val="24"/>
          <w:szCs w:val="24"/>
        </w:rPr>
        <w:t>practice that</w:t>
      </w:r>
      <w:r w:rsidR="004E134A" w:rsidRPr="00905C17">
        <w:rPr>
          <w:rFonts w:ascii="Times New Roman" w:hAnsi="Times New Roman" w:cs="Times New Roman"/>
          <w:sz w:val="24"/>
          <w:szCs w:val="24"/>
        </w:rPr>
        <w:t xml:space="preserve"> have been conceptualised as part of ECEC work. </w:t>
      </w:r>
    </w:p>
    <w:p w14:paraId="675526E4" w14:textId="34CF9712" w:rsidR="00080BAA" w:rsidRPr="00905C17" w:rsidRDefault="00080BAA" w:rsidP="0053028B">
      <w:pPr>
        <w:spacing w:after="0" w:line="480" w:lineRule="auto"/>
        <w:rPr>
          <w:rFonts w:ascii="Times New Roman" w:hAnsi="Times New Roman" w:cs="Times New Roman"/>
          <w:sz w:val="24"/>
          <w:szCs w:val="24"/>
        </w:rPr>
        <w:sectPr w:rsidR="00080BAA" w:rsidRPr="00905C17" w:rsidSect="00E653DA">
          <w:footerReference w:type="default" r:id="rId8"/>
          <w:endnotePr>
            <w:numFmt w:val="decimal"/>
          </w:endnotePr>
          <w:type w:val="continuous"/>
          <w:pgSz w:w="11906" w:h="16838"/>
          <w:pgMar w:top="1440" w:right="1440" w:bottom="1440" w:left="1440" w:header="708" w:footer="708" w:gutter="0"/>
          <w:cols w:space="708"/>
          <w:docGrid w:linePitch="360"/>
        </w:sectPr>
      </w:pPr>
    </w:p>
    <w:p w14:paraId="7D3FB8C9" w14:textId="77777777" w:rsidR="00934D16" w:rsidRPr="00905C17" w:rsidRDefault="00934D16" w:rsidP="0053028B">
      <w:pPr>
        <w:spacing w:after="0" w:line="480" w:lineRule="auto"/>
        <w:rPr>
          <w:rFonts w:ascii="Times New Roman" w:hAnsi="Times New Roman" w:cs="Times New Roman"/>
          <w:sz w:val="24"/>
          <w:szCs w:val="24"/>
        </w:rPr>
      </w:pPr>
      <w:r w:rsidRPr="00905C17">
        <w:rPr>
          <w:rFonts w:ascii="Times New Roman" w:hAnsi="Times New Roman" w:cs="Times New Roman"/>
          <w:b/>
          <w:sz w:val="24"/>
          <w:szCs w:val="24"/>
        </w:rPr>
        <w:lastRenderedPageBreak/>
        <w:t>References</w:t>
      </w:r>
    </w:p>
    <w:p w14:paraId="10A0FF5B" w14:textId="20452AD3" w:rsidR="00934D16" w:rsidRPr="00905C17" w:rsidRDefault="00934D16" w:rsidP="0053028B">
      <w:pPr>
        <w:spacing w:after="0" w:line="480" w:lineRule="auto"/>
        <w:rPr>
          <w:rFonts w:ascii="Times New Roman" w:hAnsi="Times New Roman" w:cs="Times New Roman"/>
          <w:sz w:val="24"/>
        </w:rPr>
      </w:pPr>
      <w:bookmarkStart w:id="5" w:name="_Hlk501006018"/>
      <w:r w:rsidRPr="00905C17">
        <w:rPr>
          <w:rFonts w:ascii="Times New Roman" w:hAnsi="Times New Roman" w:cs="Times New Roman"/>
          <w:sz w:val="24"/>
        </w:rPr>
        <w:t>Ailwood, J</w:t>
      </w:r>
      <w:r w:rsidR="00502F70" w:rsidRPr="00905C17">
        <w:rPr>
          <w:rFonts w:ascii="Times New Roman" w:hAnsi="Times New Roman" w:cs="Times New Roman"/>
          <w:sz w:val="24"/>
        </w:rPr>
        <w:t>o</w:t>
      </w:r>
      <w:r w:rsidRPr="00905C17">
        <w:rPr>
          <w:rFonts w:ascii="Times New Roman" w:hAnsi="Times New Roman" w:cs="Times New Roman"/>
          <w:sz w:val="24"/>
        </w:rPr>
        <w:t xml:space="preserve"> (2008), ‘Mothers, teachers, maternalism and early childhood education and care:   Some historical connections’, </w:t>
      </w:r>
      <w:r w:rsidRPr="00905C17">
        <w:rPr>
          <w:rFonts w:ascii="Times New Roman" w:hAnsi="Times New Roman" w:cs="Times New Roman"/>
          <w:i/>
          <w:sz w:val="24"/>
        </w:rPr>
        <w:t>Contemporary Issues in Early Childhood</w:t>
      </w:r>
      <w:r w:rsidRPr="00905C17">
        <w:rPr>
          <w:rFonts w:ascii="Times New Roman" w:hAnsi="Times New Roman" w:cs="Times New Roman"/>
          <w:sz w:val="24"/>
        </w:rPr>
        <w:t>, 8:2, pp. 157-165.</w:t>
      </w:r>
    </w:p>
    <w:p w14:paraId="6D4DC34C" w14:textId="77777777" w:rsidR="00FB39D9" w:rsidRPr="00905C17" w:rsidRDefault="00FB39D9" w:rsidP="0053028B">
      <w:pPr>
        <w:spacing w:after="0" w:line="480" w:lineRule="auto"/>
        <w:rPr>
          <w:rFonts w:ascii="Times New Roman" w:hAnsi="Times New Roman" w:cs="Times New Roman"/>
          <w:sz w:val="24"/>
        </w:rPr>
      </w:pPr>
    </w:p>
    <w:p w14:paraId="0B711077" w14:textId="12E273D0" w:rsidR="00934D16" w:rsidRPr="00905C17" w:rsidRDefault="00934D16" w:rsidP="0053028B">
      <w:pPr>
        <w:spacing w:after="0" w:line="480" w:lineRule="auto"/>
        <w:rPr>
          <w:rFonts w:ascii="Times New Roman" w:hAnsi="Times New Roman" w:cs="Times New Roman"/>
          <w:sz w:val="24"/>
        </w:rPr>
      </w:pPr>
      <w:r w:rsidRPr="00905C17">
        <w:rPr>
          <w:rFonts w:ascii="Times New Roman" w:hAnsi="Times New Roman" w:cs="Times New Roman"/>
          <w:sz w:val="24"/>
        </w:rPr>
        <w:t>Andrew, Y</w:t>
      </w:r>
      <w:r w:rsidR="00502F70" w:rsidRPr="00905C17">
        <w:rPr>
          <w:rFonts w:ascii="Times New Roman" w:hAnsi="Times New Roman" w:cs="Times New Roman"/>
          <w:sz w:val="24"/>
        </w:rPr>
        <w:t xml:space="preserve">arrow </w:t>
      </w:r>
      <w:r w:rsidR="00C571CB" w:rsidRPr="00905C17">
        <w:rPr>
          <w:rFonts w:ascii="Times New Roman" w:hAnsi="Times New Roman" w:cs="Times New Roman"/>
          <w:sz w:val="24"/>
        </w:rPr>
        <w:t>and</w:t>
      </w:r>
      <w:r w:rsidRPr="00905C17">
        <w:rPr>
          <w:rFonts w:ascii="Times New Roman" w:hAnsi="Times New Roman" w:cs="Times New Roman"/>
          <w:sz w:val="24"/>
        </w:rPr>
        <w:t xml:space="preserve"> </w:t>
      </w:r>
      <w:r w:rsidR="00F83235" w:rsidRPr="00905C17">
        <w:rPr>
          <w:rFonts w:ascii="Times New Roman" w:hAnsi="Times New Roman" w:cs="Times New Roman"/>
          <w:sz w:val="24"/>
        </w:rPr>
        <w:t xml:space="preserve">Brian </w:t>
      </w:r>
      <w:r w:rsidRPr="00905C17">
        <w:rPr>
          <w:rFonts w:ascii="Times New Roman" w:hAnsi="Times New Roman" w:cs="Times New Roman"/>
          <w:sz w:val="24"/>
        </w:rPr>
        <w:t xml:space="preserve">Newman (2012), ‘The value of childcare: Class, gender and caring labour’, </w:t>
      </w:r>
      <w:r w:rsidRPr="00905C17">
        <w:rPr>
          <w:rFonts w:ascii="Times New Roman" w:hAnsi="Times New Roman" w:cs="Times New Roman"/>
          <w:i/>
          <w:sz w:val="24"/>
        </w:rPr>
        <w:t>Contemporary Issues in Early Childhood</w:t>
      </w:r>
      <w:r w:rsidRPr="00905C17">
        <w:rPr>
          <w:rFonts w:ascii="Times New Roman" w:hAnsi="Times New Roman" w:cs="Times New Roman"/>
          <w:sz w:val="24"/>
        </w:rPr>
        <w:t>,</w:t>
      </w:r>
      <w:r w:rsidRPr="00905C17">
        <w:rPr>
          <w:rFonts w:ascii="Times New Roman" w:hAnsi="Times New Roman" w:cs="Times New Roman"/>
          <w:i/>
          <w:sz w:val="24"/>
        </w:rPr>
        <w:t xml:space="preserve"> </w:t>
      </w:r>
      <w:r w:rsidRPr="00905C17">
        <w:rPr>
          <w:rFonts w:ascii="Times New Roman" w:hAnsi="Times New Roman" w:cs="Times New Roman"/>
          <w:sz w:val="24"/>
        </w:rPr>
        <w:t>13:3, pp. 243-247.</w:t>
      </w:r>
    </w:p>
    <w:p w14:paraId="76CD6C76" w14:textId="77777777" w:rsidR="00FB39D9" w:rsidRPr="00905C17" w:rsidRDefault="00FB39D9" w:rsidP="0053028B">
      <w:pPr>
        <w:spacing w:after="0" w:line="480" w:lineRule="auto"/>
        <w:rPr>
          <w:rFonts w:ascii="Times New Roman" w:hAnsi="Times New Roman" w:cs="Times New Roman"/>
          <w:sz w:val="24"/>
        </w:rPr>
      </w:pPr>
    </w:p>
    <w:p w14:paraId="0B9166DF" w14:textId="0406B8A0" w:rsidR="00934D16" w:rsidRPr="00905C17" w:rsidRDefault="00934D16" w:rsidP="0053028B">
      <w:pPr>
        <w:spacing w:after="0" w:line="480" w:lineRule="auto"/>
        <w:rPr>
          <w:rFonts w:ascii="Times New Roman" w:hAnsi="Times New Roman" w:cs="Times New Roman"/>
          <w:sz w:val="24"/>
        </w:rPr>
      </w:pPr>
      <w:r w:rsidRPr="00905C17">
        <w:rPr>
          <w:rFonts w:ascii="Times New Roman" w:hAnsi="Times New Roman" w:cs="Times New Roman"/>
          <w:sz w:val="24"/>
        </w:rPr>
        <w:t>Arlander, A</w:t>
      </w:r>
      <w:r w:rsidR="00CE368B" w:rsidRPr="00905C17">
        <w:rPr>
          <w:rFonts w:ascii="Times New Roman" w:hAnsi="Times New Roman" w:cs="Times New Roman"/>
          <w:sz w:val="24"/>
        </w:rPr>
        <w:t>nnette</w:t>
      </w:r>
      <w:r w:rsidRPr="00905C17">
        <w:rPr>
          <w:rFonts w:ascii="Times New Roman" w:hAnsi="Times New Roman" w:cs="Times New Roman"/>
          <w:sz w:val="24"/>
        </w:rPr>
        <w:t xml:space="preserve"> (2017), ‘Agential Cuts and performance as research’, in A</w:t>
      </w:r>
      <w:r w:rsidR="00C571CB" w:rsidRPr="00905C17">
        <w:rPr>
          <w:rFonts w:ascii="Times New Roman" w:hAnsi="Times New Roman" w:cs="Times New Roman"/>
          <w:sz w:val="24"/>
        </w:rPr>
        <w:t>.</w:t>
      </w:r>
      <w:r w:rsidR="00502F70" w:rsidRPr="00905C17">
        <w:rPr>
          <w:rFonts w:ascii="Times New Roman" w:hAnsi="Times New Roman" w:cs="Times New Roman"/>
          <w:sz w:val="24"/>
        </w:rPr>
        <w:t xml:space="preserve"> </w:t>
      </w:r>
      <w:r w:rsidRPr="00905C17">
        <w:rPr>
          <w:rFonts w:ascii="Times New Roman" w:hAnsi="Times New Roman" w:cs="Times New Roman"/>
          <w:sz w:val="24"/>
        </w:rPr>
        <w:t>Arlander, B</w:t>
      </w:r>
      <w:r w:rsidR="00C571CB" w:rsidRPr="00905C17">
        <w:rPr>
          <w:rFonts w:ascii="Times New Roman" w:hAnsi="Times New Roman" w:cs="Times New Roman"/>
          <w:sz w:val="24"/>
        </w:rPr>
        <w:t>.</w:t>
      </w:r>
      <w:r w:rsidRPr="00905C17">
        <w:rPr>
          <w:rFonts w:ascii="Times New Roman" w:hAnsi="Times New Roman" w:cs="Times New Roman"/>
          <w:sz w:val="24"/>
        </w:rPr>
        <w:t xml:space="preserve"> Barton, M</w:t>
      </w:r>
      <w:r w:rsidR="00C571CB" w:rsidRPr="00905C17">
        <w:rPr>
          <w:rFonts w:ascii="Times New Roman" w:hAnsi="Times New Roman" w:cs="Times New Roman"/>
          <w:sz w:val="24"/>
        </w:rPr>
        <w:t>.</w:t>
      </w:r>
      <w:r w:rsidRPr="00905C17">
        <w:rPr>
          <w:rFonts w:ascii="Times New Roman" w:hAnsi="Times New Roman" w:cs="Times New Roman"/>
          <w:sz w:val="24"/>
        </w:rPr>
        <w:t xml:space="preserve"> Dreyer-Lude </w:t>
      </w:r>
      <w:r w:rsidR="00C571CB" w:rsidRPr="00905C17">
        <w:rPr>
          <w:rFonts w:ascii="Times New Roman" w:hAnsi="Times New Roman" w:cs="Times New Roman"/>
          <w:sz w:val="24"/>
        </w:rPr>
        <w:t>and</w:t>
      </w:r>
      <w:r w:rsidRPr="00905C17">
        <w:rPr>
          <w:rFonts w:ascii="Times New Roman" w:hAnsi="Times New Roman" w:cs="Times New Roman"/>
          <w:sz w:val="24"/>
        </w:rPr>
        <w:t xml:space="preserve"> </w:t>
      </w:r>
      <w:r w:rsidR="00C571CB" w:rsidRPr="00905C17">
        <w:rPr>
          <w:rFonts w:ascii="Times New Roman" w:hAnsi="Times New Roman" w:cs="Times New Roman"/>
          <w:sz w:val="24"/>
        </w:rPr>
        <w:t>B.</w:t>
      </w:r>
      <w:r w:rsidRPr="00905C17">
        <w:rPr>
          <w:rFonts w:ascii="Times New Roman" w:hAnsi="Times New Roman" w:cs="Times New Roman"/>
          <w:sz w:val="24"/>
        </w:rPr>
        <w:t xml:space="preserve"> Spatz (eds.), </w:t>
      </w:r>
      <w:r w:rsidRPr="00905C17">
        <w:rPr>
          <w:rFonts w:ascii="Times New Roman" w:hAnsi="Times New Roman" w:cs="Times New Roman"/>
          <w:i/>
          <w:sz w:val="24"/>
        </w:rPr>
        <w:t>Performance as Research: Knowledge, methods, impacts</w:t>
      </w:r>
      <w:r w:rsidRPr="00905C17">
        <w:rPr>
          <w:rFonts w:ascii="Times New Roman" w:hAnsi="Times New Roman" w:cs="Times New Roman"/>
          <w:sz w:val="24"/>
        </w:rPr>
        <w:t>, London: Routledge, pp. 133-151.</w:t>
      </w:r>
    </w:p>
    <w:p w14:paraId="3F943488" w14:textId="77777777" w:rsidR="00FB39D9" w:rsidRPr="00905C17" w:rsidRDefault="00FB39D9" w:rsidP="0053028B">
      <w:pPr>
        <w:spacing w:after="0" w:line="480" w:lineRule="auto"/>
        <w:rPr>
          <w:rFonts w:ascii="Times New Roman" w:hAnsi="Times New Roman" w:cs="Times New Roman"/>
          <w:sz w:val="24"/>
        </w:rPr>
      </w:pPr>
    </w:p>
    <w:p w14:paraId="642430FB" w14:textId="33FE12B9" w:rsidR="00934D16" w:rsidRPr="00905C17" w:rsidRDefault="00934D16" w:rsidP="0053028B">
      <w:pPr>
        <w:spacing w:after="0" w:line="480" w:lineRule="auto"/>
        <w:rPr>
          <w:rFonts w:ascii="Times New Roman" w:hAnsi="Times New Roman" w:cs="Times New Roman"/>
          <w:sz w:val="24"/>
        </w:rPr>
      </w:pPr>
      <w:r w:rsidRPr="00905C17">
        <w:rPr>
          <w:rFonts w:ascii="Times New Roman" w:hAnsi="Times New Roman" w:cs="Times New Roman"/>
          <w:sz w:val="24"/>
        </w:rPr>
        <w:t>Ball, S</w:t>
      </w:r>
      <w:r w:rsidR="00502F70" w:rsidRPr="00905C17">
        <w:rPr>
          <w:rFonts w:ascii="Times New Roman" w:hAnsi="Times New Roman" w:cs="Times New Roman"/>
          <w:sz w:val="24"/>
        </w:rPr>
        <w:t>tephen J.</w:t>
      </w:r>
      <w:r w:rsidRPr="00905C17">
        <w:rPr>
          <w:rFonts w:ascii="Times New Roman" w:hAnsi="Times New Roman" w:cs="Times New Roman"/>
          <w:sz w:val="24"/>
        </w:rPr>
        <w:t xml:space="preserve"> (2003), ‘The teacher’s soul and the terrors of performativity’, </w:t>
      </w:r>
      <w:r w:rsidRPr="00905C17">
        <w:rPr>
          <w:rFonts w:ascii="Times New Roman" w:hAnsi="Times New Roman" w:cs="Times New Roman"/>
          <w:i/>
          <w:iCs/>
          <w:sz w:val="24"/>
        </w:rPr>
        <w:t xml:space="preserve">Journal of Education Policy, </w:t>
      </w:r>
      <w:r w:rsidRPr="00905C17">
        <w:rPr>
          <w:rFonts w:ascii="Times New Roman" w:hAnsi="Times New Roman" w:cs="Times New Roman"/>
          <w:sz w:val="24"/>
        </w:rPr>
        <w:t>18, pp. 215–228.</w:t>
      </w:r>
    </w:p>
    <w:p w14:paraId="3D8F3024" w14:textId="77777777" w:rsidR="00FB39D9" w:rsidRPr="00905C17" w:rsidRDefault="00FB39D9" w:rsidP="0053028B">
      <w:pPr>
        <w:spacing w:after="0" w:line="480" w:lineRule="auto"/>
        <w:rPr>
          <w:rFonts w:ascii="Times New Roman" w:hAnsi="Times New Roman" w:cs="Times New Roman"/>
          <w:sz w:val="24"/>
        </w:rPr>
      </w:pPr>
    </w:p>
    <w:p w14:paraId="5B780152" w14:textId="2FA6983E" w:rsidR="00934D16" w:rsidRPr="00905C17" w:rsidRDefault="00934D16" w:rsidP="0053028B">
      <w:pPr>
        <w:spacing w:after="0" w:line="480" w:lineRule="auto"/>
        <w:rPr>
          <w:rFonts w:ascii="Times New Roman" w:hAnsi="Times New Roman" w:cs="Times New Roman"/>
          <w:sz w:val="24"/>
        </w:rPr>
      </w:pPr>
      <w:r w:rsidRPr="00905C17">
        <w:rPr>
          <w:rFonts w:ascii="Times New Roman" w:hAnsi="Times New Roman" w:cs="Times New Roman"/>
          <w:sz w:val="24"/>
        </w:rPr>
        <w:t>Ball, S</w:t>
      </w:r>
      <w:r w:rsidR="00502F70" w:rsidRPr="00905C17">
        <w:rPr>
          <w:rFonts w:ascii="Times New Roman" w:hAnsi="Times New Roman" w:cs="Times New Roman"/>
          <w:sz w:val="24"/>
        </w:rPr>
        <w:t>tephen</w:t>
      </w:r>
      <w:r w:rsidRPr="00905C17">
        <w:rPr>
          <w:rFonts w:ascii="Times New Roman" w:hAnsi="Times New Roman" w:cs="Times New Roman"/>
          <w:sz w:val="24"/>
        </w:rPr>
        <w:t xml:space="preserve"> J. (2013), </w:t>
      </w:r>
      <w:r w:rsidRPr="00905C17">
        <w:rPr>
          <w:rFonts w:ascii="Times New Roman" w:hAnsi="Times New Roman" w:cs="Times New Roman"/>
          <w:i/>
          <w:sz w:val="24"/>
        </w:rPr>
        <w:t>The Education Debate 2nd Edition</w:t>
      </w:r>
      <w:r w:rsidRPr="00905C17">
        <w:rPr>
          <w:rFonts w:ascii="Times New Roman" w:hAnsi="Times New Roman" w:cs="Times New Roman"/>
          <w:sz w:val="24"/>
        </w:rPr>
        <w:t>, Bristol: Policy Press.</w:t>
      </w:r>
    </w:p>
    <w:p w14:paraId="6434C9D0" w14:textId="77777777" w:rsidR="00FB39D9" w:rsidRPr="00905C17" w:rsidRDefault="00FB39D9" w:rsidP="0053028B">
      <w:pPr>
        <w:spacing w:after="0" w:line="480" w:lineRule="auto"/>
        <w:rPr>
          <w:rFonts w:ascii="Times New Roman" w:hAnsi="Times New Roman" w:cs="Times New Roman"/>
          <w:sz w:val="24"/>
        </w:rPr>
      </w:pPr>
    </w:p>
    <w:p w14:paraId="25D79576" w14:textId="75A23F80" w:rsidR="00934D16" w:rsidRPr="00905C17" w:rsidRDefault="00934D16" w:rsidP="0053028B">
      <w:pPr>
        <w:spacing w:after="0" w:line="480" w:lineRule="auto"/>
        <w:rPr>
          <w:rFonts w:ascii="Times New Roman" w:hAnsi="Times New Roman" w:cs="Times New Roman"/>
          <w:sz w:val="24"/>
        </w:rPr>
      </w:pPr>
      <w:r w:rsidRPr="00905C17">
        <w:rPr>
          <w:rFonts w:ascii="Times New Roman" w:hAnsi="Times New Roman" w:cs="Times New Roman"/>
          <w:sz w:val="24"/>
        </w:rPr>
        <w:t>Barad, K</w:t>
      </w:r>
      <w:r w:rsidR="00CE368B" w:rsidRPr="00905C17">
        <w:rPr>
          <w:rFonts w:ascii="Times New Roman" w:hAnsi="Times New Roman" w:cs="Times New Roman"/>
          <w:sz w:val="24"/>
        </w:rPr>
        <w:t>aren</w:t>
      </w:r>
      <w:r w:rsidRPr="00905C17">
        <w:rPr>
          <w:rFonts w:ascii="Times New Roman" w:hAnsi="Times New Roman" w:cs="Times New Roman"/>
          <w:sz w:val="24"/>
        </w:rPr>
        <w:t xml:space="preserve"> (2007), </w:t>
      </w:r>
      <w:r w:rsidRPr="00905C17">
        <w:rPr>
          <w:rFonts w:ascii="Times New Roman" w:hAnsi="Times New Roman" w:cs="Times New Roman"/>
          <w:i/>
          <w:sz w:val="24"/>
        </w:rPr>
        <w:t>Meeting the Universe Halfway. Quantum Physics and the Entanglement of Matter and Meaning</w:t>
      </w:r>
      <w:r w:rsidRPr="00905C17">
        <w:rPr>
          <w:rFonts w:ascii="Times New Roman" w:hAnsi="Times New Roman" w:cs="Times New Roman"/>
          <w:sz w:val="24"/>
        </w:rPr>
        <w:t>,</w:t>
      </w:r>
      <w:r w:rsidRPr="00905C17">
        <w:rPr>
          <w:rFonts w:ascii="Times New Roman" w:hAnsi="Times New Roman" w:cs="Times New Roman"/>
          <w:i/>
          <w:sz w:val="24"/>
        </w:rPr>
        <w:t xml:space="preserve"> </w:t>
      </w:r>
      <w:r w:rsidRPr="00905C17">
        <w:rPr>
          <w:rFonts w:ascii="Times New Roman" w:hAnsi="Times New Roman" w:cs="Times New Roman"/>
          <w:sz w:val="24"/>
        </w:rPr>
        <w:t>Durham: Duke University Press.</w:t>
      </w:r>
    </w:p>
    <w:p w14:paraId="2B03CE92" w14:textId="77777777" w:rsidR="00FB39D9" w:rsidRPr="00905C17" w:rsidRDefault="00FB39D9" w:rsidP="0053028B">
      <w:pPr>
        <w:spacing w:after="0" w:line="480" w:lineRule="auto"/>
        <w:rPr>
          <w:rFonts w:ascii="Times New Roman" w:hAnsi="Times New Roman" w:cs="Times New Roman"/>
          <w:sz w:val="24"/>
        </w:rPr>
      </w:pPr>
    </w:p>
    <w:p w14:paraId="5A8D8E35" w14:textId="714E73D1" w:rsidR="00934D16" w:rsidRPr="00905C17" w:rsidRDefault="00934D16" w:rsidP="0053028B">
      <w:pPr>
        <w:spacing w:after="0" w:line="480" w:lineRule="auto"/>
        <w:rPr>
          <w:rFonts w:ascii="Times New Roman" w:hAnsi="Times New Roman" w:cs="Times New Roman"/>
          <w:sz w:val="24"/>
        </w:rPr>
      </w:pPr>
      <w:r w:rsidRPr="00905C17">
        <w:rPr>
          <w:rFonts w:ascii="Times New Roman" w:hAnsi="Times New Roman" w:cs="Times New Roman"/>
          <w:sz w:val="24"/>
        </w:rPr>
        <w:t>Barad, K</w:t>
      </w:r>
      <w:r w:rsidR="00CE368B" w:rsidRPr="00905C17">
        <w:rPr>
          <w:rFonts w:ascii="Times New Roman" w:hAnsi="Times New Roman" w:cs="Times New Roman"/>
          <w:sz w:val="24"/>
        </w:rPr>
        <w:t>aren</w:t>
      </w:r>
      <w:r w:rsidRPr="00905C17">
        <w:rPr>
          <w:rFonts w:ascii="Times New Roman" w:hAnsi="Times New Roman" w:cs="Times New Roman"/>
          <w:sz w:val="24"/>
        </w:rPr>
        <w:t xml:space="preserve"> (2012), ‘When two hands touch, how close are they? On touching the inhuman that therefore I am’, in </w:t>
      </w:r>
      <w:r w:rsidR="005B7380" w:rsidRPr="00905C17">
        <w:rPr>
          <w:rFonts w:ascii="Times New Roman" w:hAnsi="Times New Roman" w:cs="Times New Roman"/>
          <w:sz w:val="24"/>
        </w:rPr>
        <w:t>S</w:t>
      </w:r>
      <w:r w:rsidR="00C571CB" w:rsidRPr="00905C17">
        <w:rPr>
          <w:rFonts w:ascii="Times New Roman" w:hAnsi="Times New Roman" w:cs="Times New Roman"/>
          <w:sz w:val="24"/>
        </w:rPr>
        <w:t>.</w:t>
      </w:r>
      <w:r w:rsidR="005B7380" w:rsidRPr="00905C17">
        <w:rPr>
          <w:rFonts w:ascii="Times New Roman" w:hAnsi="Times New Roman" w:cs="Times New Roman"/>
          <w:sz w:val="24"/>
        </w:rPr>
        <w:t xml:space="preserve"> Witzgall </w:t>
      </w:r>
      <w:r w:rsidR="00C872E5" w:rsidRPr="00905C17">
        <w:rPr>
          <w:rFonts w:ascii="Times New Roman" w:hAnsi="Times New Roman" w:cs="Times New Roman"/>
          <w:sz w:val="24"/>
        </w:rPr>
        <w:t>and</w:t>
      </w:r>
      <w:r w:rsidRPr="00905C17">
        <w:rPr>
          <w:rFonts w:ascii="Times New Roman" w:hAnsi="Times New Roman" w:cs="Times New Roman"/>
          <w:sz w:val="24"/>
        </w:rPr>
        <w:t xml:space="preserve"> </w:t>
      </w:r>
      <w:r w:rsidR="005B7380" w:rsidRPr="00905C17">
        <w:rPr>
          <w:rFonts w:ascii="Times New Roman" w:hAnsi="Times New Roman" w:cs="Times New Roman"/>
          <w:sz w:val="24"/>
        </w:rPr>
        <w:t>K</w:t>
      </w:r>
      <w:r w:rsidR="00C571CB" w:rsidRPr="00905C17">
        <w:rPr>
          <w:rFonts w:ascii="Times New Roman" w:hAnsi="Times New Roman" w:cs="Times New Roman"/>
          <w:sz w:val="24"/>
        </w:rPr>
        <w:t>.</w:t>
      </w:r>
      <w:r w:rsidR="005B7380" w:rsidRPr="00905C17">
        <w:rPr>
          <w:rFonts w:ascii="Times New Roman" w:hAnsi="Times New Roman" w:cs="Times New Roman"/>
          <w:sz w:val="24"/>
        </w:rPr>
        <w:t xml:space="preserve"> Stakemeier </w:t>
      </w:r>
      <w:r w:rsidRPr="00905C17">
        <w:rPr>
          <w:rFonts w:ascii="Times New Roman" w:hAnsi="Times New Roman" w:cs="Times New Roman"/>
          <w:sz w:val="24"/>
        </w:rPr>
        <w:t>(</w:t>
      </w:r>
      <w:r w:rsidR="00C571CB" w:rsidRPr="00905C17">
        <w:rPr>
          <w:rFonts w:ascii="Times New Roman" w:hAnsi="Times New Roman" w:cs="Times New Roman"/>
          <w:sz w:val="24"/>
        </w:rPr>
        <w:t>e</w:t>
      </w:r>
      <w:r w:rsidRPr="00905C17">
        <w:rPr>
          <w:rFonts w:ascii="Times New Roman" w:hAnsi="Times New Roman" w:cs="Times New Roman"/>
          <w:sz w:val="24"/>
        </w:rPr>
        <w:t xml:space="preserve">ds.), </w:t>
      </w:r>
      <w:r w:rsidRPr="00905C17">
        <w:rPr>
          <w:rFonts w:ascii="Times New Roman" w:hAnsi="Times New Roman" w:cs="Times New Roman"/>
          <w:i/>
          <w:sz w:val="24"/>
        </w:rPr>
        <w:t>Power of Material/Politics of Materiality</w:t>
      </w:r>
      <w:r w:rsidR="00FB39D9" w:rsidRPr="00905C17">
        <w:rPr>
          <w:rFonts w:ascii="Times New Roman" w:hAnsi="Times New Roman" w:cs="Times New Roman"/>
          <w:sz w:val="24"/>
        </w:rPr>
        <w:t xml:space="preserve">, Zurich, SW: Diaphanes, </w:t>
      </w:r>
      <w:r w:rsidRPr="00905C17">
        <w:rPr>
          <w:rFonts w:ascii="Times New Roman" w:hAnsi="Times New Roman" w:cs="Times New Roman"/>
          <w:sz w:val="24"/>
        </w:rPr>
        <w:t>pp. 153-164.</w:t>
      </w:r>
    </w:p>
    <w:p w14:paraId="76BE395E" w14:textId="77777777" w:rsidR="00FB39D9" w:rsidRPr="00905C17" w:rsidRDefault="00FB39D9" w:rsidP="0053028B">
      <w:pPr>
        <w:spacing w:after="0" w:line="480" w:lineRule="auto"/>
        <w:rPr>
          <w:rFonts w:ascii="Times New Roman" w:hAnsi="Times New Roman" w:cs="Times New Roman"/>
          <w:sz w:val="24"/>
        </w:rPr>
      </w:pPr>
    </w:p>
    <w:p w14:paraId="039565E4" w14:textId="7EC1145A" w:rsidR="00934D16" w:rsidRPr="00905C17" w:rsidRDefault="00934D16" w:rsidP="0053028B">
      <w:pPr>
        <w:spacing w:after="0" w:line="480" w:lineRule="auto"/>
        <w:rPr>
          <w:rFonts w:ascii="Times New Roman" w:hAnsi="Times New Roman" w:cs="Times New Roman"/>
          <w:sz w:val="24"/>
        </w:rPr>
      </w:pPr>
      <w:r w:rsidRPr="00905C17">
        <w:rPr>
          <w:rFonts w:ascii="Times New Roman" w:hAnsi="Times New Roman" w:cs="Times New Roman"/>
          <w:sz w:val="24"/>
        </w:rPr>
        <w:t>Barad, K</w:t>
      </w:r>
      <w:r w:rsidR="00CE368B" w:rsidRPr="00905C17">
        <w:rPr>
          <w:rFonts w:ascii="Times New Roman" w:hAnsi="Times New Roman" w:cs="Times New Roman"/>
          <w:sz w:val="24"/>
        </w:rPr>
        <w:t>aren</w:t>
      </w:r>
      <w:r w:rsidRPr="00905C17">
        <w:rPr>
          <w:rFonts w:ascii="Times New Roman" w:hAnsi="Times New Roman" w:cs="Times New Roman"/>
          <w:sz w:val="24"/>
        </w:rPr>
        <w:t xml:space="preserve"> (2014), ‘Diffracting diffraction: Cutting together-apart’, </w:t>
      </w:r>
      <w:r w:rsidRPr="00905C17">
        <w:rPr>
          <w:rFonts w:ascii="Times New Roman" w:hAnsi="Times New Roman" w:cs="Times New Roman"/>
          <w:i/>
          <w:sz w:val="24"/>
        </w:rPr>
        <w:t>Parallax</w:t>
      </w:r>
      <w:r w:rsidRPr="00905C17">
        <w:rPr>
          <w:rFonts w:ascii="Times New Roman" w:hAnsi="Times New Roman" w:cs="Times New Roman"/>
          <w:sz w:val="24"/>
        </w:rPr>
        <w:t>, 20:3, pp. 168-187.</w:t>
      </w:r>
    </w:p>
    <w:p w14:paraId="15729F1E" w14:textId="2D2D4746" w:rsidR="00934D16" w:rsidRPr="00905C17" w:rsidRDefault="00934D16" w:rsidP="0053028B">
      <w:pPr>
        <w:spacing w:after="0" w:line="480" w:lineRule="auto"/>
        <w:rPr>
          <w:rFonts w:ascii="Times New Roman" w:hAnsi="Times New Roman" w:cs="Times New Roman"/>
          <w:sz w:val="24"/>
        </w:rPr>
      </w:pPr>
      <w:r w:rsidRPr="00905C17">
        <w:rPr>
          <w:rFonts w:ascii="Times New Roman" w:hAnsi="Times New Roman" w:cs="Times New Roman"/>
          <w:sz w:val="24"/>
        </w:rPr>
        <w:lastRenderedPageBreak/>
        <w:t>Barad, K</w:t>
      </w:r>
      <w:r w:rsidR="00CE368B" w:rsidRPr="00905C17">
        <w:rPr>
          <w:rFonts w:ascii="Times New Roman" w:hAnsi="Times New Roman" w:cs="Times New Roman"/>
          <w:sz w:val="24"/>
        </w:rPr>
        <w:t>aren</w:t>
      </w:r>
      <w:r w:rsidRPr="00905C17">
        <w:rPr>
          <w:rFonts w:ascii="Times New Roman" w:hAnsi="Times New Roman" w:cs="Times New Roman"/>
          <w:sz w:val="24"/>
        </w:rPr>
        <w:t xml:space="preserve"> (2017), ‘Troubling time/s and ecologies of nothingness: re-turning, re-membering, and facing the incalculable’, </w:t>
      </w:r>
      <w:r w:rsidRPr="00905C17">
        <w:rPr>
          <w:rFonts w:ascii="Times New Roman" w:hAnsi="Times New Roman" w:cs="Times New Roman"/>
          <w:i/>
          <w:sz w:val="24"/>
        </w:rPr>
        <w:t>New formations: A journal of culture/theory/politics</w:t>
      </w:r>
      <w:r w:rsidRPr="00905C17">
        <w:rPr>
          <w:rFonts w:ascii="Times New Roman" w:hAnsi="Times New Roman" w:cs="Times New Roman"/>
          <w:sz w:val="24"/>
        </w:rPr>
        <w:t>, 92, pp. 56-86.</w:t>
      </w:r>
    </w:p>
    <w:p w14:paraId="71525BF3" w14:textId="77777777" w:rsidR="00FB39D9" w:rsidRPr="00905C17" w:rsidRDefault="00FB39D9" w:rsidP="0053028B">
      <w:pPr>
        <w:spacing w:after="0" w:line="480" w:lineRule="auto"/>
        <w:rPr>
          <w:rFonts w:ascii="Times New Roman" w:hAnsi="Times New Roman" w:cs="Times New Roman"/>
          <w:sz w:val="24"/>
        </w:rPr>
      </w:pPr>
    </w:p>
    <w:p w14:paraId="694EF9B8" w14:textId="72958EE0" w:rsidR="00934D16" w:rsidRPr="00905C17" w:rsidRDefault="00934D16" w:rsidP="0053028B">
      <w:pPr>
        <w:spacing w:after="0" w:line="480" w:lineRule="auto"/>
        <w:rPr>
          <w:rFonts w:ascii="Times New Roman" w:hAnsi="Times New Roman" w:cs="Times New Roman"/>
          <w:sz w:val="24"/>
        </w:rPr>
      </w:pPr>
      <w:r w:rsidRPr="00905C17">
        <w:rPr>
          <w:rFonts w:ascii="Times New Roman" w:hAnsi="Times New Roman" w:cs="Times New Roman"/>
          <w:sz w:val="24"/>
        </w:rPr>
        <w:t>Becker, G</w:t>
      </w:r>
      <w:r w:rsidR="005B7380" w:rsidRPr="00905C17">
        <w:rPr>
          <w:rFonts w:ascii="Times New Roman" w:hAnsi="Times New Roman" w:cs="Times New Roman"/>
          <w:sz w:val="24"/>
        </w:rPr>
        <w:t>ary</w:t>
      </w:r>
      <w:r w:rsidRPr="00905C17">
        <w:rPr>
          <w:rFonts w:ascii="Times New Roman" w:hAnsi="Times New Roman" w:cs="Times New Roman"/>
          <w:sz w:val="24"/>
        </w:rPr>
        <w:t xml:space="preserve"> S. (1975), </w:t>
      </w:r>
      <w:r w:rsidRPr="00905C17">
        <w:rPr>
          <w:rFonts w:ascii="Times New Roman" w:hAnsi="Times New Roman" w:cs="Times New Roman"/>
          <w:i/>
          <w:sz w:val="24"/>
        </w:rPr>
        <w:t>Human Capital. A theoretical and empirical analysis with special reference to education (2</w:t>
      </w:r>
      <w:r w:rsidRPr="00905C17">
        <w:rPr>
          <w:rFonts w:ascii="Times New Roman" w:hAnsi="Times New Roman" w:cs="Times New Roman"/>
          <w:i/>
          <w:sz w:val="24"/>
          <w:vertAlign w:val="superscript"/>
        </w:rPr>
        <w:t>nd</w:t>
      </w:r>
      <w:r w:rsidRPr="00905C17">
        <w:rPr>
          <w:rFonts w:ascii="Times New Roman" w:hAnsi="Times New Roman" w:cs="Times New Roman"/>
          <w:i/>
          <w:sz w:val="24"/>
        </w:rPr>
        <w:t xml:space="preserve"> Ed.),</w:t>
      </w:r>
      <w:r w:rsidRPr="00905C17">
        <w:rPr>
          <w:rFonts w:ascii="Times New Roman" w:hAnsi="Times New Roman" w:cs="Times New Roman"/>
          <w:sz w:val="24"/>
        </w:rPr>
        <w:t xml:space="preserve"> New York: National Bureau of Economic Research. </w:t>
      </w:r>
    </w:p>
    <w:p w14:paraId="5F219B76" w14:textId="77777777" w:rsidR="00FB39D9" w:rsidRPr="00905C17" w:rsidRDefault="00FB39D9" w:rsidP="0053028B">
      <w:pPr>
        <w:spacing w:after="0" w:line="480" w:lineRule="auto"/>
        <w:rPr>
          <w:rFonts w:ascii="Times New Roman" w:hAnsi="Times New Roman" w:cs="Times New Roman"/>
          <w:sz w:val="24"/>
        </w:rPr>
      </w:pPr>
    </w:p>
    <w:p w14:paraId="3E8F12E8" w14:textId="680F07D9" w:rsidR="00934D16" w:rsidRPr="00905C17" w:rsidRDefault="00934D16" w:rsidP="0053028B">
      <w:pPr>
        <w:spacing w:after="0" w:line="480" w:lineRule="auto"/>
        <w:rPr>
          <w:rFonts w:ascii="Times New Roman" w:hAnsi="Times New Roman" w:cs="Times New Roman"/>
          <w:sz w:val="24"/>
        </w:rPr>
      </w:pPr>
      <w:r w:rsidRPr="00905C17">
        <w:rPr>
          <w:rFonts w:ascii="Times New Roman" w:hAnsi="Times New Roman" w:cs="Times New Roman"/>
          <w:sz w:val="24"/>
        </w:rPr>
        <w:t>Benozzo, A</w:t>
      </w:r>
      <w:r w:rsidR="005B7380" w:rsidRPr="00905C17">
        <w:rPr>
          <w:rFonts w:ascii="Times New Roman" w:hAnsi="Times New Roman" w:cs="Times New Roman"/>
          <w:sz w:val="24"/>
        </w:rPr>
        <w:t>ngelo</w:t>
      </w:r>
      <w:r w:rsidRPr="00905C17">
        <w:rPr>
          <w:rFonts w:ascii="Times New Roman" w:hAnsi="Times New Roman" w:cs="Times New Roman"/>
          <w:sz w:val="24"/>
        </w:rPr>
        <w:t>, M</w:t>
      </w:r>
      <w:r w:rsidR="005B7380" w:rsidRPr="00905C17">
        <w:rPr>
          <w:rFonts w:ascii="Times New Roman" w:hAnsi="Times New Roman" w:cs="Times New Roman"/>
          <w:sz w:val="24"/>
        </w:rPr>
        <w:t>aria</w:t>
      </w:r>
      <w:r w:rsidRPr="00905C17">
        <w:rPr>
          <w:rFonts w:ascii="Times New Roman" w:hAnsi="Times New Roman" w:cs="Times New Roman"/>
          <w:sz w:val="24"/>
        </w:rPr>
        <w:t xml:space="preserve"> C</w:t>
      </w:r>
      <w:r w:rsidR="005B7380" w:rsidRPr="00905C17">
        <w:rPr>
          <w:rFonts w:ascii="Times New Roman" w:hAnsi="Times New Roman" w:cs="Times New Roman"/>
          <w:sz w:val="24"/>
        </w:rPr>
        <w:t>hiara</w:t>
      </w:r>
      <w:r w:rsidR="00F83235" w:rsidRPr="00905C17">
        <w:rPr>
          <w:rFonts w:ascii="Times New Roman" w:hAnsi="Times New Roman" w:cs="Times New Roman"/>
          <w:sz w:val="24"/>
        </w:rPr>
        <w:t xml:space="preserve"> Pizzorno</w:t>
      </w:r>
      <w:r w:rsidRPr="00905C17">
        <w:rPr>
          <w:rFonts w:ascii="Times New Roman" w:hAnsi="Times New Roman" w:cs="Times New Roman"/>
          <w:sz w:val="24"/>
        </w:rPr>
        <w:t xml:space="preserve">, </w:t>
      </w:r>
      <w:r w:rsidR="00F83235" w:rsidRPr="00905C17">
        <w:rPr>
          <w:rFonts w:ascii="Times New Roman" w:hAnsi="Times New Roman" w:cs="Times New Roman"/>
          <w:sz w:val="24"/>
        </w:rPr>
        <w:t xml:space="preserve">Hugh </w:t>
      </w:r>
      <w:r w:rsidRPr="00905C17">
        <w:rPr>
          <w:rFonts w:ascii="Times New Roman" w:hAnsi="Times New Roman" w:cs="Times New Roman"/>
          <w:sz w:val="24"/>
        </w:rPr>
        <w:t xml:space="preserve">Bell and </w:t>
      </w:r>
      <w:r w:rsidR="00F83235" w:rsidRPr="00905C17">
        <w:rPr>
          <w:rFonts w:ascii="Times New Roman" w:hAnsi="Times New Roman" w:cs="Times New Roman"/>
          <w:sz w:val="24"/>
        </w:rPr>
        <w:t xml:space="preserve">Mirka </w:t>
      </w:r>
      <w:r w:rsidRPr="00905C17">
        <w:rPr>
          <w:rFonts w:ascii="Times New Roman" w:hAnsi="Times New Roman" w:cs="Times New Roman"/>
          <w:sz w:val="24"/>
        </w:rPr>
        <w:t xml:space="preserve">Koro-Ljungberg (2015), ‘Coming Out, But Into What? Problematizing Discursive Variations of Revealing the Gay Self in the Workplace’, </w:t>
      </w:r>
      <w:r w:rsidRPr="00905C17">
        <w:rPr>
          <w:rFonts w:ascii="Times New Roman" w:hAnsi="Times New Roman" w:cs="Times New Roman"/>
          <w:i/>
          <w:sz w:val="24"/>
        </w:rPr>
        <w:t>Gender, Work and Organization</w:t>
      </w:r>
      <w:r w:rsidRPr="00905C17">
        <w:rPr>
          <w:rFonts w:ascii="Times New Roman" w:hAnsi="Times New Roman" w:cs="Times New Roman"/>
          <w:sz w:val="24"/>
        </w:rPr>
        <w:t>, 22:3, pp. 292-306.</w:t>
      </w:r>
    </w:p>
    <w:p w14:paraId="1CDB04DC" w14:textId="77777777" w:rsidR="00FB39D9" w:rsidRPr="00905C17" w:rsidRDefault="00FB39D9" w:rsidP="0053028B">
      <w:pPr>
        <w:spacing w:after="0" w:line="480" w:lineRule="auto"/>
        <w:rPr>
          <w:rFonts w:ascii="Times New Roman" w:hAnsi="Times New Roman" w:cs="Times New Roman"/>
          <w:sz w:val="24"/>
        </w:rPr>
      </w:pPr>
    </w:p>
    <w:p w14:paraId="11D5323D" w14:textId="6D6F122C" w:rsidR="00934D16" w:rsidRPr="00905C17" w:rsidRDefault="00934D16" w:rsidP="0053028B">
      <w:pPr>
        <w:spacing w:after="0" w:line="480" w:lineRule="auto"/>
        <w:rPr>
          <w:rFonts w:ascii="Times New Roman" w:hAnsi="Times New Roman" w:cs="Times New Roman"/>
          <w:sz w:val="24"/>
        </w:rPr>
      </w:pPr>
      <w:r w:rsidRPr="00905C17">
        <w:rPr>
          <w:rFonts w:ascii="Times New Roman" w:hAnsi="Times New Roman" w:cs="Times New Roman"/>
          <w:sz w:val="24"/>
        </w:rPr>
        <w:t>Biesta, G</w:t>
      </w:r>
      <w:r w:rsidR="00CE368B" w:rsidRPr="00905C17">
        <w:rPr>
          <w:rFonts w:ascii="Times New Roman" w:hAnsi="Times New Roman" w:cs="Times New Roman"/>
          <w:sz w:val="24"/>
        </w:rPr>
        <w:t>ert</w:t>
      </w:r>
      <w:r w:rsidRPr="00905C17">
        <w:rPr>
          <w:rFonts w:ascii="Times New Roman" w:hAnsi="Times New Roman" w:cs="Times New Roman"/>
          <w:sz w:val="24"/>
        </w:rPr>
        <w:t xml:space="preserve"> (2017), ‘Education, Measurement and the Professions: Reclaiming a space for democratic professionality in education’, </w:t>
      </w:r>
      <w:r w:rsidRPr="00905C17">
        <w:rPr>
          <w:rFonts w:ascii="Times New Roman" w:hAnsi="Times New Roman" w:cs="Times New Roman"/>
          <w:i/>
          <w:sz w:val="24"/>
        </w:rPr>
        <w:t>Educational Philosophy and Theory</w:t>
      </w:r>
      <w:r w:rsidRPr="00905C17">
        <w:rPr>
          <w:rFonts w:ascii="Times New Roman" w:hAnsi="Times New Roman" w:cs="Times New Roman"/>
          <w:sz w:val="24"/>
        </w:rPr>
        <w:t>, 49:4, pp. 315–330.</w:t>
      </w:r>
    </w:p>
    <w:p w14:paraId="1AD9763D" w14:textId="77777777" w:rsidR="00FB39D9" w:rsidRPr="00905C17" w:rsidRDefault="00FB39D9" w:rsidP="0053028B">
      <w:pPr>
        <w:spacing w:after="0" w:line="480" w:lineRule="auto"/>
        <w:rPr>
          <w:rFonts w:ascii="Times New Roman" w:hAnsi="Times New Roman" w:cs="Times New Roman"/>
          <w:sz w:val="24"/>
        </w:rPr>
      </w:pPr>
    </w:p>
    <w:p w14:paraId="3AF50D7A" w14:textId="2B99F146" w:rsidR="00934D16" w:rsidRPr="00905C17" w:rsidRDefault="00934D16" w:rsidP="0053028B">
      <w:pPr>
        <w:spacing w:after="0" w:line="480" w:lineRule="auto"/>
        <w:rPr>
          <w:rFonts w:ascii="Times New Roman" w:hAnsi="Times New Roman" w:cs="Times New Roman"/>
          <w:sz w:val="24"/>
        </w:rPr>
      </w:pPr>
      <w:r w:rsidRPr="00905C17">
        <w:rPr>
          <w:rFonts w:ascii="Times New Roman" w:hAnsi="Times New Roman" w:cs="Times New Roman"/>
          <w:sz w:val="24"/>
        </w:rPr>
        <w:t>Bodén, L</w:t>
      </w:r>
      <w:r w:rsidR="005B7380" w:rsidRPr="00905C17">
        <w:rPr>
          <w:rFonts w:ascii="Times New Roman" w:hAnsi="Times New Roman" w:cs="Times New Roman"/>
          <w:sz w:val="24"/>
        </w:rPr>
        <w:t>innea</w:t>
      </w:r>
      <w:r w:rsidRPr="00905C17">
        <w:rPr>
          <w:rFonts w:ascii="Times New Roman" w:hAnsi="Times New Roman" w:cs="Times New Roman"/>
          <w:sz w:val="24"/>
        </w:rPr>
        <w:t xml:space="preserve"> (2015), ‘The Presence of School Absenteeism: Exploring Methodologies for Researching the Material-Discursive Practice of School Absence Registration’,</w:t>
      </w:r>
      <w:r w:rsidRPr="00905C17">
        <w:rPr>
          <w:rFonts w:ascii="Times New Roman" w:hAnsi="Times New Roman" w:cs="Times New Roman"/>
          <w:i/>
          <w:sz w:val="24"/>
          <w:lang w:val="en-US"/>
        </w:rPr>
        <w:t xml:space="preserve"> Cultural Studies ↔ Critical Methodologies</w:t>
      </w:r>
      <w:r w:rsidRPr="00905C17">
        <w:rPr>
          <w:rFonts w:ascii="Times New Roman" w:hAnsi="Times New Roman" w:cs="Times New Roman"/>
          <w:sz w:val="24"/>
        </w:rPr>
        <w:t>, 15:3, pp. 192-202.</w:t>
      </w:r>
    </w:p>
    <w:p w14:paraId="2D1EA5D4" w14:textId="77777777" w:rsidR="00FB39D9" w:rsidRPr="00905C17" w:rsidRDefault="00FB39D9" w:rsidP="0053028B">
      <w:pPr>
        <w:spacing w:after="0" w:line="480" w:lineRule="auto"/>
        <w:rPr>
          <w:rFonts w:ascii="Times New Roman" w:hAnsi="Times New Roman" w:cs="Times New Roman"/>
          <w:sz w:val="24"/>
        </w:rPr>
      </w:pPr>
    </w:p>
    <w:p w14:paraId="6612C774" w14:textId="0A508EF6" w:rsidR="00934D16" w:rsidRPr="00905C17" w:rsidRDefault="00934D16" w:rsidP="0053028B">
      <w:pPr>
        <w:spacing w:after="0" w:line="480" w:lineRule="auto"/>
        <w:rPr>
          <w:rFonts w:ascii="Times New Roman" w:hAnsi="Times New Roman" w:cs="Times New Roman"/>
          <w:sz w:val="24"/>
        </w:rPr>
      </w:pPr>
      <w:r w:rsidRPr="00905C17">
        <w:rPr>
          <w:rFonts w:ascii="Times New Roman" w:hAnsi="Times New Roman" w:cs="Times New Roman"/>
          <w:sz w:val="24"/>
        </w:rPr>
        <w:t>B</w:t>
      </w:r>
      <w:r w:rsidR="002058F0" w:rsidRPr="00905C17">
        <w:rPr>
          <w:rFonts w:ascii="Times New Roman" w:hAnsi="Times New Roman" w:cs="Times New Roman"/>
          <w:sz w:val="24"/>
        </w:rPr>
        <w:t>o</w:t>
      </w:r>
      <w:r w:rsidRPr="00905C17">
        <w:rPr>
          <w:rFonts w:ascii="Times New Roman" w:hAnsi="Times New Roman" w:cs="Times New Roman"/>
          <w:sz w:val="24"/>
        </w:rPr>
        <w:t>d</w:t>
      </w:r>
      <w:r w:rsidR="002058F0" w:rsidRPr="00905C17">
        <w:rPr>
          <w:rFonts w:ascii="Times New Roman" w:hAnsi="Times New Roman" w:cs="Times New Roman"/>
          <w:sz w:val="24"/>
        </w:rPr>
        <w:t>é</w:t>
      </w:r>
      <w:r w:rsidRPr="00905C17">
        <w:rPr>
          <w:rFonts w:ascii="Times New Roman" w:hAnsi="Times New Roman" w:cs="Times New Roman"/>
          <w:sz w:val="24"/>
        </w:rPr>
        <w:t>n, L</w:t>
      </w:r>
      <w:r w:rsidR="00162E72" w:rsidRPr="00905C17">
        <w:rPr>
          <w:rFonts w:ascii="Times New Roman" w:hAnsi="Times New Roman" w:cs="Times New Roman"/>
          <w:sz w:val="24"/>
        </w:rPr>
        <w:t>innea</w:t>
      </w:r>
      <w:r w:rsidRPr="00905C17">
        <w:rPr>
          <w:rFonts w:ascii="Times New Roman" w:hAnsi="Times New Roman" w:cs="Times New Roman"/>
          <w:sz w:val="24"/>
        </w:rPr>
        <w:t xml:space="preserve">, </w:t>
      </w:r>
      <w:r w:rsidR="00F83235" w:rsidRPr="00905C17">
        <w:rPr>
          <w:rFonts w:ascii="Times New Roman" w:hAnsi="Times New Roman" w:cs="Times New Roman"/>
          <w:sz w:val="24"/>
        </w:rPr>
        <w:t xml:space="preserve">Hillevi </w:t>
      </w:r>
      <w:r w:rsidRPr="00905C17">
        <w:rPr>
          <w:rFonts w:ascii="Times New Roman" w:hAnsi="Times New Roman" w:cs="Times New Roman"/>
          <w:sz w:val="24"/>
        </w:rPr>
        <w:t>Lenz Taguchi,</w:t>
      </w:r>
      <w:r w:rsidR="00F83235" w:rsidRPr="00905C17">
        <w:rPr>
          <w:rFonts w:ascii="Times New Roman" w:hAnsi="Times New Roman" w:cs="Times New Roman"/>
          <w:sz w:val="24"/>
        </w:rPr>
        <w:t xml:space="preserve"> Emily</w:t>
      </w:r>
      <w:r w:rsidRPr="00905C17">
        <w:rPr>
          <w:rFonts w:ascii="Times New Roman" w:hAnsi="Times New Roman" w:cs="Times New Roman"/>
          <w:sz w:val="24"/>
        </w:rPr>
        <w:t xml:space="preserve"> Moberg and </w:t>
      </w:r>
      <w:r w:rsidR="00F83235" w:rsidRPr="00905C17">
        <w:rPr>
          <w:rFonts w:ascii="Times New Roman" w:hAnsi="Times New Roman" w:cs="Times New Roman"/>
          <w:sz w:val="24"/>
        </w:rPr>
        <w:t xml:space="preserve">Carol A. </w:t>
      </w:r>
      <w:r w:rsidRPr="00905C17">
        <w:rPr>
          <w:rFonts w:ascii="Times New Roman" w:hAnsi="Times New Roman" w:cs="Times New Roman"/>
          <w:sz w:val="24"/>
        </w:rPr>
        <w:t xml:space="preserve">Taylor (2019), ‘Relational materialism’, </w:t>
      </w:r>
      <w:r w:rsidRPr="00905C17">
        <w:rPr>
          <w:rFonts w:ascii="Times New Roman" w:hAnsi="Times New Roman" w:cs="Times New Roman"/>
          <w:i/>
          <w:iCs/>
          <w:sz w:val="24"/>
        </w:rPr>
        <w:t>Oxford Research Encyclopaedia of Education,</w:t>
      </w:r>
      <w:r w:rsidRPr="00905C17">
        <w:rPr>
          <w:rFonts w:ascii="Times New Roman" w:hAnsi="Times New Roman" w:cs="Times New Roman"/>
          <w:sz w:val="24"/>
        </w:rPr>
        <w:t xml:space="preserve"> http:// doi.org/10.1093/acrefore /9780190264093.013.789 .</w:t>
      </w:r>
    </w:p>
    <w:p w14:paraId="044BDF6C" w14:textId="77777777" w:rsidR="00FB39D9" w:rsidRPr="00905C17" w:rsidRDefault="00FB39D9" w:rsidP="0053028B">
      <w:pPr>
        <w:spacing w:after="0" w:line="480" w:lineRule="auto"/>
        <w:rPr>
          <w:rFonts w:ascii="Times New Roman" w:hAnsi="Times New Roman" w:cs="Times New Roman"/>
          <w:sz w:val="24"/>
          <w:lang w:val="en-AU"/>
        </w:rPr>
      </w:pPr>
    </w:p>
    <w:p w14:paraId="797A8793" w14:textId="7801DBBA" w:rsidR="00934D16" w:rsidRPr="00905C17" w:rsidRDefault="00934D16" w:rsidP="0053028B">
      <w:pPr>
        <w:spacing w:after="0" w:line="480" w:lineRule="auto"/>
        <w:rPr>
          <w:rFonts w:ascii="Times New Roman" w:hAnsi="Times New Roman" w:cs="Times New Roman"/>
          <w:iCs/>
          <w:sz w:val="24"/>
          <w:lang w:val="en-AU"/>
        </w:rPr>
      </w:pPr>
      <w:r w:rsidRPr="00905C17">
        <w:rPr>
          <w:rFonts w:ascii="Times New Roman" w:hAnsi="Times New Roman" w:cs="Times New Roman"/>
          <w:sz w:val="24"/>
          <w:lang w:val="en-AU"/>
        </w:rPr>
        <w:t>Bozalek, V</w:t>
      </w:r>
      <w:r w:rsidR="00162E72" w:rsidRPr="00905C17">
        <w:rPr>
          <w:rFonts w:ascii="Times New Roman" w:hAnsi="Times New Roman" w:cs="Times New Roman"/>
          <w:sz w:val="24"/>
          <w:lang w:val="en-AU"/>
        </w:rPr>
        <w:t>ivienne</w:t>
      </w:r>
      <w:r w:rsidRPr="00905C17">
        <w:rPr>
          <w:rFonts w:ascii="Times New Roman" w:hAnsi="Times New Roman" w:cs="Times New Roman"/>
          <w:sz w:val="24"/>
          <w:lang w:val="en-AU"/>
        </w:rPr>
        <w:t xml:space="preserve">, </w:t>
      </w:r>
      <w:r w:rsidR="00F83235" w:rsidRPr="00905C17">
        <w:rPr>
          <w:rFonts w:ascii="Times New Roman" w:hAnsi="Times New Roman" w:cs="Times New Roman"/>
          <w:sz w:val="24"/>
          <w:lang w:val="en-AU"/>
        </w:rPr>
        <w:t xml:space="preserve">Tamara </w:t>
      </w:r>
      <w:r w:rsidRPr="00905C17">
        <w:rPr>
          <w:rFonts w:ascii="Times New Roman" w:hAnsi="Times New Roman" w:cs="Times New Roman"/>
          <w:sz w:val="24"/>
          <w:lang w:val="en-AU"/>
        </w:rPr>
        <w:t xml:space="preserve">Shefer and </w:t>
      </w:r>
      <w:r w:rsidR="00F83235" w:rsidRPr="00905C17">
        <w:rPr>
          <w:rFonts w:ascii="Times New Roman" w:hAnsi="Times New Roman" w:cs="Times New Roman"/>
          <w:sz w:val="24"/>
          <w:lang w:val="en-AU"/>
        </w:rPr>
        <w:t xml:space="preserve">Michalinos </w:t>
      </w:r>
      <w:r w:rsidRPr="00905C17">
        <w:rPr>
          <w:rFonts w:ascii="Times New Roman" w:hAnsi="Times New Roman" w:cs="Times New Roman"/>
          <w:sz w:val="24"/>
          <w:lang w:val="en-AU"/>
        </w:rPr>
        <w:t>Zembylas (2018a) ‘Introduction’, in V</w:t>
      </w:r>
      <w:r w:rsidR="00C571CB" w:rsidRPr="00905C17">
        <w:rPr>
          <w:rFonts w:ascii="Times New Roman" w:hAnsi="Times New Roman" w:cs="Times New Roman"/>
          <w:sz w:val="24"/>
          <w:lang w:val="en-AU"/>
        </w:rPr>
        <w:t>.</w:t>
      </w:r>
      <w:r w:rsidRPr="00905C17">
        <w:rPr>
          <w:rFonts w:ascii="Times New Roman" w:hAnsi="Times New Roman" w:cs="Times New Roman"/>
          <w:sz w:val="24"/>
          <w:lang w:val="en-AU"/>
        </w:rPr>
        <w:t xml:space="preserve"> Bozalek, R</w:t>
      </w:r>
      <w:r w:rsidR="00C571CB" w:rsidRPr="00905C17">
        <w:rPr>
          <w:rFonts w:ascii="Times New Roman" w:hAnsi="Times New Roman" w:cs="Times New Roman"/>
          <w:sz w:val="24"/>
          <w:lang w:val="en-AU"/>
        </w:rPr>
        <w:t>.</w:t>
      </w:r>
      <w:r w:rsidRPr="00905C17">
        <w:rPr>
          <w:rFonts w:ascii="Times New Roman" w:hAnsi="Times New Roman" w:cs="Times New Roman"/>
          <w:sz w:val="24"/>
          <w:lang w:val="en-AU"/>
        </w:rPr>
        <w:t xml:space="preserve"> Braidotti, T</w:t>
      </w:r>
      <w:r w:rsidR="00C571CB" w:rsidRPr="00905C17">
        <w:rPr>
          <w:rFonts w:ascii="Times New Roman" w:hAnsi="Times New Roman" w:cs="Times New Roman"/>
          <w:sz w:val="24"/>
          <w:lang w:val="en-AU"/>
        </w:rPr>
        <w:t>.</w:t>
      </w:r>
      <w:r w:rsidRPr="00905C17">
        <w:rPr>
          <w:rFonts w:ascii="Times New Roman" w:hAnsi="Times New Roman" w:cs="Times New Roman"/>
          <w:sz w:val="24"/>
          <w:lang w:val="en-AU"/>
        </w:rPr>
        <w:t xml:space="preserve"> Shefer and M</w:t>
      </w:r>
      <w:r w:rsidR="00C571CB" w:rsidRPr="00905C17">
        <w:rPr>
          <w:rFonts w:ascii="Times New Roman" w:hAnsi="Times New Roman" w:cs="Times New Roman"/>
          <w:sz w:val="24"/>
          <w:lang w:val="en-AU"/>
        </w:rPr>
        <w:t>.</w:t>
      </w:r>
      <w:r w:rsidRPr="00905C17">
        <w:rPr>
          <w:rFonts w:ascii="Times New Roman" w:hAnsi="Times New Roman" w:cs="Times New Roman"/>
          <w:sz w:val="24"/>
          <w:lang w:val="en-AU"/>
        </w:rPr>
        <w:t xml:space="preserve"> Zembylas (</w:t>
      </w:r>
      <w:r w:rsidR="00C571CB" w:rsidRPr="00905C17">
        <w:rPr>
          <w:rFonts w:ascii="Times New Roman" w:hAnsi="Times New Roman" w:cs="Times New Roman"/>
          <w:sz w:val="24"/>
          <w:lang w:val="en-AU"/>
        </w:rPr>
        <w:t>e</w:t>
      </w:r>
      <w:r w:rsidRPr="00905C17">
        <w:rPr>
          <w:rFonts w:ascii="Times New Roman" w:hAnsi="Times New Roman" w:cs="Times New Roman"/>
          <w:sz w:val="24"/>
          <w:lang w:val="en-AU"/>
        </w:rPr>
        <w:t xml:space="preserve">ds.), </w:t>
      </w:r>
      <w:r w:rsidRPr="00905C17">
        <w:rPr>
          <w:rFonts w:ascii="Times New Roman" w:hAnsi="Times New Roman" w:cs="Times New Roman"/>
          <w:i/>
          <w:sz w:val="24"/>
          <w:lang w:val="en-AU"/>
        </w:rPr>
        <w:t xml:space="preserve">Socially Just Pedagogies: </w:t>
      </w:r>
      <w:r w:rsidRPr="00905C17">
        <w:rPr>
          <w:rFonts w:ascii="Times New Roman" w:hAnsi="Times New Roman" w:cs="Times New Roman"/>
          <w:i/>
          <w:sz w:val="24"/>
          <w:lang w:val="en-AU"/>
        </w:rPr>
        <w:lastRenderedPageBreak/>
        <w:t>Posthumanist and Materialist Perspectives in Higher Education</w:t>
      </w:r>
      <w:r w:rsidRPr="00905C17">
        <w:rPr>
          <w:rFonts w:ascii="Times New Roman" w:hAnsi="Times New Roman" w:cs="Times New Roman"/>
          <w:iCs/>
          <w:sz w:val="24"/>
          <w:lang w:val="en-AU"/>
        </w:rPr>
        <w:t>, London: Bloomsbury, pp. 1-11.</w:t>
      </w:r>
    </w:p>
    <w:p w14:paraId="35E72C9C" w14:textId="77777777" w:rsidR="00FB39D9" w:rsidRPr="00905C17" w:rsidRDefault="00FB39D9" w:rsidP="0053028B">
      <w:pPr>
        <w:spacing w:after="0" w:line="480" w:lineRule="auto"/>
        <w:rPr>
          <w:rFonts w:ascii="Times New Roman" w:hAnsi="Times New Roman" w:cs="Times New Roman"/>
          <w:sz w:val="24"/>
          <w:lang w:val="en-AU"/>
        </w:rPr>
      </w:pPr>
    </w:p>
    <w:p w14:paraId="6CB01BD2" w14:textId="27063091" w:rsidR="00934D16" w:rsidRPr="00905C17" w:rsidRDefault="00934D16" w:rsidP="0053028B">
      <w:pPr>
        <w:spacing w:after="0" w:line="480" w:lineRule="auto"/>
        <w:rPr>
          <w:rFonts w:ascii="Times New Roman" w:hAnsi="Times New Roman" w:cs="Times New Roman"/>
          <w:iCs/>
          <w:sz w:val="24"/>
          <w:lang w:val="en-AU"/>
        </w:rPr>
      </w:pPr>
      <w:r w:rsidRPr="00905C17">
        <w:rPr>
          <w:rFonts w:ascii="Times New Roman" w:hAnsi="Times New Roman" w:cs="Times New Roman"/>
          <w:sz w:val="24"/>
          <w:lang w:val="en-AU"/>
        </w:rPr>
        <w:t>Bozalek, V</w:t>
      </w:r>
      <w:r w:rsidR="00162E72" w:rsidRPr="00905C17">
        <w:rPr>
          <w:rFonts w:ascii="Times New Roman" w:hAnsi="Times New Roman" w:cs="Times New Roman"/>
          <w:sz w:val="24"/>
          <w:lang w:val="en-AU"/>
        </w:rPr>
        <w:t>ivienne</w:t>
      </w:r>
      <w:r w:rsidRPr="00905C17">
        <w:rPr>
          <w:rFonts w:ascii="Times New Roman" w:hAnsi="Times New Roman" w:cs="Times New Roman"/>
          <w:sz w:val="24"/>
          <w:lang w:val="en-AU"/>
        </w:rPr>
        <w:t xml:space="preserve">, </w:t>
      </w:r>
      <w:r w:rsidR="00F83235" w:rsidRPr="00905C17">
        <w:rPr>
          <w:rFonts w:ascii="Times New Roman" w:hAnsi="Times New Roman" w:cs="Times New Roman"/>
          <w:sz w:val="24"/>
          <w:lang w:val="en-AU"/>
        </w:rPr>
        <w:t xml:space="preserve">Rosi </w:t>
      </w:r>
      <w:r w:rsidRPr="00905C17">
        <w:rPr>
          <w:rFonts w:ascii="Times New Roman" w:hAnsi="Times New Roman" w:cs="Times New Roman"/>
          <w:sz w:val="24"/>
          <w:lang w:val="en-AU"/>
        </w:rPr>
        <w:t>Braidotti,</w:t>
      </w:r>
      <w:r w:rsidR="00F83235" w:rsidRPr="00905C17">
        <w:rPr>
          <w:rFonts w:ascii="Times New Roman" w:hAnsi="Times New Roman" w:cs="Times New Roman"/>
          <w:sz w:val="24"/>
          <w:lang w:val="en-AU"/>
        </w:rPr>
        <w:t xml:space="preserve"> Tamara</w:t>
      </w:r>
      <w:r w:rsidRPr="00905C17">
        <w:rPr>
          <w:rFonts w:ascii="Times New Roman" w:hAnsi="Times New Roman" w:cs="Times New Roman"/>
          <w:sz w:val="24"/>
          <w:lang w:val="en-AU"/>
        </w:rPr>
        <w:t xml:space="preserve"> Shefer, and </w:t>
      </w:r>
      <w:r w:rsidR="00F83235" w:rsidRPr="00905C17">
        <w:rPr>
          <w:rFonts w:ascii="Times New Roman" w:hAnsi="Times New Roman" w:cs="Times New Roman"/>
          <w:sz w:val="24"/>
          <w:lang w:val="en-AU"/>
        </w:rPr>
        <w:t xml:space="preserve">Michalinos </w:t>
      </w:r>
      <w:r w:rsidRPr="00905C17">
        <w:rPr>
          <w:rFonts w:ascii="Times New Roman" w:hAnsi="Times New Roman" w:cs="Times New Roman"/>
          <w:sz w:val="24"/>
          <w:lang w:val="en-AU"/>
        </w:rPr>
        <w:t>Zembylas (</w:t>
      </w:r>
      <w:r w:rsidR="00C872E5" w:rsidRPr="00905C17">
        <w:rPr>
          <w:rFonts w:ascii="Times New Roman" w:hAnsi="Times New Roman" w:cs="Times New Roman"/>
          <w:sz w:val="24"/>
          <w:lang w:val="en-AU"/>
        </w:rPr>
        <w:t>e</w:t>
      </w:r>
      <w:r w:rsidRPr="00905C17">
        <w:rPr>
          <w:rFonts w:ascii="Times New Roman" w:hAnsi="Times New Roman" w:cs="Times New Roman"/>
          <w:sz w:val="24"/>
          <w:lang w:val="en-AU"/>
        </w:rPr>
        <w:t xml:space="preserve">ds.) (2018b), </w:t>
      </w:r>
      <w:r w:rsidRPr="00905C17">
        <w:rPr>
          <w:rFonts w:ascii="Times New Roman" w:hAnsi="Times New Roman" w:cs="Times New Roman"/>
          <w:i/>
          <w:sz w:val="24"/>
          <w:lang w:val="en-AU"/>
        </w:rPr>
        <w:t>Socially Just Pedagogies: Posthumanist and Materialist Perspectives in Higher Education</w:t>
      </w:r>
      <w:r w:rsidRPr="00905C17">
        <w:rPr>
          <w:rFonts w:ascii="Times New Roman" w:hAnsi="Times New Roman" w:cs="Times New Roman"/>
          <w:iCs/>
          <w:sz w:val="24"/>
          <w:lang w:val="en-AU"/>
        </w:rPr>
        <w:t>, London: Bloomsbury.</w:t>
      </w:r>
    </w:p>
    <w:p w14:paraId="7AA8A5C3" w14:textId="77777777" w:rsidR="00FB39D9" w:rsidRPr="00905C17" w:rsidRDefault="00FB39D9" w:rsidP="0053028B">
      <w:pPr>
        <w:spacing w:after="0" w:line="480" w:lineRule="auto"/>
        <w:rPr>
          <w:rFonts w:ascii="Times New Roman" w:hAnsi="Times New Roman" w:cs="Times New Roman"/>
          <w:sz w:val="24"/>
        </w:rPr>
      </w:pPr>
    </w:p>
    <w:p w14:paraId="3B282639" w14:textId="24AC2434" w:rsidR="00934D16" w:rsidRPr="00905C17" w:rsidRDefault="00934D16" w:rsidP="0053028B">
      <w:pPr>
        <w:spacing w:after="0" w:line="480" w:lineRule="auto"/>
        <w:rPr>
          <w:rFonts w:ascii="Times New Roman" w:hAnsi="Times New Roman" w:cs="Times New Roman"/>
          <w:sz w:val="24"/>
        </w:rPr>
      </w:pPr>
      <w:r w:rsidRPr="00905C17">
        <w:rPr>
          <w:rFonts w:ascii="Times New Roman" w:hAnsi="Times New Roman" w:cs="Times New Roman"/>
          <w:sz w:val="24"/>
        </w:rPr>
        <w:t>Bradbury, A</w:t>
      </w:r>
      <w:r w:rsidR="00CE368B" w:rsidRPr="00905C17">
        <w:rPr>
          <w:rFonts w:ascii="Times New Roman" w:hAnsi="Times New Roman" w:cs="Times New Roman"/>
          <w:sz w:val="24"/>
        </w:rPr>
        <w:t>lice</w:t>
      </w:r>
      <w:r w:rsidRPr="00905C17">
        <w:rPr>
          <w:rFonts w:ascii="Times New Roman" w:hAnsi="Times New Roman" w:cs="Times New Roman"/>
          <w:sz w:val="24"/>
        </w:rPr>
        <w:t xml:space="preserve"> (2014), ‘Learning, assessment and equality in Early Childhood Education (ECE) settings in England’, </w:t>
      </w:r>
      <w:r w:rsidRPr="00905C17">
        <w:rPr>
          <w:rFonts w:ascii="Times New Roman" w:hAnsi="Times New Roman" w:cs="Times New Roman"/>
          <w:i/>
          <w:sz w:val="24"/>
        </w:rPr>
        <w:t>European Early Childhood Education Research Journal</w:t>
      </w:r>
      <w:r w:rsidRPr="00905C17">
        <w:rPr>
          <w:rFonts w:ascii="Times New Roman" w:hAnsi="Times New Roman" w:cs="Times New Roman"/>
          <w:sz w:val="24"/>
        </w:rPr>
        <w:t>, 22:3, pp. 347-354.</w:t>
      </w:r>
    </w:p>
    <w:p w14:paraId="3528FBF4" w14:textId="77777777" w:rsidR="00FB39D9" w:rsidRPr="00905C17" w:rsidRDefault="00FB39D9" w:rsidP="0053028B">
      <w:pPr>
        <w:spacing w:after="0" w:line="480" w:lineRule="auto"/>
        <w:rPr>
          <w:rFonts w:ascii="Times New Roman" w:hAnsi="Times New Roman" w:cs="Times New Roman"/>
          <w:sz w:val="24"/>
        </w:rPr>
      </w:pPr>
    </w:p>
    <w:p w14:paraId="0E4F37F2" w14:textId="582C84B1" w:rsidR="00934D16" w:rsidRPr="00905C17" w:rsidRDefault="00934D16" w:rsidP="0053028B">
      <w:pPr>
        <w:spacing w:after="0" w:line="480" w:lineRule="auto"/>
        <w:rPr>
          <w:rFonts w:ascii="Times New Roman" w:hAnsi="Times New Roman" w:cs="Times New Roman"/>
          <w:sz w:val="24"/>
        </w:rPr>
      </w:pPr>
      <w:r w:rsidRPr="00905C17">
        <w:rPr>
          <w:rFonts w:ascii="Times New Roman" w:hAnsi="Times New Roman" w:cs="Times New Roman"/>
          <w:sz w:val="24"/>
        </w:rPr>
        <w:t>Bradbury, A</w:t>
      </w:r>
      <w:r w:rsidR="00CE368B" w:rsidRPr="00905C17">
        <w:rPr>
          <w:rFonts w:ascii="Times New Roman" w:hAnsi="Times New Roman" w:cs="Times New Roman"/>
          <w:sz w:val="24"/>
        </w:rPr>
        <w:t>lice</w:t>
      </w:r>
      <w:r w:rsidRPr="00905C17">
        <w:rPr>
          <w:rFonts w:ascii="Times New Roman" w:hAnsi="Times New Roman" w:cs="Times New Roman"/>
          <w:sz w:val="24"/>
        </w:rPr>
        <w:t xml:space="preserve"> and </w:t>
      </w:r>
      <w:r w:rsidR="00F83235" w:rsidRPr="00905C17">
        <w:rPr>
          <w:rFonts w:ascii="Times New Roman" w:hAnsi="Times New Roman" w:cs="Times New Roman"/>
          <w:sz w:val="24"/>
        </w:rPr>
        <w:t xml:space="preserve">Guy </w:t>
      </w:r>
      <w:r w:rsidRPr="00905C17">
        <w:rPr>
          <w:rFonts w:ascii="Times New Roman" w:hAnsi="Times New Roman" w:cs="Times New Roman"/>
          <w:sz w:val="24"/>
        </w:rPr>
        <w:t xml:space="preserve">Roberts-Holmes (2018), </w:t>
      </w:r>
      <w:r w:rsidRPr="00905C17">
        <w:rPr>
          <w:rFonts w:ascii="Times New Roman" w:hAnsi="Times New Roman" w:cs="Times New Roman"/>
          <w:i/>
          <w:sz w:val="24"/>
        </w:rPr>
        <w:t>The datafication of primary and early years education,</w:t>
      </w:r>
      <w:r w:rsidRPr="00905C17">
        <w:rPr>
          <w:rFonts w:ascii="Times New Roman" w:hAnsi="Times New Roman" w:cs="Times New Roman"/>
          <w:sz w:val="24"/>
        </w:rPr>
        <w:t xml:space="preserve"> Abingdon: Routledge.</w:t>
      </w:r>
    </w:p>
    <w:p w14:paraId="27033E2E" w14:textId="77777777" w:rsidR="00FB39D9" w:rsidRPr="00905C17" w:rsidRDefault="00FB39D9" w:rsidP="0053028B">
      <w:pPr>
        <w:spacing w:after="0" w:line="480" w:lineRule="auto"/>
        <w:rPr>
          <w:rFonts w:ascii="Times New Roman" w:hAnsi="Times New Roman" w:cs="Times New Roman"/>
          <w:sz w:val="24"/>
        </w:rPr>
      </w:pPr>
    </w:p>
    <w:p w14:paraId="241126F0" w14:textId="0624CF79" w:rsidR="00934D16" w:rsidRPr="00905C17" w:rsidRDefault="00934D16" w:rsidP="0053028B">
      <w:pPr>
        <w:spacing w:after="0" w:line="480" w:lineRule="auto"/>
        <w:rPr>
          <w:rFonts w:ascii="Times New Roman" w:hAnsi="Times New Roman" w:cs="Times New Roman"/>
          <w:sz w:val="24"/>
        </w:rPr>
      </w:pPr>
      <w:r w:rsidRPr="00905C17">
        <w:rPr>
          <w:rFonts w:ascii="Times New Roman" w:hAnsi="Times New Roman" w:cs="Times New Roman"/>
          <w:sz w:val="24"/>
        </w:rPr>
        <w:t>Childers, S</w:t>
      </w:r>
      <w:r w:rsidR="00C45556" w:rsidRPr="00905C17">
        <w:rPr>
          <w:rFonts w:ascii="Times New Roman" w:hAnsi="Times New Roman" w:cs="Times New Roman"/>
          <w:sz w:val="24"/>
        </w:rPr>
        <w:t>ara</w:t>
      </w:r>
      <w:r w:rsidRPr="00905C17">
        <w:rPr>
          <w:rFonts w:ascii="Times New Roman" w:hAnsi="Times New Roman" w:cs="Times New Roman"/>
          <w:sz w:val="24"/>
        </w:rPr>
        <w:t xml:space="preserve"> M. (2013), ‘The materiality of fieldwork: an ontology of feminist becomings’, </w:t>
      </w:r>
      <w:r w:rsidRPr="00905C17">
        <w:rPr>
          <w:rFonts w:ascii="Times New Roman" w:hAnsi="Times New Roman" w:cs="Times New Roman"/>
          <w:i/>
          <w:sz w:val="24"/>
        </w:rPr>
        <w:t>International Journal of Qualitative Studies in Education</w:t>
      </w:r>
      <w:r w:rsidRPr="00905C17">
        <w:rPr>
          <w:rFonts w:ascii="Times New Roman" w:hAnsi="Times New Roman" w:cs="Times New Roman"/>
          <w:sz w:val="24"/>
        </w:rPr>
        <w:t>, 26:5, pp. 599-609.</w:t>
      </w:r>
    </w:p>
    <w:p w14:paraId="668FD191" w14:textId="77777777" w:rsidR="00FB39D9" w:rsidRPr="00905C17" w:rsidRDefault="00FB39D9" w:rsidP="0053028B">
      <w:pPr>
        <w:spacing w:after="0" w:line="480" w:lineRule="auto"/>
        <w:rPr>
          <w:rFonts w:ascii="Times New Roman" w:hAnsi="Times New Roman" w:cs="Times New Roman"/>
          <w:sz w:val="24"/>
        </w:rPr>
      </w:pPr>
    </w:p>
    <w:p w14:paraId="410F7990" w14:textId="60AC0BA0" w:rsidR="00934D16" w:rsidRPr="00905C17" w:rsidRDefault="00934D16" w:rsidP="0053028B">
      <w:pPr>
        <w:spacing w:after="0" w:line="480" w:lineRule="auto"/>
        <w:rPr>
          <w:rFonts w:ascii="Times New Roman" w:hAnsi="Times New Roman" w:cs="Times New Roman"/>
          <w:sz w:val="24"/>
        </w:rPr>
      </w:pPr>
      <w:r w:rsidRPr="00905C17">
        <w:rPr>
          <w:rFonts w:ascii="Times New Roman" w:hAnsi="Times New Roman" w:cs="Times New Roman"/>
          <w:sz w:val="24"/>
        </w:rPr>
        <w:t>Davies, B</w:t>
      </w:r>
      <w:r w:rsidR="00CE368B" w:rsidRPr="00905C17">
        <w:rPr>
          <w:rFonts w:ascii="Times New Roman" w:hAnsi="Times New Roman" w:cs="Times New Roman"/>
          <w:sz w:val="24"/>
        </w:rPr>
        <w:t>ronwyn</w:t>
      </w:r>
      <w:r w:rsidRPr="00905C17">
        <w:rPr>
          <w:rFonts w:ascii="Times New Roman" w:hAnsi="Times New Roman" w:cs="Times New Roman"/>
          <w:sz w:val="24"/>
        </w:rPr>
        <w:t xml:space="preserve"> (2014), </w:t>
      </w:r>
      <w:r w:rsidRPr="00905C17">
        <w:rPr>
          <w:rFonts w:ascii="Times New Roman" w:hAnsi="Times New Roman" w:cs="Times New Roman"/>
          <w:i/>
          <w:sz w:val="24"/>
        </w:rPr>
        <w:t>Listening to Children: Being and Becoming</w:t>
      </w:r>
      <w:r w:rsidRPr="00905C17">
        <w:rPr>
          <w:rFonts w:ascii="Times New Roman" w:hAnsi="Times New Roman" w:cs="Times New Roman"/>
          <w:sz w:val="24"/>
        </w:rPr>
        <w:t>, Abingdon: Routledge.</w:t>
      </w:r>
    </w:p>
    <w:p w14:paraId="47E0EF8D" w14:textId="77777777" w:rsidR="00FB39D9" w:rsidRPr="00905C17" w:rsidRDefault="00FB39D9" w:rsidP="0053028B">
      <w:pPr>
        <w:spacing w:after="0" w:line="480" w:lineRule="auto"/>
        <w:rPr>
          <w:rFonts w:ascii="Times New Roman" w:hAnsi="Times New Roman" w:cs="Times New Roman"/>
          <w:sz w:val="24"/>
        </w:rPr>
      </w:pPr>
    </w:p>
    <w:p w14:paraId="28123888" w14:textId="6DA9D7EA" w:rsidR="0016670C" w:rsidRPr="00905C17" w:rsidRDefault="0016670C" w:rsidP="0053028B">
      <w:pPr>
        <w:spacing w:after="0" w:line="480" w:lineRule="auto"/>
        <w:rPr>
          <w:rFonts w:ascii="Times New Roman" w:hAnsi="Times New Roman" w:cs="Times New Roman"/>
          <w:sz w:val="24"/>
        </w:rPr>
      </w:pPr>
      <w:r w:rsidRPr="00905C17">
        <w:rPr>
          <w:rFonts w:ascii="Times New Roman" w:hAnsi="Times New Roman" w:cs="Times New Roman"/>
          <w:sz w:val="24"/>
        </w:rPr>
        <w:t>Deleuze, G</w:t>
      </w:r>
      <w:r w:rsidR="00CE368B" w:rsidRPr="00905C17">
        <w:rPr>
          <w:rFonts w:ascii="Times New Roman" w:hAnsi="Times New Roman" w:cs="Times New Roman"/>
          <w:sz w:val="24"/>
        </w:rPr>
        <w:t>iles</w:t>
      </w:r>
      <w:r w:rsidRPr="00905C17">
        <w:rPr>
          <w:rFonts w:ascii="Times New Roman" w:hAnsi="Times New Roman" w:cs="Times New Roman"/>
          <w:sz w:val="24"/>
        </w:rPr>
        <w:t xml:space="preserve"> (1992), ‘Postscripts on the Society of Control’, </w:t>
      </w:r>
      <w:r w:rsidRPr="00905C17">
        <w:rPr>
          <w:rFonts w:ascii="Times New Roman" w:hAnsi="Times New Roman" w:cs="Times New Roman"/>
          <w:i/>
          <w:sz w:val="24"/>
        </w:rPr>
        <w:t>October,</w:t>
      </w:r>
      <w:r w:rsidRPr="00905C17">
        <w:rPr>
          <w:rFonts w:ascii="Times New Roman" w:hAnsi="Times New Roman" w:cs="Times New Roman"/>
          <w:sz w:val="24"/>
        </w:rPr>
        <w:t xml:space="preserve"> 59, pp. 3-7.</w:t>
      </w:r>
    </w:p>
    <w:p w14:paraId="665C7E2A" w14:textId="77777777" w:rsidR="00FB39D9" w:rsidRPr="00905C17" w:rsidRDefault="00FB39D9" w:rsidP="0053028B">
      <w:pPr>
        <w:spacing w:after="0" w:line="480" w:lineRule="auto"/>
        <w:rPr>
          <w:rFonts w:ascii="Times New Roman" w:hAnsi="Times New Roman" w:cs="Times New Roman"/>
          <w:sz w:val="24"/>
        </w:rPr>
      </w:pPr>
    </w:p>
    <w:p w14:paraId="09B76D62" w14:textId="37DAF7AD" w:rsidR="00934D16" w:rsidRPr="00905C17" w:rsidRDefault="00934D16" w:rsidP="0053028B">
      <w:pPr>
        <w:spacing w:after="0" w:line="480" w:lineRule="auto"/>
        <w:rPr>
          <w:rFonts w:ascii="Times New Roman" w:hAnsi="Times New Roman" w:cs="Times New Roman"/>
          <w:sz w:val="24"/>
        </w:rPr>
      </w:pPr>
      <w:r w:rsidRPr="00905C17">
        <w:rPr>
          <w:rFonts w:ascii="Times New Roman" w:hAnsi="Times New Roman" w:cs="Times New Roman"/>
          <w:sz w:val="24"/>
        </w:rPr>
        <w:t xml:space="preserve">Department for Education (DfE) (2017), </w:t>
      </w:r>
      <w:r w:rsidRPr="00905C17">
        <w:rPr>
          <w:rFonts w:ascii="Times New Roman" w:hAnsi="Times New Roman" w:cs="Times New Roman"/>
          <w:i/>
          <w:sz w:val="24"/>
        </w:rPr>
        <w:t>Statutory framework for the early years foundation stage: Setting the standards for learning, development and care for children from birth to five</w:t>
      </w:r>
      <w:r w:rsidRPr="00905C17">
        <w:rPr>
          <w:rFonts w:ascii="Times New Roman" w:hAnsi="Times New Roman" w:cs="Times New Roman"/>
          <w:sz w:val="24"/>
        </w:rPr>
        <w:t>, Cheshire: Department for Education.</w:t>
      </w:r>
    </w:p>
    <w:p w14:paraId="5CEBFF26" w14:textId="5E86C446" w:rsidR="00934D16" w:rsidRPr="00905C17" w:rsidRDefault="00934D16" w:rsidP="0053028B">
      <w:pPr>
        <w:spacing w:after="0" w:line="480" w:lineRule="auto"/>
        <w:rPr>
          <w:rFonts w:ascii="Times New Roman" w:hAnsi="Times New Roman" w:cs="Times New Roman"/>
          <w:sz w:val="24"/>
        </w:rPr>
      </w:pPr>
      <w:r w:rsidRPr="00905C17">
        <w:rPr>
          <w:rFonts w:ascii="Times New Roman" w:hAnsi="Times New Roman" w:cs="Times New Roman"/>
          <w:sz w:val="24"/>
        </w:rPr>
        <w:lastRenderedPageBreak/>
        <w:t>Fairchild, N</w:t>
      </w:r>
      <w:r w:rsidR="00CE368B" w:rsidRPr="00905C17">
        <w:rPr>
          <w:rFonts w:ascii="Times New Roman" w:hAnsi="Times New Roman" w:cs="Times New Roman"/>
          <w:sz w:val="24"/>
        </w:rPr>
        <w:t>ikki</w:t>
      </w:r>
      <w:r w:rsidRPr="00905C17">
        <w:rPr>
          <w:rFonts w:ascii="Times New Roman" w:hAnsi="Times New Roman" w:cs="Times New Roman"/>
          <w:sz w:val="24"/>
        </w:rPr>
        <w:t xml:space="preserve"> (2017), </w:t>
      </w:r>
      <w:r w:rsidRPr="00905C17">
        <w:rPr>
          <w:rFonts w:ascii="Times New Roman" w:hAnsi="Times New Roman" w:cs="Times New Roman"/>
          <w:i/>
          <w:sz w:val="24"/>
        </w:rPr>
        <w:t xml:space="preserve">Earthworm Disturbances – The reimagining of relations in Early Childhood Education and Care, </w:t>
      </w:r>
      <w:r w:rsidRPr="00905C17">
        <w:rPr>
          <w:rFonts w:ascii="Times New Roman" w:hAnsi="Times New Roman" w:cs="Times New Roman"/>
          <w:sz w:val="24"/>
        </w:rPr>
        <w:t>Unpublished PhD thesis, University of Southampton, UK.</w:t>
      </w:r>
    </w:p>
    <w:p w14:paraId="5DACAC5E" w14:textId="77777777" w:rsidR="00FB39D9" w:rsidRPr="00905C17" w:rsidRDefault="00FB39D9" w:rsidP="0053028B">
      <w:pPr>
        <w:spacing w:after="0" w:line="480" w:lineRule="auto"/>
        <w:rPr>
          <w:rFonts w:ascii="Times New Roman" w:hAnsi="Times New Roman" w:cs="Times New Roman"/>
          <w:sz w:val="24"/>
        </w:rPr>
      </w:pPr>
    </w:p>
    <w:p w14:paraId="64A837A2" w14:textId="2FFAD916" w:rsidR="00934D16" w:rsidRPr="00905C17" w:rsidRDefault="00934D16" w:rsidP="0053028B">
      <w:pPr>
        <w:spacing w:after="0" w:line="480" w:lineRule="auto"/>
        <w:rPr>
          <w:rFonts w:ascii="Times New Roman" w:hAnsi="Times New Roman" w:cs="Times New Roman"/>
          <w:sz w:val="24"/>
        </w:rPr>
      </w:pPr>
      <w:r w:rsidRPr="00905C17">
        <w:rPr>
          <w:rFonts w:ascii="Times New Roman" w:hAnsi="Times New Roman" w:cs="Times New Roman"/>
          <w:sz w:val="24"/>
        </w:rPr>
        <w:t>Fairchild, N</w:t>
      </w:r>
      <w:r w:rsidR="00CE368B" w:rsidRPr="00905C17">
        <w:rPr>
          <w:rFonts w:ascii="Times New Roman" w:hAnsi="Times New Roman" w:cs="Times New Roman"/>
          <w:sz w:val="24"/>
        </w:rPr>
        <w:t>ikki</w:t>
      </w:r>
      <w:r w:rsidRPr="00905C17">
        <w:rPr>
          <w:rFonts w:ascii="Times New Roman" w:hAnsi="Times New Roman" w:cs="Times New Roman"/>
          <w:sz w:val="24"/>
        </w:rPr>
        <w:t xml:space="preserve"> (2019) ‘The micro-politics of Posthuman Early Years Leadership assemblages: exploring </w:t>
      </w:r>
      <w:r w:rsidR="00E13C9B" w:rsidRPr="00905C17">
        <w:rPr>
          <w:rFonts w:ascii="Times New Roman" w:hAnsi="Times New Roman" w:cs="Times New Roman"/>
          <w:sz w:val="24"/>
        </w:rPr>
        <w:t>more-than-human</w:t>
      </w:r>
      <w:r w:rsidRPr="00905C17">
        <w:rPr>
          <w:rFonts w:ascii="Times New Roman" w:hAnsi="Times New Roman" w:cs="Times New Roman"/>
          <w:sz w:val="24"/>
        </w:rPr>
        <w:t xml:space="preserve"> relationality.’ </w:t>
      </w:r>
      <w:r w:rsidRPr="00905C17">
        <w:rPr>
          <w:rFonts w:ascii="Times New Roman" w:hAnsi="Times New Roman" w:cs="Times New Roman"/>
          <w:i/>
          <w:sz w:val="24"/>
        </w:rPr>
        <w:t>Contemporary Issues in Early Childhood</w:t>
      </w:r>
      <w:r w:rsidRPr="00905C17">
        <w:rPr>
          <w:rFonts w:ascii="Times New Roman" w:hAnsi="Times New Roman" w:cs="Times New Roman"/>
          <w:bCs/>
          <w:sz w:val="24"/>
        </w:rPr>
        <w:t xml:space="preserve">, 20:1, pp. 53-64, </w:t>
      </w:r>
      <w:hyperlink r:id="rId9" w:history="1">
        <w:r w:rsidRPr="00905C17">
          <w:rPr>
            <w:rStyle w:val="Hyperlink"/>
            <w:rFonts w:ascii="Times New Roman" w:hAnsi="Times New Roman" w:cs="Times New Roman"/>
            <w:bCs/>
            <w:color w:val="auto"/>
            <w:sz w:val="24"/>
          </w:rPr>
          <w:t>https://doi.org/10.1177/1463949118793332</w:t>
        </w:r>
      </w:hyperlink>
      <w:r w:rsidRPr="00905C17">
        <w:rPr>
          <w:rFonts w:ascii="Times New Roman" w:hAnsi="Times New Roman" w:cs="Times New Roman"/>
          <w:bCs/>
          <w:sz w:val="24"/>
        </w:rPr>
        <w:t xml:space="preserve"> </w:t>
      </w:r>
    </w:p>
    <w:p w14:paraId="66C56EDE" w14:textId="77777777" w:rsidR="00FB39D9" w:rsidRPr="00905C17" w:rsidRDefault="00FB39D9" w:rsidP="0053028B">
      <w:pPr>
        <w:spacing w:after="0" w:line="480" w:lineRule="auto"/>
        <w:rPr>
          <w:rFonts w:ascii="Times New Roman" w:hAnsi="Times New Roman" w:cs="Times New Roman"/>
          <w:sz w:val="24"/>
        </w:rPr>
      </w:pPr>
    </w:p>
    <w:p w14:paraId="246B3219" w14:textId="413F21C8" w:rsidR="00934D16" w:rsidRPr="00905C17" w:rsidRDefault="00934D16" w:rsidP="0053028B">
      <w:pPr>
        <w:spacing w:after="0" w:line="480" w:lineRule="auto"/>
        <w:rPr>
          <w:rFonts w:ascii="Times New Roman" w:hAnsi="Times New Roman" w:cs="Times New Roman"/>
          <w:sz w:val="24"/>
        </w:rPr>
      </w:pPr>
      <w:r w:rsidRPr="00905C17">
        <w:rPr>
          <w:rFonts w:ascii="Times New Roman" w:hAnsi="Times New Roman" w:cs="Times New Roman"/>
          <w:sz w:val="24"/>
        </w:rPr>
        <w:t>Fairchild, N</w:t>
      </w:r>
      <w:r w:rsidR="00CE368B" w:rsidRPr="00905C17">
        <w:rPr>
          <w:rFonts w:ascii="Times New Roman" w:hAnsi="Times New Roman" w:cs="Times New Roman"/>
          <w:sz w:val="24"/>
        </w:rPr>
        <w:t>ikki</w:t>
      </w:r>
      <w:r w:rsidRPr="00905C17">
        <w:rPr>
          <w:rFonts w:ascii="Times New Roman" w:hAnsi="Times New Roman" w:cs="Times New Roman"/>
          <w:sz w:val="24"/>
        </w:rPr>
        <w:t xml:space="preserve"> and </w:t>
      </w:r>
      <w:r w:rsidR="00F83235" w:rsidRPr="00905C17">
        <w:rPr>
          <w:rFonts w:ascii="Times New Roman" w:hAnsi="Times New Roman" w:cs="Times New Roman"/>
          <w:sz w:val="24"/>
        </w:rPr>
        <w:t xml:space="preserve">Carol A. </w:t>
      </w:r>
      <w:r w:rsidRPr="00905C17">
        <w:rPr>
          <w:rFonts w:ascii="Times New Roman" w:hAnsi="Times New Roman" w:cs="Times New Roman"/>
          <w:sz w:val="24"/>
        </w:rPr>
        <w:t>Taylor (</w:t>
      </w:r>
      <w:r w:rsidR="00C571CB" w:rsidRPr="00905C17">
        <w:rPr>
          <w:rFonts w:ascii="Times New Roman" w:hAnsi="Times New Roman" w:cs="Times New Roman"/>
          <w:sz w:val="24"/>
        </w:rPr>
        <w:t>2019</w:t>
      </w:r>
      <w:r w:rsidRPr="00905C17">
        <w:rPr>
          <w:rFonts w:ascii="Times New Roman" w:hAnsi="Times New Roman" w:cs="Times New Roman"/>
          <w:sz w:val="24"/>
        </w:rPr>
        <w:t xml:space="preserve">), ‘Karen Barad’ </w:t>
      </w:r>
      <w:r w:rsidR="00FF0E48" w:rsidRPr="00905C17">
        <w:rPr>
          <w:rFonts w:ascii="Times New Roman" w:hAnsi="Times New Roman" w:cs="Times New Roman"/>
          <w:sz w:val="24"/>
        </w:rPr>
        <w:t xml:space="preserve">in </w:t>
      </w:r>
      <w:r w:rsidR="00773EDA" w:rsidRPr="00905C17">
        <w:rPr>
          <w:rFonts w:ascii="Times New Roman" w:hAnsi="Times New Roman" w:cs="Times New Roman"/>
          <w:sz w:val="24"/>
        </w:rPr>
        <w:t>P</w:t>
      </w:r>
      <w:r w:rsidR="00C571CB" w:rsidRPr="00905C17">
        <w:rPr>
          <w:rFonts w:ascii="Times New Roman" w:hAnsi="Times New Roman" w:cs="Times New Roman"/>
          <w:sz w:val="24"/>
        </w:rPr>
        <w:t>.</w:t>
      </w:r>
      <w:r w:rsidR="00773EDA" w:rsidRPr="00905C17">
        <w:rPr>
          <w:rFonts w:ascii="Times New Roman" w:hAnsi="Times New Roman" w:cs="Times New Roman"/>
          <w:sz w:val="24"/>
        </w:rPr>
        <w:t xml:space="preserve"> </w:t>
      </w:r>
      <w:r w:rsidR="00FF0E48" w:rsidRPr="00905C17">
        <w:rPr>
          <w:rFonts w:ascii="Times New Roman" w:hAnsi="Times New Roman" w:cs="Times New Roman"/>
          <w:sz w:val="24"/>
        </w:rPr>
        <w:t xml:space="preserve">Atkinson, </w:t>
      </w:r>
      <w:r w:rsidR="00773EDA" w:rsidRPr="00905C17">
        <w:rPr>
          <w:rFonts w:ascii="Times New Roman" w:hAnsi="Times New Roman" w:cs="Times New Roman"/>
          <w:sz w:val="24"/>
        </w:rPr>
        <w:t>S</w:t>
      </w:r>
      <w:r w:rsidR="00C571CB" w:rsidRPr="00905C17">
        <w:rPr>
          <w:rFonts w:ascii="Times New Roman" w:hAnsi="Times New Roman" w:cs="Times New Roman"/>
          <w:sz w:val="24"/>
        </w:rPr>
        <w:t>.</w:t>
      </w:r>
      <w:r w:rsidR="00773EDA" w:rsidRPr="00905C17">
        <w:rPr>
          <w:rFonts w:ascii="Times New Roman" w:hAnsi="Times New Roman" w:cs="Times New Roman"/>
          <w:sz w:val="24"/>
        </w:rPr>
        <w:t xml:space="preserve"> Delamont, A</w:t>
      </w:r>
      <w:r w:rsidR="00C571CB" w:rsidRPr="00905C17">
        <w:rPr>
          <w:rFonts w:ascii="Times New Roman" w:hAnsi="Times New Roman" w:cs="Times New Roman"/>
          <w:sz w:val="24"/>
        </w:rPr>
        <w:t>.</w:t>
      </w:r>
      <w:r w:rsidR="00773EDA" w:rsidRPr="00905C17">
        <w:rPr>
          <w:rFonts w:ascii="Times New Roman" w:hAnsi="Times New Roman" w:cs="Times New Roman"/>
          <w:sz w:val="24"/>
        </w:rPr>
        <w:t xml:space="preserve"> </w:t>
      </w:r>
      <w:r w:rsidR="00FF0E48" w:rsidRPr="00905C17">
        <w:rPr>
          <w:rFonts w:ascii="Times New Roman" w:hAnsi="Times New Roman" w:cs="Times New Roman"/>
          <w:sz w:val="24"/>
        </w:rPr>
        <w:t>Cernat,</w:t>
      </w:r>
      <w:r w:rsidR="00773EDA" w:rsidRPr="00905C17">
        <w:rPr>
          <w:rFonts w:ascii="Times New Roman" w:hAnsi="Times New Roman" w:cs="Times New Roman"/>
          <w:sz w:val="24"/>
        </w:rPr>
        <w:t xml:space="preserve"> J</w:t>
      </w:r>
      <w:r w:rsidR="00C571CB" w:rsidRPr="00905C17">
        <w:rPr>
          <w:rFonts w:ascii="Times New Roman" w:hAnsi="Times New Roman" w:cs="Times New Roman"/>
          <w:sz w:val="24"/>
        </w:rPr>
        <w:t>.</w:t>
      </w:r>
      <w:r w:rsidR="00773EDA" w:rsidRPr="00905C17">
        <w:rPr>
          <w:rFonts w:ascii="Times New Roman" w:hAnsi="Times New Roman" w:cs="Times New Roman"/>
          <w:sz w:val="24"/>
        </w:rPr>
        <w:t xml:space="preserve"> W.</w:t>
      </w:r>
      <w:r w:rsidR="00FF0E48" w:rsidRPr="00905C17">
        <w:rPr>
          <w:rFonts w:ascii="Times New Roman" w:hAnsi="Times New Roman" w:cs="Times New Roman"/>
          <w:sz w:val="24"/>
        </w:rPr>
        <w:t xml:space="preserve"> Sakshaug, and </w:t>
      </w:r>
      <w:r w:rsidR="00773EDA" w:rsidRPr="00905C17">
        <w:rPr>
          <w:rFonts w:ascii="Times New Roman" w:hAnsi="Times New Roman" w:cs="Times New Roman"/>
          <w:sz w:val="24"/>
        </w:rPr>
        <w:t>R</w:t>
      </w:r>
      <w:r w:rsidR="00C571CB" w:rsidRPr="00905C17">
        <w:rPr>
          <w:rFonts w:ascii="Times New Roman" w:hAnsi="Times New Roman" w:cs="Times New Roman"/>
          <w:sz w:val="24"/>
        </w:rPr>
        <w:t>.</w:t>
      </w:r>
      <w:r w:rsidR="00773EDA" w:rsidRPr="00905C17">
        <w:rPr>
          <w:rFonts w:ascii="Times New Roman" w:hAnsi="Times New Roman" w:cs="Times New Roman"/>
          <w:sz w:val="24"/>
        </w:rPr>
        <w:t xml:space="preserve"> A. </w:t>
      </w:r>
      <w:r w:rsidR="00FF0E48" w:rsidRPr="00905C17">
        <w:rPr>
          <w:rFonts w:ascii="Times New Roman" w:hAnsi="Times New Roman" w:cs="Times New Roman"/>
          <w:sz w:val="24"/>
        </w:rPr>
        <w:t>Williams (</w:t>
      </w:r>
      <w:r w:rsidR="00C571CB" w:rsidRPr="00905C17">
        <w:rPr>
          <w:rFonts w:ascii="Times New Roman" w:hAnsi="Times New Roman" w:cs="Times New Roman"/>
          <w:sz w:val="24"/>
        </w:rPr>
        <w:t>e</w:t>
      </w:r>
      <w:r w:rsidR="00FF0E48" w:rsidRPr="00905C17">
        <w:rPr>
          <w:rFonts w:ascii="Times New Roman" w:hAnsi="Times New Roman" w:cs="Times New Roman"/>
          <w:sz w:val="24"/>
        </w:rPr>
        <w:t xml:space="preserve">ds.), </w:t>
      </w:r>
      <w:r w:rsidR="00FF0E48" w:rsidRPr="00905C17">
        <w:rPr>
          <w:rFonts w:ascii="Times New Roman" w:hAnsi="Times New Roman" w:cs="Times New Roman"/>
          <w:i/>
          <w:iCs/>
          <w:sz w:val="24"/>
        </w:rPr>
        <w:t>SAGE Research Methods Foundations</w:t>
      </w:r>
      <w:r w:rsidR="00FF0E48" w:rsidRPr="00905C17">
        <w:rPr>
          <w:rFonts w:ascii="Times New Roman" w:hAnsi="Times New Roman" w:cs="Times New Roman"/>
          <w:sz w:val="24"/>
        </w:rPr>
        <w:t xml:space="preserve"> [online]. [Accessed 04.10.19]. </w:t>
      </w:r>
      <w:hyperlink r:id="rId10" w:history="1">
        <w:r w:rsidR="00FF0E48" w:rsidRPr="00905C17">
          <w:rPr>
            <w:rStyle w:val="Hyperlink"/>
            <w:rFonts w:ascii="Times New Roman" w:hAnsi="Times New Roman" w:cs="Times New Roman"/>
            <w:color w:val="auto"/>
            <w:sz w:val="24"/>
          </w:rPr>
          <w:t>http://dx.doi.org/10.4135/9781526421036808757</w:t>
        </w:r>
      </w:hyperlink>
      <w:r w:rsidR="00FF0E48" w:rsidRPr="00905C17">
        <w:rPr>
          <w:rFonts w:ascii="Times New Roman" w:hAnsi="Times New Roman" w:cs="Times New Roman"/>
          <w:sz w:val="24"/>
        </w:rPr>
        <w:t xml:space="preserve"> (available at </w:t>
      </w:r>
      <w:hyperlink r:id="rId11" w:history="1">
        <w:r w:rsidR="00FF0E48" w:rsidRPr="00905C17">
          <w:rPr>
            <w:rStyle w:val="Hyperlink"/>
            <w:rFonts w:ascii="Times New Roman" w:hAnsi="Times New Roman" w:cs="Times New Roman"/>
            <w:color w:val="auto"/>
            <w:sz w:val="24"/>
          </w:rPr>
          <w:t>http://methods.sagepub.com/foundations/barad-karen</w:t>
        </w:r>
      </w:hyperlink>
      <w:r w:rsidR="00FF0E48" w:rsidRPr="00905C17">
        <w:rPr>
          <w:rFonts w:ascii="Times New Roman" w:hAnsi="Times New Roman" w:cs="Times New Roman"/>
          <w:sz w:val="24"/>
        </w:rPr>
        <w:t>).</w:t>
      </w:r>
    </w:p>
    <w:p w14:paraId="2328D7F0" w14:textId="77777777" w:rsidR="00FB39D9" w:rsidRPr="00905C17" w:rsidRDefault="00FB39D9" w:rsidP="0053028B">
      <w:pPr>
        <w:spacing w:after="0" w:line="480" w:lineRule="auto"/>
        <w:rPr>
          <w:rFonts w:ascii="Times New Roman" w:hAnsi="Times New Roman" w:cs="Times New Roman"/>
          <w:sz w:val="24"/>
        </w:rPr>
      </w:pPr>
    </w:p>
    <w:p w14:paraId="3F6DA04E" w14:textId="70EB3222" w:rsidR="00934D16" w:rsidRPr="00905C17" w:rsidRDefault="00934D16" w:rsidP="0053028B">
      <w:pPr>
        <w:spacing w:after="0" w:line="480" w:lineRule="auto"/>
        <w:rPr>
          <w:rFonts w:ascii="Times New Roman" w:hAnsi="Times New Roman" w:cs="Times New Roman"/>
          <w:sz w:val="24"/>
        </w:rPr>
      </w:pPr>
      <w:r w:rsidRPr="00905C17">
        <w:rPr>
          <w:rFonts w:ascii="Times New Roman" w:hAnsi="Times New Roman" w:cs="Times New Roman"/>
          <w:sz w:val="24"/>
        </w:rPr>
        <w:t>Foucault, M</w:t>
      </w:r>
      <w:r w:rsidR="00240AF0" w:rsidRPr="00905C17">
        <w:rPr>
          <w:rFonts w:ascii="Times New Roman" w:hAnsi="Times New Roman" w:cs="Times New Roman"/>
          <w:sz w:val="24"/>
        </w:rPr>
        <w:t>ichel</w:t>
      </w:r>
      <w:r w:rsidRPr="00905C17">
        <w:rPr>
          <w:rFonts w:ascii="Times New Roman" w:hAnsi="Times New Roman" w:cs="Times New Roman"/>
          <w:sz w:val="24"/>
        </w:rPr>
        <w:t xml:space="preserve"> (2004), </w:t>
      </w:r>
      <w:r w:rsidRPr="00905C17">
        <w:rPr>
          <w:rFonts w:ascii="Times New Roman" w:hAnsi="Times New Roman" w:cs="Times New Roman"/>
          <w:i/>
          <w:sz w:val="24"/>
        </w:rPr>
        <w:t>The Birth of Biopolitics: Lectures at the Collège de France, 1978-79 (ed by M. Senellart),</w:t>
      </w:r>
      <w:r w:rsidRPr="00905C17">
        <w:rPr>
          <w:rFonts w:ascii="Times New Roman" w:hAnsi="Times New Roman" w:cs="Times New Roman"/>
          <w:sz w:val="24"/>
        </w:rPr>
        <w:t xml:space="preserve"> Basingstoke, Palgrave MacMillan.</w:t>
      </w:r>
    </w:p>
    <w:p w14:paraId="62278BB5" w14:textId="77777777" w:rsidR="00FB39D9" w:rsidRPr="00905C17" w:rsidRDefault="00FB39D9" w:rsidP="0053028B">
      <w:pPr>
        <w:spacing w:after="0" w:line="480" w:lineRule="auto"/>
        <w:rPr>
          <w:rFonts w:ascii="Times New Roman" w:hAnsi="Times New Roman" w:cs="Times New Roman"/>
          <w:sz w:val="24"/>
        </w:rPr>
      </w:pPr>
    </w:p>
    <w:p w14:paraId="4F7A04C2" w14:textId="64972543" w:rsidR="00BA741D" w:rsidRPr="00905C17" w:rsidRDefault="00BA741D" w:rsidP="0053028B">
      <w:pPr>
        <w:spacing w:after="0" w:line="480" w:lineRule="auto"/>
        <w:rPr>
          <w:rFonts w:ascii="Times New Roman" w:hAnsi="Times New Roman" w:cs="Times New Roman"/>
          <w:sz w:val="24"/>
        </w:rPr>
      </w:pPr>
      <w:r w:rsidRPr="00905C17">
        <w:rPr>
          <w:rFonts w:ascii="Times New Roman" w:hAnsi="Times New Roman" w:cs="Times New Roman"/>
          <w:sz w:val="24"/>
        </w:rPr>
        <w:t>Galloway, A</w:t>
      </w:r>
      <w:r w:rsidR="00240AF0" w:rsidRPr="00905C17">
        <w:rPr>
          <w:rFonts w:ascii="Times New Roman" w:hAnsi="Times New Roman" w:cs="Times New Roman"/>
          <w:sz w:val="24"/>
        </w:rPr>
        <w:t>lexander</w:t>
      </w:r>
      <w:r w:rsidRPr="00905C17">
        <w:rPr>
          <w:rFonts w:ascii="Times New Roman" w:hAnsi="Times New Roman" w:cs="Times New Roman"/>
          <w:sz w:val="24"/>
        </w:rPr>
        <w:t xml:space="preserve"> R. (2004), </w:t>
      </w:r>
      <w:r w:rsidRPr="00905C17">
        <w:rPr>
          <w:rFonts w:ascii="Times New Roman" w:hAnsi="Times New Roman" w:cs="Times New Roman"/>
          <w:i/>
          <w:iCs/>
          <w:sz w:val="24"/>
        </w:rPr>
        <w:t>Protocol: How control exists after decentralization</w:t>
      </w:r>
      <w:r w:rsidRPr="00905C17">
        <w:rPr>
          <w:rFonts w:ascii="Times New Roman" w:hAnsi="Times New Roman" w:cs="Times New Roman"/>
          <w:sz w:val="24"/>
        </w:rPr>
        <w:t>, Cambridge, MA and London: The MIT Press.</w:t>
      </w:r>
    </w:p>
    <w:p w14:paraId="27B48D7E" w14:textId="77777777" w:rsidR="00FB39D9" w:rsidRPr="00905C17" w:rsidRDefault="00FB39D9" w:rsidP="0053028B">
      <w:pPr>
        <w:spacing w:after="0" w:line="480" w:lineRule="auto"/>
        <w:rPr>
          <w:rFonts w:ascii="Times New Roman" w:hAnsi="Times New Roman" w:cs="Times New Roman"/>
          <w:sz w:val="24"/>
        </w:rPr>
      </w:pPr>
    </w:p>
    <w:p w14:paraId="6BABA527" w14:textId="48E0D94E" w:rsidR="00934D16" w:rsidRPr="00905C17" w:rsidRDefault="00934D16" w:rsidP="0053028B">
      <w:pPr>
        <w:spacing w:after="0" w:line="480" w:lineRule="auto"/>
        <w:rPr>
          <w:rFonts w:ascii="Times New Roman" w:hAnsi="Times New Roman" w:cs="Times New Roman"/>
          <w:sz w:val="24"/>
        </w:rPr>
      </w:pPr>
      <w:r w:rsidRPr="00905C17">
        <w:rPr>
          <w:rFonts w:ascii="Times New Roman" w:hAnsi="Times New Roman" w:cs="Times New Roman"/>
          <w:sz w:val="24"/>
        </w:rPr>
        <w:t>Giffney, N</w:t>
      </w:r>
      <w:r w:rsidR="00CE368B" w:rsidRPr="00905C17">
        <w:rPr>
          <w:rFonts w:ascii="Times New Roman" w:hAnsi="Times New Roman" w:cs="Times New Roman"/>
          <w:sz w:val="24"/>
        </w:rPr>
        <w:t>oreen</w:t>
      </w:r>
      <w:r w:rsidRPr="00905C17">
        <w:rPr>
          <w:rFonts w:ascii="Times New Roman" w:hAnsi="Times New Roman" w:cs="Times New Roman"/>
          <w:sz w:val="24"/>
        </w:rPr>
        <w:t xml:space="preserve"> and </w:t>
      </w:r>
      <w:r w:rsidR="00F83235" w:rsidRPr="00905C17">
        <w:rPr>
          <w:rFonts w:ascii="Times New Roman" w:hAnsi="Times New Roman" w:cs="Times New Roman"/>
          <w:sz w:val="24"/>
        </w:rPr>
        <w:t xml:space="preserve">Myra J. </w:t>
      </w:r>
      <w:r w:rsidRPr="00905C17">
        <w:rPr>
          <w:rFonts w:ascii="Times New Roman" w:hAnsi="Times New Roman" w:cs="Times New Roman"/>
          <w:sz w:val="24"/>
        </w:rPr>
        <w:t>Hird (2016), ‘Introduction: Queering the Non/Human’, in N</w:t>
      </w:r>
      <w:r w:rsidR="00C571CB" w:rsidRPr="00905C17">
        <w:rPr>
          <w:rFonts w:ascii="Times New Roman" w:hAnsi="Times New Roman" w:cs="Times New Roman"/>
          <w:sz w:val="24"/>
        </w:rPr>
        <w:t>.</w:t>
      </w:r>
      <w:r w:rsidRPr="00905C17">
        <w:rPr>
          <w:rFonts w:ascii="Times New Roman" w:hAnsi="Times New Roman" w:cs="Times New Roman"/>
          <w:sz w:val="24"/>
        </w:rPr>
        <w:t xml:space="preserve"> Giffney and M</w:t>
      </w:r>
      <w:r w:rsidR="00C571CB" w:rsidRPr="00905C17">
        <w:rPr>
          <w:rFonts w:ascii="Times New Roman" w:hAnsi="Times New Roman" w:cs="Times New Roman"/>
          <w:sz w:val="24"/>
        </w:rPr>
        <w:t>.</w:t>
      </w:r>
      <w:r w:rsidRPr="00905C17">
        <w:rPr>
          <w:rFonts w:ascii="Times New Roman" w:hAnsi="Times New Roman" w:cs="Times New Roman"/>
          <w:sz w:val="24"/>
        </w:rPr>
        <w:t xml:space="preserve"> J. Hird (eds</w:t>
      </w:r>
      <w:r w:rsidR="00C571CB" w:rsidRPr="00905C17">
        <w:rPr>
          <w:rFonts w:ascii="Times New Roman" w:hAnsi="Times New Roman" w:cs="Times New Roman"/>
          <w:sz w:val="24"/>
        </w:rPr>
        <w:t>.</w:t>
      </w:r>
      <w:r w:rsidRPr="00905C17">
        <w:rPr>
          <w:rFonts w:ascii="Times New Roman" w:hAnsi="Times New Roman" w:cs="Times New Roman"/>
          <w:sz w:val="24"/>
        </w:rPr>
        <w:t xml:space="preserve">), </w:t>
      </w:r>
      <w:r w:rsidRPr="00905C17">
        <w:rPr>
          <w:rFonts w:ascii="Times New Roman" w:hAnsi="Times New Roman" w:cs="Times New Roman"/>
          <w:i/>
          <w:sz w:val="24"/>
        </w:rPr>
        <w:t xml:space="preserve">Queering the </w:t>
      </w:r>
      <w:r w:rsidR="00E13C9B" w:rsidRPr="00905C17">
        <w:rPr>
          <w:rFonts w:ascii="Times New Roman" w:hAnsi="Times New Roman" w:cs="Times New Roman"/>
          <w:i/>
          <w:sz w:val="24"/>
        </w:rPr>
        <w:t>More</w:t>
      </w:r>
      <w:r w:rsidR="009E2C71" w:rsidRPr="00905C17">
        <w:rPr>
          <w:rFonts w:ascii="Times New Roman" w:hAnsi="Times New Roman" w:cs="Times New Roman"/>
          <w:i/>
          <w:sz w:val="24"/>
        </w:rPr>
        <w:t>-than-human</w:t>
      </w:r>
      <w:r w:rsidRPr="00905C17">
        <w:rPr>
          <w:rFonts w:ascii="Times New Roman" w:hAnsi="Times New Roman" w:cs="Times New Roman"/>
          <w:sz w:val="24"/>
        </w:rPr>
        <w:t>, Abingdon: Routledge, pp 1-16.</w:t>
      </w:r>
    </w:p>
    <w:p w14:paraId="2696C75C" w14:textId="77777777" w:rsidR="00FB39D9" w:rsidRPr="00905C17" w:rsidRDefault="00FB39D9" w:rsidP="0053028B">
      <w:pPr>
        <w:spacing w:after="0" w:line="480" w:lineRule="auto"/>
        <w:rPr>
          <w:rFonts w:ascii="Times New Roman" w:hAnsi="Times New Roman" w:cs="Times New Roman"/>
          <w:sz w:val="24"/>
        </w:rPr>
      </w:pPr>
    </w:p>
    <w:p w14:paraId="32EBBAAF" w14:textId="6F9A771A" w:rsidR="00934D16" w:rsidRPr="00905C17" w:rsidRDefault="00934D16" w:rsidP="0053028B">
      <w:pPr>
        <w:spacing w:after="0" w:line="480" w:lineRule="auto"/>
        <w:rPr>
          <w:rFonts w:ascii="Times New Roman" w:hAnsi="Times New Roman" w:cs="Times New Roman"/>
          <w:sz w:val="24"/>
        </w:rPr>
      </w:pPr>
      <w:r w:rsidRPr="00905C17">
        <w:rPr>
          <w:rFonts w:ascii="Times New Roman" w:hAnsi="Times New Roman" w:cs="Times New Roman"/>
          <w:sz w:val="24"/>
        </w:rPr>
        <w:t>Gunn, A</w:t>
      </w:r>
      <w:r w:rsidR="00240AF0" w:rsidRPr="00905C17">
        <w:rPr>
          <w:rFonts w:ascii="Times New Roman" w:hAnsi="Times New Roman" w:cs="Times New Roman"/>
          <w:sz w:val="24"/>
        </w:rPr>
        <w:t>ndrew</w:t>
      </w:r>
      <w:r w:rsidRPr="00905C17">
        <w:rPr>
          <w:rFonts w:ascii="Times New Roman" w:hAnsi="Times New Roman" w:cs="Times New Roman"/>
          <w:sz w:val="24"/>
        </w:rPr>
        <w:t xml:space="preserve"> (2018), ‘Metrics and methodologies for measuring teaching quality in higher education: developing the Teaching Excellence Framework (TEF)’, </w:t>
      </w:r>
      <w:r w:rsidRPr="00905C17">
        <w:rPr>
          <w:rFonts w:ascii="Times New Roman" w:hAnsi="Times New Roman" w:cs="Times New Roman"/>
          <w:i/>
          <w:iCs/>
          <w:sz w:val="24"/>
        </w:rPr>
        <w:t>Educational Review</w:t>
      </w:r>
      <w:r w:rsidRPr="00905C17">
        <w:rPr>
          <w:rFonts w:ascii="Times New Roman" w:hAnsi="Times New Roman" w:cs="Times New Roman"/>
          <w:sz w:val="24"/>
        </w:rPr>
        <w:t>, 70:2, pp. 129–148.</w:t>
      </w:r>
    </w:p>
    <w:p w14:paraId="636175D5" w14:textId="77777777" w:rsidR="00CE368B" w:rsidRPr="00905C17" w:rsidRDefault="00CE368B" w:rsidP="0053028B">
      <w:pPr>
        <w:spacing w:after="0" w:line="480" w:lineRule="auto"/>
        <w:rPr>
          <w:rFonts w:ascii="Times New Roman" w:hAnsi="Times New Roman" w:cs="Times New Roman"/>
          <w:sz w:val="24"/>
        </w:rPr>
      </w:pPr>
    </w:p>
    <w:p w14:paraId="1865AC9C" w14:textId="538C34C9" w:rsidR="00934D16" w:rsidRPr="00905C17" w:rsidRDefault="00934D16" w:rsidP="0053028B">
      <w:pPr>
        <w:spacing w:after="0" w:line="480" w:lineRule="auto"/>
        <w:rPr>
          <w:rFonts w:ascii="Times New Roman" w:hAnsi="Times New Roman" w:cs="Times New Roman"/>
          <w:sz w:val="24"/>
        </w:rPr>
      </w:pPr>
      <w:r w:rsidRPr="00905C17">
        <w:rPr>
          <w:rFonts w:ascii="Times New Roman" w:hAnsi="Times New Roman" w:cs="Times New Roman"/>
          <w:sz w:val="24"/>
        </w:rPr>
        <w:t>Heckman, J</w:t>
      </w:r>
      <w:r w:rsidR="00240AF0" w:rsidRPr="00905C17">
        <w:rPr>
          <w:rFonts w:ascii="Times New Roman" w:hAnsi="Times New Roman" w:cs="Times New Roman"/>
          <w:sz w:val="24"/>
        </w:rPr>
        <w:t>ames</w:t>
      </w:r>
      <w:r w:rsidRPr="00905C17">
        <w:rPr>
          <w:rFonts w:ascii="Times New Roman" w:hAnsi="Times New Roman" w:cs="Times New Roman"/>
          <w:sz w:val="24"/>
        </w:rPr>
        <w:t xml:space="preserve"> J. (2000), </w:t>
      </w:r>
      <w:r w:rsidRPr="00905C17">
        <w:rPr>
          <w:rFonts w:ascii="Times New Roman" w:hAnsi="Times New Roman" w:cs="Times New Roman"/>
          <w:i/>
          <w:sz w:val="24"/>
        </w:rPr>
        <w:t>Invest in the Very Young,</w:t>
      </w:r>
      <w:r w:rsidRPr="00905C17">
        <w:rPr>
          <w:rFonts w:ascii="Times New Roman" w:hAnsi="Times New Roman" w:cs="Times New Roman"/>
          <w:sz w:val="24"/>
        </w:rPr>
        <w:t xml:space="preserve"> Chicago IL: Ounce of Prevention Fund in the University of Chicago Harris School of Public Policy Studies.</w:t>
      </w:r>
    </w:p>
    <w:p w14:paraId="434650B9" w14:textId="77777777" w:rsidR="00FB39D9" w:rsidRPr="00905C17" w:rsidRDefault="00FB39D9" w:rsidP="0053028B">
      <w:pPr>
        <w:spacing w:after="0" w:line="480" w:lineRule="auto"/>
        <w:rPr>
          <w:rFonts w:ascii="Times New Roman" w:hAnsi="Times New Roman" w:cs="Times New Roman"/>
          <w:sz w:val="24"/>
        </w:rPr>
      </w:pPr>
    </w:p>
    <w:p w14:paraId="0F9B98C5" w14:textId="4917353E" w:rsidR="00934D16" w:rsidRPr="00905C17" w:rsidRDefault="00934D16" w:rsidP="0053028B">
      <w:pPr>
        <w:spacing w:after="0" w:line="480" w:lineRule="auto"/>
        <w:rPr>
          <w:rFonts w:ascii="Times New Roman" w:hAnsi="Times New Roman" w:cs="Times New Roman"/>
          <w:sz w:val="24"/>
        </w:rPr>
      </w:pPr>
      <w:r w:rsidRPr="00905C17">
        <w:rPr>
          <w:rFonts w:ascii="Times New Roman" w:hAnsi="Times New Roman" w:cs="Times New Roman"/>
          <w:sz w:val="24"/>
        </w:rPr>
        <w:t>Hevey, D</w:t>
      </w:r>
      <w:r w:rsidR="00CE368B" w:rsidRPr="00905C17">
        <w:rPr>
          <w:rFonts w:ascii="Times New Roman" w:hAnsi="Times New Roman" w:cs="Times New Roman"/>
          <w:sz w:val="24"/>
        </w:rPr>
        <w:t>iane</w:t>
      </w:r>
      <w:r w:rsidRPr="00905C17">
        <w:rPr>
          <w:rFonts w:ascii="Times New Roman" w:hAnsi="Times New Roman" w:cs="Times New Roman"/>
          <w:sz w:val="24"/>
        </w:rPr>
        <w:t xml:space="preserve"> (2013), ‘</w:t>
      </w:r>
      <w:r w:rsidRPr="00905C17">
        <w:rPr>
          <w:rFonts w:ascii="Times New Roman" w:hAnsi="Times New Roman" w:cs="Times New Roman"/>
          <w:i/>
          <w:sz w:val="24"/>
        </w:rPr>
        <w:t>Different but equal’,</w:t>
      </w:r>
      <w:r w:rsidRPr="00905C17">
        <w:rPr>
          <w:rFonts w:ascii="Times New Roman" w:hAnsi="Times New Roman" w:cs="Times New Roman"/>
          <w:sz w:val="24"/>
        </w:rPr>
        <w:t xml:space="preserve"> Available from </w:t>
      </w:r>
      <w:hyperlink r:id="rId12">
        <w:r w:rsidRPr="00905C17">
          <w:rPr>
            <w:rStyle w:val="Hyperlink"/>
            <w:rFonts w:ascii="Times New Roman" w:hAnsi="Times New Roman" w:cs="Times New Roman"/>
            <w:color w:val="auto"/>
            <w:sz w:val="24"/>
          </w:rPr>
          <w:t>http://www.becera.org.uk/docs/Different%20but%20Equal%20EYITT.pdf</w:t>
        </w:r>
      </w:hyperlink>
      <w:r w:rsidRPr="00905C17">
        <w:rPr>
          <w:rFonts w:ascii="Times New Roman" w:hAnsi="Times New Roman" w:cs="Times New Roman"/>
          <w:sz w:val="24"/>
        </w:rPr>
        <w:t xml:space="preserve"> (Accessed 6 May 2014).</w:t>
      </w:r>
    </w:p>
    <w:p w14:paraId="6D09A91E" w14:textId="77777777" w:rsidR="00FB39D9" w:rsidRPr="00905C17" w:rsidRDefault="00FB39D9" w:rsidP="0053028B">
      <w:pPr>
        <w:spacing w:after="0" w:line="480" w:lineRule="auto"/>
        <w:rPr>
          <w:rFonts w:ascii="Times New Roman" w:hAnsi="Times New Roman" w:cs="Times New Roman"/>
          <w:sz w:val="24"/>
        </w:rPr>
      </w:pPr>
    </w:p>
    <w:p w14:paraId="5F40649A" w14:textId="5792DBAB" w:rsidR="00934D16" w:rsidRPr="00905C17" w:rsidRDefault="00934D16" w:rsidP="0053028B">
      <w:pPr>
        <w:spacing w:after="0" w:line="480" w:lineRule="auto"/>
        <w:rPr>
          <w:rFonts w:ascii="Times New Roman" w:hAnsi="Times New Roman" w:cs="Times New Roman"/>
          <w:sz w:val="24"/>
        </w:rPr>
      </w:pPr>
      <w:r w:rsidRPr="00905C17">
        <w:rPr>
          <w:rFonts w:ascii="Times New Roman" w:hAnsi="Times New Roman" w:cs="Times New Roman"/>
          <w:sz w:val="24"/>
        </w:rPr>
        <w:t>Holmes, R</w:t>
      </w:r>
      <w:r w:rsidR="00CE368B" w:rsidRPr="00905C17">
        <w:rPr>
          <w:rFonts w:ascii="Times New Roman" w:hAnsi="Times New Roman" w:cs="Times New Roman"/>
          <w:sz w:val="24"/>
        </w:rPr>
        <w:t>achel</w:t>
      </w:r>
      <w:r w:rsidRPr="00905C17">
        <w:rPr>
          <w:rFonts w:ascii="Times New Roman" w:hAnsi="Times New Roman" w:cs="Times New Roman"/>
          <w:sz w:val="24"/>
        </w:rPr>
        <w:t xml:space="preserve"> and </w:t>
      </w:r>
      <w:r w:rsidR="00F83235" w:rsidRPr="00905C17">
        <w:rPr>
          <w:rFonts w:ascii="Times New Roman" w:hAnsi="Times New Roman" w:cs="Times New Roman"/>
          <w:sz w:val="24"/>
        </w:rPr>
        <w:t xml:space="preserve">Liz </w:t>
      </w:r>
      <w:r w:rsidRPr="00905C17">
        <w:rPr>
          <w:rFonts w:ascii="Times New Roman" w:hAnsi="Times New Roman" w:cs="Times New Roman"/>
          <w:sz w:val="24"/>
        </w:rPr>
        <w:t xml:space="preserve">Jones (2016), ‘Flickering, Spilling and Diffusing Body/Knowledge in the Posthuman Early Years’, in </w:t>
      </w:r>
      <w:r w:rsidR="00165A2D" w:rsidRPr="00905C17">
        <w:rPr>
          <w:rFonts w:ascii="Times New Roman" w:hAnsi="Times New Roman" w:cs="Times New Roman"/>
          <w:sz w:val="24"/>
        </w:rPr>
        <w:t>C.</w:t>
      </w:r>
      <w:r w:rsidRPr="00905C17">
        <w:rPr>
          <w:rFonts w:ascii="Times New Roman" w:hAnsi="Times New Roman" w:cs="Times New Roman"/>
          <w:sz w:val="24"/>
        </w:rPr>
        <w:t xml:space="preserve"> A. Taylor and C</w:t>
      </w:r>
      <w:r w:rsidR="00165A2D" w:rsidRPr="00905C17">
        <w:rPr>
          <w:rFonts w:ascii="Times New Roman" w:hAnsi="Times New Roman" w:cs="Times New Roman"/>
          <w:sz w:val="24"/>
        </w:rPr>
        <w:t>.</w:t>
      </w:r>
      <w:r w:rsidR="00CE368B" w:rsidRPr="00905C17">
        <w:rPr>
          <w:rFonts w:ascii="Times New Roman" w:hAnsi="Times New Roman" w:cs="Times New Roman"/>
          <w:sz w:val="24"/>
        </w:rPr>
        <w:t xml:space="preserve"> </w:t>
      </w:r>
      <w:r w:rsidRPr="00905C17">
        <w:rPr>
          <w:rFonts w:ascii="Times New Roman" w:hAnsi="Times New Roman" w:cs="Times New Roman"/>
          <w:sz w:val="24"/>
        </w:rPr>
        <w:t xml:space="preserve">Hughes (eds.) </w:t>
      </w:r>
      <w:r w:rsidRPr="00905C17">
        <w:rPr>
          <w:rFonts w:ascii="Times New Roman" w:hAnsi="Times New Roman" w:cs="Times New Roman"/>
          <w:i/>
          <w:sz w:val="24"/>
        </w:rPr>
        <w:t>Posthuman Research Practices in Education</w:t>
      </w:r>
      <w:r w:rsidRPr="00905C17">
        <w:rPr>
          <w:rFonts w:ascii="Times New Roman" w:hAnsi="Times New Roman" w:cs="Times New Roman"/>
          <w:sz w:val="24"/>
        </w:rPr>
        <w:t>, Basingstoke: Palgrave MacMillan, pp. 108-127</w:t>
      </w:r>
      <w:r w:rsidR="00FB39D9" w:rsidRPr="00905C17">
        <w:rPr>
          <w:rFonts w:ascii="Times New Roman" w:hAnsi="Times New Roman" w:cs="Times New Roman"/>
          <w:sz w:val="24"/>
        </w:rPr>
        <w:t>.</w:t>
      </w:r>
    </w:p>
    <w:p w14:paraId="64413A56" w14:textId="77777777" w:rsidR="00FB39D9" w:rsidRPr="00905C17" w:rsidRDefault="00FB39D9" w:rsidP="0053028B">
      <w:pPr>
        <w:spacing w:after="0" w:line="480" w:lineRule="auto"/>
        <w:rPr>
          <w:rFonts w:ascii="Times New Roman" w:hAnsi="Times New Roman" w:cs="Times New Roman"/>
          <w:sz w:val="24"/>
        </w:rPr>
      </w:pPr>
    </w:p>
    <w:p w14:paraId="17550729" w14:textId="15D198C6" w:rsidR="00934D16" w:rsidRPr="00905C17" w:rsidRDefault="00934D16" w:rsidP="0053028B">
      <w:pPr>
        <w:spacing w:after="0" w:line="480" w:lineRule="auto"/>
        <w:rPr>
          <w:rFonts w:ascii="Times New Roman" w:hAnsi="Times New Roman" w:cs="Times New Roman"/>
          <w:sz w:val="24"/>
        </w:rPr>
      </w:pPr>
      <w:r w:rsidRPr="00905C17">
        <w:rPr>
          <w:rFonts w:ascii="Times New Roman" w:hAnsi="Times New Roman" w:cs="Times New Roman"/>
          <w:sz w:val="24"/>
        </w:rPr>
        <w:t>Lupton, D</w:t>
      </w:r>
      <w:r w:rsidR="00240AF0" w:rsidRPr="00905C17">
        <w:rPr>
          <w:rFonts w:ascii="Times New Roman" w:hAnsi="Times New Roman" w:cs="Times New Roman"/>
          <w:sz w:val="24"/>
        </w:rPr>
        <w:t>eborah</w:t>
      </w:r>
      <w:r w:rsidRPr="00905C17">
        <w:rPr>
          <w:rFonts w:ascii="Times New Roman" w:hAnsi="Times New Roman" w:cs="Times New Roman"/>
          <w:sz w:val="24"/>
        </w:rPr>
        <w:t xml:space="preserve"> </w:t>
      </w:r>
      <w:r w:rsidR="00C872E5" w:rsidRPr="00905C17">
        <w:rPr>
          <w:rFonts w:ascii="Times New Roman" w:hAnsi="Times New Roman" w:cs="Times New Roman"/>
          <w:sz w:val="24"/>
        </w:rPr>
        <w:t>and</w:t>
      </w:r>
      <w:r w:rsidRPr="00905C17">
        <w:rPr>
          <w:rFonts w:ascii="Times New Roman" w:hAnsi="Times New Roman" w:cs="Times New Roman"/>
          <w:sz w:val="24"/>
        </w:rPr>
        <w:t xml:space="preserve"> </w:t>
      </w:r>
      <w:r w:rsidR="004952A4" w:rsidRPr="00905C17">
        <w:rPr>
          <w:rFonts w:ascii="Times New Roman" w:hAnsi="Times New Roman" w:cs="Times New Roman"/>
          <w:sz w:val="24"/>
        </w:rPr>
        <w:t xml:space="preserve">Ben </w:t>
      </w:r>
      <w:r w:rsidRPr="00905C17">
        <w:rPr>
          <w:rFonts w:ascii="Times New Roman" w:hAnsi="Times New Roman" w:cs="Times New Roman"/>
          <w:sz w:val="24"/>
        </w:rPr>
        <w:t xml:space="preserve">Williamson (2017), ‘The datafied child: The dataveillance of children and implications for their rights’, </w:t>
      </w:r>
      <w:r w:rsidRPr="00905C17">
        <w:rPr>
          <w:rFonts w:ascii="Times New Roman" w:hAnsi="Times New Roman" w:cs="Times New Roman"/>
          <w:i/>
          <w:iCs/>
          <w:sz w:val="24"/>
        </w:rPr>
        <w:t>New Media &amp; Society</w:t>
      </w:r>
      <w:r w:rsidRPr="00905C17">
        <w:rPr>
          <w:rFonts w:ascii="Times New Roman" w:hAnsi="Times New Roman" w:cs="Times New Roman"/>
          <w:sz w:val="24"/>
        </w:rPr>
        <w:t xml:space="preserve">, 19:5, pp. 780-794. </w:t>
      </w:r>
    </w:p>
    <w:p w14:paraId="2235B773" w14:textId="77777777" w:rsidR="00FB39D9" w:rsidRPr="00905C17" w:rsidRDefault="00FB39D9" w:rsidP="0053028B">
      <w:pPr>
        <w:spacing w:after="0" w:line="480" w:lineRule="auto"/>
        <w:rPr>
          <w:rFonts w:ascii="Times New Roman" w:hAnsi="Times New Roman" w:cs="Times New Roman"/>
          <w:sz w:val="24"/>
        </w:rPr>
      </w:pPr>
    </w:p>
    <w:p w14:paraId="34005E6D" w14:textId="6FE2484F" w:rsidR="00934D16" w:rsidRPr="00905C17" w:rsidRDefault="00934D16" w:rsidP="0053028B">
      <w:pPr>
        <w:spacing w:after="0" w:line="480" w:lineRule="auto"/>
        <w:rPr>
          <w:rFonts w:ascii="Times New Roman" w:hAnsi="Times New Roman" w:cs="Times New Roman"/>
          <w:sz w:val="24"/>
        </w:rPr>
      </w:pPr>
      <w:r w:rsidRPr="00905C17">
        <w:rPr>
          <w:rFonts w:ascii="Times New Roman" w:hAnsi="Times New Roman" w:cs="Times New Roman"/>
          <w:sz w:val="24"/>
        </w:rPr>
        <w:t>MacLure, M</w:t>
      </w:r>
      <w:r w:rsidR="00240AF0" w:rsidRPr="00905C17">
        <w:rPr>
          <w:rFonts w:ascii="Times New Roman" w:hAnsi="Times New Roman" w:cs="Times New Roman"/>
          <w:sz w:val="24"/>
        </w:rPr>
        <w:t>aggie</w:t>
      </w:r>
      <w:r w:rsidRPr="00905C17">
        <w:rPr>
          <w:rFonts w:ascii="Times New Roman" w:hAnsi="Times New Roman" w:cs="Times New Roman"/>
          <w:sz w:val="24"/>
        </w:rPr>
        <w:t xml:space="preserve"> (2015), ‘The “New Materialisms”: A thorn in the flesh of critical qualitative inquiry’, in G</w:t>
      </w:r>
      <w:r w:rsidR="00165A2D" w:rsidRPr="00905C17">
        <w:rPr>
          <w:rFonts w:ascii="Times New Roman" w:hAnsi="Times New Roman" w:cs="Times New Roman"/>
          <w:sz w:val="24"/>
        </w:rPr>
        <w:t>.</w:t>
      </w:r>
      <w:r w:rsidRPr="00905C17">
        <w:rPr>
          <w:rFonts w:ascii="Times New Roman" w:hAnsi="Times New Roman" w:cs="Times New Roman"/>
          <w:sz w:val="24"/>
        </w:rPr>
        <w:t xml:space="preserve"> S</w:t>
      </w:r>
      <w:r w:rsidR="00240AF0" w:rsidRPr="00905C17">
        <w:rPr>
          <w:rFonts w:ascii="Times New Roman" w:hAnsi="Times New Roman" w:cs="Times New Roman"/>
          <w:sz w:val="24"/>
        </w:rPr>
        <w:t>.</w:t>
      </w:r>
      <w:r w:rsidRPr="00905C17">
        <w:rPr>
          <w:rFonts w:ascii="Times New Roman" w:hAnsi="Times New Roman" w:cs="Times New Roman"/>
          <w:sz w:val="24"/>
        </w:rPr>
        <w:t xml:space="preserve"> Canella, M</w:t>
      </w:r>
      <w:r w:rsidR="00165A2D" w:rsidRPr="00905C17">
        <w:rPr>
          <w:rFonts w:ascii="Times New Roman" w:hAnsi="Times New Roman" w:cs="Times New Roman"/>
          <w:sz w:val="24"/>
        </w:rPr>
        <w:t>.</w:t>
      </w:r>
      <w:r w:rsidRPr="00905C17">
        <w:rPr>
          <w:rFonts w:ascii="Times New Roman" w:hAnsi="Times New Roman" w:cs="Times New Roman"/>
          <w:sz w:val="24"/>
        </w:rPr>
        <w:t xml:space="preserve"> S</w:t>
      </w:r>
      <w:r w:rsidR="00165A2D" w:rsidRPr="00905C17">
        <w:rPr>
          <w:rFonts w:ascii="Times New Roman" w:hAnsi="Times New Roman" w:cs="Times New Roman"/>
          <w:sz w:val="24"/>
        </w:rPr>
        <w:t>.</w:t>
      </w:r>
      <w:r w:rsidRPr="00905C17">
        <w:rPr>
          <w:rFonts w:ascii="Times New Roman" w:hAnsi="Times New Roman" w:cs="Times New Roman"/>
          <w:sz w:val="24"/>
        </w:rPr>
        <w:t xml:space="preserve"> Perez and P</w:t>
      </w:r>
      <w:r w:rsidR="00165A2D" w:rsidRPr="00905C17">
        <w:rPr>
          <w:rFonts w:ascii="Times New Roman" w:hAnsi="Times New Roman" w:cs="Times New Roman"/>
          <w:sz w:val="24"/>
        </w:rPr>
        <w:t>.</w:t>
      </w:r>
      <w:r w:rsidRPr="00905C17">
        <w:rPr>
          <w:rFonts w:ascii="Times New Roman" w:hAnsi="Times New Roman" w:cs="Times New Roman"/>
          <w:sz w:val="24"/>
        </w:rPr>
        <w:t xml:space="preserve"> A. Pasque (</w:t>
      </w:r>
      <w:r w:rsidR="00165A2D" w:rsidRPr="00905C17">
        <w:rPr>
          <w:rFonts w:ascii="Times New Roman" w:hAnsi="Times New Roman" w:cs="Times New Roman"/>
          <w:sz w:val="24"/>
        </w:rPr>
        <w:t>e</w:t>
      </w:r>
      <w:r w:rsidRPr="00905C17">
        <w:rPr>
          <w:rFonts w:ascii="Times New Roman" w:hAnsi="Times New Roman" w:cs="Times New Roman"/>
          <w:sz w:val="24"/>
        </w:rPr>
        <w:t xml:space="preserve">ds.) </w:t>
      </w:r>
      <w:r w:rsidRPr="00905C17">
        <w:rPr>
          <w:rFonts w:ascii="Times New Roman" w:hAnsi="Times New Roman" w:cs="Times New Roman"/>
          <w:i/>
          <w:sz w:val="24"/>
        </w:rPr>
        <w:t>Critical Qualitative Inquiry: Foundations and Futures</w:t>
      </w:r>
      <w:r w:rsidRPr="00905C17">
        <w:rPr>
          <w:rFonts w:ascii="Times New Roman" w:hAnsi="Times New Roman" w:cs="Times New Roman"/>
          <w:sz w:val="24"/>
        </w:rPr>
        <w:t>, Walnut Creek CA: Left Coast Press, pp. 93–112.</w:t>
      </w:r>
    </w:p>
    <w:p w14:paraId="4422E549" w14:textId="77777777" w:rsidR="00FB39D9" w:rsidRPr="00905C17" w:rsidRDefault="00FB39D9" w:rsidP="0053028B">
      <w:pPr>
        <w:spacing w:after="0" w:line="480" w:lineRule="auto"/>
        <w:rPr>
          <w:rFonts w:ascii="Times New Roman" w:hAnsi="Times New Roman" w:cs="Times New Roman"/>
          <w:sz w:val="24"/>
        </w:rPr>
      </w:pPr>
    </w:p>
    <w:p w14:paraId="0D334DB9" w14:textId="29BCE1C8" w:rsidR="00934D16" w:rsidRPr="00905C17" w:rsidRDefault="00934D16" w:rsidP="0053028B">
      <w:pPr>
        <w:spacing w:after="0" w:line="480" w:lineRule="auto"/>
        <w:rPr>
          <w:rFonts w:ascii="Times New Roman" w:hAnsi="Times New Roman" w:cs="Times New Roman"/>
          <w:sz w:val="24"/>
        </w:rPr>
      </w:pPr>
      <w:r w:rsidRPr="00905C17">
        <w:rPr>
          <w:rFonts w:ascii="Times New Roman" w:hAnsi="Times New Roman" w:cs="Times New Roman"/>
          <w:sz w:val="24"/>
        </w:rPr>
        <w:t>MacRae, C</w:t>
      </w:r>
      <w:r w:rsidR="00CE368B" w:rsidRPr="00905C17">
        <w:rPr>
          <w:rFonts w:ascii="Times New Roman" w:hAnsi="Times New Roman" w:cs="Times New Roman"/>
          <w:sz w:val="24"/>
        </w:rPr>
        <w:t>hristina</w:t>
      </w:r>
      <w:r w:rsidRPr="00905C17">
        <w:rPr>
          <w:rFonts w:ascii="Times New Roman" w:hAnsi="Times New Roman" w:cs="Times New Roman"/>
          <w:sz w:val="24"/>
        </w:rPr>
        <w:t xml:space="preserve"> (2019), ‘The Red Blanket: A dance of animacy’, </w:t>
      </w:r>
      <w:r w:rsidRPr="00905C17">
        <w:rPr>
          <w:rFonts w:ascii="Times New Roman" w:hAnsi="Times New Roman" w:cs="Times New Roman"/>
          <w:i/>
          <w:sz w:val="24"/>
        </w:rPr>
        <w:t>Global Studies of Childhood</w:t>
      </w:r>
      <w:r w:rsidRPr="00905C17">
        <w:rPr>
          <w:rFonts w:ascii="Times New Roman" w:hAnsi="Times New Roman" w:cs="Times New Roman"/>
          <w:sz w:val="24"/>
        </w:rPr>
        <w:t xml:space="preserve">, online, </w:t>
      </w:r>
      <w:hyperlink r:id="rId13" w:history="1">
        <w:r w:rsidRPr="00905C17">
          <w:rPr>
            <w:rStyle w:val="Hyperlink"/>
            <w:rFonts w:ascii="Times New Roman" w:hAnsi="Times New Roman" w:cs="Times New Roman"/>
            <w:color w:val="auto"/>
            <w:sz w:val="24"/>
          </w:rPr>
          <w:t>http://doi.org/10.1177/2043610619832899</w:t>
        </w:r>
      </w:hyperlink>
      <w:r w:rsidRPr="00905C17">
        <w:rPr>
          <w:rFonts w:ascii="Times New Roman" w:hAnsi="Times New Roman" w:cs="Times New Roman"/>
          <w:sz w:val="24"/>
        </w:rPr>
        <w:t xml:space="preserve"> </w:t>
      </w:r>
    </w:p>
    <w:p w14:paraId="4FC4E00E" w14:textId="77777777" w:rsidR="00FB39D9" w:rsidRPr="00905C17" w:rsidRDefault="00FB39D9" w:rsidP="0053028B">
      <w:pPr>
        <w:spacing w:after="0" w:line="480" w:lineRule="auto"/>
        <w:rPr>
          <w:rFonts w:ascii="Times New Roman" w:hAnsi="Times New Roman" w:cs="Times New Roman"/>
          <w:sz w:val="24"/>
        </w:rPr>
      </w:pPr>
    </w:p>
    <w:p w14:paraId="043968AF" w14:textId="487E8F5B" w:rsidR="00934D16" w:rsidRPr="00905C17" w:rsidRDefault="00934D16" w:rsidP="0053028B">
      <w:pPr>
        <w:spacing w:after="0" w:line="480" w:lineRule="auto"/>
        <w:rPr>
          <w:rFonts w:ascii="Times New Roman" w:hAnsi="Times New Roman" w:cs="Times New Roman"/>
          <w:sz w:val="24"/>
        </w:rPr>
      </w:pPr>
      <w:r w:rsidRPr="00905C17">
        <w:rPr>
          <w:rFonts w:ascii="Times New Roman" w:hAnsi="Times New Roman" w:cs="Times New Roman"/>
          <w:sz w:val="24"/>
        </w:rPr>
        <w:t>Miller, L</w:t>
      </w:r>
      <w:r w:rsidR="00CE368B" w:rsidRPr="00905C17">
        <w:rPr>
          <w:rFonts w:ascii="Times New Roman" w:hAnsi="Times New Roman" w:cs="Times New Roman"/>
          <w:sz w:val="24"/>
        </w:rPr>
        <w:t>inda</w:t>
      </w:r>
      <w:r w:rsidRPr="00905C17">
        <w:rPr>
          <w:rFonts w:ascii="Times New Roman" w:hAnsi="Times New Roman" w:cs="Times New Roman"/>
          <w:sz w:val="24"/>
        </w:rPr>
        <w:t xml:space="preserve"> (2008), ‘Developing new professional roles in the early years’, in L</w:t>
      </w:r>
      <w:r w:rsidR="00165A2D" w:rsidRPr="00905C17">
        <w:rPr>
          <w:rFonts w:ascii="Times New Roman" w:hAnsi="Times New Roman" w:cs="Times New Roman"/>
          <w:sz w:val="24"/>
        </w:rPr>
        <w:t>.</w:t>
      </w:r>
      <w:r w:rsidRPr="00905C17">
        <w:rPr>
          <w:rFonts w:ascii="Times New Roman" w:hAnsi="Times New Roman" w:cs="Times New Roman"/>
          <w:sz w:val="24"/>
        </w:rPr>
        <w:t xml:space="preserve"> Miller </w:t>
      </w:r>
      <w:r w:rsidR="00165A2D" w:rsidRPr="00905C17">
        <w:rPr>
          <w:rFonts w:ascii="Times New Roman" w:hAnsi="Times New Roman" w:cs="Times New Roman"/>
          <w:sz w:val="24"/>
        </w:rPr>
        <w:t>and</w:t>
      </w:r>
      <w:r w:rsidRPr="00905C17">
        <w:rPr>
          <w:rFonts w:ascii="Times New Roman" w:hAnsi="Times New Roman" w:cs="Times New Roman"/>
          <w:sz w:val="24"/>
        </w:rPr>
        <w:t xml:space="preserve"> C</w:t>
      </w:r>
      <w:r w:rsidR="00165A2D" w:rsidRPr="00905C17">
        <w:rPr>
          <w:rFonts w:ascii="Times New Roman" w:hAnsi="Times New Roman" w:cs="Times New Roman"/>
          <w:sz w:val="24"/>
        </w:rPr>
        <w:t>.</w:t>
      </w:r>
      <w:r w:rsidRPr="00905C17">
        <w:rPr>
          <w:rFonts w:ascii="Times New Roman" w:hAnsi="Times New Roman" w:cs="Times New Roman"/>
          <w:sz w:val="24"/>
        </w:rPr>
        <w:t xml:space="preserve"> Cable (</w:t>
      </w:r>
      <w:r w:rsidR="00165A2D" w:rsidRPr="00905C17">
        <w:rPr>
          <w:rFonts w:ascii="Times New Roman" w:hAnsi="Times New Roman" w:cs="Times New Roman"/>
          <w:sz w:val="24"/>
        </w:rPr>
        <w:t>e</w:t>
      </w:r>
      <w:r w:rsidRPr="00905C17">
        <w:rPr>
          <w:rFonts w:ascii="Times New Roman" w:hAnsi="Times New Roman" w:cs="Times New Roman"/>
          <w:sz w:val="24"/>
        </w:rPr>
        <w:t xml:space="preserve">ds.), </w:t>
      </w:r>
      <w:r w:rsidRPr="00905C17">
        <w:rPr>
          <w:rFonts w:ascii="Times New Roman" w:hAnsi="Times New Roman" w:cs="Times New Roman"/>
          <w:i/>
          <w:sz w:val="24"/>
        </w:rPr>
        <w:t>Professionalism in the early years</w:t>
      </w:r>
      <w:r w:rsidRPr="00905C17">
        <w:rPr>
          <w:rFonts w:ascii="Times New Roman" w:hAnsi="Times New Roman" w:cs="Times New Roman"/>
          <w:sz w:val="24"/>
        </w:rPr>
        <w:t>, Abingdon: Hodder Education, pp. 20-30.</w:t>
      </w:r>
    </w:p>
    <w:p w14:paraId="756504E0" w14:textId="77777777" w:rsidR="00FB39D9" w:rsidRPr="00905C17" w:rsidRDefault="00FB39D9" w:rsidP="0053028B">
      <w:pPr>
        <w:spacing w:after="0" w:line="480" w:lineRule="auto"/>
        <w:rPr>
          <w:rFonts w:ascii="Times New Roman" w:hAnsi="Times New Roman" w:cs="Times New Roman"/>
          <w:sz w:val="24"/>
        </w:rPr>
      </w:pPr>
    </w:p>
    <w:p w14:paraId="2971B713" w14:textId="5DAEB462" w:rsidR="00934D16" w:rsidRPr="00905C17" w:rsidRDefault="00934D16" w:rsidP="0053028B">
      <w:pPr>
        <w:spacing w:after="0" w:line="480" w:lineRule="auto"/>
        <w:rPr>
          <w:rFonts w:ascii="Times New Roman" w:hAnsi="Times New Roman" w:cs="Times New Roman"/>
          <w:sz w:val="24"/>
        </w:rPr>
      </w:pPr>
      <w:r w:rsidRPr="00905C17">
        <w:rPr>
          <w:rFonts w:ascii="Times New Roman" w:hAnsi="Times New Roman" w:cs="Times New Roman"/>
          <w:sz w:val="24"/>
        </w:rPr>
        <w:lastRenderedPageBreak/>
        <w:t>Mirowski, P</w:t>
      </w:r>
      <w:r w:rsidR="004B79F6" w:rsidRPr="00905C17">
        <w:rPr>
          <w:rFonts w:ascii="Times New Roman" w:hAnsi="Times New Roman" w:cs="Times New Roman"/>
          <w:sz w:val="24"/>
        </w:rPr>
        <w:t>hilip</w:t>
      </w:r>
      <w:r w:rsidRPr="00905C17">
        <w:rPr>
          <w:rFonts w:ascii="Times New Roman" w:hAnsi="Times New Roman" w:cs="Times New Roman"/>
          <w:sz w:val="24"/>
        </w:rPr>
        <w:t xml:space="preserve"> (2014), </w:t>
      </w:r>
      <w:r w:rsidRPr="00905C17">
        <w:rPr>
          <w:rFonts w:ascii="Times New Roman" w:hAnsi="Times New Roman" w:cs="Times New Roman"/>
          <w:i/>
          <w:sz w:val="24"/>
        </w:rPr>
        <w:t>Never let a serious crisis go to waste,</w:t>
      </w:r>
      <w:r w:rsidRPr="00905C17">
        <w:rPr>
          <w:rFonts w:ascii="Times New Roman" w:hAnsi="Times New Roman" w:cs="Times New Roman"/>
          <w:sz w:val="24"/>
        </w:rPr>
        <w:t xml:space="preserve"> London: Verso.</w:t>
      </w:r>
    </w:p>
    <w:p w14:paraId="6F0F3AA8" w14:textId="77777777" w:rsidR="00CE368B" w:rsidRPr="00905C17" w:rsidRDefault="00CE368B" w:rsidP="0053028B">
      <w:pPr>
        <w:spacing w:after="0" w:line="480" w:lineRule="auto"/>
        <w:rPr>
          <w:rFonts w:ascii="Times New Roman" w:hAnsi="Times New Roman" w:cs="Times New Roman"/>
          <w:sz w:val="24"/>
        </w:rPr>
      </w:pPr>
    </w:p>
    <w:p w14:paraId="0A8921E8" w14:textId="7EBED174" w:rsidR="00934D16" w:rsidRPr="00905C17" w:rsidRDefault="00934D16" w:rsidP="0053028B">
      <w:pPr>
        <w:spacing w:after="0" w:line="480" w:lineRule="auto"/>
        <w:rPr>
          <w:rFonts w:ascii="Times New Roman" w:hAnsi="Times New Roman" w:cs="Times New Roman"/>
          <w:sz w:val="24"/>
        </w:rPr>
      </w:pPr>
      <w:r w:rsidRPr="00905C17">
        <w:rPr>
          <w:rFonts w:ascii="Times New Roman" w:hAnsi="Times New Roman" w:cs="Times New Roman"/>
          <w:sz w:val="24"/>
        </w:rPr>
        <w:t>Miskolci, R</w:t>
      </w:r>
      <w:r w:rsidR="004B79F6" w:rsidRPr="00905C17">
        <w:rPr>
          <w:rFonts w:ascii="Times New Roman" w:hAnsi="Times New Roman" w:cs="Times New Roman"/>
          <w:sz w:val="24"/>
        </w:rPr>
        <w:t>ichard</w:t>
      </w:r>
      <w:r w:rsidRPr="00905C17">
        <w:rPr>
          <w:rFonts w:ascii="Times New Roman" w:hAnsi="Times New Roman" w:cs="Times New Roman"/>
          <w:sz w:val="24"/>
        </w:rPr>
        <w:t xml:space="preserve"> (2011) ‘Book review - Nikki Sullivan and Samantha Murray (</w:t>
      </w:r>
      <w:r w:rsidR="00165A2D" w:rsidRPr="00905C17">
        <w:rPr>
          <w:rFonts w:ascii="Times New Roman" w:hAnsi="Times New Roman" w:cs="Times New Roman"/>
          <w:sz w:val="24"/>
        </w:rPr>
        <w:t>e</w:t>
      </w:r>
      <w:r w:rsidRPr="00905C17">
        <w:rPr>
          <w:rFonts w:ascii="Times New Roman" w:hAnsi="Times New Roman" w:cs="Times New Roman"/>
          <w:sz w:val="24"/>
        </w:rPr>
        <w:t xml:space="preserve">ds.), Somatechnics: Queering the Technologisation of Bodies’, </w:t>
      </w:r>
      <w:r w:rsidRPr="00905C17">
        <w:rPr>
          <w:rFonts w:ascii="Times New Roman" w:hAnsi="Times New Roman" w:cs="Times New Roman"/>
          <w:i/>
          <w:iCs/>
          <w:sz w:val="24"/>
        </w:rPr>
        <w:t>International Sociology</w:t>
      </w:r>
      <w:r w:rsidRPr="00905C17">
        <w:rPr>
          <w:rFonts w:ascii="Times New Roman" w:hAnsi="Times New Roman" w:cs="Times New Roman"/>
          <w:sz w:val="24"/>
        </w:rPr>
        <w:t>, 26:5, pp. 649-652.</w:t>
      </w:r>
    </w:p>
    <w:p w14:paraId="5A4D3777" w14:textId="77777777" w:rsidR="00FB39D9" w:rsidRPr="00905C17" w:rsidRDefault="00FB39D9" w:rsidP="0053028B">
      <w:pPr>
        <w:spacing w:after="0" w:line="480" w:lineRule="auto"/>
        <w:rPr>
          <w:rFonts w:ascii="Times New Roman" w:hAnsi="Times New Roman" w:cs="Times New Roman"/>
          <w:sz w:val="24"/>
        </w:rPr>
      </w:pPr>
    </w:p>
    <w:p w14:paraId="6938185D" w14:textId="4F5CAC0F" w:rsidR="0096280D" w:rsidRPr="00905C17" w:rsidRDefault="0096280D" w:rsidP="0053028B">
      <w:pPr>
        <w:spacing w:after="0" w:line="480" w:lineRule="auto"/>
        <w:rPr>
          <w:rFonts w:ascii="Times New Roman" w:hAnsi="Times New Roman" w:cs="Times New Roman"/>
          <w:sz w:val="24"/>
        </w:rPr>
      </w:pPr>
      <w:r w:rsidRPr="00905C17">
        <w:rPr>
          <w:rFonts w:ascii="Times New Roman" w:hAnsi="Times New Roman" w:cs="Times New Roman"/>
          <w:sz w:val="24"/>
        </w:rPr>
        <w:t>Molesworth, M</w:t>
      </w:r>
      <w:r w:rsidR="004B79F6" w:rsidRPr="00905C17">
        <w:rPr>
          <w:rFonts w:ascii="Times New Roman" w:hAnsi="Times New Roman" w:cs="Times New Roman"/>
          <w:sz w:val="24"/>
        </w:rPr>
        <w:t>ike,</w:t>
      </w:r>
      <w:r w:rsidRPr="00905C17">
        <w:rPr>
          <w:rFonts w:ascii="Times New Roman" w:hAnsi="Times New Roman" w:cs="Times New Roman"/>
          <w:sz w:val="24"/>
        </w:rPr>
        <w:t xml:space="preserve"> </w:t>
      </w:r>
      <w:r w:rsidR="004952A4" w:rsidRPr="00905C17">
        <w:rPr>
          <w:rFonts w:ascii="Times New Roman" w:hAnsi="Times New Roman" w:cs="Times New Roman"/>
          <w:sz w:val="24"/>
        </w:rPr>
        <w:t xml:space="preserve">Richard </w:t>
      </w:r>
      <w:r w:rsidRPr="00905C17">
        <w:rPr>
          <w:rFonts w:ascii="Times New Roman" w:hAnsi="Times New Roman" w:cs="Times New Roman"/>
          <w:sz w:val="24"/>
        </w:rPr>
        <w:t xml:space="preserve">Scullion and </w:t>
      </w:r>
      <w:r w:rsidR="004952A4" w:rsidRPr="00905C17">
        <w:rPr>
          <w:rFonts w:ascii="Times New Roman" w:hAnsi="Times New Roman" w:cs="Times New Roman"/>
          <w:sz w:val="24"/>
        </w:rPr>
        <w:t xml:space="preserve">Elizabeth </w:t>
      </w:r>
      <w:r w:rsidRPr="00905C17">
        <w:rPr>
          <w:rFonts w:ascii="Times New Roman" w:hAnsi="Times New Roman" w:cs="Times New Roman"/>
          <w:sz w:val="24"/>
        </w:rPr>
        <w:t>Nixon (2011) (</w:t>
      </w:r>
      <w:r w:rsidR="00165A2D" w:rsidRPr="00905C17">
        <w:rPr>
          <w:rFonts w:ascii="Times New Roman" w:hAnsi="Times New Roman" w:cs="Times New Roman"/>
          <w:sz w:val="24"/>
        </w:rPr>
        <w:t>e</w:t>
      </w:r>
      <w:r w:rsidRPr="00905C17">
        <w:rPr>
          <w:rFonts w:ascii="Times New Roman" w:hAnsi="Times New Roman" w:cs="Times New Roman"/>
          <w:sz w:val="24"/>
        </w:rPr>
        <w:t xml:space="preserve">ds.), </w:t>
      </w:r>
      <w:r w:rsidRPr="00905C17">
        <w:rPr>
          <w:rFonts w:ascii="Times New Roman" w:hAnsi="Times New Roman" w:cs="Times New Roman"/>
          <w:i/>
          <w:iCs/>
          <w:sz w:val="24"/>
        </w:rPr>
        <w:t>The Marketisation of Higher Education and the Student as Consumer</w:t>
      </w:r>
      <w:r w:rsidRPr="00905C17">
        <w:rPr>
          <w:rFonts w:ascii="Times New Roman" w:hAnsi="Times New Roman" w:cs="Times New Roman"/>
          <w:sz w:val="24"/>
        </w:rPr>
        <w:t>, Abingdon: Routledge.</w:t>
      </w:r>
    </w:p>
    <w:p w14:paraId="29501859" w14:textId="77777777" w:rsidR="00FB39D9" w:rsidRPr="00905C17" w:rsidRDefault="00FB39D9" w:rsidP="0053028B">
      <w:pPr>
        <w:spacing w:after="0" w:line="480" w:lineRule="auto"/>
        <w:rPr>
          <w:rFonts w:ascii="Times New Roman" w:hAnsi="Times New Roman" w:cs="Times New Roman"/>
          <w:sz w:val="24"/>
        </w:rPr>
      </w:pPr>
    </w:p>
    <w:p w14:paraId="49E67821" w14:textId="4F274292" w:rsidR="00934D16" w:rsidRPr="00905C17" w:rsidRDefault="00934D16" w:rsidP="0053028B">
      <w:pPr>
        <w:spacing w:after="0" w:line="480" w:lineRule="auto"/>
        <w:rPr>
          <w:rFonts w:ascii="Times New Roman" w:hAnsi="Times New Roman" w:cs="Times New Roman"/>
          <w:sz w:val="24"/>
        </w:rPr>
      </w:pPr>
      <w:r w:rsidRPr="00905C17">
        <w:rPr>
          <w:rFonts w:ascii="Times New Roman" w:hAnsi="Times New Roman" w:cs="Times New Roman"/>
          <w:sz w:val="24"/>
        </w:rPr>
        <w:t>Moss, P</w:t>
      </w:r>
      <w:r w:rsidR="00CE368B" w:rsidRPr="00905C17">
        <w:rPr>
          <w:rFonts w:ascii="Times New Roman" w:hAnsi="Times New Roman" w:cs="Times New Roman"/>
          <w:sz w:val="24"/>
        </w:rPr>
        <w:t>eter</w:t>
      </w:r>
      <w:r w:rsidRPr="00905C17">
        <w:rPr>
          <w:rFonts w:ascii="Times New Roman" w:hAnsi="Times New Roman" w:cs="Times New Roman"/>
          <w:sz w:val="24"/>
        </w:rPr>
        <w:t xml:space="preserve"> (2017), ‘What place for “care” in early childhood policy?’, in L</w:t>
      </w:r>
      <w:r w:rsidR="00C872E5" w:rsidRPr="00905C17">
        <w:rPr>
          <w:rFonts w:ascii="Times New Roman" w:hAnsi="Times New Roman" w:cs="Times New Roman"/>
          <w:sz w:val="24"/>
        </w:rPr>
        <w:t>.</w:t>
      </w:r>
      <w:r w:rsidRPr="00905C17">
        <w:rPr>
          <w:rFonts w:ascii="Times New Roman" w:hAnsi="Times New Roman" w:cs="Times New Roman"/>
          <w:sz w:val="24"/>
        </w:rPr>
        <w:t xml:space="preserve"> Miller, C</w:t>
      </w:r>
      <w:r w:rsidR="00C872E5" w:rsidRPr="00905C17">
        <w:rPr>
          <w:rFonts w:ascii="Times New Roman" w:hAnsi="Times New Roman" w:cs="Times New Roman"/>
          <w:sz w:val="24"/>
        </w:rPr>
        <w:t>.</w:t>
      </w:r>
      <w:r w:rsidRPr="00905C17">
        <w:rPr>
          <w:rFonts w:ascii="Times New Roman" w:hAnsi="Times New Roman" w:cs="Times New Roman"/>
          <w:sz w:val="24"/>
        </w:rPr>
        <w:t xml:space="preserve"> Cameron, C</w:t>
      </w:r>
      <w:r w:rsidR="00C872E5" w:rsidRPr="00905C17">
        <w:rPr>
          <w:rFonts w:ascii="Times New Roman" w:hAnsi="Times New Roman" w:cs="Times New Roman"/>
          <w:sz w:val="24"/>
        </w:rPr>
        <w:t>.</w:t>
      </w:r>
      <w:r w:rsidRPr="00905C17">
        <w:rPr>
          <w:rFonts w:ascii="Times New Roman" w:hAnsi="Times New Roman" w:cs="Times New Roman"/>
          <w:sz w:val="24"/>
        </w:rPr>
        <w:t xml:space="preserve"> Dalli </w:t>
      </w:r>
      <w:r w:rsidR="00C872E5" w:rsidRPr="00905C17">
        <w:rPr>
          <w:rFonts w:ascii="Times New Roman" w:hAnsi="Times New Roman" w:cs="Times New Roman"/>
          <w:sz w:val="24"/>
        </w:rPr>
        <w:t>and</w:t>
      </w:r>
      <w:r w:rsidRPr="00905C17">
        <w:rPr>
          <w:rFonts w:ascii="Times New Roman" w:hAnsi="Times New Roman" w:cs="Times New Roman"/>
          <w:sz w:val="24"/>
        </w:rPr>
        <w:t xml:space="preserve"> N</w:t>
      </w:r>
      <w:r w:rsidR="00C872E5" w:rsidRPr="00905C17">
        <w:rPr>
          <w:rFonts w:ascii="Times New Roman" w:hAnsi="Times New Roman" w:cs="Times New Roman"/>
          <w:sz w:val="24"/>
        </w:rPr>
        <w:t>.</w:t>
      </w:r>
      <w:r w:rsidRPr="00905C17">
        <w:rPr>
          <w:rFonts w:ascii="Times New Roman" w:hAnsi="Times New Roman" w:cs="Times New Roman"/>
          <w:sz w:val="24"/>
        </w:rPr>
        <w:t xml:space="preserve"> Barbour (</w:t>
      </w:r>
      <w:r w:rsidR="00C872E5" w:rsidRPr="00905C17">
        <w:rPr>
          <w:rFonts w:ascii="Times New Roman" w:hAnsi="Times New Roman" w:cs="Times New Roman"/>
          <w:sz w:val="24"/>
        </w:rPr>
        <w:t>e</w:t>
      </w:r>
      <w:r w:rsidRPr="00905C17">
        <w:rPr>
          <w:rFonts w:ascii="Times New Roman" w:hAnsi="Times New Roman" w:cs="Times New Roman"/>
          <w:sz w:val="24"/>
        </w:rPr>
        <w:t xml:space="preserve">ds.), </w:t>
      </w:r>
      <w:r w:rsidRPr="00905C17">
        <w:rPr>
          <w:rFonts w:ascii="Times New Roman" w:hAnsi="Times New Roman" w:cs="Times New Roman"/>
          <w:i/>
          <w:sz w:val="24"/>
        </w:rPr>
        <w:t>The SAGE handbook of early childhood policy</w:t>
      </w:r>
      <w:r w:rsidRPr="00905C17">
        <w:rPr>
          <w:rFonts w:ascii="Times New Roman" w:hAnsi="Times New Roman" w:cs="Times New Roman"/>
          <w:sz w:val="24"/>
        </w:rPr>
        <w:t>, London: Sage, pp. 256-267.</w:t>
      </w:r>
    </w:p>
    <w:p w14:paraId="2C73C4F1" w14:textId="77777777" w:rsidR="00FB39D9" w:rsidRPr="00905C17" w:rsidRDefault="00FB39D9" w:rsidP="0053028B">
      <w:pPr>
        <w:spacing w:after="0" w:line="480" w:lineRule="auto"/>
        <w:rPr>
          <w:rFonts w:ascii="Times New Roman" w:hAnsi="Times New Roman" w:cs="Times New Roman"/>
          <w:sz w:val="24"/>
        </w:rPr>
      </w:pPr>
    </w:p>
    <w:p w14:paraId="299B6255" w14:textId="49E483A4" w:rsidR="00934D16" w:rsidRPr="00905C17" w:rsidRDefault="00934D16" w:rsidP="0053028B">
      <w:pPr>
        <w:spacing w:after="0" w:line="480" w:lineRule="auto"/>
        <w:rPr>
          <w:rFonts w:ascii="Times New Roman" w:hAnsi="Times New Roman" w:cs="Times New Roman"/>
          <w:sz w:val="24"/>
        </w:rPr>
      </w:pPr>
      <w:r w:rsidRPr="00905C17">
        <w:rPr>
          <w:rFonts w:ascii="Times New Roman" w:hAnsi="Times New Roman" w:cs="Times New Roman"/>
          <w:sz w:val="24"/>
        </w:rPr>
        <w:t>Moss, P</w:t>
      </w:r>
      <w:r w:rsidR="00CE368B" w:rsidRPr="00905C17">
        <w:rPr>
          <w:rFonts w:ascii="Times New Roman" w:hAnsi="Times New Roman" w:cs="Times New Roman"/>
          <w:sz w:val="24"/>
        </w:rPr>
        <w:t>eter</w:t>
      </w:r>
      <w:r w:rsidRPr="00905C17">
        <w:rPr>
          <w:rFonts w:ascii="Times New Roman" w:hAnsi="Times New Roman" w:cs="Times New Roman"/>
          <w:sz w:val="24"/>
        </w:rPr>
        <w:t xml:space="preserve"> (2019), </w:t>
      </w:r>
      <w:r w:rsidRPr="00905C17">
        <w:rPr>
          <w:rFonts w:ascii="Times New Roman" w:hAnsi="Times New Roman" w:cs="Times New Roman"/>
          <w:i/>
          <w:sz w:val="24"/>
        </w:rPr>
        <w:t>Alternative Narratives in Early Childhood. An introduction for students and practitioners,</w:t>
      </w:r>
      <w:r w:rsidRPr="00905C17">
        <w:rPr>
          <w:rFonts w:ascii="Times New Roman" w:hAnsi="Times New Roman" w:cs="Times New Roman"/>
          <w:sz w:val="24"/>
        </w:rPr>
        <w:t xml:space="preserve"> Abingdon: Routledge.</w:t>
      </w:r>
    </w:p>
    <w:p w14:paraId="00D7CDE5" w14:textId="77777777" w:rsidR="00FB39D9" w:rsidRPr="00905C17" w:rsidRDefault="00FB39D9" w:rsidP="0053028B">
      <w:pPr>
        <w:spacing w:after="0" w:line="480" w:lineRule="auto"/>
        <w:rPr>
          <w:rFonts w:ascii="Times New Roman" w:hAnsi="Times New Roman" w:cs="Times New Roman"/>
          <w:sz w:val="24"/>
        </w:rPr>
      </w:pPr>
    </w:p>
    <w:p w14:paraId="49181046" w14:textId="4D2B932D" w:rsidR="00934D16" w:rsidRPr="00905C17" w:rsidRDefault="00934D16" w:rsidP="0053028B">
      <w:pPr>
        <w:spacing w:after="0" w:line="480" w:lineRule="auto"/>
        <w:rPr>
          <w:rFonts w:ascii="Times New Roman" w:hAnsi="Times New Roman" w:cs="Times New Roman"/>
          <w:sz w:val="24"/>
        </w:rPr>
      </w:pPr>
      <w:r w:rsidRPr="00905C17">
        <w:rPr>
          <w:rFonts w:ascii="Times New Roman" w:hAnsi="Times New Roman" w:cs="Times New Roman"/>
          <w:sz w:val="24"/>
        </w:rPr>
        <w:t>Niccolini, A</w:t>
      </w:r>
      <w:r w:rsidR="004B79F6" w:rsidRPr="00905C17">
        <w:rPr>
          <w:rFonts w:ascii="Times New Roman" w:hAnsi="Times New Roman" w:cs="Times New Roman"/>
          <w:sz w:val="24"/>
        </w:rPr>
        <w:t>lyssa</w:t>
      </w:r>
      <w:r w:rsidRPr="00905C17">
        <w:rPr>
          <w:rFonts w:ascii="Times New Roman" w:hAnsi="Times New Roman" w:cs="Times New Roman"/>
          <w:sz w:val="24"/>
        </w:rPr>
        <w:t xml:space="preserve"> D., </w:t>
      </w:r>
      <w:r w:rsidR="004952A4" w:rsidRPr="00905C17">
        <w:rPr>
          <w:rFonts w:ascii="Times New Roman" w:hAnsi="Times New Roman" w:cs="Times New Roman"/>
          <w:sz w:val="24"/>
        </w:rPr>
        <w:t xml:space="preserve">Shiva </w:t>
      </w:r>
      <w:r w:rsidRPr="00905C17">
        <w:rPr>
          <w:rFonts w:ascii="Times New Roman" w:hAnsi="Times New Roman" w:cs="Times New Roman"/>
          <w:sz w:val="24"/>
        </w:rPr>
        <w:t xml:space="preserve">Zarabadi and </w:t>
      </w:r>
      <w:r w:rsidR="004952A4" w:rsidRPr="00905C17">
        <w:rPr>
          <w:rFonts w:ascii="Times New Roman" w:hAnsi="Times New Roman" w:cs="Times New Roman"/>
          <w:sz w:val="24"/>
        </w:rPr>
        <w:t xml:space="preserve">Jessica </w:t>
      </w:r>
      <w:r w:rsidRPr="00905C17">
        <w:rPr>
          <w:rFonts w:ascii="Times New Roman" w:hAnsi="Times New Roman" w:cs="Times New Roman"/>
          <w:sz w:val="24"/>
        </w:rPr>
        <w:t xml:space="preserve">Ringrose (2018), ‘Spinning Yarns: Affective Kinshipping as Posthuman Pedagogy’, </w:t>
      </w:r>
      <w:r w:rsidRPr="00905C17">
        <w:rPr>
          <w:rFonts w:ascii="Times New Roman" w:hAnsi="Times New Roman" w:cs="Times New Roman"/>
          <w:i/>
          <w:sz w:val="24"/>
        </w:rPr>
        <w:t>Parallax</w:t>
      </w:r>
      <w:r w:rsidRPr="00905C17">
        <w:rPr>
          <w:rFonts w:ascii="Times New Roman" w:hAnsi="Times New Roman" w:cs="Times New Roman"/>
          <w:sz w:val="24"/>
        </w:rPr>
        <w:t>, 24:3, pp. 324-343.</w:t>
      </w:r>
    </w:p>
    <w:p w14:paraId="20CD7EF7" w14:textId="77777777" w:rsidR="00FB39D9" w:rsidRPr="00905C17" w:rsidRDefault="00FB39D9" w:rsidP="0053028B">
      <w:pPr>
        <w:spacing w:after="0" w:line="480" w:lineRule="auto"/>
        <w:rPr>
          <w:rFonts w:ascii="Times New Roman" w:hAnsi="Times New Roman" w:cs="Times New Roman"/>
          <w:sz w:val="24"/>
        </w:rPr>
      </w:pPr>
    </w:p>
    <w:p w14:paraId="3B352C84" w14:textId="69D8BCBB" w:rsidR="00934D16" w:rsidRPr="00905C17" w:rsidRDefault="00934D16" w:rsidP="0053028B">
      <w:pPr>
        <w:spacing w:after="0" w:line="480" w:lineRule="auto"/>
        <w:rPr>
          <w:rFonts w:ascii="Times New Roman" w:hAnsi="Times New Roman" w:cs="Times New Roman"/>
          <w:sz w:val="24"/>
        </w:rPr>
      </w:pPr>
      <w:r w:rsidRPr="00905C17">
        <w:rPr>
          <w:rFonts w:ascii="Times New Roman" w:hAnsi="Times New Roman" w:cs="Times New Roman"/>
          <w:sz w:val="24"/>
        </w:rPr>
        <w:t>Osgood, J</w:t>
      </w:r>
      <w:r w:rsidR="00CE368B" w:rsidRPr="00905C17">
        <w:rPr>
          <w:rFonts w:ascii="Times New Roman" w:hAnsi="Times New Roman" w:cs="Times New Roman"/>
          <w:sz w:val="24"/>
        </w:rPr>
        <w:t>ayne</w:t>
      </w:r>
      <w:r w:rsidRPr="00905C17">
        <w:rPr>
          <w:rFonts w:ascii="Times New Roman" w:hAnsi="Times New Roman" w:cs="Times New Roman"/>
          <w:sz w:val="24"/>
        </w:rPr>
        <w:t xml:space="preserve"> (2012), </w:t>
      </w:r>
      <w:r w:rsidRPr="00905C17">
        <w:rPr>
          <w:rFonts w:ascii="Times New Roman" w:hAnsi="Times New Roman" w:cs="Times New Roman"/>
          <w:i/>
          <w:iCs/>
          <w:sz w:val="24"/>
        </w:rPr>
        <w:t>Narratives from the Nursery: Negotiating professional identities in early childhood,</w:t>
      </w:r>
      <w:r w:rsidRPr="00905C17">
        <w:rPr>
          <w:rFonts w:ascii="Times New Roman" w:hAnsi="Times New Roman" w:cs="Times New Roman"/>
          <w:sz w:val="24"/>
        </w:rPr>
        <w:t xml:space="preserve"> Abingdon, Routledge.</w:t>
      </w:r>
    </w:p>
    <w:p w14:paraId="3A84AC45" w14:textId="77777777" w:rsidR="00FB39D9" w:rsidRPr="00905C17" w:rsidRDefault="00FB39D9" w:rsidP="0053028B">
      <w:pPr>
        <w:spacing w:after="0" w:line="480" w:lineRule="auto"/>
        <w:rPr>
          <w:rFonts w:ascii="Times New Roman" w:hAnsi="Times New Roman" w:cs="Times New Roman"/>
          <w:sz w:val="24"/>
        </w:rPr>
      </w:pPr>
    </w:p>
    <w:p w14:paraId="01F98AB1" w14:textId="154A8994" w:rsidR="00934D16" w:rsidRPr="00905C17" w:rsidRDefault="00934D16" w:rsidP="0053028B">
      <w:pPr>
        <w:spacing w:after="0" w:line="480" w:lineRule="auto"/>
        <w:rPr>
          <w:rFonts w:ascii="Times New Roman" w:hAnsi="Times New Roman" w:cs="Times New Roman"/>
          <w:sz w:val="24"/>
        </w:rPr>
      </w:pPr>
      <w:r w:rsidRPr="00905C17">
        <w:rPr>
          <w:rFonts w:ascii="Times New Roman" w:hAnsi="Times New Roman" w:cs="Times New Roman"/>
          <w:sz w:val="24"/>
        </w:rPr>
        <w:t>Ozga, J</w:t>
      </w:r>
      <w:r w:rsidR="004B79F6" w:rsidRPr="00905C17">
        <w:rPr>
          <w:rFonts w:ascii="Times New Roman" w:hAnsi="Times New Roman" w:cs="Times New Roman"/>
          <w:sz w:val="24"/>
        </w:rPr>
        <w:t>enny</w:t>
      </w:r>
      <w:r w:rsidRPr="00905C17">
        <w:rPr>
          <w:rFonts w:ascii="Times New Roman" w:hAnsi="Times New Roman" w:cs="Times New Roman"/>
          <w:sz w:val="24"/>
        </w:rPr>
        <w:t xml:space="preserve"> (2009), ‘Governing Education through Data in England’, </w:t>
      </w:r>
      <w:r w:rsidRPr="00905C17">
        <w:rPr>
          <w:rFonts w:ascii="Times New Roman" w:hAnsi="Times New Roman" w:cs="Times New Roman"/>
          <w:i/>
          <w:sz w:val="24"/>
        </w:rPr>
        <w:t>Journal of Education Policy</w:t>
      </w:r>
      <w:r w:rsidRPr="00905C17">
        <w:rPr>
          <w:rFonts w:ascii="Times New Roman" w:hAnsi="Times New Roman" w:cs="Times New Roman"/>
          <w:sz w:val="24"/>
        </w:rPr>
        <w:t>, 24:2, pp. 149–162.</w:t>
      </w:r>
    </w:p>
    <w:p w14:paraId="03BB3326" w14:textId="77777777" w:rsidR="00FB39D9" w:rsidRPr="00905C17" w:rsidRDefault="00FB39D9" w:rsidP="0053028B">
      <w:pPr>
        <w:spacing w:after="0" w:line="480" w:lineRule="auto"/>
        <w:rPr>
          <w:rFonts w:ascii="Times New Roman" w:hAnsi="Times New Roman" w:cs="Times New Roman"/>
          <w:sz w:val="24"/>
        </w:rPr>
      </w:pPr>
    </w:p>
    <w:p w14:paraId="5D4A4765" w14:textId="27FBD7C2" w:rsidR="00934D16" w:rsidRPr="00905C17" w:rsidRDefault="00934D16" w:rsidP="0053028B">
      <w:pPr>
        <w:spacing w:after="0" w:line="480" w:lineRule="auto"/>
        <w:rPr>
          <w:rFonts w:ascii="Times New Roman" w:hAnsi="Times New Roman" w:cs="Times New Roman"/>
          <w:sz w:val="24"/>
        </w:rPr>
      </w:pPr>
      <w:r w:rsidRPr="00905C17">
        <w:rPr>
          <w:rFonts w:ascii="Times New Roman" w:hAnsi="Times New Roman" w:cs="Times New Roman"/>
          <w:sz w:val="24"/>
        </w:rPr>
        <w:lastRenderedPageBreak/>
        <w:t>Robert, S</w:t>
      </w:r>
      <w:r w:rsidR="004B79F6" w:rsidRPr="00905C17">
        <w:rPr>
          <w:rFonts w:ascii="Times New Roman" w:hAnsi="Times New Roman" w:cs="Times New Roman"/>
          <w:sz w:val="24"/>
        </w:rPr>
        <w:t>arah</w:t>
      </w:r>
      <w:r w:rsidRPr="00905C17">
        <w:rPr>
          <w:rFonts w:ascii="Times New Roman" w:hAnsi="Times New Roman" w:cs="Times New Roman"/>
          <w:sz w:val="24"/>
        </w:rPr>
        <w:t xml:space="preserve"> A., </w:t>
      </w:r>
      <w:r w:rsidR="004952A4" w:rsidRPr="00905C17">
        <w:rPr>
          <w:rFonts w:ascii="Times New Roman" w:hAnsi="Times New Roman" w:cs="Times New Roman"/>
          <w:sz w:val="24"/>
        </w:rPr>
        <w:t xml:space="preserve">Heidi K. </w:t>
      </w:r>
      <w:r w:rsidRPr="00905C17">
        <w:rPr>
          <w:rFonts w:ascii="Times New Roman" w:hAnsi="Times New Roman" w:cs="Times New Roman"/>
          <w:sz w:val="24"/>
        </w:rPr>
        <w:t xml:space="preserve">Pitzer and </w:t>
      </w:r>
      <w:r w:rsidR="004952A4" w:rsidRPr="00905C17">
        <w:rPr>
          <w:rFonts w:ascii="Times New Roman" w:hAnsi="Times New Roman" w:cs="Times New Roman"/>
          <w:sz w:val="24"/>
        </w:rPr>
        <w:t xml:space="preserve">Ana Luisa Muñoz </w:t>
      </w:r>
      <w:r w:rsidRPr="00905C17">
        <w:rPr>
          <w:rFonts w:ascii="Times New Roman" w:hAnsi="Times New Roman" w:cs="Times New Roman"/>
          <w:sz w:val="24"/>
        </w:rPr>
        <w:t>García (</w:t>
      </w:r>
      <w:r w:rsidR="00165A2D" w:rsidRPr="00905C17">
        <w:rPr>
          <w:rFonts w:ascii="Times New Roman" w:hAnsi="Times New Roman" w:cs="Times New Roman"/>
          <w:sz w:val="24"/>
        </w:rPr>
        <w:t>e</w:t>
      </w:r>
      <w:r w:rsidRPr="00905C17">
        <w:rPr>
          <w:rFonts w:ascii="Times New Roman" w:hAnsi="Times New Roman" w:cs="Times New Roman"/>
          <w:sz w:val="24"/>
        </w:rPr>
        <w:t xml:space="preserve">ds.) (2018), </w:t>
      </w:r>
      <w:r w:rsidRPr="00905C17">
        <w:rPr>
          <w:rFonts w:ascii="Times New Roman" w:hAnsi="Times New Roman" w:cs="Times New Roman"/>
          <w:i/>
          <w:sz w:val="24"/>
        </w:rPr>
        <w:t>Neoliberalism, gender and work</w:t>
      </w:r>
      <w:r w:rsidRPr="00905C17">
        <w:rPr>
          <w:rFonts w:ascii="Times New Roman" w:hAnsi="Times New Roman" w:cs="Times New Roman"/>
          <w:sz w:val="24"/>
        </w:rPr>
        <w:t>, Abingdon: Routledge.</w:t>
      </w:r>
    </w:p>
    <w:p w14:paraId="6D937909" w14:textId="77777777" w:rsidR="00CE368B" w:rsidRPr="00905C17" w:rsidRDefault="00CE368B" w:rsidP="0053028B">
      <w:pPr>
        <w:spacing w:after="0" w:line="480" w:lineRule="auto"/>
        <w:rPr>
          <w:rFonts w:ascii="Times New Roman" w:hAnsi="Times New Roman" w:cs="Times New Roman"/>
          <w:sz w:val="24"/>
        </w:rPr>
      </w:pPr>
    </w:p>
    <w:p w14:paraId="05A1D626" w14:textId="2C352945" w:rsidR="00934D16" w:rsidRPr="00905C17" w:rsidRDefault="00934D16" w:rsidP="0053028B">
      <w:pPr>
        <w:spacing w:after="0" w:line="480" w:lineRule="auto"/>
        <w:rPr>
          <w:rFonts w:ascii="Times New Roman" w:hAnsi="Times New Roman" w:cs="Times New Roman"/>
          <w:sz w:val="24"/>
        </w:rPr>
      </w:pPr>
      <w:r w:rsidRPr="00905C17">
        <w:rPr>
          <w:rFonts w:ascii="Times New Roman" w:hAnsi="Times New Roman" w:cs="Times New Roman"/>
          <w:sz w:val="24"/>
        </w:rPr>
        <w:t>Roberts-Holmes, G</w:t>
      </w:r>
      <w:r w:rsidR="00CE368B" w:rsidRPr="00905C17">
        <w:rPr>
          <w:rFonts w:ascii="Times New Roman" w:hAnsi="Times New Roman" w:cs="Times New Roman"/>
          <w:sz w:val="24"/>
        </w:rPr>
        <w:t>uy</w:t>
      </w:r>
      <w:r w:rsidRPr="00905C17">
        <w:rPr>
          <w:rFonts w:ascii="Times New Roman" w:hAnsi="Times New Roman" w:cs="Times New Roman"/>
          <w:sz w:val="24"/>
        </w:rPr>
        <w:t xml:space="preserve"> and </w:t>
      </w:r>
      <w:r w:rsidR="004952A4" w:rsidRPr="00905C17">
        <w:rPr>
          <w:rFonts w:ascii="Times New Roman" w:hAnsi="Times New Roman" w:cs="Times New Roman"/>
          <w:sz w:val="24"/>
        </w:rPr>
        <w:t xml:space="preserve">Alice </w:t>
      </w:r>
      <w:r w:rsidRPr="00905C17">
        <w:rPr>
          <w:rFonts w:ascii="Times New Roman" w:hAnsi="Times New Roman" w:cs="Times New Roman"/>
          <w:sz w:val="24"/>
        </w:rPr>
        <w:t xml:space="preserve">Bradbury (2016), ‘Governance, accountability and the datafication of early years education in England’, </w:t>
      </w:r>
      <w:r w:rsidRPr="00905C17">
        <w:rPr>
          <w:rFonts w:ascii="Times New Roman" w:hAnsi="Times New Roman" w:cs="Times New Roman"/>
          <w:i/>
          <w:sz w:val="24"/>
        </w:rPr>
        <w:t>British Educational Research Journal</w:t>
      </w:r>
      <w:r w:rsidRPr="00905C17">
        <w:rPr>
          <w:rFonts w:ascii="Times New Roman" w:hAnsi="Times New Roman" w:cs="Times New Roman"/>
          <w:sz w:val="24"/>
        </w:rPr>
        <w:t>, 42:4, pp. 600-613.</w:t>
      </w:r>
    </w:p>
    <w:p w14:paraId="69CD2EFF" w14:textId="77777777" w:rsidR="00FB39D9" w:rsidRPr="00905C17" w:rsidRDefault="00FB39D9" w:rsidP="0053028B">
      <w:pPr>
        <w:spacing w:after="0" w:line="480" w:lineRule="auto"/>
        <w:rPr>
          <w:rFonts w:ascii="Times New Roman" w:hAnsi="Times New Roman" w:cs="Times New Roman"/>
          <w:sz w:val="24"/>
        </w:rPr>
      </w:pPr>
    </w:p>
    <w:p w14:paraId="2CA11BDD" w14:textId="410B16B8" w:rsidR="00934D16" w:rsidRPr="00905C17" w:rsidRDefault="00934D16" w:rsidP="0053028B">
      <w:pPr>
        <w:spacing w:after="0" w:line="480" w:lineRule="auto"/>
        <w:rPr>
          <w:rFonts w:ascii="Times New Roman" w:hAnsi="Times New Roman" w:cs="Times New Roman"/>
          <w:sz w:val="24"/>
        </w:rPr>
      </w:pPr>
      <w:r w:rsidRPr="00905C17">
        <w:rPr>
          <w:rFonts w:ascii="Times New Roman" w:hAnsi="Times New Roman" w:cs="Times New Roman"/>
          <w:sz w:val="24"/>
        </w:rPr>
        <w:t>Selwyn, N</w:t>
      </w:r>
      <w:r w:rsidR="00654A7E" w:rsidRPr="00905C17">
        <w:rPr>
          <w:rFonts w:ascii="Times New Roman" w:hAnsi="Times New Roman" w:cs="Times New Roman"/>
          <w:sz w:val="24"/>
        </w:rPr>
        <w:t>eil</w:t>
      </w:r>
      <w:r w:rsidRPr="00905C17">
        <w:rPr>
          <w:rFonts w:ascii="Times New Roman" w:hAnsi="Times New Roman" w:cs="Times New Roman"/>
          <w:sz w:val="24"/>
        </w:rPr>
        <w:t xml:space="preserve"> (2011), ‘‘It’s all about standardisation’ – Exploring the digital (re) configuration of school management and administration’, </w:t>
      </w:r>
      <w:r w:rsidRPr="00905C17">
        <w:rPr>
          <w:rFonts w:ascii="Times New Roman" w:hAnsi="Times New Roman" w:cs="Times New Roman"/>
          <w:i/>
          <w:sz w:val="24"/>
        </w:rPr>
        <w:t>Cambridge Journal of Education</w:t>
      </w:r>
      <w:r w:rsidRPr="00905C17">
        <w:rPr>
          <w:rFonts w:ascii="Times New Roman" w:hAnsi="Times New Roman" w:cs="Times New Roman"/>
          <w:sz w:val="24"/>
        </w:rPr>
        <w:t>, 41:4, pp. 473–488.</w:t>
      </w:r>
    </w:p>
    <w:p w14:paraId="0D062EF3" w14:textId="77777777" w:rsidR="00FB39D9" w:rsidRPr="00905C17" w:rsidRDefault="00FB39D9" w:rsidP="0053028B">
      <w:pPr>
        <w:spacing w:after="0" w:line="480" w:lineRule="auto"/>
        <w:rPr>
          <w:rFonts w:ascii="Times New Roman" w:hAnsi="Times New Roman" w:cs="Times New Roman"/>
          <w:sz w:val="24"/>
        </w:rPr>
      </w:pPr>
    </w:p>
    <w:p w14:paraId="3BB6BFA2" w14:textId="0053A7D8" w:rsidR="00934D16" w:rsidRPr="00905C17" w:rsidRDefault="00934D16" w:rsidP="0053028B">
      <w:pPr>
        <w:spacing w:after="0" w:line="480" w:lineRule="auto"/>
        <w:rPr>
          <w:rFonts w:ascii="Times New Roman" w:hAnsi="Times New Roman" w:cs="Times New Roman"/>
          <w:sz w:val="24"/>
        </w:rPr>
      </w:pPr>
      <w:r w:rsidRPr="00905C17">
        <w:rPr>
          <w:rFonts w:ascii="Times New Roman" w:hAnsi="Times New Roman" w:cs="Times New Roman"/>
          <w:sz w:val="24"/>
        </w:rPr>
        <w:t>Selwyn, N</w:t>
      </w:r>
      <w:r w:rsidR="00654A7E" w:rsidRPr="00905C17">
        <w:rPr>
          <w:rFonts w:ascii="Times New Roman" w:hAnsi="Times New Roman" w:cs="Times New Roman"/>
          <w:sz w:val="24"/>
        </w:rPr>
        <w:t>eil</w:t>
      </w:r>
      <w:r w:rsidRPr="00905C17">
        <w:rPr>
          <w:rFonts w:ascii="Times New Roman" w:hAnsi="Times New Roman" w:cs="Times New Roman"/>
          <w:sz w:val="24"/>
        </w:rPr>
        <w:t xml:space="preserve"> (2014), ‘Data entry: towards the critical study of digital data and education’, </w:t>
      </w:r>
      <w:r w:rsidRPr="00905C17">
        <w:rPr>
          <w:rFonts w:ascii="Times New Roman" w:hAnsi="Times New Roman" w:cs="Times New Roman"/>
          <w:i/>
          <w:sz w:val="24"/>
        </w:rPr>
        <w:t>Learning, Media and Technology</w:t>
      </w:r>
      <w:r w:rsidRPr="00905C17">
        <w:rPr>
          <w:rFonts w:ascii="Times New Roman" w:hAnsi="Times New Roman" w:cs="Times New Roman"/>
          <w:sz w:val="24"/>
        </w:rPr>
        <w:t>, 40:1, pp. 64-82.</w:t>
      </w:r>
    </w:p>
    <w:p w14:paraId="5D942730" w14:textId="77777777" w:rsidR="00FB39D9" w:rsidRPr="00905C17" w:rsidRDefault="00FB39D9" w:rsidP="0053028B">
      <w:pPr>
        <w:spacing w:after="0" w:line="480" w:lineRule="auto"/>
        <w:rPr>
          <w:rFonts w:ascii="Times New Roman" w:hAnsi="Times New Roman" w:cs="Times New Roman"/>
          <w:sz w:val="24"/>
        </w:rPr>
      </w:pPr>
    </w:p>
    <w:p w14:paraId="46B827EF" w14:textId="68041F16" w:rsidR="00934D16" w:rsidRPr="00905C17" w:rsidRDefault="00934D16" w:rsidP="0053028B">
      <w:pPr>
        <w:spacing w:after="0" w:line="480" w:lineRule="auto"/>
        <w:rPr>
          <w:rFonts w:ascii="Times New Roman" w:hAnsi="Times New Roman" w:cs="Times New Roman"/>
          <w:sz w:val="24"/>
        </w:rPr>
      </w:pPr>
      <w:r w:rsidRPr="00905C17">
        <w:rPr>
          <w:rFonts w:ascii="Times New Roman" w:hAnsi="Times New Roman" w:cs="Times New Roman"/>
          <w:sz w:val="24"/>
        </w:rPr>
        <w:t>Sullivan, N</w:t>
      </w:r>
      <w:r w:rsidR="00AD67EB" w:rsidRPr="00905C17">
        <w:rPr>
          <w:rFonts w:ascii="Times New Roman" w:hAnsi="Times New Roman" w:cs="Times New Roman"/>
          <w:sz w:val="24"/>
        </w:rPr>
        <w:t>ikki</w:t>
      </w:r>
      <w:r w:rsidRPr="00905C17">
        <w:rPr>
          <w:rFonts w:ascii="Times New Roman" w:hAnsi="Times New Roman" w:cs="Times New Roman"/>
          <w:sz w:val="24"/>
        </w:rPr>
        <w:t xml:space="preserve"> and </w:t>
      </w:r>
      <w:r w:rsidR="00750234" w:rsidRPr="00905C17">
        <w:rPr>
          <w:rFonts w:ascii="Times New Roman" w:hAnsi="Times New Roman" w:cs="Times New Roman"/>
          <w:sz w:val="24"/>
        </w:rPr>
        <w:t xml:space="preserve">Samantha </w:t>
      </w:r>
      <w:r w:rsidRPr="00905C17">
        <w:rPr>
          <w:rFonts w:ascii="Times New Roman" w:hAnsi="Times New Roman" w:cs="Times New Roman"/>
          <w:sz w:val="24"/>
        </w:rPr>
        <w:t>Murray (</w:t>
      </w:r>
      <w:r w:rsidR="00165A2D" w:rsidRPr="00905C17">
        <w:rPr>
          <w:rFonts w:ascii="Times New Roman" w:hAnsi="Times New Roman" w:cs="Times New Roman"/>
          <w:sz w:val="24"/>
        </w:rPr>
        <w:t>e</w:t>
      </w:r>
      <w:r w:rsidRPr="00905C17">
        <w:rPr>
          <w:rFonts w:ascii="Times New Roman" w:hAnsi="Times New Roman" w:cs="Times New Roman"/>
          <w:sz w:val="24"/>
        </w:rPr>
        <w:t xml:space="preserve">ds.) (2009), </w:t>
      </w:r>
      <w:r w:rsidRPr="00905C17">
        <w:rPr>
          <w:rFonts w:ascii="Times New Roman" w:hAnsi="Times New Roman" w:cs="Times New Roman"/>
          <w:i/>
          <w:iCs/>
          <w:sz w:val="24"/>
        </w:rPr>
        <w:t>Somatechnics. Queering the Technologisation of Bodies</w:t>
      </w:r>
      <w:r w:rsidRPr="00905C17">
        <w:rPr>
          <w:rFonts w:ascii="Times New Roman" w:hAnsi="Times New Roman" w:cs="Times New Roman"/>
          <w:sz w:val="24"/>
        </w:rPr>
        <w:t xml:space="preserve"> Abingdon: Routledge.</w:t>
      </w:r>
    </w:p>
    <w:p w14:paraId="6D0B2104" w14:textId="77777777" w:rsidR="00FB39D9" w:rsidRPr="00905C17" w:rsidRDefault="00FB39D9" w:rsidP="0053028B">
      <w:pPr>
        <w:spacing w:after="0" w:line="480" w:lineRule="auto"/>
        <w:rPr>
          <w:rFonts w:ascii="Times New Roman" w:hAnsi="Times New Roman" w:cs="Times New Roman"/>
          <w:sz w:val="24"/>
        </w:rPr>
      </w:pPr>
    </w:p>
    <w:p w14:paraId="21E0CB07" w14:textId="345C8954" w:rsidR="00934D16" w:rsidRPr="00905C17" w:rsidRDefault="00934D16" w:rsidP="0053028B">
      <w:pPr>
        <w:spacing w:after="0" w:line="480" w:lineRule="auto"/>
        <w:rPr>
          <w:rFonts w:ascii="Times New Roman" w:hAnsi="Times New Roman" w:cs="Times New Roman"/>
          <w:sz w:val="24"/>
        </w:rPr>
      </w:pPr>
      <w:r w:rsidRPr="00905C17">
        <w:rPr>
          <w:rFonts w:ascii="Times New Roman" w:hAnsi="Times New Roman" w:cs="Times New Roman"/>
          <w:sz w:val="24"/>
        </w:rPr>
        <w:t>Taylor, C</w:t>
      </w:r>
      <w:r w:rsidR="00CE368B" w:rsidRPr="00905C17">
        <w:rPr>
          <w:rFonts w:ascii="Times New Roman" w:hAnsi="Times New Roman" w:cs="Times New Roman"/>
          <w:sz w:val="24"/>
        </w:rPr>
        <w:t xml:space="preserve">arol </w:t>
      </w:r>
      <w:r w:rsidRPr="00905C17">
        <w:rPr>
          <w:rFonts w:ascii="Times New Roman" w:hAnsi="Times New Roman" w:cs="Times New Roman"/>
          <w:sz w:val="24"/>
        </w:rPr>
        <w:t>A.</w:t>
      </w:r>
      <w:r w:rsidR="003C4D3B" w:rsidRPr="00905C17">
        <w:rPr>
          <w:rFonts w:ascii="Times New Roman" w:hAnsi="Times New Roman" w:cs="Times New Roman"/>
          <w:sz w:val="24"/>
        </w:rPr>
        <w:t xml:space="preserve"> </w:t>
      </w:r>
      <w:r w:rsidRPr="00905C17">
        <w:rPr>
          <w:rFonts w:ascii="Times New Roman" w:hAnsi="Times New Roman" w:cs="Times New Roman"/>
          <w:sz w:val="24"/>
        </w:rPr>
        <w:t>(2013),</w:t>
      </w:r>
      <w:r w:rsidR="003C4D3B" w:rsidRPr="00905C17">
        <w:rPr>
          <w:rFonts w:ascii="Times New Roman" w:hAnsi="Times New Roman" w:cs="Times New Roman"/>
          <w:sz w:val="24"/>
        </w:rPr>
        <w:t xml:space="preserve"> </w:t>
      </w:r>
      <w:r w:rsidRPr="00905C17">
        <w:rPr>
          <w:rFonts w:ascii="Times New Roman" w:hAnsi="Times New Roman" w:cs="Times New Roman"/>
          <w:sz w:val="24"/>
        </w:rPr>
        <w:t>‘Objects, bodies and space: gender and embodied practices of mattering in the classroom’,</w:t>
      </w:r>
      <w:r w:rsidR="003C4D3B" w:rsidRPr="00905C17">
        <w:rPr>
          <w:rFonts w:ascii="Times New Roman" w:hAnsi="Times New Roman" w:cs="Times New Roman"/>
          <w:sz w:val="24"/>
        </w:rPr>
        <w:t xml:space="preserve"> </w:t>
      </w:r>
      <w:r w:rsidRPr="00905C17">
        <w:rPr>
          <w:rFonts w:ascii="Times New Roman" w:hAnsi="Times New Roman" w:cs="Times New Roman"/>
          <w:i/>
          <w:sz w:val="24"/>
        </w:rPr>
        <w:t>Gender and Education</w:t>
      </w:r>
      <w:r w:rsidRPr="00905C17">
        <w:rPr>
          <w:rFonts w:ascii="Times New Roman" w:hAnsi="Times New Roman" w:cs="Times New Roman"/>
          <w:sz w:val="24"/>
        </w:rPr>
        <w:t>,</w:t>
      </w:r>
      <w:r w:rsidR="003C4D3B" w:rsidRPr="00905C17">
        <w:rPr>
          <w:rFonts w:ascii="Times New Roman" w:hAnsi="Times New Roman" w:cs="Times New Roman"/>
          <w:sz w:val="24"/>
        </w:rPr>
        <w:t xml:space="preserve"> </w:t>
      </w:r>
      <w:r w:rsidRPr="00905C17">
        <w:rPr>
          <w:rFonts w:ascii="Times New Roman" w:hAnsi="Times New Roman" w:cs="Times New Roman"/>
          <w:sz w:val="24"/>
        </w:rPr>
        <w:t xml:space="preserve">25:6, pp. 688-703.  </w:t>
      </w:r>
    </w:p>
    <w:p w14:paraId="47F837D4" w14:textId="77777777" w:rsidR="00FB39D9" w:rsidRPr="00905C17" w:rsidRDefault="00FB39D9" w:rsidP="0053028B">
      <w:pPr>
        <w:spacing w:after="0" w:line="480" w:lineRule="auto"/>
        <w:rPr>
          <w:rFonts w:ascii="Times New Roman" w:hAnsi="Times New Roman" w:cs="Times New Roman"/>
          <w:iCs/>
          <w:sz w:val="24"/>
          <w:lang w:val="en-AU"/>
        </w:rPr>
      </w:pPr>
    </w:p>
    <w:p w14:paraId="47D97ECB" w14:textId="76BC0BA7" w:rsidR="00934D16" w:rsidRPr="00905C17" w:rsidRDefault="00934D16" w:rsidP="0053028B">
      <w:pPr>
        <w:spacing w:after="0" w:line="480" w:lineRule="auto"/>
        <w:rPr>
          <w:rFonts w:ascii="Times New Roman" w:hAnsi="Times New Roman" w:cs="Times New Roman"/>
          <w:iCs/>
          <w:sz w:val="24"/>
          <w:lang w:val="en-AU"/>
        </w:rPr>
      </w:pPr>
      <w:r w:rsidRPr="00905C17">
        <w:rPr>
          <w:rFonts w:ascii="Times New Roman" w:hAnsi="Times New Roman" w:cs="Times New Roman"/>
          <w:iCs/>
          <w:sz w:val="24"/>
          <w:lang w:val="en-AU"/>
        </w:rPr>
        <w:t>Taylor, C</w:t>
      </w:r>
      <w:r w:rsidR="00CE368B" w:rsidRPr="00905C17">
        <w:rPr>
          <w:rFonts w:ascii="Times New Roman" w:hAnsi="Times New Roman" w:cs="Times New Roman"/>
          <w:iCs/>
          <w:sz w:val="24"/>
          <w:lang w:val="en-AU"/>
        </w:rPr>
        <w:t>arol</w:t>
      </w:r>
      <w:r w:rsidRPr="00905C17">
        <w:rPr>
          <w:rFonts w:ascii="Times New Roman" w:hAnsi="Times New Roman" w:cs="Times New Roman"/>
          <w:iCs/>
          <w:sz w:val="24"/>
          <w:lang w:val="en-AU"/>
        </w:rPr>
        <w:t xml:space="preserve"> A. and </w:t>
      </w:r>
      <w:r w:rsidR="00750234" w:rsidRPr="00905C17">
        <w:rPr>
          <w:rFonts w:ascii="Times New Roman" w:hAnsi="Times New Roman" w:cs="Times New Roman"/>
          <w:iCs/>
          <w:sz w:val="24"/>
        </w:rPr>
        <w:t>Annouchka</w:t>
      </w:r>
      <w:r w:rsidR="00750234" w:rsidRPr="00905C17">
        <w:rPr>
          <w:rFonts w:ascii="Times New Roman" w:hAnsi="Times New Roman" w:cs="Times New Roman"/>
          <w:iCs/>
          <w:sz w:val="24"/>
          <w:lang w:val="en-AU"/>
        </w:rPr>
        <w:t xml:space="preserve"> </w:t>
      </w:r>
      <w:r w:rsidRPr="00905C17">
        <w:rPr>
          <w:rFonts w:ascii="Times New Roman" w:hAnsi="Times New Roman" w:cs="Times New Roman"/>
          <w:iCs/>
          <w:sz w:val="24"/>
          <w:lang w:val="en-AU"/>
        </w:rPr>
        <w:t>Bayley (</w:t>
      </w:r>
      <w:r w:rsidR="00165A2D" w:rsidRPr="00905C17">
        <w:rPr>
          <w:rFonts w:ascii="Times New Roman" w:hAnsi="Times New Roman" w:cs="Times New Roman"/>
          <w:iCs/>
          <w:sz w:val="24"/>
          <w:lang w:val="en-AU"/>
        </w:rPr>
        <w:t>e</w:t>
      </w:r>
      <w:r w:rsidRPr="00905C17">
        <w:rPr>
          <w:rFonts w:ascii="Times New Roman" w:hAnsi="Times New Roman" w:cs="Times New Roman"/>
          <w:iCs/>
          <w:sz w:val="24"/>
          <w:lang w:val="en-AU"/>
        </w:rPr>
        <w:t>ds.) (2019),</w:t>
      </w:r>
      <w:r w:rsidRPr="00905C17">
        <w:rPr>
          <w:rFonts w:ascii="Times New Roman" w:hAnsi="Times New Roman" w:cs="Times New Roman"/>
          <w:i/>
          <w:iCs/>
          <w:sz w:val="24"/>
          <w:lang w:val="en-AU"/>
        </w:rPr>
        <w:t xml:space="preserve"> </w:t>
      </w:r>
      <w:r w:rsidRPr="00905C17">
        <w:rPr>
          <w:rFonts w:ascii="Times New Roman" w:hAnsi="Times New Roman" w:cs="Times New Roman"/>
          <w:i/>
          <w:sz w:val="24"/>
          <w:lang w:val="en-AU"/>
        </w:rPr>
        <w:t>Posthumanism and Higher Education Reimagining Pedagogy, Practice and Research</w:t>
      </w:r>
      <w:r w:rsidRPr="00905C17">
        <w:rPr>
          <w:rFonts w:ascii="Times New Roman" w:hAnsi="Times New Roman" w:cs="Times New Roman"/>
          <w:iCs/>
          <w:sz w:val="24"/>
          <w:lang w:val="en-AU"/>
        </w:rPr>
        <w:t xml:space="preserve">, </w:t>
      </w:r>
      <w:r w:rsidR="00433AE9" w:rsidRPr="00905C17">
        <w:rPr>
          <w:rFonts w:ascii="Times New Roman" w:hAnsi="Times New Roman" w:cs="Times New Roman"/>
          <w:iCs/>
          <w:sz w:val="24"/>
          <w:lang w:val="en-AU"/>
        </w:rPr>
        <w:t>Basingstoke</w:t>
      </w:r>
      <w:r w:rsidRPr="00905C17">
        <w:rPr>
          <w:rFonts w:ascii="Times New Roman" w:hAnsi="Times New Roman" w:cs="Times New Roman"/>
          <w:iCs/>
          <w:sz w:val="24"/>
          <w:lang w:val="en-AU"/>
        </w:rPr>
        <w:t>: Palgrave MacMillan.</w:t>
      </w:r>
    </w:p>
    <w:p w14:paraId="36896199" w14:textId="77777777" w:rsidR="00FB39D9" w:rsidRPr="00905C17" w:rsidRDefault="00FB39D9" w:rsidP="0053028B">
      <w:pPr>
        <w:spacing w:after="0" w:line="480" w:lineRule="auto"/>
        <w:rPr>
          <w:rFonts w:ascii="Times New Roman" w:hAnsi="Times New Roman" w:cs="Times New Roman"/>
          <w:sz w:val="24"/>
        </w:rPr>
      </w:pPr>
    </w:p>
    <w:p w14:paraId="7DE214DF" w14:textId="69CD41BC" w:rsidR="00934D16" w:rsidRPr="00905C17" w:rsidRDefault="00934D16" w:rsidP="0053028B">
      <w:pPr>
        <w:spacing w:after="0" w:line="480" w:lineRule="auto"/>
        <w:rPr>
          <w:rFonts w:ascii="Times New Roman" w:hAnsi="Times New Roman" w:cs="Times New Roman"/>
          <w:sz w:val="24"/>
        </w:rPr>
      </w:pPr>
      <w:r w:rsidRPr="00905C17">
        <w:rPr>
          <w:rFonts w:ascii="Times New Roman" w:hAnsi="Times New Roman" w:cs="Times New Roman"/>
          <w:sz w:val="24"/>
        </w:rPr>
        <w:lastRenderedPageBreak/>
        <w:t>Taylor, C</w:t>
      </w:r>
      <w:r w:rsidR="00CE368B" w:rsidRPr="00905C17">
        <w:rPr>
          <w:rFonts w:ascii="Times New Roman" w:hAnsi="Times New Roman" w:cs="Times New Roman"/>
          <w:sz w:val="24"/>
        </w:rPr>
        <w:t>arol</w:t>
      </w:r>
      <w:r w:rsidRPr="00905C17">
        <w:rPr>
          <w:rFonts w:ascii="Times New Roman" w:hAnsi="Times New Roman" w:cs="Times New Roman"/>
          <w:sz w:val="24"/>
        </w:rPr>
        <w:t xml:space="preserve"> A. and </w:t>
      </w:r>
      <w:r w:rsidR="00750234" w:rsidRPr="00905C17">
        <w:rPr>
          <w:rFonts w:ascii="Times New Roman" w:hAnsi="Times New Roman" w:cs="Times New Roman"/>
          <w:sz w:val="24"/>
        </w:rPr>
        <w:t xml:space="preserve">Susanne </w:t>
      </w:r>
      <w:r w:rsidRPr="00905C17">
        <w:rPr>
          <w:rFonts w:ascii="Times New Roman" w:hAnsi="Times New Roman" w:cs="Times New Roman"/>
          <w:sz w:val="24"/>
        </w:rPr>
        <w:t xml:space="preserve">Gannon (2018), ‘Doing time and motion diffractively: academic life everywhere and all the time’, </w:t>
      </w:r>
      <w:r w:rsidRPr="00905C17">
        <w:rPr>
          <w:rFonts w:ascii="Times New Roman" w:hAnsi="Times New Roman" w:cs="Times New Roman"/>
          <w:i/>
          <w:sz w:val="24"/>
        </w:rPr>
        <w:t>International Journal of Qualitative Studies in Education</w:t>
      </w:r>
      <w:r w:rsidRPr="00905C17">
        <w:rPr>
          <w:rFonts w:ascii="Times New Roman" w:hAnsi="Times New Roman" w:cs="Times New Roman"/>
          <w:sz w:val="24"/>
        </w:rPr>
        <w:t>, 31:6, pp. 465-486.</w:t>
      </w:r>
    </w:p>
    <w:p w14:paraId="7A1B2A57" w14:textId="77777777" w:rsidR="00CE368B" w:rsidRPr="00905C17" w:rsidRDefault="00CE368B" w:rsidP="0053028B">
      <w:pPr>
        <w:spacing w:after="0" w:line="480" w:lineRule="auto"/>
        <w:rPr>
          <w:rFonts w:ascii="Times New Roman" w:hAnsi="Times New Roman" w:cs="Times New Roman"/>
          <w:sz w:val="24"/>
        </w:rPr>
      </w:pPr>
    </w:p>
    <w:p w14:paraId="6547BB20" w14:textId="4CBB26D7" w:rsidR="00934D16" w:rsidRPr="00905C17" w:rsidRDefault="00934D16" w:rsidP="0053028B">
      <w:pPr>
        <w:spacing w:after="0" w:line="480" w:lineRule="auto"/>
        <w:rPr>
          <w:rFonts w:ascii="Times New Roman" w:hAnsi="Times New Roman" w:cs="Times New Roman"/>
          <w:sz w:val="24"/>
        </w:rPr>
      </w:pPr>
      <w:r w:rsidRPr="00905C17">
        <w:rPr>
          <w:rFonts w:ascii="Times New Roman" w:hAnsi="Times New Roman" w:cs="Times New Roman"/>
          <w:sz w:val="24"/>
        </w:rPr>
        <w:t>Trafí-Prats, L</w:t>
      </w:r>
      <w:r w:rsidR="00CE368B" w:rsidRPr="00905C17">
        <w:rPr>
          <w:rFonts w:ascii="Times New Roman" w:hAnsi="Times New Roman" w:cs="Times New Roman"/>
          <w:sz w:val="24"/>
        </w:rPr>
        <w:t>aura</w:t>
      </w:r>
      <w:r w:rsidRPr="00905C17">
        <w:rPr>
          <w:rFonts w:ascii="Times New Roman" w:hAnsi="Times New Roman" w:cs="Times New Roman"/>
          <w:sz w:val="24"/>
        </w:rPr>
        <w:t xml:space="preserve"> (2019), ‘Fugitive pedagogies: decolonising Black childhoods in the Anthropocene’, </w:t>
      </w:r>
      <w:r w:rsidRPr="00905C17">
        <w:rPr>
          <w:rFonts w:ascii="Times New Roman" w:hAnsi="Times New Roman" w:cs="Times New Roman"/>
          <w:i/>
          <w:sz w:val="24"/>
        </w:rPr>
        <w:t>Discourse: Studies in the Cultural Politics of Education</w:t>
      </w:r>
      <w:r w:rsidRPr="00905C17">
        <w:rPr>
          <w:rFonts w:ascii="Times New Roman" w:hAnsi="Times New Roman" w:cs="Times New Roman"/>
          <w:sz w:val="24"/>
        </w:rPr>
        <w:t xml:space="preserve">, online </w:t>
      </w:r>
      <w:hyperlink r:id="rId14" w:history="1">
        <w:r w:rsidRPr="00905C17">
          <w:rPr>
            <w:rStyle w:val="Hyperlink"/>
            <w:rFonts w:ascii="Times New Roman" w:hAnsi="Times New Roman" w:cs="Times New Roman"/>
            <w:color w:val="auto"/>
            <w:sz w:val="24"/>
          </w:rPr>
          <w:t>https://doi.org/10.1080/01596306.2019.1589671</w:t>
        </w:r>
      </w:hyperlink>
      <w:r w:rsidRPr="00905C17">
        <w:rPr>
          <w:rFonts w:ascii="Times New Roman" w:hAnsi="Times New Roman" w:cs="Times New Roman"/>
          <w:sz w:val="24"/>
        </w:rPr>
        <w:t xml:space="preserve"> </w:t>
      </w:r>
    </w:p>
    <w:p w14:paraId="42CDDB99" w14:textId="6E6E6016" w:rsidR="00BC32A3" w:rsidRPr="00905C17" w:rsidRDefault="00BC32A3" w:rsidP="0053028B">
      <w:pPr>
        <w:spacing w:after="0" w:line="480" w:lineRule="auto"/>
        <w:rPr>
          <w:rFonts w:ascii="Times New Roman" w:hAnsi="Times New Roman" w:cs="Times New Roman"/>
          <w:sz w:val="24"/>
        </w:rPr>
      </w:pPr>
    </w:p>
    <w:p w14:paraId="1B690E3A" w14:textId="1A77ECB3" w:rsidR="00BC32A3" w:rsidRPr="00905C17" w:rsidRDefault="00BC32A3" w:rsidP="0053028B">
      <w:pPr>
        <w:spacing w:after="0" w:line="480" w:lineRule="auto"/>
        <w:rPr>
          <w:rFonts w:ascii="Times New Roman" w:hAnsi="Times New Roman" w:cs="Times New Roman"/>
          <w:sz w:val="24"/>
        </w:rPr>
      </w:pPr>
      <w:r w:rsidRPr="00905C17">
        <w:rPr>
          <w:rFonts w:ascii="Times New Roman" w:hAnsi="Times New Roman" w:cs="Times New Roman"/>
          <w:sz w:val="24"/>
        </w:rPr>
        <w:t xml:space="preserve">Truman, Sarah E. (2019), ‘Feminist New Materialisms’ in P. Atkinson, S. Delamont, A. Cernat, J. W. Sakshaug, and R. A. Williams (eds.), </w:t>
      </w:r>
      <w:r w:rsidRPr="00905C17">
        <w:rPr>
          <w:rFonts w:ascii="Times New Roman" w:hAnsi="Times New Roman" w:cs="Times New Roman"/>
          <w:i/>
          <w:iCs/>
          <w:sz w:val="24"/>
        </w:rPr>
        <w:t>SAGE Research Methods Foundations</w:t>
      </w:r>
      <w:r w:rsidRPr="00905C17">
        <w:rPr>
          <w:rFonts w:ascii="Times New Roman" w:hAnsi="Times New Roman" w:cs="Times New Roman"/>
          <w:sz w:val="24"/>
        </w:rPr>
        <w:t xml:space="preserve"> [online]. [Accessed 24.10.19]. </w:t>
      </w:r>
      <w:hyperlink r:id="rId15" w:history="1">
        <w:r w:rsidR="006538EF" w:rsidRPr="00905C17">
          <w:rPr>
            <w:rStyle w:val="Hyperlink"/>
            <w:rFonts w:ascii="Times New Roman" w:hAnsi="Times New Roman" w:cs="Times New Roman"/>
            <w:color w:val="auto"/>
            <w:sz w:val="24"/>
          </w:rPr>
          <w:t>http://dx.doi.org/10.4135/9781526421036808740</w:t>
        </w:r>
      </w:hyperlink>
      <w:r w:rsidR="006538EF" w:rsidRPr="00905C17">
        <w:rPr>
          <w:rFonts w:ascii="Times New Roman" w:hAnsi="Times New Roman" w:cs="Times New Roman"/>
          <w:sz w:val="24"/>
        </w:rPr>
        <w:t xml:space="preserve"> </w:t>
      </w:r>
      <w:r w:rsidRPr="00905C17">
        <w:rPr>
          <w:rFonts w:ascii="Times New Roman" w:hAnsi="Times New Roman" w:cs="Times New Roman"/>
          <w:sz w:val="24"/>
        </w:rPr>
        <w:t xml:space="preserve"> (available at </w:t>
      </w:r>
      <w:hyperlink r:id="rId16" w:history="1">
        <w:r w:rsidR="006538EF" w:rsidRPr="00905C17">
          <w:rPr>
            <w:rStyle w:val="Hyperlink"/>
            <w:rFonts w:ascii="Times New Roman" w:hAnsi="Times New Roman" w:cs="Times New Roman"/>
            <w:color w:val="auto"/>
            <w:sz w:val="24"/>
          </w:rPr>
          <w:t>http://methods.sagepub.com/foundations/feminist-new-materialisms</w:t>
        </w:r>
      </w:hyperlink>
      <w:r w:rsidRPr="00905C17">
        <w:rPr>
          <w:rFonts w:ascii="Times New Roman" w:hAnsi="Times New Roman" w:cs="Times New Roman"/>
          <w:sz w:val="24"/>
        </w:rPr>
        <w:t>).</w:t>
      </w:r>
    </w:p>
    <w:p w14:paraId="507DCA21" w14:textId="77777777" w:rsidR="00FB39D9" w:rsidRPr="00905C17" w:rsidRDefault="00FB39D9" w:rsidP="0053028B">
      <w:pPr>
        <w:spacing w:after="0" w:line="480" w:lineRule="auto"/>
        <w:rPr>
          <w:rFonts w:ascii="Times New Roman" w:hAnsi="Times New Roman" w:cs="Times New Roman"/>
          <w:sz w:val="24"/>
        </w:rPr>
      </w:pPr>
    </w:p>
    <w:p w14:paraId="0C9D47F6" w14:textId="3C96AF8B" w:rsidR="004267E2" w:rsidRPr="00905C17" w:rsidRDefault="004755C8" w:rsidP="0053028B">
      <w:pPr>
        <w:spacing w:after="0" w:line="480" w:lineRule="auto"/>
        <w:rPr>
          <w:rFonts w:ascii="Times New Roman" w:hAnsi="Times New Roman" w:cs="Times New Roman"/>
          <w:sz w:val="24"/>
        </w:rPr>
      </w:pPr>
      <w:r w:rsidRPr="00905C17">
        <w:rPr>
          <w:rFonts w:ascii="Times New Roman" w:hAnsi="Times New Roman" w:cs="Times New Roman"/>
          <w:sz w:val="24"/>
        </w:rPr>
        <w:t xml:space="preserve">Tsing, </w:t>
      </w:r>
      <w:r w:rsidR="00654A7E" w:rsidRPr="00905C17">
        <w:rPr>
          <w:rFonts w:ascii="Times New Roman" w:hAnsi="Times New Roman" w:cs="Times New Roman"/>
          <w:sz w:val="24"/>
        </w:rPr>
        <w:t xml:space="preserve">Anna Lowenhaupt </w:t>
      </w:r>
      <w:r w:rsidRPr="00905C17">
        <w:rPr>
          <w:rFonts w:ascii="Times New Roman" w:hAnsi="Times New Roman" w:cs="Times New Roman"/>
          <w:sz w:val="24"/>
        </w:rPr>
        <w:t>(2012),</w:t>
      </w:r>
      <w:r w:rsidR="004267E2" w:rsidRPr="00905C17">
        <w:rPr>
          <w:rFonts w:ascii="Times New Roman" w:hAnsi="Times New Roman" w:cs="Times New Roman"/>
          <w:sz w:val="24"/>
        </w:rPr>
        <w:t xml:space="preserve"> ‘Contaminated Diversity in ‘Slow Disturbance’: Potential Collaborators for a Liveable Earth’, available from  </w:t>
      </w:r>
      <w:hyperlink r:id="rId17" w:history="1">
        <w:r w:rsidR="004267E2" w:rsidRPr="00905C17">
          <w:rPr>
            <w:rStyle w:val="Hyperlink"/>
            <w:rFonts w:ascii="Times New Roman" w:hAnsi="Times New Roman" w:cs="Times New Roman"/>
            <w:color w:val="auto"/>
            <w:sz w:val="24"/>
          </w:rPr>
          <w:t>http://www.environmentandsociety.org/perspectives/2012/9/article/contaminated-diversity-slow-disturbance-potential-collaborators-liveable</w:t>
        </w:r>
      </w:hyperlink>
      <w:r w:rsidR="004267E2" w:rsidRPr="00905C17">
        <w:rPr>
          <w:rFonts w:ascii="Times New Roman" w:hAnsi="Times New Roman" w:cs="Times New Roman"/>
          <w:sz w:val="24"/>
        </w:rPr>
        <w:t xml:space="preserve"> (Accessed 20.9.19).</w:t>
      </w:r>
    </w:p>
    <w:p w14:paraId="4F45061F" w14:textId="77777777" w:rsidR="00FB39D9" w:rsidRPr="00905C17" w:rsidRDefault="00FB39D9" w:rsidP="0053028B">
      <w:pPr>
        <w:spacing w:after="0" w:line="480" w:lineRule="auto"/>
        <w:rPr>
          <w:rFonts w:ascii="Times New Roman" w:hAnsi="Times New Roman" w:cs="Times New Roman"/>
          <w:sz w:val="24"/>
        </w:rPr>
      </w:pPr>
    </w:p>
    <w:p w14:paraId="0BE2AE3E" w14:textId="3A624A13" w:rsidR="00934D16" w:rsidRPr="00905C17" w:rsidRDefault="00934D16" w:rsidP="0053028B">
      <w:pPr>
        <w:spacing w:after="0" w:line="480" w:lineRule="auto"/>
        <w:rPr>
          <w:rFonts w:ascii="Times New Roman" w:hAnsi="Times New Roman" w:cs="Times New Roman"/>
          <w:sz w:val="24"/>
        </w:rPr>
      </w:pPr>
      <w:r w:rsidRPr="00905C17">
        <w:rPr>
          <w:rFonts w:ascii="Times New Roman" w:hAnsi="Times New Roman" w:cs="Times New Roman"/>
          <w:sz w:val="24"/>
        </w:rPr>
        <w:t xml:space="preserve">Tsing, </w:t>
      </w:r>
      <w:bookmarkStart w:id="6" w:name="_Hlk22804658"/>
      <w:r w:rsidRPr="00905C17">
        <w:rPr>
          <w:rFonts w:ascii="Times New Roman" w:hAnsi="Times New Roman" w:cs="Times New Roman"/>
          <w:sz w:val="24"/>
        </w:rPr>
        <w:t>A</w:t>
      </w:r>
      <w:r w:rsidR="00654A7E" w:rsidRPr="00905C17">
        <w:rPr>
          <w:rFonts w:ascii="Times New Roman" w:hAnsi="Times New Roman" w:cs="Times New Roman"/>
          <w:sz w:val="24"/>
        </w:rPr>
        <w:t>nna</w:t>
      </w:r>
      <w:r w:rsidRPr="00905C17">
        <w:rPr>
          <w:rFonts w:ascii="Times New Roman" w:hAnsi="Times New Roman" w:cs="Times New Roman"/>
          <w:sz w:val="24"/>
        </w:rPr>
        <w:t xml:space="preserve"> L</w:t>
      </w:r>
      <w:r w:rsidR="00654A7E" w:rsidRPr="00905C17">
        <w:rPr>
          <w:rFonts w:ascii="Times New Roman" w:hAnsi="Times New Roman" w:cs="Times New Roman"/>
          <w:sz w:val="24"/>
        </w:rPr>
        <w:t>owenhaupt</w:t>
      </w:r>
      <w:r w:rsidRPr="00905C17">
        <w:rPr>
          <w:rFonts w:ascii="Times New Roman" w:hAnsi="Times New Roman" w:cs="Times New Roman"/>
          <w:sz w:val="24"/>
        </w:rPr>
        <w:t xml:space="preserve"> </w:t>
      </w:r>
      <w:bookmarkEnd w:id="6"/>
      <w:r w:rsidRPr="00905C17">
        <w:rPr>
          <w:rFonts w:ascii="Times New Roman" w:hAnsi="Times New Roman" w:cs="Times New Roman"/>
          <w:sz w:val="24"/>
        </w:rPr>
        <w:t xml:space="preserve">(2015), </w:t>
      </w:r>
      <w:r w:rsidRPr="00905C17">
        <w:rPr>
          <w:rFonts w:ascii="Times New Roman" w:hAnsi="Times New Roman" w:cs="Times New Roman"/>
          <w:i/>
          <w:sz w:val="24"/>
        </w:rPr>
        <w:t>The Mushroom at the End of the World: On the possibility of life in capitalist ruins,</w:t>
      </w:r>
      <w:r w:rsidRPr="00905C17">
        <w:rPr>
          <w:rFonts w:ascii="Times New Roman" w:hAnsi="Times New Roman" w:cs="Times New Roman"/>
          <w:sz w:val="24"/>
        </w:rPr>
        <w:t xml:space="preserve"> Durham and London: Duke University Press.</w:t>
      </w:r>
    </w:p>
    <w:p w14:paraId="7810E2DC" w14:textId="77777777" w:rsidR="00FB39D9" w:rsidRPr="00905C17" w:rsidRDefault="00FB39D9" w:rsidP="0053028B">
      <w:pPr>
        <w:spacing w:after="0" w:line="480" w:lineRule="auto"/>
        <w:rPr>
          <w:rFonts w:ascii="Times New Roman" w:hAnsi="Times New Roman" w:cs="Times New Roman"/>
          <w:sz w:val="24"/>
        </w:rPr>
      </w:pPr>
    </w:p>
    <w:p w14:paraId="12433E6B" w14:textId="6E5D97CB" w:rsidR="00934D16" w:rsidRPr="00905C17" w:rsidRDefault="00934D16" w:rsidP="0053028B">
      <w:pPr>
        <w:spacing w:after="0" w:line="480" w:lineRule="auto"/>
        <w:rPr>
          <w:rFonts w:ascii="Times New Roman" w:hAnsi="Times New Roman" w:cs="Times New Roman"/>
          <w:sz w:val="24"/>
        </w:rPr>
      </w:pPr>
      <w:r w:rsidRPr="00905C17">
        <w:rPr>
          <w:rFonts w:ascii="Times New Roman" w:hAnsi="Times New Roman" w:cs="Times New Roman"/>
          <w:sz w:val="24"/>
        </w:rPr>
        <w:t>Williamson, B</w:t>
      </w:r>
      <w:r w:rsidR="00CE368B" w:rsidRPr="00905C17">
        <w:rPr>
          <w:rFonts w:ascii="Times New Roman" w:hAnsi="Times New Roman" w:cs="Times New Roman"/>
          <w:sz w:val="24"/>
        </w:rPr>
        <w:t>en</w:t>
      </w:r>
      <w:r w:rsidRPr="00905C17">
        <w:rPr>
          <w:rFonts w:ascii="Times New Roman" w:hAnsi="Times New Roman" w:cs="Times New Roman"/>
          <w:sz w:val="24"/>
        </w:rPr>
        <w:t xml:space="preserve"> (2016a), ‘Digital methodologies of education governance: Pearson plc and the remediation of methods’, </w:t>
      </w:r>
      <w:r w:rsidRPr="00905C17">
        <w:rPr>
          <w:rFonts w:ascii="Times New Roman" w:hAnsi="Times New Roman" w:cs="Times New Roman"/>
          <w:i/>
          <w:sz w:val="24"/>
        </w:rPr>
        <w:t>European Educational Research Journal</w:t>
      </w:r>
      <w:r w:rsidRPr="00905C17">
        <w:rPr>
          <w:rFonts w:ascii="Times New Roman" w:hAnsi="Times New Roman" w:cs="Times New Roman"/>
          <w:sz w:val="24"/>
        </w:rPr>
        <w:t>, 15:1, pp. 34-53.</w:t>
      </w:r>
    </w:p>
    <w:p w14:paraId="2ED3CAA8" w14:textId="77777777" w:rsidR="00FB39D9" w:rsidRPr="00905C17" w:rsidRDefault="00FB39D9" w:rsidP="0053028B">
      <w:pPr>
        <w:spacing w:after="0" w:line="480" w:lineRule="auto"/>
        <w:rPr>
          <w:rFonts w:ascii="Times New Roman" w:hAnsi="Times New Roman" w:cs="Times New Roman"/>
          <w:sz w:val="24"/>
        </w:rPr>
      </w:pPr>
    </w:p>
    <w:p w14:paraId="38BE43B2" w14:textId="53C13B12" w:rsidR="00934D16" w:rsidRPr="00905C17" w:rsidRDefault="00934D16" w:rsidP="0053028B">
      <w:pPr>
        <w:spacing w:after="0" w:line="480" w:lineRule="auto"/>
        <w:rPr>
          <w:rFonts w:ascii="Times New Roman" w:hAnsi="Times New Roman" w:cs="Times New Roman"/>
          <w:sz w:val="24"/>
        </w:rPr>
      </w:pPr>
      <w:r w:rsidRPr="00905C17">
        <w:rPr>
          <w:rFonts w:ascii="Times New Roman" w:hAnsi="Times New Roman" w:cs="Times New Roman"/>
          <w:sz w:val="24"/>
        </w:rPr>
        <w:lastRenderedPageBreak/>
        <w:t>Williamson, B</w:t>
      </w:r>
      <w:r w:rsidR="00CE368B" w:rsidRPr="00905C17">
        <w:rPr>
          <w:rFonts w:ascii="Times New Roman" w:hAnsi="Times New Roman" w:cs="Times New Roman"/>
          <w:sz w:val="24"/>
        </w:rPr>
        <w:t>en</w:t>
      </w:r>
      <w:r w:rsidRPr="00905C17">
        <w:rPr>
          <w:rFonts w:ascii="Times New Roman" w:hAnsi="Times New Roman" w:cs="Times New Roman"/>
          <w:sz w:val="24"/>
        </w:rPr>
        <w:t xml:space="preserve"> (2016b). ‘Coding the biodigital child: the biopolitics and pedagogic strategies of educational data science’, </w:t>
      </w:r>
      <w:r w:rsidRPr="00905C17">
        <w:rPr>
          <w:rFonts w:ascii="Times New Roman" w:hAnsi="Times New Roman" w:cs="Times New Roman"/>
          <w:i/>
          <w:sz w:val="24"/>
        </w:rPr>
        <w:t>Pedagogy, Culture &amp; Society,</w:t>
      </w:r>
      <w:r w:rsidRPr="00905C17">
        <w:rPr>
          <w:rFonts w:ascii="Times New Roman" w:hAnsi="Times New Roman" w:cs="Times New Roman"/>
          <w:sz w:val="24"/>
        </w:rPr>
        <w:t xml:space="preserve"> 24:3, pp. 401-416.</w:t>
      </w:r>
    </w:p>
    <w:p w14:paraId="6799F7ED" w14:textId="77777777" w:rsidR="00FB39D9" w:rsidRPr="00905C17" w:rsidRDefault="00FB39D9" w:rsidP="0053028B">
      <w:pPr>
        <w:spacing w:after="0" w:line="480" w:lineRule="auto"/>
        <w:rPr>
          <w:rFonts w:ascii="Times New Roman" w:hAnsi="Times New Roman" w:cs="Times New Roman"/>
          <w:bCs/>
          <w:sz w:val="24"/>
        </w:rPr>
      </w:pPr>
    </w:p>
    <w:p w14:paraId="7637DFAC" w14:textId="58956164" w:rsidR="00934D16" w:rsidRPr="00905C17" w:rsidRDefault="00934D16" w:rsidP="0053028B">
      <w:pPr>
        <w:spacing w:after="0" w:line="480" w:lineRule="auto"/>
        <w:rPr>
          <w:rFonts w:ascii="Times New Roman" w:hAnsi="Times New Roman" w:cs="Times New Roman"/>
          <w:bCs/>
          <w:sz w:val="24"/>
        </w:rPr>
      </w:pPr>
      <w:r w:rsidRPr="00905C17">
        <w:rPr>
          <w:rFonts w:ascii="Times New Roman" w:hAnsi="Times New Roman" w:cs="Times New Roman"/>
          <w:bCs/>
          <w:sz w:val="24"/>
        </w:rPr>
        <w:t>Williamson, B</w:t>
      </w:r>
      <w:r w:rsidR="00CE368B" w:rsidRPr="00905C17">
        <w:rPr>
          <w:rFonts w:ascii="Times New Roman" w:hAnsi="Times New Roman" w:cs="Times New Roman"/>
          <w:bCs/>
          <w:sz w:val="24"/>
        </w:rPr>
        <w:t>en</w:t>
      </w:r>
      <w:r w:rsidRPr="00905C17">
        <w:rPr>
          <w:rFonts w:ascii="Times New Roman" w:hAnsi="Times New Roman" w:cs="Times New Roman"/>
          <w:bCs/>
          <w:sz w:val="24"/>
        </w:rPr>
        <w:t xml:space="preserve"> (2017), ‘Decoding ClassDojo: psycho-policy, social-emotional learning and persuasive educational technologies’, </w:t>
      </w:r>
      <w:r w:rsidRPr="00905C17">
        <w:rPr>
          <w:rFonts w:ascii="Times New Roman" w:hAnsi="Times New Roman" w:cs="Times New Roman"/>
          <w:bCs/>
          <w:i/>
          <w:sz w:val="24"/>
        </w:rPr>
        <w:t>Learning, Media and Technology</w:t>
      </w:r>
      <w:r w:rsidRPr="00905C17">
        <w:rPr>
          <w:rFonts w:ascii="Times New Roman" w:hAnsi="Times New Roman" w:cs="Times New Roman"/>
          <w:bCs/>
          <w:sz w:val="24"/>
        </w:rPr>
        <w:t>, 42:4, pp. 440-453.</w:t>
      </w:r>
    </w:p>
    <w:p w14:paraId="511DCC4A" w14:textId="77777777" w:rsidR="00FB39D9" w:rsidRPr="00905C17" w:rsidRDefault="00FB39D9" w:rsidP="0053028B">
      <w:pPr>
        <w:spacing w:after="0" w:line="480" w:lineRule="auto"/>
        <w:rPr>
          <w:rFonts w:ascii="Times New Roman" w:hAnsi="Times New Roman" w:cs="Times New Roman"/>
          <w:bCs/>
          <w:sz w:val="24"/>
        </w:rPr>
      </w:pPr>
    </w:p>
    <w:p w14:paraId="588CCBC9" w14:textId="10F7A6BA" w:rsidR="00934D16" w:rsidRPr="00905C17" w:rsidRDefault="00934D16" w:rsidP="0053028B">
      <w:pPr>
        <w:spacing w:after="0" w:line="480" w:lineRule="auto"/>
        <w:rPr>
          <w:rFonts w:ascii="Times New Roman" w:hAnsi="Times New Roman" w:cs="Times New Roman"/>
          <w:bCs/>
          <w:sz w:val="24"/>
        </w:rPr>
      </w:pPr>
      <w:r w:rsidRPr="00905C17">
        <w:rPr>
          <w:rFonts w:ascii="Times New Roman" w:hAnsi="Times New Roman" w:cs="Times New Roman"/>
          <w:bCs/>
          <w:sz w:val="24"/>
        </w:rPr>
        <w:t>Williamson, B</w:t>
      </w:r>
      <w:r w:rsidR="00CE368B" w:rsidRPr="00905C17">
        <w:rPr>
          <w:rFonts w:ascii="Times New Roman" w:hAnsi="Times New Roman" w:cs="Times New Roman"/>
          <w:bCs/>
          <w:sz w:val="24"/>
        </w:rPr>
        <w:t>en</w:t>
      </w:r>
      <w:r w:rsidRPr="00905C17">
        <w:rPr>
          <w:rFonts w:ascii="Times New Roman" w:hAnsi="Times New Roman" w:cs="Times New Roman"/>
          <w:bCs/>
          <w:sz w:val="24"/>
        </w:rPr>
        <w:t xml:space="preserve"> (2018), ‘The hidden architecture of higher education: building a big data infrastructure for the ‘smarter university’, </w:t>
      </w:r>
      <w:r w:rsidRPr="00905C17">
        <w:rPr>
          <w:rFonts w:ascii="Times New Roman" w:hAnsi="Times New Roman" w:cs="Times New Roman"/>
          <w:bCs/>
          <w:i/>
          <w:iCs/>
          <w:sz w:val="24"/>
        </w:rPr>
        <w:t>International Journal of Educational Technology in Higher Education</w:t>
      </w:r>
      <w:r w:rsidRPr="00905C17">
        <w:rPr>
          <w:rFonts w:ascii="Times New Roman" w:hAnsi="Times New Roman" w:cs="Times New Roman"/>
          <w:bCs/>
          <w:sz w:val="24"/>
        </w:rPr>
        <w:t xml:space="preserve">, 15:12, </w:t>
      </w:r>
      <w:hyperlink r:id="rId18" w:history="1">
        <w:r w:rsidRPr="00905C17">
          <w:rPr>
            <w:rStyle w:val="Hyperlink"/>
            <w:rFonts w:ascii="Times New Roman" w:hAnsi="Times New Roman" w:cs="Times New Roman"/>
            <w:bCs/>
            <w:color w:val="auto"/>
            <w:sz w:val="24"/>
          </w:rPr>
          <w:t>https://doi.org/10.1186/s41239-018-0094-1</w:t>
        </w:r>
      </w:hyperlink>
      <w:r w:rsidRPr="00905C17">
        <w:rPr>
          <w:rFonts w:ascii="Times New Roman" w:hAnsi="Times New Roman" w:cs="Times New Roman"/>
          <w:bCs/>
          <w:sz w:val="24"/>
        </w:rPr>
        <w:t xml:space="preserve"> </w:t>
      </w:r>
    </w:p>
    <w:p w14:paraId="07C3E565" w14:textId="77777777" w:rsidR="00CE368B" w:rsidRPr="00905C17" w:rsidRDefault="00CE368B" w:rsidP="0053028B">
      <w:pPr>
        <w:spacing w:after="0" w:line="480" w:lineRule="auto"/>
        <w:rPr>
          <w:rFonts w:ascii="Times New Roman" w:hAnsi="Times New Roman" w:cs="Times New Roman"/>
          <w:bCs/>
          <w:sz w:val="24"/>
        </w:rPr>
      </w:pPr>
    </w:p>
    <w:p w14:paraId="2C72B311" w14:textId="735434EE" w:rsidR="00934D16" w:rsidRPr="002B48C3" w:rsidRDefault="00934D16" w:rsidP="0053028B">
      <w:pPr>
        <w:spacing w:after="0" w:line="480" w:lineRule="auto"/>
        <w:rPr>
          <w:rFonts w:ascii="Times New Roman" w:hAnsi="Times New Roman" w:cs="Times New Roman"/>
          <w:sz w:val="24"/>
        </w:rPr>
      </w:pPr>
      <w:r w:rsidRPr="00905C17">
        <w:rPr>
          <w:rFonts w:ascii="Times New Roman" w:hAnsi="Times New Roman" w:cs="Times New Roman"/>
          <w:sz w:val="24"/>
        </w:rPr>
        <w:t>Woods, E</w:t>
      </w:r>
      <w:r w:rsidR="00CE368B" w:rsidRPr="00905C17">
        <w:rPr>
          <w:rFonts w:ascii="Times New Roman" w:hAnsi="Times New Roman" w:cs="Times New Roman"/>
          <w:sz w:val="24"/>
        </w:rPr>
        <w:t>lizabeth</w:t>
      </w:r>
      <w:r w:rsidRPr="00905C17">
        <w:rPr>
          <w:rFonts w:ascii="Times New Roman" w:hAnsi="Times New Roman" w:cs="Times New Roman"/>
          <w:sz w:val="24"/>
        </w:rPr>
        <w:t xml:space="preserve"> A. (2014), ‘Free choice and free play in early childhood education: troubling the discourse’,</w:t>
      </w:r>
      <w:r w:rsidRPr="00905C17">
        <w:rPr>
          <w:rFonts w:ascii="Times New Roman" w:hAnsi="Times New Roman" w:cs="Times New Roman"/>
          <w:i/>
          <w:iCs/>
          <w:sz w:val="24"/>
        </w:rPr>
        <w:t xml:space="preserve"> International Journal of Early Years Education</w:t>
      </w:r>
      <w:r w:rsidRPr="00905C17">
        <w:rPr>
          <w:rFonts w:ascii="Times New Roman" w:hAnsi="Times New Roman" w:cs="Times New Roman"/>
          <w:sz w:val="24"/>
        </w:rPr>
        <w:t>, 22:1, pp. 4–18.</w:t>
      </w:r>
      <w:bookmarkEnd w:id="5"/>
    </w:p>
    <w:p w14:paraId="474C4CDF" w14:textId="77777777" w:rsidR="00934D16" w:rsidRPr="002B48C3" w:rsidRDefault="00934D16" w:rsidP="00D45442">
      <w:pPr>
        <w:spacing w:line="480" w:lineRule="auto"/>
        <w:rPr>
          <w:rFonts w:ascii="Times New Roman" w:hAnsi="Times New Roman" w:cs="Times New Roman"/>
          <w:sz w:val="24"/>
        </w:rPr>
      </w:pPr>
    </w:p>
    <w:sectPr w:rsidR="00934D16" w:rsidRPr="002B48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E3423" w14:textId="77777777" w:rsidR="009A2AD5" w:rsidRDefault="009A2AD5" w:rsidP="003C46DD">
      <w:pPr>
        <w:spacing w:after="0" w:line="240" w:lineRule="auto"/>
      </w:pPr>
      <w:r>
        <w:separator/>
      </w:r>
    </w:p>
  </w:endnote>
  <w:endnote w:type="continuationSeparator" w:id="0">
    <w:p w14:paraId="32EC1780" w14:textId="77777777" w:rsidR="009A2AD5" w:rsidRDefault="009A2AD5" w:rsidP="003C46DD">
      <w:pPr>
        <w:spacing w:after="0" w:line="240" w:lineRule="auto"/>
      </w:pPr>
      <w:r>
        <w:continuationSeparator/>
      </w:r>
    </w:p>
  </w:endnote>
  <w:endnote w:id="1">
    <w:p w14:paraId="29259FC8" w14:textId="61E25281" w:rsidR="009C1B8E" w:rsidRPr="00E653DA" w:rsidRDefault="009C1B8E" w:rsidP="00E653DA">
      <w:pPr>
        <w:pStyle w:val="EndnoteText"/>
        <w:spacing w:line="480" w:lineRule="auto"/>
        <w:rPr>
          <w:rFonts w:ascii="Times New Roman" w:hAnsi="Times New Roman" w:cs="Times New Roman"/>
          <w:b/>
          <w:sz w:val="24"/>
          <w:szCs w:val="24"/>
        </w:rPr>
      </w:pPr>
      <w:r w:rsidRPr="00E653DA">
        <w:rPr>
          <w:rFonts w:ascii="Times New Roman" w:hAnsi="Times New Roman" w:cs="Times New Roman"/>
          <w:b/>
          <w:sz w:val="24"/>
          <w:szCs w:val="24"/>
        </w:rPr>
        <w:t>Notes</w:t>
      </w:r>
    </w:p>
    <w:p w14:paraId="577F3A53" w14:textId="41B1668D" w:rsidR="009C1B8E" w:rsidRPr="00E653DA" w:rsidRDefault="009C1B8E" w:rsidP="00E653DA">
      <w:pPr>
        <w:pStyle w:val="EndnoteText"/>
        <w:spacing w:line="480" w:lineRule="auto"/>
        <w:rPr>
          <w:rFonts w:ascii="Times New Roman" w:hAnsi="Times New Roman" w:cs="Times New Roman"/>
          <w:sz w:val="24"/>
          <w:szCs w:val="24"/>
        </w:rPr>
      </w:pPr>
      <w:r w:rsidRPr="00E653DA">
        <w:rPr>
          <w:rStyle w:val="EndnoteReference"/>
          <w:rFonts w:ascii="Times New Roman" w:hAnsi="Times New Roman" w:cs="Times New Roman"/>
          <w:sz w:val="24"/>
          <w:szCs w:val="24"/>
        </w:rPr>
        <w:endnoteRef/>
      </w:r>
      <w:r w:rsidRPr="00E653DA">
        <w:rPr>
          <w:rFonts w:ascii="Times New Roman" w:hAnsi="Times New Roman" w:cs="Times New Roman"/>
          <w:sz w:val="24"/>
          <w:szCs w:val="24"/>
        </w:rPr>
        <w:t xml:space="preserve"> The term ECEC teachers is employed in this </w:t>
      </w:r>
      <w:r>
        <w:rPr>
          <w:rFonts w:ascii="Times New Roman" w:hAnsi="Times New Roman" w:cs="Times New Roman"/>
          <w:sz w:val="24"/>
          <w:szCs w:val="24"/>
        </w:rPr>
        <w:t>article</w:t>
      </w:r>
      <w:r w:rsidRPr="00E653DA">
        <w:rPr>
          <w:rFonts w:ascii="Times New Roman" w:hAnsi="Times New Roman" w:cs="Times New Roman"/>
          <w:sz w:val="24"/>
          <w:szCs w:val="24"/>
        </w:rPr>
        <w:t xml:space="preserve"> to cover all those working in ECEC in England regardless of the level of qualification obtained or job role.</w:t>
      </w:r>
    </w:p>
  </w:endnote>
  <w:endnote w:id="2">
    <w:p w14:paraId="2ACECE35" w14:textId="4ABC553A" w:rsidR="009C1B8E" w:rsidRPr="00E653DA" w:rsidRDefault="009C1B8E" w:rsidP="00E653DA">
      <w:pPr>
        <w:pStyle w:val="EndnoteText"/>
        <w:spacing w:line="480" w:lineRule="auto"/>
        <w:rPr>
          <w:rFonts w:ascii="Times New Roman" w:hAnsi="Times New Roman" w:cs="Times New Roman"/>
          <w:sz w:val="24"/>
          <w:szCs w:val="24"/>
        </w:rPr>
      </w:pPr>
      <w:r w:rsidRPr="00E653DA">
        <w:rPr>
          <w:rStyle w:val="EndnoteReference"/>
          <w:rFonts w:ascii="Times New Roman" w:hAnsi="Times New Roman" w:cs="Times New Roman"/>
          <w:sz w:val="24"/>
          <w:szCs w:val="24"/>
        </w:rPr>
        <w:endnoteRef/>
      </w:r>
      <w:r w:rsidRPr="00E653DA">
        <w:rPr>
          <w:rFonts w:ascii="Times New Roman" w:hAnsi="Times New Roman" w:cs="Times New Roman"/>
          <w:sz w:val="24"/>
          <w:szCs w:val="24"/>
        </w:rPr>
        <w:t xml:space="preserve"> From 1997 legislation and regulatory powers have been devolved to Scotland, Wales</w:t>
      </w:r>
      <w:r>
        <w:rPr>
          <w:rFonts w:ascii="Times New Roman" w:hAnsi="Times New Roman" w:cs="Times New Roman"/>
          <w:sz w:val="24"/>
          <w:szCs w:val="24"/>
        </w:rPr>
        <w:t>,</w:t>
      </w:r>
      <w:r w:rsidRPr="00E653DA">
        <w:rPr>
          <w:rFonts w:ascii="Times New Roman" w:hAnsi="Times New Roman" w:cs="Times New Roman"/>
          <w:sz w:val="24"/>
          <w:szCs w:val="24"/>
        </w:rPr>
        <w:t xml:space="preserve"> and Northern Ireland. The impact of this in Early Childhood Education and Care (ECEC) has seen a divergence in curricular requirements, staffing qualifications and regulation (</w:t>
      </w:r>
      <w:hyperlink r:id="rId1" w:history="1">
        <w:r w:rsidRPr="00E653DA">
          <w:rPr>
            <w:rStyle w:val="Hyperlink"/>
            <w:rFonts w:ascii="Times New Roman" w:hAnsi="Times New Roman" w:cs="Times New Roman"/>
            <w:sz w:val="24"/>
            <w:szCs w:val="24"/>
          </w:rPr>
          <w:t>https://www.gov.uk/guidance/devolution-of-powers-to-scotland-wales-and-northern-ireland</w:t>
        </w:r>
      </w:hyperlink>
      <w:r w:rsidRPr="00E653DA">
        <w:rPr>
          <w:rFonts w:ascii="Times New Roman" w:hAnsi="Times New Roman" w:cs="Times New Roman"/>
          <w:sz w:val="24"/>
          <w:szCs w:val="24"/>
        </w:rPr>
        <w:t>)</w:t>
      </w:r>
      <w:r>
        <w:rPr>
          <w:rFonts w:ascii="Times New Roman" w:hAnsi="Times New Roman" w:cs="Times New Roman"/>
          <w:sz w:val="24"/>
          <w:szCs w:val="24"/>
        </w:rPr>
        <w:t>.</w:t>
      </w:r>
    </w:p>
  </w:endnote>
  <w:endnote w:id="3">
    <w:p w14:paraId="7B2A22B1" w14:textId="361E6E28" w:rsidR="009C1B8E" w:rsidRPr="00E653DA" w:rsidRDefault="009C1B8E" w:rsidP="00E653DA">
      <w:pPr>
        <w:pStyle w:val="EndnoteText"/>
        <w:spacing w:line="480" w:lineRule="auto"/>
        <w:rPr>
          <w:rFonts w:ascii="Times New Roman" w:hAnsi="Times New Roman" w:cs="Times New Roman"/>
          <w:sz w:val="24"/>
          <w:szCs w:val="24"/>
        </w:rPr>
      </w:pPr>
      <w:r w:rsidRPr="00E653DA">
        <w:rPr>
          <w:rStyle w:val="EndnoteReference"/>
          <w:rFonts w:ascii="Times New Roman" w:hAnsi="Times New Roman" w:cs="Times New Roman"/>
          <w:sz w:val="24"/>
          <w:szCs w:val="24"/>
        </w:rPr>
        <w:endnoteRef/>
      </w:r>
      <w:r w:rsidRPr="00E653DA">
        <w:rPr>
          <w:rFonts w:ascii="Times New Roman" w:hAnsi="Times New Roman" w:cs="Times New Roman"/>
          <w:sz w:val="24"/>
          <w:szCs w:val="24"/>
        </w:rPr>
        <w:t xml:space="preserve"> This is awarded to those who have taken either an Undergraduate or Postgraduate course which is assessed against the degree requirement, and also meets the Teacher Standards (</w:t>
      </w:r>
      <w:hyperlink r:id="rId2" w:history="1">
        <w:r w:rsidRPr="00E653DA">
          <w:rPr>
            <w:rStyle w:val="Hyperlink"/>
            <w:rFonts w:ascii="Times New Roman" w:hAnsi="Times New Roman" w:cs="Times New Roman"/>
            <w:sz w:val="24"/>
            <w:szCs w:val="24"/>
          </w:rPr>
          <w:t>https://www.gov.uk/government/publications/teachers-standards</w:t>
        </w:r>
      </w:hyperlink>
      <w:r w:rsidRPr="00E653DA">
        <w:rPr>
          <w:rFonts w:ascii="Times New Roman" w:hAnsi="Times New Roman" w:cs="Times New Roman"/>
          <w:sz w:val="24"/>
          <w:szCs w:val="24"/>
        </w:rPr>
        <w:t>)</w:t>
      </w:r>
      <w:r>
        <w:rPr>
          <w:rFonts w:ascii="Times New Roman" w:hAnsi="Times New Roman" w:cs="Times New Roman"/>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8510845"/>
      <w:docPartObj>
        <w:docPartGallery w:val="Page Numbers (Bottom of Page)"/>
        <w:docPartUnique/>
      </w:docPartObj>
    </w:sdtPr>
    <w:sdtEndPr>
      <w:rPr>
        <w:noProof/>
      </w:rPr>
    </w:sdtEndPr>
    <w:sdtContent>
      <w:p w14:paraId="4893940D" w14:textId="3CD521B3" w:rsidR="009C1B8E" w:rsidRDefault="009C1B8E">
        <w:pPr>
          <w:pStyle w:val="Footer"/>
          <w:jc w:val="right"/>
        </w:pPr>
        <w:r w:rsidRPr="00D45442">
          <w:rPr>
            <w:rFonts w:ascii="Times New Roman" w:hAnsi="Times New Roman" w:cs="Times New Roman"/>
          </w:rPr>
          <w:fldChar w:fldCharType="begin"/>
        </w:r>
        <w:r w:rsidRPr="00D45442">
          <w:rPr>
            <w:rFonts w:ascii="Times New Roman" w:hAnsi="Times New Roman" w:cs="Times New Roman"/>
          </w:rPr>
          <w:instrText xml:space="preserve"> PAGE   \* MERGEFORMAT </w:instrText>
        </w:r>
        <w:r w:rsidRPr="00D45442">
          <w:rPr>
            <w:rFonts w:ascii="Times New Roman" w:hAnsi="Times New Roman" w:cs="Times New Roman"/>
          </w:rPr>
          <w:fldChar w:fldCharType="separate"/>
        </w:r>
        <w:r>
          <w:rPr>
            <w:rFonts w:ascii="Times New Roman" w:hAnsi="Times New Roman" w:cs="Times New Roman"/>
            <w:noProof/>
          </w:rPr>
          <w:t>1</w:t>
        </w:r>
        <w:r w:rsidRPr="00D45442">
          <w:rPr>
            <w:rFonts w:ascii="Times New Roman" w:hAnsi="Times New Roman" w:cs="Times New Roman"/>
            <w:noProof/>
          </w:rPr>
          <w:fldChar w:fldCharType="end"/>
        </w:r>
      </w:p>
    </w:sdtContent>
  </w:sdt>
  <w:p w14:paraId="2708022E" w14:textId="1F7E3A69" w:rsidR="009C1B8E" w:rsidRPr="003C46DD" w:rsidRDefault="009C1B8E">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4E922" w14:textId="77777777" w:rsidR="009A2AD5" w:rsidRDefault="009A2AD5" w:rsidP="003C46DD">
      <w:pPr>
        <w:spacing w:after="0" w:line="240" w:lineRule="auto"/>
      </w:pPr>
      <w:r>
        <w:separator/>
      </w:r>
    </w:p>
  </w:footnote>
  <w:footnote w:type="continuationSeparator" w:id="0">
    <w:p w14:paraId="34B3A438" w14:textId="77777777" w:rsidR="009A2AD5" w:rsidRDefault="009A2AD5" w:rsidP="003C4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3724"/>
    <w:multiLevelType w:val="hybridMultilevel"/>
    <w:tmpl w:val="39CCD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C4693"/>
    <w:multiLevelType w:val="hybridMultilevel"/>
    <w:tmpl w:val="888CD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120A9C"/>
    <w:multiLevelType w:val="hybridMultilevel"/>
    <w:tmpl w:val="51300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FA0B3D"/>
    <w:multiLevelType w:val="hybridMultilevel"/>
    <w:tmpl w:val="6E24CA6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CE97942"/>
    <w:multiLevelType w:val="hybridMultilevel"/>
    <w:tmpl w:val="E03861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DA1B99"/>
    <w:multiLevelType w:val="hybridMultilevel"/>
    <w:tmpl w:val="E5C09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AD42F4"/>
    <w:multiLevelType w:val="hybridMultilevel"/>
    <w:tmpl w:val="CAAE20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BD686B"/>
    <w:multiLevelType w:val="hybridMultilevel"/>
    <w:tmpl w:val="3202DB38"/>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0"/>
  </w:num>
  <w:num w:numId="5">
    <w:abstractNumId w:val="5"/>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AU"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EAB"/>
    <w:rsid w:val="00003113"/>
    <w:rsid w:val="00004DF3"/>
    <w:rsid w:val="00011C40"/>
    <w:rsid w:val="00012980"/>
    <w:rsid w:val="00012FA9"/>
    <w:rsid w:val="00014364"/>
    <w:rsid w:val="00016394"/>
    <w:rsid w:val="0002573B"/>
    <w:rsid w:val="000263E6"/>
    <w:rsid w:val="000306E6"/>
    <w:rsid w:val="00030875"/>
    <w:rsid w:val="000311A7"/>
    <w:rsid w:val="00034E3A"/>
    <w:rsid w:val="00052AD9"/>
    <w:rsid w:val="00057FE1"/>
    <w:rsid w:val="00064153"/>
    <w:rsid w:val="00064AF6"/>
    <w:rsid w:val="00071248"/>
    <w:rsid w:val="00072408"/>
    <w:rsid w:val="00075C45"/>
    <w:rsid w:val="0007741C"/>
    <w:rsid w:val="00077633"/>
    <w:rsid w:val="00080BAA"/>
    <w:rsid w:val="00085985"/>
    <w:rsid w:val="00087876"/>
    <w:rsid w:val="0009040D"/>
    <w:rsid w:val="00090702"/>
    <w:rsid w:val="000913F3"/>
    <w:rsid w:val="00095F83"/>
    <w:rsid w:val="000A5C39"/>
    <w:rsid w:val="000B3B99"/>
    <w:rsid w:val="000C295A"/>
    <w:rsid w:val="000C41D4"/>
    <w:rsid w:val="000C4E57"/>
    <w:rsid w:val="000C4EFE"/>
    <w:rsid w:val="000E03A8"/>
    <w:rsid w:val="000E2873"/>
    <w:rsid w:val="000E463E"/>
    <w:rsid w:val="000E68A5"/>
    <w:rsid w:val="000F5FDB"/>
    <w:rsid w:val="00101C7F"/>
    <w:rsid w:val="00102CAB"/>
    <w:rsid w:val="0010581E"/>
    <w:rsid w:val="00105D74"/>
    <w:rsid w:val="001107DB"/>
    <w:rsid w:val="00111025"/>
    <w:rsid w:val="0011186E"/>
    <w:rsid w:val="00117B02"/>
    <w:rsid w:val="00126B9E"/>
    <w:rsid w:val="00130695"/>
    <w:rsid w:val="0013092F"/>
    <w:rsid w:val="0014005A"/>
    <w:rsid w:val="001400C9"/>
    <w:rsid w:val="00140BC0"/>
    <w:rsid w:val="00142917"/>
    <w:rsid w:val="00147288"/>
    <w:rsid w:val="00156945"/>
    <w:rsid w:val="00162E72"/>
    <w:rsid w:val="00165739"/>
    <w:rsid w:val="00165A2D"/>
    <w:rsid w:val="0016609C"/>
    <w:rsid w:val="00166607"/>
    <w:rsid w:val="0016670C"/>
    <w:rsid w:val="001713C0"/>
    <w:rsid w:val="00172A50"/>
    <w:rsid w:val="00176D61"/>
    <w:rsid w:val="00177901"/>
    <w:rsid w:val="001855E9"/>
    <w:rsid w:val="00187C3A"/>
    <w:rsid w:val="00190161"/>
    <w:rsid w:val="0019259A"/>
    <w:rsid w:val="00196678"/>
    <w:rsid w:val="001A1058"/>
    <w:rsid w:val="001A430C"/>
    <w:rsid w:val="001A44D0"/>
    <w:rsid w:val="001A7E44"/>
    <w:rsid w:val="001B057A"/>
    <w:rsid w:val="001B77A1"/>
    <w:rsid w:val="001C3CF8"/>
    <w:rsid w:val="001C618C"/>
    <w:rsid w:val="001D087F"/>
    <w:rsid w:val="001D1031"/>
    <w:rsid w:val="001D1EBB"/>
    <w:rsid w:val="001E098B"/>
    <w:rsid w:val="001E1FCF"/>
    <w:rsid w:val="001E7343"/>
    <w:rsid w:val="001E74FE"/>
    <w:rsid w:val="001F145B"/>
    <w:rsid w:val="001F3868"/>
    <w:rsid w:val="001F60F2"/>
    <w:rsid w:val="0020307F"/>
    <w:rsid w:val="002058F0"/>
    <w:rsid w:val="002234E1"/>
    <w:rsid w:val="002235EE"/>
    <w:rsid w:val="00223ED1"/>
    <w:rsid w:val="002250F9"/>
    <w:rsid w:val="002254D1"/>
    <w:rsid w:val="00240AF0"/>
    <w:rsid w:val="00242A0B"/>
    <w:rsid w:val="00245DC1"/>
    <w:rsid w:val="00246524"/>
    <w:rsid w:val="00246C2F"/>
    <w:rsid w:val="00247814"/>
    <w:rsid w:val="002478F0"/>
    <w:rsid w:val="00252FA4"/>
    <w:rsid w:val="00256386"/>
    <w:rsid w:val="0026064D"/>
    <w:rsid w:val="00262159"/>
    <w:rsid w:val="00265521"/>
    <w:rsid w:val="00267CFD"/>
    <w:rsid w:val="002721A4"/>
    <w:rsid w:val="00276D18"/>
    <w:rsid w:val="002825CA"/>
    <w:rsid w:val="0028579F"/>
    <w:rsid w:val="002874C7"/>
    <w:rsid w:val="00293D97"/>
    <w:rsid w:val="002A177E"/>
    <w:rsid w:val="002A4FCA"/>
    <w:rsid w:val="002A6277"/>
    <w:rsid w:val="002B48C3"/>
    <w:rsid w:val="002C0DC3"/>
    <w:rsid w:val="002C32A1"/>
    <w:rsid w:val="002C3774"/>
    <w:rsid w:val="002C3D3D"/>
    <w:rsid w:val="002C66EE"/>
    <w:rsid w:val="002D00B3"/>
    <w:rsid w:val="002D140A"/>
    <w:rsid w:val="002D3D4F"/>
    <w:rsid w:val="002D6207"/>
    <w:rsid w:val="002E09BB"/>
    <w:rsid w:val="002E3EA6"/>
    <w:rsid w:val="002E713B"/>
    <w:rsid w:val="002E73DE"/>
    <w:rsid w:val="002F3391"/>
    <w:rsid w:val="002F3771"/>
    <w:rsid w:val="002F3C7E"/>
    <w:rsid w:val="002F519E"/>
    <w:rsid w:val="002F7596"/>
    <w:rsid w:val="00300989"/>
    <w:rsid w:val="00302F8F"/>
    <w:rsid w:val="003074CF"/>
    <w:rsid w:val="003119C3"/>
    <w:rsid w:val="0031567B"/>
    <w:rsid w:val="003165E9"/>
    <w:rsid w:val="0031715C"/>
    <w:rsid w:val="00322468"/>
    <w:rsid w:val="00326642"/>
    <w:rsid w:val="0033184B"/>
    <w:rsid w:val="003318AA"/>
    <w:rsid w:val="00331DA7"/>
    <w:rsid w:val="0033533E"/>
    <w:rsid w:val="00335406"/>
    <w:rsid w:val="003373D4"/>
    <w:rsid w:val="00337453"/>
    <w:rsid w:val="00341796"/>
    <w:rsid w:val="00341DC2"/>
    <w:rsid w:val="00341F37"/>
    <w:rsid w:val="00342706"/>
    <w:rsid w:val="003505A1"/>
    <w:rsid w:val="003514E8"/>
    <w:rsid w:val="0035217B"/>
    <w:rsid w:val="00352E53"/>
    <w:rsid w:val="00356B29"/>
    <w:rsid w:val="00356EE0"/>
    <w:rsid w:val="00362023"/>
    <w:rsid w:val="00366AA6"/>
    <w:rsid w:val="00367710"/>
    <w:rsid w:val="00371642"/>
    <w:rsid w:val="00374433"/>
    <w:rsid w:val="00376F73"/>
    <w:rsid w:val="003771A3"/>
    <w:rsid w:val="00377D5B"/>
    <w:rsid w:val="0038477B"/>
    <w:rsid w:val="00387E01"/>
    <w:rsid w:val="00391000"/>
    <w:rsid w:val="00395B52"/>
    <w:rsid w:val="00396174"/>
    <w:rsid w:val="003966DC"/>
    <w:rsid w:val="00396C18"/>
    <w:rsid w:val="003A7FEC"/>
    <w:rsid w:val="003B0241"/>
    <w:rsid w:val="003B0B2A"/>
    <w:rsid w:val="003C09B5"/>
    <w:rsid w:val="003C1113"/>
    <w:rsid w:val="003C46DD"/>
    <w:rsid w:val="003C474B"/>
    <w:rsid w:val="003C4D3B"/>
    <w:rsid w:val="003D30A9"/>
    <w:rsid w:val="003D52F9"/>
    <w:rsid w:val="003D54D5"/>
    <w:rsid w:val="003E286A"/>
    <w:rsid w:val="003E36D4"/>
    <w:rsid w:val="003E5845"/>
    <w:rsid w:val="003E72A7"/>
    <w:rsid w:val="003E7714"/>
    <w:rsid w:val="003F0891"/>
    <w:rsid w:val="003F098D"/>
    <w:rsid w:val="003F177E"/>
    <w:rsid w:val="003F677A"/>
    <w:rsid w:val="00405EF2"/>
    <w:rsid w:val="00415841"/>
    <w:rsid w:val="00422BB1"/>
    <w:rsid w:val="004232AA"/>
    <w:rsid w:val="00423C7B"/>
    <w:rsid w:val="00425E9B"/>
    <w:rsid w:val="004267E2"/>
    <w:rsid w:val="0042703F"/>
    <w:rsid w:val="00431D3A"/>
    <w:rsid w:val="00431F22"/>
    <w:rsid w:val="00433AE9"/>
    <w:rsid w:val="0044103B"/>
    <w:rsid w:val="00445A9A"/>
    <w:rsid w:val="004462BD"/>
    <w:rsid w:val="00451598"/>
    <w:rsid w:val="00451643"/>
    <w:rsid w:val="00453A0C"/>
    <w:rsid w:val="00454E96"/>
    <w:rsid w:val="00463D4E"/>
    <w:rsid w:val="004748DB"/>
    <w:rsid w:val="004755C8"/>
    <w:rsid w:val="00477044"/>
    <w:rsid w:val="00477C9A"/>
    <w:rsid w:val="004807A0"/>
    <w:rsid w:val="00484AE9"/>
    <w:rsid w:val="00493934"/>
    <w:rsid w:val="00494E06"/>
    <w:rsid w:val="004952A4"/>
    <w:rsid w:val="00496B55"/>
    <w:rsid w:val="004A4AA8"/>
    <w:rsid w:val="004A5969"/>
    <w:rsid w:val="004A5E6D"/>
    <w:rsid w:val="004A7527"/>
    <w:rsid w:val="004B0882"/>
    <w:rsid w:val="004B1670"/>
    <w:rsid w:val="004B4782"/>
    <w:rsid w:val="004B79F6"/>
    <w:rsid w:val="004C1266"/>
    <w:rsid w:val="004C2992"/>
    <w:rsid w:val="004C4E9D"/>
    <w:rsid w:val="004C589A"/>
    <w:rsid w:val="004D0D65"/>
    <w:rsid w:val="004D5BD5"/>
    <w:rsid w:val="004D5CC5"/>
    <w:rsid w:val="004D62D2"/>
    <w:rsid w:val="004D7AF8"/>
    <w:rsid w:val="004E0DCB"/>
    <w:rsid w:val="004E12EE"/>
    <w:rsid w:val="004E134A"/>
    <w:rsid w:val="004E136C"/>
    <w:rsid w:val="004E143B"/>
    <w:rsid w:val="004E15B8"/>
    <w:rsid w:val="004E21FC"/>
    <w:rsid w:val="004E4D84"/>
    <w:rsid w:val="004F0989"/>
    <w:rsid w:val="004F0C72"/>
    <w:rsid w:val="004F2828"/>
    <w:rsid w:val="005022A3"/>
    <w:rsid w:val="00502F70"/>
    <w:rsid w:val="00506CDE"/>
    <w:rsid w:val="00507784"/>
    <w:rsid w:val="00517CC1"/>
    <w:rsid w:val="00521DE0"/>
    <w:rsid w:val="00527A19"/>
    <w:rsid w:val="0053028B"/>
    <w:rsid w:val="00533675"/>
    <w:rsid w:val="00540848"/>
    <w:rsid w:val="0054137F"/>
    <w:rsid w:val="00544322"/>
    <w:rsid w:val="005509DB"/>
    <w:rsid w:val="005541DC"/>
    <w:rsid w:val="0056077E"/>
    <w:rsid w:val="00564943"/>
    <w:rsid w:val="00566612"/>
    <w:rsid w:val="005667EB"/>
    <w:rsid w:val="005804F6"/>
    <w:rsid w:val="00581A16"/>
    <w:rsid w:val="005866D0"/>
    <w:rsid w:val="00594A99"/>
    <w:rsid w:val="00594C2C"/>
    <w:rsid w:val="00595FD6"/>
    <w:rsid w:val="005B1745"/>
    <w:rsid w:val="005B36EC"/>
    <w:rsid w:val="005B62DB"/>
    <w:rsid w:val="005B7380"/>
    <w:rsid w:val="005C4AA2"/>
    <w:rsid w:val="005D0415"/>
    <w:rsid w:val="005D781D"/>
    <w:rsid w:val="005D7A6C"/>
    <w:rsid w:val="005E0A10"/>
    <w:rsid w:val="005E23F7"/>
    <w:rsid w:val="005E2C30"/>
    <w:rsid w:val="005E369E"/>
    <w:rsid w:val="005E606D"/>
    <w:rsid w:val="005F2841"/>
    <w:rsid w:val="005F2D8F"/>
    <w:rsid w:val="005F7176"/>
    <w:rsid w:val="005F7E10"/>
    <w:rsid w:val="00603BD7"/>
    <w:rsid w:val="00607D17"/>
    <w:rsid w:val="00614EF4"/>
    <w:rsid w:val="00616E8E"/>
    <w:rsid w:val="00620F66"/>
    <w:rsid w:val="00622DD3"/>
    <w:rsid w:val="0062689E"/>
    <w:rsid w:val="0063199C"/>
    <w:rsid w:val="006373B0"/>
    <w:rsid w:val="00640787"/>
    <w:rsid w:val="0065076B"/>
    <w:rsid w:val="00652CC4"/>
    <w:rsid w:val="006538EF"/>
    <w:rsid w:val="006540C1"/>
    <w:rsid w:val="00654A7E"/>
    <w:rsid w:val="00665F7C"/>
    <w:rsid w:val="0067211B"/>
    <w:rsid w:val="00680CC5"/>
    <w:rsid w:val="00681BEE"/>
    <w:rsid w:val="00684E99"/>
    <w:rsid w:val="00685294"/>
    <w:rsid w:val="006855BF"/>
    <w:rsid w:val="00685EEA"/>
    <w:rsid w:val="00687920"/>
    <w:rsid w:val="0069179D"/>
    <w:rsid w:val="00691E11"/>
    <w:rsid w:val="00693E04"/>
    <w:rsid w:val="00697749"/>
    <w:rsid w:val="006A304A"/>
    <w:rsid w:val="006A3599"/>
    <w:rsid w:val="006A6D3D"/>
    <w:rsid w:val="006B0137"/>
    <w:rsid w:val="006B3430"/>
    <w:rsid w:val="006B34E8"/>
    <w:rsid w:val="006B7DCF"/>
    <w:rsid w:val="006C6EFD"/>
    <w:rsid w:val="006C7AD6"/>
    <w:rsid w:val="006C7CFE"/>
    <w:rsid w:val="006D1E2D"/>
    <w:rsid w:val="006D6CE6"/>
    <w:rsid w:val="006E1A17"/>
    <w:rsid w:val="006E57EB"/>
    <w:rsid w:val="006E7549"/>
    <w:rsid w:val="006F1340"/>
    <w:rsid w:val="006F5DDC"/>
    <w:rsid w:val="006F6276"/>
    <w:rsid w:val="006F6EF3"/>
    <w:rsid w:val="006F752A"/>
    <w:rsid w:val="007145EA"/>
    <w:rsid w:val="00721474"/>
    <w:rsid w:val="00722D56"/>
    <w:rsid w:val="00725F62"/>
    <w:rsid w:val="0072721A"/>
    <w:rsid w:val="00731CF0"/>
    <w:rsid w:val="007344A9"/>
    <w:rsid w:val="007364F4"/>
    <w:rsid w:val="00737A33"/>
    <w:rsid w:val="00741188"/>
    <w:rsid w:val="00741C5D"/>
    <w:rsid w:val="007431BB"/>
    <w:rsid w:val="00745223"/>
    <w:rsid w:val="00745526"/>
    <w:rsid w:val="00750234"/>
    <w:rsid w:val="007504A2"/>
    <w:rsid w:val="00755243"/>
    <w:rsid w:val="00756426"/>
    <w:rsid w:val="00761C69"/>
    <w:rsid w:val="00763626"/>
    <w:rsid w:val="007701B7"/>
    <w:rsid w:val="00770518"/>
    <w:rsid w:val="00771AB7"/>
    <w:rsid w:val="007722AE"/>
    <w:rsid w:val="00773A1F"/>
    <w:rsid w:val="00773A33"/>
    <w:rsid w:val="00773EDA"/>
    <w:rsid w:val="00776C05"/>
    <w:rsid w:val="00777AC3"/>
    <w:rsid w:val="007841A2"/>
    <w:rsid w:val="00793CA7"/>
    <w:rsid w:val="00793F6B"/>
    <w:rsid w:val="007955F8"/>
    <w:rsid w:val="007A15BC"/>
    <w:rsid w:val="007A4DCE"/>
    <w:rsid w:val="007B24B5"/>
    <w:rsid w:val="007B2D71"/>
    <w:rsid w:val="007B6E95"/>
    <w:rsid w:val="007C4A55"/>
    <w:rsid w:val="007D25D4"/>
    <w:rsid w:val="007D369C"/>
    <w:rsid w:val="007E51B0"/>
    <w:rsid w:val="007E6553"/>
    <w:rsid w:val="007F1155"/>
    <w:rsid w:val="007F1A0B"/>
    <w:rsid w:val="007F2709"/>
    <w:rsid w:val="007F650F"/>
    <w:rsid w:val="00802FB3"/>
    <w:rsid w:val="008043DA"/>
    <w:rsid w:val="00805392"/>
    <w:rsid w:val="00807E98"/>
    <w:rsid w:val="0081269D"/>
    <w:rsid w:val="00813D48"/>
    <w:rsid w:val="00813E70"/>
    <w:rsid w:val="008175AE"/>
    <w:rsid w:val="00820EE5"/>
    <w:rsid w:val="00822AA3"/>
    <w:rsid w:val="0083296E"/>
    <w:rsid w:val="00837AD4"/>
    <w:rsid w:val="008404BC"/>
    <w:rsid w:val="00846CA3"/>
    <w:rsid w:val="00847434"/>
    <w:rsid w:val="0085563C"/>
    <w:rsid w:val="0086195A"/>
    <w:rsid w:val="00865368"/>
    <w:rsid w:val="00867627"/>
    <w:rsid w:val="00867FA8"/>
    <w:rsid w:val="008749C3"/>
    <w:rsid w:val="008749E3"/>
    <w:rsid w:val="00874FFE"/>
    <w:rsid w:val="00882302"/>
    <w:rsid w:val="00882D9A"/>
    <w:rsid w:val="00883754"/>
    <w:rsid w:val="00883DA1"/>
    <w:rsid w:val="008857A9"/>
    <w:rsid w:val="00891960"/>
    <w:rsid w:val="008A1226"/>
    <w:rsid w:val="008A1ADE"/>
    <w:rsid w:val="008A414B"/>
    <w:rsid w:val="008B0465"/>
    <w:rsid w:val="008B0A48"/>
    <w:rsid w:val="008B5F95"/>
    <w:rsid w:val="008C1825"/>
    <w:rsid w:val="008C6790"/>
    <w:rsid w:val="008C7652"/>
    <w:rsid w:val="008D050E"/>
    <w:rsid w:val="008D0CC3"/>
    <w:rsid w:val="008D2D4B"/>
    <w:rsid w:val="008D3012"/>
    <w:rsid w:val="008D3F98"/>
    <w:rsid w:val="008D4C40"/>
    <w:rsid w:val="008D4ECF"/>
    <w:rsid w:val="008D675E"/>
    <w:rsid w:val="008D718C"/>
    <w:rsid w:val="008E113F"/>
    <w:rsid w:val="008E4C98"/>
    <w:rsid w:val="008E752D"/>
    <w:rsid w:val="008F1CB6"/>
    <w:rsid w:val="008F5118"/>
    <w:rsid w:val="008F7E47"/>
    <w:rsid w:val="0090120A"/>
    <w:rsid w:val="0090333E"/>
    <w:rsid w:val="009046A6"/>
    <w:rsid w:val="00904D61"/>
    <w:rsid w:val="00905C17"/>
    <w:rsid w:val="00910397"/>
    <w:rsid w:val="009104A2"/>
    <w:rsid w:val="00912E4E"/>
    <w:rsid w:val="009169A5"/>
    <w:rsid w:val="0092015E"/>
    <w:rsid w:val="00923672"/>
    <w:rsid w:val="009278ED"/>
    <w:rsid w:val="00934D16"/>
    <w:rsid w:val="00935202"/>
    <w:rsid w:val="00937B80"/>
    <w:rsid w:val="00940D67"/>
    <w:rsid w:val="009431A8"/>
    <w:rsid w:val="0095011F"/>
    <w:rsid w:val="00951111"/>
    <w:rsid w:val="00953C26"/>
    <w:rsid w:val="009553EA"/>
    <w:rsid w:val="0095728B"/>
    <w:rsid w:val="00957799"/>
    <w:rsid w:val="009579A4"/>
    <w:rsid w:val="0096280D"/>
    <w:rsid w:val="00962ED1"/>
    <w:rsid w:val="00966686"/>
    <w:rsid w:val="00966C85"/>
    <w:rsid w:val="009678CE"/>
    <w:rsid w:val="00970C3B"/>
    <w:rsid w:val="00973C43"/>
    <w:rsid w:val="0097771A"/>
    <w:rsid w:val="0097797F"/>
    <w:rsid w:val="009807AC"/>
    <w:rsid w:val="00980D51"/>
    <w:rsid w:val="009816CD"/>
    <w:rsid w:val="009878EF"/>
    <w:rsid w:val="00991549"/>
    <w:rsid w:val="00993C7F"/>
    <w:rsid w:val="009A2AD5"/>
    <w:rsid w:val="009A33D7"/>
    <w:rsid w:val="009A430A"/>
    <w:rsid w:val="009A73D0"/>
    <w:rsid w:val="009B0450"/>
    <w:rsid w:val="009B10D2"/>
    <w:rsid w:val="009B2A02"/>
    <w:rsid w:val="009C0B96"/>
    <w:rsid w:val="009C0F2D"/>
    <w:rsid w:val="009C1B8E"/>
    <w:rsid w:val="009C3505"/>
    <w:rsid w:val="009C630F"/>
    <w:rsid w:val="009C6E57"/>
    <w:rsid w:val="009D01DF"/>
    <w:rsid w:val="009D0585"/>
    <w:rsid w:val="009D5F39"/>
    <w:rsid w:val="009D7AF2"/>
    <w:rsid w:val="009E00AC"/>
    <w:rsid w:val="009E1278"/>
    <w:rsid w:val="009E1671"/>
    <w:rsid w:val="009E2C71"/>
    <w:rsid w:val="009E536B"/>
    <w:rsid w:val="009E7C46"/>
    <w:rsid w:val="009E7FC1"/>
    <w:rsid w:val="009F08BA"/>
    <w:rsid w:val="009F286C"/>
    <w:rsid w:val="009F5EEE"/>
    <w:rsid w:val="009F6BFF"/>
    <w:rsid w:val="009F7021"/>
    <w:rsid w:val="009F745D"/>
    <w:rsid w:val="00A01797"/>
    <w:rsid w:val="00A04489"/>
    <w:rsid w:val="00A06747"/>
    <w:rsid w:val="00A1023F"/>
    <w:rsid w:val="00A11ABC"/>
    <w:rsid w:val="00A15B4B"/>
    <w:rsid w:val="00A16DFF"/>
    <w:rsid w:val="00A218F5"/>
    <w:rsid w:val="00A22244"/>
    <w:rsid w:val="00A321EF"/>
    <w:rsid w:val="00A336AE"/>
    <w:rsid w:val="00A36D60"/>
    <w:rsid w:val="00A3748C"/>
    <w:rsid w:val="00A46D90"/>
    <w:rsid w:val="00A51862"/>
    <w:rsid w:val="00A5223B"/>
    <w:rsid w:val="00A55D3E"/>
    <w:rsid w:val="00A56EAB"/>
    <w:rsid w:val="00A63881"/>
    <w:rsid w:val="00A7064A"/>
    <w:rsid w:val="00A76042"/>
    <w:rsid w:val="00A7783E"/>
    <w:rsid w:val="00A86C5F"/>
    <w:rsid w:val="00A96FE2"/>
    <w:rsid w:val="00AA0233"/>
    <w:rsid w:val="00AA0591"/>
    <w:rsid w:val="00AB0743"/>
    <w:rsid w:val="00AB4CB6"/>
    <w:rsid w:val="00AB5565"/>
    <w:rsid w:val="00AC0572"/>
    <w:rsid w:val="00AC0AFF"/>
    <w:rsid w:val="00AC5194"/>
    <w:rsid w:val="00AC5BAA"/>
    <w:rsid w:val="00AC7D30"/>
    <w:rsid w:val="00AD231A"/>
    <w:rsid w:val="00AD52DF"/>
    <w:rsid w:val="00AD53E3"/>
    <w:rsid w:val="00AD54EB"/>
    <w:rsid w:val="00AD5BD6"/>
    <w:rsid w:val="00AD67EB"/>
    <w:rsid w:val="00AD6AD5"/>
    <w:rsid w:val="00AE0F39"/>
    <w:rsid w:val="00AE4252"/>
    <w:rsid w:val="00AF212A"/>
    <w:rsid w:val="00AF3198"/>
    <w:rsid w:val="00AF3817"/>
    <w:rsid w:val="00AF53F9"/>
    <w:rsid w:val="00AF6584"/>
    <w:rsid w:val="00B03BC6"/>
    <w:rsid w:val="00B06AFF"/>
    <w:rsid w:val="00B07B04"/>
    <w:rsid w:val="00B1474F"/>
    <w:rsid w:val="00B15B4A"/>
    <w:rsid w:val="00B15BC2"/>
    <w:rsid w:val="00B16259"/>
    <w:rsid w:val="00B22909"/>
    <w:rsid w:val="00B23548"/>
    <w:rsid w:val="00B33079"/>
    <w:rsid w:val="00B3337F"/>
    <w:rsid w:val="00B400F9"/>
    <w:rsid w:val="00B41D71"/>
    <w:rsid w:val="00B442FC"/>
    <w:rsid w:val="00B46C33"/>
    <w:rsid w:val="00B470B5"/>
    <w:rsid w:val="00B50977"/>
    <w:rsid w:val="00B5312B"/>
    <w:rsid w:val="00B56CA6"/>
    <w:rsid w:val="00B5775F"/>
    <w:rsid w:val="00B57956"/>
    <w:rsid w:val="00B62849"/>
    <w:rsid w:val="00B629E9"/>
    <w:rsid w:val="00B631BE"/>
    <w:rsid w:val="00B7141D"/>
    <w:rsid w:val="00B76197"/>
    <w:rsid w:val="00B90C22"/>
    <w:rsid w:val="00B96FEE"/>
    <w:rsid w:val="00B97F39"/>
    <w:rsid w:val="00BA49CF"/>
    <w:rsid w:val="00BA5666"/>
    <w:rsid w:val="00BA741D"/>
    <w:rsid w:val="00BB1B25"/>
    <w:rsid w:val="00BC1511"/>
    <w:rsid w:val="00BC32A3"/>
    <w:rsid w:val="00BC3922"/>
    <w:rsid w:val="00BC5774"/>
    <w:rsid w:val="00BD15DF"/>
    <w:rsid w:val="00BD6765"/>
    <w:rsid w:val="00BE071A"/>
    <w:rsid w:val="00BE144B"/>
    <w:rsid w:val="00BE15A3"/>
    <w:rsid w:val="00BE7EDC"/>
    <w:rsid w:val="00BF0CBA"/>
    <w:rsid w:val="00BF39CF"/>
    <w:rsid w:val="00BF5B75"/>
    <w:rsid w:val="00C23209"/>
    <w:rsid w:val="00C23935"/>
    <w:rsid w:val="00C24C39"/>
    <w:rsid w:val="00C2550E"/>
    <w:rsid w:val="00C3687A"/>
    <w:rsid w:val="00C36F8E"/>
    <w:rsid w:val="00C37832"/>
    <w:rsid w:val="00C41B05"/>
    <w:rsid w:val="00C42753"/>
    <w:rsid w:val="00C45556"/>
    <w:rsid w:val="00C47B1A"/>
    <w:rsid w:val="00C5023D"/>
    <w:rsid w:val="00C51678"/>
    <w:rsid w:val="00C571CB"/>
    <w:rsid w:val="00C65188"/>
    <w:rsid w:val="00C656DA"/>
    <w:rsid w:val="00C70B93"/>
    <w:rsid w:val="00C71AEA"/>
    <w:rsid w:val="00C73C32"/>
    <w:rsid w:val="00C7510C"/>
    <w:rsid w:val="00C804AE"/>
    <w:rsid w:val="00C807B6"/>
    <w:rsid w:val="00C80AFE"/>
    <w:rsid w:val="00C80BA4"/>
    <w:rsid w:val="00C8271A"/>
    <w:rsid w:val="00C872E5"/>
    <w:rsid w:val="00C8739D"/>
    <w:rsid w:val="00C9065C"/>
    <w:rsid w:val="00C91349"/>
    <w:rsid w:val="00C93590"/>
    <w:rsid w:val="00CA2264"/>
    <w:rsid w:val="00CA49FC"/>
    <w:rsid w:val="00CA5F32"/>
    <w:rsid w:val="00CB0038"/>
    <w:rsid w:val="00CB3163"/>
    <w:rsid w:val="00CB5A1D"/>
    <w:rsid w:val="00CC1F2C"/>
    <w:rsid w:val="00CE368B"/>
    <w:rsid w:val="00CE7AC0"/>
    <w:rsid w:val="00CF3F8C"/>
    <w:rsid w:val="00D01C32"/>
    <w:rsid w:val="00D038C2"/>
    <w:rsid w:val="00D04285"/>
    <w:rsid w:val="00D06904"/>
    <w:rsid w:val="00D12C54"/>
    <w:rsid w:val="00D1480F"/>
    <w:rsid w:val="00D14A1E"/>
    <w:rsid w:val="00D154E7"/>
    <w:rsid w:val="00D1630C"/>
    <w:rsid w:val="00D2136E"/>
    <w:rsid w:val="00D23080"/>
    <w:rsid w:val="00D23535"/>
    <w:rsid w:val="00D26E69"/>
    <w:rsid w:val="00D2714B"/>
    <w:rsid w:val="00D30520"/>
    <w:rsid w:val="00D30BD4"/>
    <w:rsid w:val="00D30F0C"/>
    <w:rsid w:val="00D32317"/>
    <w:rsid w:val="00D339AC"/>
    <w:rsid w:val="00D4001B"/>
    <w:rsid w:val="00D40C99"/>
    <w:rsid w:val="00D40EB5"/>
    <w:rsid w:val="00D41F53"/>
    <w:rsid w:val="00D43CC4"/>
    <w:rsid w:val="00D45442"/>
    <w:rsid w:val="00D513A9"/>
    <w:rsid w:val="00D53203"/>
    <w:rsid w:val="00D5322E"/>
    <w:rsid w:val="00D55C34"/>
    <w:rsid w:val="00D5605E"/>
    <w:rsid w:val="00D57B79"/>
    <w:rsid w:val="00D641BE"/>
    <w:rsid w:val="00D7404D"/>
    <w:rsid w:val="00D74117"/>
    <w:rsid w:val="00D77C20"/>
    <w:rsid w:val="00D81103"/>
    <w:rsid w:val="00D93CB1"/>
    <w:rsid w:val="00D95BC4"/>
    <w:rsid w:val="00D95FCE"/>
    <w:rsid w:val="00DA0DD3"/>
    <w:rsid w:val="00DA18D2"/>
    <w:rsid w:val="00DA1E26"/>
    <w:rsid w:val="00DB064F"/>
    <w:rsid w:val="00DB41DD"/>
    <w:rsid w:val="00DC0157"/>
    <w:rsid w:val="00DC06D0"/>
    <w:rsid w:val="00DC0E44"/>
    <w:rsid w:val="00DC20E8"/>
    <w:rsid w:val="00DC52AA"/>
    <w:rsid w:val="00DD045F"/>
    <w:rsid w:val="00DD21D8"/>
    <w:rsid w:val="00DD34E3"/>
    <w:rsid w:val="00DD5991"/>
    <w:rsid w:val="00DE2979"/>
    <w:rsid w:val="00DE2D67"/>
    <w:rsid w:val="00DE3D95"/>
    <w:rsid w:val="00DE459C"/>
    <w:rsid w:val="00DE481B"/>
    <w:rsid w:val="00DF04F6"/>
    <w:rsid w:val="00DF267F"/>
    <w:rsid w:val="00DF29D4"/>
    <w:rsid w:val="00DF400F"/>
    <w:rsid w:val="00DF4164"/>
    <w:rsid w:val="00E02FAB"/>
    <w:rsid w:val="00E0668F"/>
    <w:rsid w:val="00E118A2"/>
    <w:rsid w:val="00E13C9B"/>
    <w:rsid w:val="00E2077F"/>
    <w:rsid w:val="00E22804"/>
    <w:rsid w:val="00E2495D"/>
    <w:rsid w:val="00E43EC5"/>
    <w:rsid w:val="00E44CDD"/>
    <w:rsid w:val="00E51320"/>
    <w:rsid w:val="00E529E8"/>
    <w:rsid w:val="00E5349D"/>
    <w:rsid w:val="00E54ED5"/>
    <w:rsid w:val="00E57CF7"/>
    <w:rsid w:val="00E63800"/>
    <w:rsid w:val="00E63BA3"/>
    <w:rsid w:val="00E653DA"/>
    <w:rsid w:val="00E66E81"/>
    <w:rsid w:val="00E7056D"/>
    <w:rsid w:val="00E7112F"/>
    <w:rsid w:val="00E72ED7"/>
    <w:rsid w:val="00E753A0"/>
    <w:rsid w:val="00E7635E"/>
    <w:rsid w:val="00E82B58"/>
    <w:rsid w:val="00E845D5"/>
    <w:rsid w:val="00E85FB2"/>
    <w:rsid w:val="00E9589D"/>
    <w:rsid w:val="00E95F7B"/>
    <w:rsid w:val="00E962EE"/>
    <w:rsid w:val="00EA2109"/>
    <w:rsid w:val="00EA3CF3"/>
    <w:rsid w:val="00EB186B"/>
    <w:rsid w:val="00EB5BCD"/>
    <w:rsid w:val="00EB5BF9"/>
    <w:rsid w:val="00ED03E3"/>
    <w:rsid w:val="00ED3FA3"/>
    <w:rsid w:val="00ED5BEA"/>
    <w:rsid w:val="00EE16AA"/>
    <w:rsid w:val="00EE1971"/>
    <w:rsid w:val="00EE25C4"/>
    <w:rsid w:val="00EE2977"/>
    <w:rsid w:val="00EE3D03"/>
    <w:rsid w:val="00EF1FB0"/>
    <w:rsid w:val="00EF2F9C"/>
    <w:rsid w:val="00EF6596"/>
    <w:rsid w:val="00EF7368"/>
    <w:rsid w:val="00F007DE"/>
    <w:rsid w:val="00F03821"/>
    <w:rsid w:val="00F07F74"/>
    <w:rsid w:val="00F10D18"/>
    <w:rsid w:val="00F13202"/>
    <w:rsid w:val="00F144AC"/>
    <w:rsid w:val="00F14B93"/>
    <w:rsid w:val="00F16A88"/>
    <w:rsid w:val="00F17535"/>
    <w:rsid w:val="00F253FC"/>
    <w:rsid w:val="00F316B9"/>
    <w:rsid w:val="00F32E5E"/>
    <w:rsid w:val="00F34D0B"/>
    <w:rsid w:val="00F358BB"/>
    <w:rsid w:val="00F3641A"/>
    <w:rsid w:val="00F466DA"/>
    <w:rsid w:val="00F53F33"/>
    <w:rsid w:val="00F54453"/>
    <w:rsid w:val="00F5645F"/>
    <w:rsid w:val="00F57061"/>
    <w:rsid w:val="00F57841"/>
    <w:rsid w:val="00F607D9"/>
    <w:rsid w:val="00F73FE9"/>
    <w:rsid w:val="00F741A4"/>
    <w:rsid w:val="00F75E5A"/>
    <w:rsid w:val="00F76741"/>
    <w:rsid w:val="00F7754F"/>
    <w:rsid w:val="00F80D7A"/>
    <w:rsid w:val="00F83235"/>
    <w:rsid w:val="00F948F9"/>
    <w:rsid w:val="00F972D9"/>
    <w:rsid w:val="00FA3EFB"/>
    <w:rsid w:val="00FA599D"/>
    <w:rsid w:val="00FB18DC"/>
    <w:rsid w:val="00FB39D9"/>
    <w:rsid w:val="00FB425F"/>
    <w:rsid w:val="00FC189F"/>
    <w:rsid w:val="00FC2086"/>
    <w:rsid w:val="00FC3136"/>
    <w:rsid w:val="00FC4F67"/>
    <w:rsid w:val="00FD2686"/>
    <w:rsid w:val="00FD3AF0"/>
    <w:rsid w:val="00FE5FDD"/>
    <w:rsid w:val="00FF0A7A"/>
    <w:rsid w:val="00FF0E48"/>
    <w:rsid w:val="00FF3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0126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5C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6DD"/>
  </w:style>
  <w:style w:type="paragraph" w:styleId="Footer">
    <w:name w:val="footer"/>
    <w:basedOn w:val="Normal"/>
    <w:link w:val="FooterChar"/>
    <w:uiPriority w:val="99"/>
    <w:unhideWhenUsed/>
    <w:rsid w:val="003C4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6DD"/>
  </w:style>
  <w:style w:type="character" w:styleId="Hyperlink">
    <w:name w:val="Hyperlink"/>
    <w:basedOn w:val="DefaultParagraphFont"/>
    <w:uiPriority w:val="99"/>
    <w:unhideWhenUsed/>
    <w:rsid w:val="009A73D0"/>
    <w:rPr>
      <w:color w:val="0563C1" w:themeColor="hyperlink"/>
      <w:u w:val="single"/>
    </w:rPr>
  </w:style>
  <w:style w:type="character" w:customStyle="1" w:styleId="UnresolvedMention1">
    <w:name w:val="Unresolved Mention1"/>
    <w:basedOn w:val="DefaultParagraphFont"/>
    <w:uiPriority w:val="99"/>
    <w:semiHidden/>
    <w:unhideWhenUsed/>
    <w:rsid w:val="009A73D0"/>
    <w:rPr>
      <w:color w:val="605E5C"/>
      <w:shd w:val="clear" w:color="auto" w:fill="E1DFDD"/>
    </w:rPr>
  </w:style>
  <w:style w:type="character" w:styleId="CommentReference">
    <w:name w:val="annotation reference"/>
    <w:basedOn w:val="DefaultParagraphFont"/>
    <w:uiPriority w:val="99"/>
    <w:semiHidden/>
    <w:unhideWhenUsed/>
    <w:rsid w:val="00773A1F"/>
    <w:rPr>
      <w:sz w:val="16"/>
      <w:szCs w:val="16"/>
    </w:rPr>
  </w:style>
  <w:style w:type="paragraph" w:styleId="CommentText">
    <w:name w:val="annotation text"/>
    <w:basedOn w:val="Normal"/>
    <w:link w:val="CommentTextChar"/>
    <w:uiPriority w:val="99"/>
    <w:semiHidden/>
    <w:unhideWhenUsed/>
    <w:rsid w:val="00773A1F"/>
    <w:pPr>
      <w:spacing w:line="240" w:lineRule="auto"/>
    </w:pPr>
    <w:rPr>
      <w:sz w:val="20"/>
      <w:szCs w:val="20"/>
    </w:rPr>
  </w:style>
  <w:style w:type="character" w:customStyle="1" w:styleId="CommentTextChar">
    <w:name w:val="Comment Text Char"/>
    <w:basedOn w:val="DefaultParagraphFont"/>
    <w:link w:val="CommentText"/>
    <w:uiPriority w:val="99"/>
    <w:semiHidden/>
    <w:rsid w:val="00773A1F"/>
    <w:rPr>
      <w:sz w:val="20"/>
      <w:szCs w:val="20"/>
    </w:rPr>
  </w:style>
  <w:style w:type="paragraph" w:styleId="CommentSubject">
    <w:name w:val="annotation subject"/>
    <w:basedOn w:val="CommentText"/>
    <w:next w:val="CommentText"/>
    <w:link w:val="CommentSubjectChar"/>
    <w:uiPriority w:val="99"/>
    <w:semiHidden/>
    <w:unhideWhenUsed/>
    <w:rsid w:val="00773A1F"/>
    <w:rPr>
      <w:b/>
      <w:bCs/>
    </w:rPr>
  </w:style>
  <w:style w:type="character" w:customStyle="1" w:styleId="CommentSubjectChar">
    <w:name w:val="Comment Subject Char"/>
    <w:basedOn w:val="CommentTextChar"/>
    <w:link w:val="CommentSubject"/>
    <w:uiPriority w:val="99"/>
    <w:semiHidden/>
    <w:rsid w:val="00773A1F"/>
    <w:rPr>
      <w:b/>
      <w:bCs/>
      <w:sz w:val="20"/>
      <w:szCs w:val="20"/>
    </w:rPr>
  </w:style>
  <w:style w:type="paragraph" w:styleId="BalloonText">
    <w:name w:val="Balloon Text"/>
    <w:basedOn w:val="Normal"/>
    <w:link w:val="BalloonTextChar"/>
    <w:uiPriority w:val="99"/>
    <w:semiHidden/>
    <w:unhideWhenUsed/>
    <w:rsid w:val="00773A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A1F"/>
    <w:rPr>
      <w:rFonts w:ascii="Segoe UI" w:hAnsi="Segoe UI" w:cs="Segoe UI"/>
      <w:sz w:val="18"/>
      <w:szCs w:val="18"/>
    </w:rPr>
  </w:style>
  <w:style w:type="character" w:styleId="FollowedHyperlink">
    <w:name w:val="FollowedHyperlink"/>
    <w:basedOn w:val="DefaultParagraphFont"/>
    <w:uiPriority w:val="99"/>
    <w:semiHidden/>
    <w:unhideWhenUsed/>
    <w:rsid w:val="00377D5B"/>
    <w:rPr>
      <w:color w:val="954F72" w:themeColor="followedHyperlink"/>
      <w:u w:val="single"/>
    </w:rPr>
  </w:style>
  <w:style w:type="paragraph" w:styleId="EndnoteText">
    <w:name w:val="endnote text"/>
    <w:basedOn w:val="Normal"/>
    <w:link w:val="EndnoteTextChar"/>
    <w:uiPriority w:val="99"/>
    <w:semiHidden/>
    <w:unhideWhenUsed/>
    <w:rsid w:val="00EE16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16AA"/>
    <w:rPr>
      <w:sz w:val="20"/>
      <w:szCs w:val="20"/>
    </w:rPr>
  </w:style>
  <w:style w:type="character" w:styleId="EndnoteReference">
    <w:name w:val="endnote reference"/>
    <w:basedOn w:val="DefaultParagraphFont"/>
    <w:uiPriority w:val="99"/>
    <w:semiHidden/>
    <w:unhideWhenUsed/>
    <w:rsid w:val="00EE16AA"/>
    <w:rPr>
      <w:vertAlign w:val="superscript"/>
    </w:rPr>
  </w:style>
  <w:style w:type="character" w:customStyle="1" w:styleId="UnresolvedMention2">
    <w:name w:val="Unresolved Mention2"/>
    <w:basedOn w:val="DefaultParagraphFont"/>
    <w:uiPriority w:val="99"/>
    <w:semiHidden/>
    <w:unhideWhenUsed/>
    <w:rsid w:val="005F7176"/>
    <w:rPr>
      <w:color w:val="605E5C"/>
      <w:shd w:val="clear" w:color="auto" w:fill="E1DFDD"/>
    </w:rPr>
  </w:style>
  <w:style w:type="paragraph" w:styleId="Revision">
    <w:name w:val="Revision"/>
    <w:hidden/>
    <w:uiPriority w:val="99"/>
    <w:semiHidden/>
    <w:rsid w:val="0092015E"/>
    <w:pPr>
      <w:spacing w:after="0" w:line="240" w:lineRule="auto"/>
    </w:pPr>
  </w:style>
  <w:style w:type="paragraph" w:styleId="ListParagraph">
    <w:name w:val="List Paragraph"/>
    <w:basedOn w:val="Normal"/>
    <w:uiPriority w:val="34"/>
    <w:qFormat/>
    <w:rsid w:val="00493934"/>
    <w:pPr>
      <w:ind w:left="720"/>
      <w:contextualSpacing/>
    </w:pPr>
  </w:style>
  <w:style w:type="paragraph" w:styleId="FootnoteText">
    <w:name w:val="footnote text"/>
    <w:basedOn w:val="Normal"/>
    <w:link w:val="FootnoteTextChar"/>
    <w:uiPriority w:val="99"/>
    <w:semiHidden/>
    <w:unhideWhenUsed/>
    <w:rsid w:val="003354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5406"/>
    <w:rPr>
      <w:sz w:val="20"/>
      <w:szCs w:val="20"/>
    </w:rPr>
  </w:style>
  <w:style w:type="character" w:styleId="FootnoteReference">
    <w:name w:val="footnote reference"/>
    <w:basedOn w:val="DefaultParagraphFont"/>
    <w:uiPriority w:val="99"/>
    <w:semiHidden/>
    <w:unhideWhenUsed/>
    <w:rsid w:val="00335406"/>
    <w:rPr>
      <w:vertAlign w:val="superscript"/>
    </w:rPr>
  </w:style>
  <w:style w:type="character" w:customStyle="1" w:styleId="UnresolvedMention3">
    <w:name w:val="Unresolved Mention3"/>
    <w:basedOn w:val="DefaultParagraphFont"/>
    <w:uiPriority w:val="99"/>
    <w:semiHidden/>
    <w:unhideWhenUsed/>
    <w:rsid w:val="00FC189F"/>
    <w:rPr>
      <w:color w:val="605E5C"/>
      <w:shd w:val="clear" w:color="auto" w:fill="E1DFDD"/>
    </w:rPr>
  </w:style>
  <w:style w:type="character" w:customStyle="1" w:styleId="Heading1Char">
    <w:name w:val="Heading 1 Char"/>
    <w:basedOn w:val="DefaultParagraphFont"/>
    <w:link w:val="Heading1"/>
    <w:uiPriority w:val="9"/>
    <w:rsid w:val="00075C4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622DD3"/>
    <w:pPr>
      <w:spacing w:after="0" w:line="240" w:lineRule="auto"/>
    </w:pPr>
    <w:rPr>
      <w:rFonts w:ascii="Times New Roman" w:hAnsi="Times New Roman" w:cs="Times New Roman"/>
      <w:sz w:val="24"/>
      <w:szCs w:val="24"/>
      <w:lang w:val="en-US"/>
    </w:rPr>
  </w:style>
  <w:style w:type="character" w:styleId="UnresolvedMention">
    <w:name w:val="Unresolved Mention"/>
    <w:basedOn w:val="DefaultParagraphFont"/>
    <w:uiPriority w:val="99"/>
    <w:semiHidden/>
    <w:unhideWhenUsed/>
    <w:rsid w:val="00FF0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25263">
      <w:bodyDiv w:val="1"/>
      <w:marLeft w:val="0"/>
      <w:marRight w:val="0"/>
      <w:marTop w:val="0"/>
      <w:marBottom w:val="0"/>
      <w:divBdr>
        <w:top w:val="none" w:sz="0" w:space="0" w:color="auto"/>
        <w:left w:val="none" w:sz="0" w:space="0" w:color="auto"/>
        <w:bottom w:val="none" w:sz="0" w:space="0" w:color="auto"/>
        <w:right w:val="none" w:sz="0" w:space="0" w:color="auto"/>
      </w:divBdr>
    </w:div>
    <w:div w:id="484202653">
      <w:bodyDiv w:val="1"/>
      <w:marLeft w:val="0"/>
      <w:marRight w:val="0"/>
      <w:marTop w:val="0"/>
      <w:marBottom w:val="0"/>
      <w:divBdr>
        <w:top w:val="none" w:sz="0" w:space="0" w:color="auto"/>
        <w:left w:val="none" w:sz="0" w:space="0" w:color="auto"/>
        <w:bottom w:val="none" w:sz="0" w:space="0" w:color="auto"/>
        <w:right w:val="none" w:sz="0" w:space="0" w:color="auto"/>
      </w:divBdr>
    </w:div>
    <w:div w:id="578053321">
      <w:bodyDiv w:val="1"/>
      <w:marLeft w:val="0"/>
      <w:marRight w:val="0"/>
      <w:marTop w:val="0"/>
      <w:marBottom w:val="0"/>
      <w:divBdr>
        <w:top w:val="none" w:sz="0" w:space="0" w:color="auto"/>
        <w:left w:val="none" w:sz="0" w:space="0" w:color="auto"/>
        <w:bottom w:val="none" w:sz="0" w:space="0" w:color="auto"/>
        <w:right w:val="none" w:sz="0" w:space="0" w:color="auto"/>
      </w:divBdr>
    </w:div>
    <w:div w:id="1363046383">
      <w:bodyDiv w:val="1"/>
      <w:marLeft w:val="0"/>
      <w:marRight w:val="0"/>
      <w:marTop w:val="0"/>
      <w:marBottom w:val="0"/>
      <w:divBdr>
        <w:top w:val="none" w:sz="0" w:space="0" w:color="auto"/>
        <w:left w:val="none" w:sz="0" w:space="0" w:color="auto"/>
        <w:bottom w:val="none" w:sz="0" w:space="0" w:color="auto"/>
        <w:right w:val="none" w:sz="0" w:space="0" w:color="auto"/>
      </w:divBdr>
    </w:div>
    <w:div w:id="206748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oi.org/10.1177/2043610619832899" TargetMode="External"/><Relationship Id="rId18" Type="http://schemas.openxmlformats.org/officeDocument/2006/relationships/hyperlink" Target="https://doi.org/10.1186/s41239-018-009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cera.org.uk/docs/Different%20but%20Equal%20EYITT.pdf" TargetMode="External"/><Relationship Id="rId17" Type="http://schemas.openxmlformats.org/officeDocument/2006/relationships/hyperlink" Target="http://www.environmentandsociety.org/perspectives/2012/9/article/contaminated-diversity-slow-disturbance-potential-collaborators-liveable" TargetMode="External"/><Relationship Id="rId2" Type="http://schemas.openxmlformats.org/officeDocument/2006/relationships/numbering" Target="numbering.xml"/><Relationship Id="rId16" Type="http://schemas.openxmlformats.org/officeDocument/2006/relationships/hyperlink" Target="http://methods.sagepub.com/foundations/feminist-new-materialism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thods.sagepub.com/foundations/barad-karen" TargetMode="External"/><Relationship Id="rId5" Type="http://schemas.openxmlformats.org/officeDocument/2006/relationships/webSettings" Target="webSettings.xml"/><Relationship Id="rId15" Type="http://schemas.openxmlformats.org/officeDocument/2006/relationships/hyperlink" Target="http://dx.doi.org/10.4135/9781526421036808740" TargetMode="External"/><Relationship Id="rId10" Type="http://schemas.openxmlformats.org/officeDocument/2006/relationships/hyperlink" Target="http://dx.doi.org/10.4135/978152642103680875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177/1463949118793332" TargetMode="External"/><Relationship Id="rId14" Type="http://schemas.openxmlformats.org/officeDocument/2006/relationships/hyperlink" Target="https://doi.org/10.1080/01596306.2019.1589671"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s://www.gov.uk/government/publications/teachers-standards" TargetMode="External"/><Relationship Id="rId1" Type="http://schemas.openxmlformats.org/officeDocument/2006/relationships/hyperlink" Target="https://www.gov.uk/guidance/devolution-of-powers-to-scotland-wales-and-northern-ire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5A0A1FF-E2D6-4E9F-8076-B94B2866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8177</Words>
  <Characters>46609</Characters>
  <Application>Microsoft Office Word</Application>
  <DocSecurity>4</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2019-11-15T11:53:00Z</dcterms:created>
  <dcterms:modified xsi:type="dcterms:W3CDTF">2019-11-15T11:53:00Z</dcterms:modified>
</cp:coreProperties>
</file>