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A12" w:rsidRDefault="00F02A12" w:rsidP="00F02A12">
      <w:pPr>
        <w:spacing w:after="0" w:line="360" w:lineRule="auto"/>
        <w:jc w:val="center"/>
        <w:rPr>
          <w:rFonts w:ascii="Times New Roman" w:hAnsi="Times New Roman"/>
          <w:b/>
          <w:smallCaps/>
          <w:sz w:val="28"/>
          <w:szCs w:val="28"/>
          <w:u w:val="single"/>
        </w:rPr>
      </w:pPr>
      <w:r w:rsidRPr="009D08F0">
        <w:rPr>
          <w:rFonts w:ascii="Times New Roman" w:hAnsi="Times New Roman"/>
          <w:b/>
          <w:smallCaps/>
          <w:sz w:val="28"/>
          <w:szCs w:val="28"/>
          <w:u w:val="single"/>
        </w:rPr>
        <w:t>Dion Georgiou</w:t>
      </w:r>
    </w:p>
    <w:p w:rsidR="00F02A12" w:rsidRDefault="00F02A12" w:rsidP="00F02A12">
      <w:pPr>
        <w:spacing w:after="0" w:line="360" w:lineRule="auto"/>
        <w:jc w:val="center"/>
        <w:rPr>
          <w:rFonts w:ascii="Times New Roman" w:hAnsi="Times New Roman"/>
          <w:b/>
          <w:smallCaps/>
          <w:sz w:val="32"/>
          <w:szCs w:val="32"/>
          <w:u w:val="double"/>
        </w:rPr>
      </w:pPr>
      <w:bookmarkStart w:id="0" w:name="_GoBack"/>
      <w:bookmarkEnd w:id="0"/>
    </w:p>
    <w:p w:rsidR="00F02A12" w:rsidRDefault="00F02A12" w:rsidP="00F02A12">
      <w:pPr>
        <w:spacing w:after="0" w:line="360" w:lineRule="auto"/>
        <w:jc w:val="center"/>
        <w:rPr>
          <w:rFonts w:ascii="Times New Roman" w:hAnsi="Times New Roman"/>
          <w:b/>
          <w:smallCaps/>
          <w:sz w:val="32"/>
          <w:szCs w:val="32"/>
          <w:u w:val="double"/>
        </w:rPr>
        <w:sectPr w:rsidR="00F02A12" w:rsidSect="00F02A12">
          <w:endnotePr>
            <w:numFmt w:val="decimal"/>
          </w:endnotePr>
          <w:type w:val="continuous"/>
          <w:pgSz w:w="11906" w:h="16838"/>
          <w:pgMar w:top="1440" w:right="1440" w:bottom="1440" w:left="1440" w:header="708" w:footer="708" w:gutter="0"/>
          <w:cols w:space="708"/>
          <w:docGrid w:linePitch="360"/>
        </w:sectPr>
      </w:pPr>
      <w:r w:rsidRPr="00B42682">
        <w:rPr>
          <w:rFonts w:ascii="Times New Roman" w:hAnsi="Times New Roman"/>
          <w:b/>
          <w:smallCaps/>
          <w:sz w:val="32"/>
          <w:szCs w:val="32"/>
          <w:u w:val="double"/>
        </w:rPr>
        <w:t xml:space="preserve">'The Drab Suburban Streets Were Metamorphosed into a Veritable Fairyland': </w:t>
      </w:r>
      <w:r w:rsidR="00003A0D">
        <w:rPr>
          <w:rFonts w:ascii="Times New Roman" w:hAnsi="Times New Roman"/>
          <w:b/>
          <w:smallCaps/>
          <w:sz w:val="32"/>
          <w:szCs w:val="32"/>
          <w:u w:val="double"/>
        </w:rPr>
        <w:t>T</w:t>
      </w:r>
      <w:r w:rsidRPr="00B42682">
        <w:rPr>
          <w:rFonts w:ascii="Times New Roman" w:hAnsi="Times New Roman"/>
          <w:b/>
          <w:smallCaps/>
          <w:sz w:val="32"/>
          <w:szCs w:val="32"/>
          <w:u w:val="double"/>
        </w:rPr>
        <w:t>he Ilford Hospital Carnival</w:t>
      </w:r>
      <w:r w:rsidR="00003A0D">
        <w:rPr>
          <w:rFonts w:ascii="Times New Roman" w:hAnsi="Times New Roman"/>
          <w:b/>
          <w:smallCaps/>
          <w:sz w:val="32"/>
          <w:szCs w:val="32"/>
          <w:u w:val="double"/>
        </w:rPr>
        <w:t xml:space="preserve"> as Spectacle and Festival</w:t>
      </w:r>
      <w:r w:rsidRPr="00B42682">
        <w:rPr>
          <w:rFonts w:ascii="Times New Roman" w:hAnsi="Times New Roman"/>
          <w:b/>
          <w:smallCaps/>
          <w:sz w:val="32"/>
          <w:szCs w:val="32"/>
          <w:u w:val="double"/>
        </w:rPr>
        <w:t>, 1905-191</w:t>
      </w:r>
      <w:r>
        <w:rPr>
          <w:rFonts w:ascii="Times New Roman" w:hAnsi="Times New Roman"/>
          <w:b/>
          <w:smallCaps/>
          <w:sz w:val="32"/>
          <w:szCs w:val="32"/>
          <w:u w:val="double"/>
        </w:rPr>
        <w:t>4</w:t>
      </w:r>
      <w:r w:rsidRPr="00B42682">
        <w:rPr>
          <w:rStyle w:val="EndnoteReference"/>
          <w:rFonts w:ascii="Times New Roman" w:hAnsi="Times New Roman"/>
          <w:b/>
          <w:smallCaps/>
          <w:sz w:val="32"/>
          <w:szCs w:val="32"/>
          <w:u w:val="double"/>
        </w:rPr>
        <w:endnoteReference w:id="1"/>
      </w:r>
    </w:p>
    <w:p w:rsidR="00F02A12" w:rsidRPr="00B42682" w:rsidRDefault="00F02A12" w:rsidP="00F02A12">
      <w:pPr>
        <w:spacing w:after="0" w:line="360" w:lineRule="auto"/>
        <w:jc w:val="center"/>
        <w:rPr>
          <w:rFonts w:ascii="Times New Roman" w:hAnsi="Times New Roman"/>
          <w:b/>
          <w:smallCaps/>
          <w:sz w:val="32"/>
          <w:szCs w:val="32"/>
          <w:u w:val="double"/>
        </w:rPr>
      </w:pPr>
    </w:p>
    <w:p w:rsidR="00F02A12" w:rsidRDefault="00F02A12" w:rsidP="00F02A12">
      <w:pPr>
        <w:spacing w:after="0" w:line="360" w:lineRule="auto"/>
        <w:rPr>
          <w:rFonts w:ascii="Times New Roman" w:hAnsi="Times New Roman"/>
          <w:sz w:val="32"/>
          <w:szCs w:val="32"/>
        </w:rPr>
      </w:pPr>
    </w:p>
    <w:p w:rsidR="00F02A12" w:rsidRDefault="00F02A12" w:rsidP="00F02A12">
      <w:pPr>
        <w:spacing w:after="0" w:line="360" w:lineRule="auto"/>
        <w:rPr>
          <w:rFonts w:ascii="Times New Roman" w:hAnsi="Times New Roman"/>
          <w:b/>
          <w:sz w:val="24"/>
          <w:szCs w:val="24"/>
        </w:rPr>
      </w:pPr>
      <w:r w:rsidRPr="00436233">
        <w:rPr>
          <w:rFonts w:ascii="Times New Roman" w:hAnsi="Times New Roman"/>
          <w:b/>
          <w:sz w:val="24"/>
          <w:szCs w:val="24"/>
        </w:rPr>
        <w:t>Keywords</w:t>
      </w:r>
    </w:p>
    <w:p w:rsidR="00F02A12" w:rsidRPr="00436233" w:rsidRDefault="00F02A12" w:rsidP="00F02A12">
      <w:pPr>
        <w:spacing w:after="0" w:line="360" w:lineRule="auto"/>
        <w:rPr>
          <w:rFonts w:ascii="Times New Roman" w:hAnsi="Times New Roman"/>
          <w:sz w:val="24"/>
          <w:szCs w:val="24"/>
        </w:rPr>
      </w:pPr>
      <w:r>
        <w:rPr>
          <w:rFonts w:ascii="Times New Roman" w:hAnsi="Times New Roman"/>
          <w:sz w:val="24"/>
          <w:szCs w:val="24"/>
        </w:rPr>
        <w:t>Suburbia; Leisure; Spectacle; Festiv</w:t>
      </w:r>
      <w:r w:rsidR="00C9218F">
        <w:rPr>
          <w:rFonts w:ascii="Times New Roman" w:hAnsi="Times New Roman"/>
          <w:sz w:val="24"/>
          <w:szCs w:val="24"/>
        </w:rPr>
        <w:t xml:space="preserve">al; </w:t>
      </w:r>
      <w:r w:rsidR="00570C72">
        <w:rPr>
          <w:rFonts w:ascii="Times New Roman" w:hAnsi="Times New Roman"/>
          <w:sz w:val="24"/>
          <w:szCs w:val="24"/>
        </w:rPr>
        <w:t xml:space="preserve">Ritual; </w:t>
      </w:r>
      <w:r w:rsidR="00C9218F">
        <w:rPr>
          <w:rFonts w:ascii="Times New Roman" w:hAnsi="Times New Roman"/>
          <w:sz w:val="24"/>
          <w:szCs w:val="24"/>
        </w:rPr>
        <w:t>Modernity</w:t>
      </w:r>
    </w:p>
    <w:p w:rsidR="00F02A12" w:rsidRPr="00DC6825" w:rsidRDefault="00F02A12" w:rsidP="00F02A12">
      <w:pPr>
        <w:spacing w:after="0" w:line="360" w:lineRule="auto"/>
        <w:rPr>
          <w:rFonts w:ascii="Times New Roman" w:hAnsi="Times New Roman"/>
          <w:sz w:val="32"/>
          <w:szCs w:val="32"/>
        </w:rPr>
      </w:pPr>
    </w:p>
    <w:p w:rsidR="00F02A12" w:rsidRDefault="00F02A12" w:rsidP="00F02A12">
      <w:pPr>
        <w:spacing w:after="0" w:line="360" w:lineRule="auto"/>
        <w:jc w:val="both"/>
        <w:rPr>
          <w:rFonts w:ascii="Times New Roman" w:hAnsi="Times New Roman"/>
          <w:b/>
          <w:sz w:val="28"/>
          <w:szCs w:val="28"/>
        </w:rPr>
      </w:pPr>
      <w:r>
        <w:rPr>
          <w:rFonts w:ascii="Times New Roman" w:hAnsi="Times New Roman"/>
          <w:b/>
          <w:sz w:val="28"/>
          <w:szCs w:val="28"/>
        </w:rPr>
        <w:t>Abstract</w:t>
      </w:r>
    </w:p>
    <w:p w:rsidR="00F02A12" w:rsidRPr="00436233" w:rsidRDefault="00F02A12" w:rsidP="00F02A12">
      <w:pPr>
        <w:spacing w:after="0" w:line="360" w:lineRule="auto"/>
        <w:jc w:val="both"/>
        <w:rPr>
          <w:rFonts w:ascii="Times New Roman" w:hAnsi="Times New Roman"/>
          <w:sz w:val="24"/>
          <w:szCs w:val="24"/>
        </w:rPr>
      </w:pPr>
    </w:p>
    <w:p w:rsidR="00F02A12" w:rsidRPr="00436233" w:rsidRDefault="00F02A12" w:rsidP="00C9218F">
      <w:pPr>
        <w:spacing w:after="0" w:line="360" w:lineRule="auto"/>
        <w:ind w:firstLine="426"/>
        <w:jc w:val="both"/>
        <w:rPr>
          <w:rFonts w:ascii="Times New Roman" w:hAnsi="Times New Roman"/>
          <w:sz w:val="24"/>
          <w:szCs w:val="24"/>
        </w:rPr>
      </w:pPr>
      <w:r w:rsidRPr="00436233">
        <w:rPr>
          <w:rFonts w:ascii="Times New Roman" w:hAnsi="Times New Roman"/>
          <w:sz w:val="24"/>
          <w:szCs w:val="24"/>
        </w:rPr>
        <w:t>Ilford</w:t>
      </w:r>
      <w:r>
        <w:rPr>
          <w:rFonts w:ascii="Times New Roman" w:hAnsi="Times New Roman"/>
          <w:sz w:val="24"/>
          <w:szCs w:val="24"/>
        </w:rPr>
        <w:t>'s</w:t>
      </w:r>
      <w:r w:rsidRPr="00436233">
        <w:rPr>
          <w:rFonts w:ascii="Times New Roman" w:hAnsi="Times New Roman"/>
          <w:sz w:val="24"/>
          <w:szCs w:val="24"/>
        </w:rPr>
        <w:t xml:space="preserve"> </w:t>
      </w:r>
      <w:r>
        <w:rPr>
          <w:rFonts w:ascii="Times New Roman" w:hAnsi="Times New Roman"/>
          <w:sz w:val="24"/>
          <w:szCs w:val="24"/>
        </w:rPr>
        <w:t>rapid</w:t>
      </w:r>
      <w:r w:rsidRPr="00436233">
        <w:rPr>
          <w:rFonts w:ascii="Times New Roman" w:hAnsi="Times New Roman"/>
          <w:sz w:val="24"/>
          <w:szCs w:val="24"/>
        </w:rPr>
        <w:t xml:space="preserve"> population </w:t>
      </w:r>
      <w:r>
        <w:rPr>
          <w:rFonts w:ascii="Times New Roman" w:hAnsi="Times New Roman"/>
          <w:sz w:val="24"/>
          <w:szCs w:val="24"/>
        </w:rPr>
        <w:t xml:space="preserve">growth during the 1890s and 1900s </w:t>
      </w:r>
      <w:r w:rsidRPr="00436233">
        <w:rPr>
          <w:rFonts w:ascii="Times New Roman" w:hAnsi="Times New Roman"/>
          <w:sz w:val="24"/>
          <w:szCs w:val="24"/>
        </w:rPr>
        <w:t>fuelled demand for the establishment of a local emergency hospital and</w:t>
      </w:r>
      <w:r>
        <w:rPr>
          <w:rFonts w:ascii="Times New Roman" w:hAnsi="Times New Roman"/>
          <w:sz w:val="24"/>
          <w:szCs w:val="24"/>
        </w:rPr>
        <w:t>,</w:t>
      </w:r>
      <w:r w:rsidRPr="00436233">
        <w:rPr>
          <w:rFonts w:ascii="Times New Roman" w:hAnsi="Times New Roman"/>
          <w:sz w:val="24"/>
          <w:szCs w:val="24"/>
        </w:rPr>
        <w:t xml:space="preserve"> in order to finance this development, residents held an annual </w:t>
      </w:r>
      <w:r>
        <w:rPr>
          <w:rFonts w:ascii="Times New Roman" w:hAnsi="Times New Roman"/>
          <w:sz w:val="24"/>
          <w:szCs w:val="24"/>
        </w:rPr>
        <w:t>c</w:t>
      </w:r>
      <w:r w:rsidRPr="00436233">
        <w:rPr>
          <w:rFonts w:ascii="Times New Roman" w:hAnsi="Times New Roman"/>
          <w:sz w:val="24"/>
          <w:szCs w:val="24"/>
        </w:rPr>
        <w:t>arnival eve</w:t>
      </w:r>
      <w:r>
        <w:rPr>
          <w:rFonts w:ascii="Times New Roman" w:hAnsi="Times New Roman"/>
          <w:sz w:val="24"/>
          <w:szCs w:val="24"/>
        </w:rPr>
        <w:t>ry July from 1905 to 1914. The C</w:t>
      </w:r>
      <w:r w:rsidRPr="00436233">
        <w:rPr>
          <w:rFonts w:ascii="Times New Roman" w:hAnsi="Times New Roman"/>
          <w:sz w:val="24"/>
          <w:szCs w:val="24"/>
        </w:rPr>
        <w:t>arnival was a huge success</w:t>
      </w:r>
      <w:r>
        <w:rPr>
          <w:rFonts w:ascii="Times New Roman" w:hAnsi="Times New Roman"/>
          <w:sz w:val="24"/>
          <w:szCs w:val="24"/>
        </w:rPr>
        <w:t>,</w:t>
      </w:r>
      <w:r w:rsidRPr="00436233">
        <w:rPr>
          <w:rFonts w:ascii="Times New Roman" w:hAnsi="Times New Roman"/>
          <w:sz w:val="24"/>
          <w:szCs w:val="24"/>
        </w:rPr>
        <w:t xml:space="preserve"> </w:t>
      </w:r>
      <w:r>
        <w:rPr>
          <w:rFonts w:ascii="Times New Roman" w:hAnsi="Times New Roman"/>
          <w:sz w:val="24"/>
          <w:szCs w:val="24"/>
        </w:rPr>
        <w:t>eventually attracting</w:t>
      </w:r>
      <w:r w:rsidRPr="00436233">
        <w:rPr>
          <w:rFonts w:ascii="Times New Roman" w:hAnsi="Times New Roman"/>
          <w:sz w:val="24"/>
          <w:szCs w:val="24"/>
        </w:rPr>
        <w:t xml:space="preserve"> </w:t>
      </w:r>
      <w:r>
        <w:rPr>
          <w:rFonts w:ascii="Times New Roman" w:hAnsi="Times New Roman"/>
          <w:sz w:val="24"/>
          <w:szCs w:val="24"/>
        </w:rPr>
        <w:t>estimated crowds of</w:t>
      </w:r>
      <w:r w:rsidRPr="00436233">
        <w:rPr>
          <w:rFonts w:ascii="Times New Roman" w:hAnsi="Times New Roman"/>
          <w:sz w:val="24"/>
          <w:szCs w:val="24"/>
        </w:rPr>
        <w:t xml:space="preserve"> </w:t>
      </w:r>
      <w:r w:rsidR="00C9218F">
        <w:rPr>
          <w:rFonts w:ascii="Times New Roman" w:hAnsi="Times New Roman"/>
          <w:sz w:val="24"/>
          <w:szCs w:val="24"/>
        </w:rPr>
        <w:t xml:space="preserve">around </w:t>
      </w:r>
      <w:r>
        <w:rPr>
          <w:rFonts w:ascii="Times New Roman" w:hAnsi="Times New Roman"/>
          <w:sz w:val="24"/>
          <w:szCs w:val="24"/>
        </w:rPr>
        <w:t>2</w:t>
      </w:r>
      <w:r w:rsidR="00C9218F">
        <w:rPr>
          <w:rFonts w:ascii="Times New Roman" w:hAnsi="Times New Roman"/>
          <w:sz w:val="24"/>
          <w:szCs w:val="24"/>
        </w:rPr>
        <w:t>5</w:t>
      </w:r>
      <w:r>
        <w:rPr>
          <w:rFonts w:ascii="Times New Roman" w:hAnsi="Times New Roman"/>
          <w:sz w:val="24"/>
          <w:szCs w:val="24"/>
        </w:rPr>
        <w:t>0,000 people</w:t>
      </w:r>
      <w:r w:rsidRPr="00436233">
        <w:rPr>
          <w:rFonts w:ascii="Times New Roman" w:hAnsi="Times New Roman"/>
          <w:sz w:val="24"/>
          <w:szCs w:val="24"/>
        </w:rPr>
        <w:t>.</w:t>
      </w:r>
      <w:r>
        <w:rPr>
          <w:rFonts w:ascii="Times New Roman" w:hAnsi="Times New Roman"/>
          <w:sz w:val="24"/>
          <w:szCs w:val="24"/>
        </w:rPr>
        <w:t xml:space="preserve"> </w:t>
      </w:r>
      <w:r w:rsidRPr="00436233">
        <w:rPr>
          <w:rFonts w:ascii="Times New Roman" w:hAnsi="Times New Roman"/>
          <w:sz w:val="24"/>
          <w:szCs w:val="24"/>
        </w:rPr>
        <w:t xml:space="preserve">This </w:t>
      </w:r>
      <w:r>
        <w:rPr>
          <w:rFonts w:ascii="Times New Roman" w:hAnsi="Times New Roman"/>
          <w:sz w:val="24"/>
          <w:szCs w:val="24"/>
        </w:rPr>
        <w:t>article</w:t>
      </w:r>
      <w:r w:rsidRPr="00436233">
        <w:rPr>
          <w:rFonts w:ascii="Times New Roman" w:hAnsi="Times New Roman"/>
          <w:sz w:val="24"/>
          <w:szCs w:val="24"/>
        </w:rPr>
        <w:t xml:space="preserve"> use</w:t>
      </w:r>
      <w:r>
        <w:rPr>
          <w:rFonts w:ascii="Times New Roman" w:hAnsi="Times New Roman"/>
          <w:sz w:val="24"/>
          <w:szCs w:val="24"/>
        </w:rPr>
        <w:t>s</w:t>
      </w:r>
      <w:r w:rsidRPr="00436233">
        <w:rPr>
          <w:rFonts w:ascii="Times New Roman" w:hAnsi="Times New Roman"/>
          <w:sz w:val="24"/>
          <w:szCs w:val="24"/>
        </w:rPr>
        <w:t xml:space="preserve"> the </w:t>
      </w:r>
      <w:r>
        <w:rPr>
          <w:rFonts w:ascii="Times New Roman" w:hAnsi="Times New Roman"/>
          <w:sz w:val="24"/>
          <w:szCs w:val="24"/>
        </w:rPr>
        <w:t>Ilford C</w:t>
      </w:r>
      <w:r w:rsidRPr="00436233">
        <w:rPr>
          <w:rFonts w:ascii="Times New Roman" w:hAnsi="Times New Roman"/>
          <w:sz w:val="24"/>
          <w:szCs w:val="24"/>
        </w:rPr>
        <w:t>arnival to examine the relationship between leisure and suburbanisation. It analyse</w:t>
      </w:r>
      <w:r>
        <w:rPr>
          <w:rFonts w:ascii="Times New Roman" w:hAnsi="Times New Roman"/>
          <w:sz w:val="24"/>
          <w:szCs w:val="24"/>
        </w:rPr>
        <w:t>s</w:t>
      </w:r>
      <w:r w:rsidRPr="00436233">
        <w:rPr>
          <w:rFonts w:ascii="Times New Roman" w:hAnsi="Times New Roman"/>
          <w:sz w:val="24"/>
          <w:szCs w:val="24"/>
        </w:rPr>
        <w:t xml:space="preserve"> the </w:t>
      </w:r>
      <w:r>
        <w:rPr>
          <w:rFonts w:ascii="Times New Roman" w:hAnsi="Times New Roman"/>
          <w:sz w:val="24"/>
          <w:szCs w:val="24"/>
        </w:rPr>
        <w:t>C</w:t>
      </w:r>
      <w:r w:rsidRPr="00436233">
        <w:rPr>
          <w:rFonts w:ascii="Times New Roman" w:hAnsi="Times New Roman"/>
          <w:sz w:val="24"/>
          <w:szCs w:val="24"/>
        </w:rPr>
        <w:t xml:space="preserve">arnival as a </w:t>
      </w:r>
      <w:r w:rsidR="00C9218F">
        <w:rPr>
          <w:rFonts w:ascii="Times New Roman" w:hAnsi="Times New Roman"/>
          <w:sz w:val="24"/>
          <w:szCs w:val="24"/>
        </w:rPr>
        <w:t>spectacle</w:t>
      </w:r>
      <w:r w:rsidRPr="00436233">
        <w:rPr>
          <w:rFonts w:ascii="Times New Roman" w:hAnsi="Times New Roman"/>
          <w:sz w:val="24"/>
          <w:szCs w:val="24"/>
        </w:rPr>
        <w:t xml:space="preserve">, </w:t>
      </w:r>
      <w:r w:rsidR="00C9218F">
        <w:rPr>
          <w:rFonts w:ascii="Times New Roman" w:hAnsi="Times New Roman"/>
          <w:sz w:val="24"/>
          <w:szCs w:val="24"/>
        </w:rPr>
        <w:t>considering the event'</w:t>
      </w:r>
      <w:r>
        <w:rPr>
          <w:rFonts w:ascii="Times New Roman" w:hAnsi="Times New Roman"/>
          <w:sz w:val="24"/>
          <w:szCs w:val="24"/>
        </w:rPr>
        <w:t>s</w:t>
      </w:r>
      <w:r w:rsidRPr="00436233">
        <w:rPr>
          <w:rFonts w:ascii="Times New Roman" w:hAnsi="Times New Roman"/>
          <w:sz w:val="24"/>
          <w:szCs w:val="24"/>
        </w:rPr>
        <w:t xml:space="preserve"> combination of tradition and modernity, </w:t>
      </w:r>
      <w:r>
        <w:rPr>
          <w:rFonts w:ascii="Times New Roman" w:hAnsi="Times New Roman"/>
          <w:sz w:val="24"/>
          <w:szCs w:val="24"/>
        </w:rPr>
        <w:t xml:space="preserve">the role of commerce and technology in the production and </w:t>
      </w:r>
      <w:r w:rsidR="00C9218F">
        <w:rPr>
          <w:rFonts w:ascii="Times New Roman" w:hAnsi="Times New Roman"/>
          <w:sz w:val="24"/>
          <w:szCs w:val="24"/>
        </w:rPr>
        <w:t>reproduction</w:t>
      </w:r>
      <w:r>
        <w:rPr>
          <w:rFonts w:ascii="Times New Roman" w:hAnsi="Times New Roman"/>
          <w:sz w:val="24"/>
          <w:szCs w:val="24"/>
        </w:rPr>
        <w:t xml:space="preserve"> of its imagery, and the geographies </w:t>
      </w:r>
      <w:r w:rsidR="00C9218F">
        <w:rPr>
          <w:rFonts w:ascii="Times New Roman" w:hAnsi="Times New Roman"/>
          <w:sz w:val="24"/>
          <w:szCs w:val="24"/>
        </w:rPr>
        <w:t>of cultural dissemination involved</w:t>
      </w:r>
      <w:r w:rsidRPr="00436233">
        <w:rPr>
          <w:rFonts w:ascii="Times New Roman" w:hAnsi="Times New Roman"/>
          <w:sz w:val="24"/>
          <w:szCs w:val="24"/>
        </w:rPr>
        <w:t>.</w:t>
      </w:r>
      <w:r>
        <w:rPr>
          <w:rFonts w:ascii="Times New Roman" w:hAnsi="Times New Roman"/>
          <w:sz w:val="24"/>
          <w:szCs w:val="24"/>
        </w:rPr>
        <w:t xml:space="preserve"> </w:t>
      </w:r>
      <w:r w:rsidR="00C9218F">
        <w:rPr>
          <w:rFonts w:ascii="Times New Roman" w:hAnsi="Times New Roman"/>
          <w:sz w:val="24"/>
          <w:szCs w:val="24"/>
        </w:rPr>
        <w:t>The article</w:t>
      </w:r>
      <w:r w:rsidRPr="00436233">
        <w:rPr>
          <w:rFonts w:ascii="Times New Roman" w:hAnsi="Times New Roman"/>
          <w:sz w:val="24"/>
          <w:szCs w:val="24"/>
        </w:rPr>
        <w:t xml:space="preserve"> then evaluate</w:t>
      </w:r>
      <w:r>
        <w:rPr>
          <w:rFonts w:ascii="Times New Roman" w:hAnsi="Times New Roman"/>
          <w:sz w:val="24"/>
          <w:szCs w:val="24"/>
        </w:rPr>
        <w:t>s</w:t>
      </w:r>
      <w:r w:rsidRPr="00436233">
        <w:rPr>
          <w:rFonts w:ascii="Times New Roman" w:hAnsi="Times New Roman"/>
          <w:sz w:val="24"/>
          <w:szCs w:val="24"/>
        </w:rPr>
        <w:t xml:space="preserve"> the </w:t>
      </w:r>
      <w:r>
        <w:rPr>
          <w:rFonts w:ascii="Times New Roman" w:hAnsi="Times New Roman"/>
          <w:sz w:val="24"/>
          <w:szCs w:val="24"/>
        </w:rPr>
        <w:t>C</w:t>
      </w:r>
      <w:r w:rsidRPr="00436233">
        <w:rPr>
          <w:rFonts w:ascii="Times New Roman" w:hAnsi="Times New Roman"/>
          <w:sz w:val="24"/>
          <w:szCs w:val="24"/>
        </w:rPr>
        <w:t xml:space="preserve">arnival as a </w:t>
      </w:r>
      <w:r w:rsidR="00C9218F">
        <w:rPr>
          <w:rFonts w:ascii="Times New Roman" w:hAnsi="Times New Roman"/>
          <w:sz w:val="24"/>
          <w:szCs w:val="24"/>
        </w:rPr>
        <w:t>festival</w:t>
      </w:r>
      <w:r w:rsidRPr="00436233">
        <w:rPr>
          <w:rFonts w:ascii="Times New Roman" w:hAnsi="Times New Roman"/>
          <w:sz w:val="24"/>
          <w:szCs w:val="24"/>
        </w:rPr>
        <w:t>, examining</w:t>
      </w:r>
      <w:r>
        <w:rPr>
          <w:rFonts w:ascii="Times New Roman" w:hAnsi="Times New Roman"/>
          <w:sz w:val="24"/>
          <w:szCs w:val="24"/>
        </w:rPr>
        <w:t xml:space="preserve"> </w:t>
      </w:r>
      <w:r w:rsidR="00C9218F">
        <w:rPr>
          <w:rFonts w:ascii="Times New Roman" w:hAnsi="Times New Roman"/>
          <w:sz w:val="24"/>
          <w:szCs w:val="24"/>
        </w:rPr>
        <w:t>how it both</w:t>
      </w:r>
      <w:r>
        <w:rPr>
          <w:rFonts w:ascii="Times New Roman" w:hAnsi="Times New Roman"/>
          <w:sz w:val="24"/>
          <w:szCs w:val="24"/>
        </w:rPr>
        <w:t xml:space="preserve"> </w:t>
      </w:r>
      <w:r w:rsidR="00C9218F">
        <w:rPr>
          <w:rFonts w:ascii="Times New Roman" w:hAnsi="Times New Roman"/>
          <w:sz w:val="24"/>
          <w:szCs w:val="24"/>
        </w:rPr>
        <w:t>contributed to</w:t>
      </w:r>
      <w:r>
        <w:rPr>
          <w:rFonts w:ascii="Times New Roman" w:hAnsi="Times New Roman"/>
          <w:sz w:val="24"/>
          <w:szCs w:val="24"/>
        </w:rPr>
        <w:t xml:space="preserve"> local identity formation</w:t>
      </w:r>
      <w:r w:rsidRPr="00436233">
        <w:rPr>
          <w:rFonts w:ascii="Times New Roman" w:hAnsi="Times New Roman"/>
          <w:sz w:val="24"/>
          <w:szCs w:val="24"/>
        </w:rPr>
        <w:t xml:space="preserve"> and</w:t>
      </w:r>
      <w:r w:rsidR="00C9218F">
        <w:rPr>
          <w:rFonts w:ascii="Times New Roman" w:hAnsi="Times New Roman"/>
          <w:sz w:val="24"/>
          <w:szCs w:val="24"/>
        </w:rPr>
        <w:t xml:space="preserve"> inverted suburban values, as well as how it helped bring meaning to suburban time and related to changes in the temporal organisation of work and leisure.</w:t>
      </w:r>
    </w:p>
    <w:p w:rsidR="00F02A12" w:rsidRDefault="00F02A12" w:rsidP="00F02A12">
      <w:pPr>
        <w:spacing w:after="0" w:line="360" w:lineRule="auto"/>
        <w:jc w:val="both"/>
        <w:rPr>
          <w:rFonts w:ascii="Times New Roman" w:hAnsi="Times New Roman"/>
          <w:b/>
          <w:sz w:val="28"/>
          <w:szCs w:val="28"/>
        </w:rPr>
      </w:pPr>
    </w:p>
    <w:p w:rsidR="00F02A12" w:rsidRDefault="00F02A12" w:rsidP="00F02A12">
      <w:pPr>
        <w:spacing w:after="0" w:line="360" w:lineRule="auto"/>
        <w:jc w:val="both"/>
        <w:rPr>
          <w:rFonts w:ascii="Times New Roman" w:hAnsi="Times New Roman"/>
          <w:b/>
          <w:sz w:val="28"/>
          <w:szCs w:val="28"/>
        </w:rPr>
      </w:pPr>
    </w:p>
    <w:p w:rsidR="00C046A0" w:rsidRPr="00F856DF" w:rsidRDefault="00F02A12" w:rsidP="00F856DF">
      <w:pPr>
        <w:spacing w:after="0" w:line="360" w:lineRule="auto"/>
        <w:jc w:val="both"/>
        <w:rPr>
          <w:rFonts w:ascii="Times New Roman" w:hAnsi="Times New Roman"/>
          <w:b/>
          <w:sz w:val="28"/>
          <w:szCs w:val="28"/>
        </w:rPr>
        <w:sectPr w:rsidR="00C046A0" w:rsidRPr="00F856DF" w:rsidSect="00F02A12">
          <w:endnotePr>
            <w:numFmt w:val="decimal"/>
          </w:endnotePr>
          <w:type w:val="continuous"/>
          <w:pgSz w:w="11906" w:h="16838"/>
          <w:pgMar w:top="1440" w:right="1440" w:bottom="1440" w:left="1440" w:header="708" w:footer="708" w:gutter="0"/>
          <w:cols w:space="708"/>
          <w:docGrid w:linePitch="360"/>
        </w:sectPr>
      </w:pPr>
      <w:r>
        <w:rPr>
          <w:rFonts w:ascii="Times New Roman" w:hAnsi="Times New Roman"/>
          <w:b/>
          <w:sz w:val="28"/>
          <w:szCs w:val="28"/>
        </w:rPr>
        <w:t>Introduction</w:t>
      </w:r>
    </w:p>
    <w:p w:rsidR="00F02A12" w:rsidRPr="00FB4582" w:rsidRDefault="00F02A12" w:rsidP="00F856DF">
      <w:pPr>
        <w:spacing w:after="0" w:line="360" w:lineRule="auto"/>
        <w:jc w:val="both"/>
        <w:rPr>
          <w:rFonts w:ascii="Times New Roman" w:hAnsi="Times New Roman"/>
          <w:b/>
          <w:sz w:val="24"/>
          <w:szCs w:val="24"/>
        </w:rPr>
      </w:pPr>
      <w:r w:rsidRPr="00FB4582">
        <w:rPr>
          <w:rFonts w:ascii="Times New Roman" w:hAnsi="Times New Roman"/>
          <w:b/>
          <w:sz w:val="24"/>
          <w:szCs w:val="24"/>
        </w:rPr>
        <w:tab/>
      </w:r>
    </w:p>
    <w:p w:rsidR="00D21FF8" w:rsidRDefault="00F02A12" w:rsidP="00F856DF">
      <w:pPr>
        <w:spacing w:after="0" w:line="360" w:lineRule="auto"/>
        <w:ind w:firstLine="426"/>
        <w:jc w:val="both"/>
        <w:rPr>
          <w:rFonts w:ascii="Times New Roman" w:hAnsi="Times New Roman"/>
          <w:sz w:val="24"/>
          <w:szCs w:val="24"/>
        </w:rPr>
      </w:pPr>
      <w:r>
        <w:rPr>
          <w:rFonts w:ascii="Times New Roman" w:hAnsi="Times New Roman"/>
          <w:sz w:val="24"/>
          <w:szCs w:val="24"/>
        </w:rPr>
        <w:t>This article examines suburb</w:t>
      </w:r>
      <w:r w:rsidR="008B47A0">
        <w:rPr>
          <w:rFonts w:ascii="Times New Roman" w:hAnsi="Times New Roman"/>
          <w:sz w:val="24"/>
          <w:szCs w:val="24"/>
        </w:rPr>
        <w:t>an leisure</w:t>
      </w:r>
      <w:r>
        <w:rPr>
          <w:rFonts w:ascii="Times New Roman" w:hAnsi="Times New Roman"/>
          <w:sz w:val="24"/>
          <w:szCs w:val="24"/>
        </w:rPr>
        <w:t xml:space="preserve"> through </w:t>
      </w:r>
      <w:r w:rsidR="0032191E">
        <w:rPr>
          <w:rFonts w:ascii="Times New Roman" w:hAnsi="Times New Roman"/>
          <w:sz w:val="24"/>
          <w:szCs w:val="24"/>
        </w:rPr>
        <w:t>the prism of a</w:t>
      </w:r>
      <w:r>
        <w:rPr>
          <w:rFonts w:ascii="Times New Roman" w:hAnsi="Times New Roman"/>
          <w:sz w:val="24"/>
          <w:szCs w:val="24"/>
        </w:rPr>
        <w:t xml:space="preserve"> </w:t>
      </w:r>
      <w:r w:rsidR="0032191E">
        <w:rPr>
          <w:rFonts w:ascii="Times New Roman" w:hAnsi="Times New Roman"/>
          <w:sz w:val="24"/>
          <w:szCs w:val="24"/>
        </w:rPr>
        <w:t>c</w:t>
      </w:r>
      <w:r>
        <w:rPr>
          <w:rFonts w:ascii="Times New Roman" w:hAnsi="Times New Roman"/>
          <w:sz w:val="24"/>
          <w:szCs w:val="24"/>
        </w:rPr>
        <w:t xml:space="preserve">arnival held </w:t>
      </w:r>
      <w:r w:rsidR="005E5961">
        <w:rPr>
          <w:rFonts w:ascii="Times New Roman" w:hAnsi="Times New Roman"/>
          <w:sz w:val="24"/>
          <w:szCs w:val="24"/>
        </w:rPr>
        <w:t xml:space="preserve">in Ilford </w:t>
      </w:r>
      <w:r>
        <w:rPr>
          <w:rFonts w:ascii="Times New Roman" w:hAnsi="Times New Roman"/>
          <w:sz w:val="24"/>
          <w:szCs w:val="24"/>
        </w:rPr>
        <w:t xml:space="preserve">between 1905 and 1914 to raise funds for establishing a local hospital. It </w:t>
      </w:r>
      <w:r w:rsidR="00A63635">
        <w:rPr>
          <w:rFonts w:ascii="Times New Roman" w:hAnsi="Times New Roman"/>
          <w:sz w:val="24"/>
          <w:szCs w:val="24"/>
        </w:rPr>
        <w:t>outlines</w:t>
      </w:r>
      <w:r>
        <w:rPr>
          <w:rFonts w:ascii="Times New Roman" w:hAnsi="Times New Roman"/>
          <w:sz w:val="24"/>
          <w:szCs w:val="24"/>
        </w:rPr>
        <w:t xml:space="preserve"> the </w:t>
      </w:r>
      <w:r w:rsidR="0032191E">
        <w:rPr>
          <w:rFonts w:ascii="Times New Roman" w:hAnsi="Times New Roman"/>
          <w:sz w:val="24"/>
          <w:szCs w:val="24"/>
        </w:rPr>
        <w:t>event's</w:t>
      </w:r>
      <w:r w:rsidR="00A63635">
        <w:rPr>
          <w:rFonts w:ascii="Times New Roman" w:hAnsi="Times New Roman"/>
          <w:sz w:val="24"/>
          <w:szCs w:val="24"/>
        </w:rPr>
        <w:t xml:space="preserve"> development</w:t>
      </w:r>
      <w:r>
        <w:rPr>
          <w:rFonts w:ascii="Times New Roman" w:hAnsi="Times New Roman"/>
          <w:sz w:val="24"/>
          <w:szCs w:val="24"/>
        </w:rPr>
        <w:t xml:space="preserve"> </w:t>
      </w:r>
      <w:r w:rsidR="00E24810">
        <w:rPr>
          <w:rFonts w:ascii="Times New Roman" w:hAnsi="Times New Roman"/>
          <w:sz w:val="24"/>
          <w:szCs w:val="24"/>
        </w:rPr>
        <w:t>within the context</w:t>
      </w:r>
      <w:r>
        <w:rPr>
          <w:rFonts w:ascii="Times New Roman" w:hAnsi="Times New Roman"/>
          <w:sz w:val="24"/>
          <w:szCs w:val="24"/>
        </w:rPr>
        <w:t xml:space="preserve"> of Ilford's </w:t>
      </w:r>
      <w:r w:rsidR="008B47A0">
        <w:rPr>
          <w:rFonts w:ascii="Times New Roman" w:hAnsi="Times New Roman"/>
          <w:sz w:val="24"/>
          <w:szCs w:val="24"/>
        </w:rPr>
        <w:t>expansion, before considering</w:t>
      </w:r>
      <w:r>
        <w:rPr>
          <w:rFonts w:ascii="Times New Roman" w:hAnsi="Times New Roman"/>
          <w:sz w:val="24"/>
          <w:szCs w:val="24"/>
        </w:rPr>
        <w:t xml:space="preserve"> </w:t>
      </w:r>
      <w:r w:rsidR="00A63635">
        <w:rPr>
          <w:rFonts w:ascii="Times New Roman" w:hAnsi="Times New Roman"/>
          <w:sz w:val="24"/>
          <w:szCs w:val="24"/>
        </w:rPr>
        <w:t>the event</w:t>
      </w:r>
      <w:r>
        <w:rPr>
          <w:rFonts w:ascii="Times New Roman" w:hAnsi="Times New Roman"/>
          <w:sz w:val="24"/>
          <w:szCs w:val="24"/>
        </w:rPr>
        <w:t xml:space="preserve"> </w:t>
      </w:r>
      <w:r w:rsidR="0032191E">
        <w:rPr>
          <w:rFonts w:ascii="Times New Roman" w:hAnsi="Times New Roman"/>
          <w:sz w:val="24"/>
          <w:szCs w:val="24"/>
        </w:rPr>
        <w:t xml:space="preserve">both </w:t>
      </w:r>
      <w:r>
        <w:rPr>
          <w:rFonts w:ascii="Times New Roman" w:hAnsi="Times New Roman"/>
          <w:sz w:val="24"/>
          <w:szCs w:val="24"/>
        </w:rPr>
        <w:t xml:space="preserve">as </w:t>
      </w:r>
      <w:r>
        <w:rPr>
          <w:rFonts w:ascii="Times New Roman" w:hAnsi="Times New Roman"/>
          <w:sz w:val="24"/>
          <w:szCs w:val="24"/>
        </w:rPr>
        <w:lastRenderedPageBreak/>
        <w:t>spectacle and festival.</w:t>
      </w:r>
      <w:r w:rsidR="008B47A0">
        <w:rPr>
          <w:rFonts w:ascii="Times New Roman" w:hAnsi="Times New Roman"/>
          <w:sz w:val="24"/>
          <w:szCs w:val="24"/>
        </w:rPr>
        <w:t xml:space="preserve"> </w:t>
      </w:r>
      <w:r w:rsidR="006A156F">
        <w:rPr>
          <w:rFonts w:ascii="Times New Roman" w:hAnsi="Times New Roman"/>
          <w:sz w:val="24"/>
          <w:szCs w:val="24"/>
        </w:rPr>
        <w:t>As</w:t>
      </w:r>
      <w:r w:rsidR="001E3818">
        <w:rPr>
          <w:rFonts w:ascii="Times New Roman" w:hAnsi="Times New Roman"/>
          <w:sz w:val="24"/>
          <w:szCs w:val="24"/>
        </w:rPr>
        <w:t xml:space="preserve"> a visual cultural form</w:t>
      </w:r>
      <w:r w:rsidR="0074502F">
        <w:rPr>
          <w:rFonts w:ascii="Times New Roman" w:hAnsi="Times New Roman"/>
          <w:sz w:val="24"/>
          <w:szCs w:val="24"/>
        </w:rPr>
        <w:t>, the Carnival borrowed from other leisure formats and recycled old themes, but also consciously embraced modernity; and was itself assimilated into other media, highlighting commercial influence</w:t>
      </w:r>
      <w:r w:rsidR="005B6F86">
        <w:rPr>
          <w:rFonts w:ascii="Times New Roman" w:hAnsi="Times New Roman"/>
          <w:sz w:val="24"/>
          <w:szCs w:val="24"/>
        </w:rPr>
        <w:t>s</w:t>
      </w:r>
      <w:r w:rsidR="0074502F">
        <w:rPr>
          <w:rFonts w:ascii="Times New Roman" w:hAnsi="Times New Roman"/>
          <w:sz w:val="24"/>
          <w:szCs w:val="24"/>
        </w:rPr>
        <w:t xml:space="preserve"> on </w:t>
      </w:r>
      <w:r w:rsidR="005B6F86">
        <w:rPr>
          <w:rFonts w:ascii="Times New Roman" w:hAnsi="Times New Roman"/>
          <w:sz w:val="24"/>
          <w:szCs w:val="24"/>
        </w:rPr>
        <w:t>this</w:t>
      </w:r>
      <w:r w:rsidR="0074502F">
        <w:rPr>
          <w:rFonts w:ascii="Times New Roman" w:hAnsi="Times New Roman"/>
          <w:sz w:val="24"/>
          <w:szCs w:val="24"/>
        </w:rPr>
        <w:t xml:space="preserve"> charitable </w:t>
      </w:r>
      <w:r w:rsidR="005B6F86">
        <w:rPr>
          <w:rFonts w:ascii="Times New Roman" w:hAnsi="Times New Roman"/>
          <w:sz w:val="24"/>
          <w:szCs w:val="24"/>
        </w:rPr>
        <w:t>initiative</w:t>
      </w:r>
      <w:r w:rsidR="006A156F">
        <w:rPr>
          <w:rFonts w:ascii="Times New Roman" w:hAnsi="Times New Roman"/>
          <w:sz w:val="24"/>
          <w:szCs w:val="24"/>
        </w:rPr>
        <w:t xml:space="preserve">. </w:t>
      </w:r>
      <w:r w:rsidR="00C046A0">
        <w:rPr>
          <w:rFonts w:ascii="Times New Roman" w:hAnsi="Times New Roman"/>
          <w:sz w:val="24"/>
          <w:szCs w:val="24"/>
        </w:rPr>
        <w:t>T</w:t>
      </w:r>
      <w:r w:rsidR="006A156F">
        <w:rPr>
          <w:rFonts w:ascii="Times New Roman" w:hAnsi="Times New Roman"/>
          <w:sz w:val="24"/>
          <w:szCs w:val="24"/>
        </w:rPr>
        <w:t xml:space="preserve">he article demonstrates the particularly suburban quality of the Carnival's </w:t>
      </w:r>
      <w:r w:rsidR="00C046A0">
        <w:rPr>
          <w:rFonts w:ascii="Times New Roman" w:hAnsi="Times New Roman"/>
          <w:sz w:val="24"/>
          <w:szCs w:val="24"/>
        </w:rPr>
        <w:t>juxtaposit</w:t>
      </w:r>
      <w:r w:rsidR="006A156F">
        <w:rPr>
          <w:rFonts w:ascii="Times New Roman" w:hAnsi="Times New Roman"/>
          <w:sz w:val="24"/>
          <w:szCs w:val="24"/>
        </w:rPr>
        <w:t xml:space="preserve">ion of tradition and novelty, and </w:t>
      </w:r>
      <w:r w:rsidR="0032191E">
        <w:rPr>
          <w:rFonts w:ascii="Times New Roman" w:hAnsi="Times New Roman"/>
          <w:sz w:val="24"/>
          <w:szCs w:val="24"/>
        </w:rPr>
        <w:t>its</w:t>
      </w:r>
      <w:r w:rsidR="006A156F">
        <w:rPr>
          <w:rFonts w:ascii="Times New Roman" w:hAnsi="Times New Roman"/>
          <w:sz w:val="24"/>
          <w:szCs w:val="24"/>
        </w:rPr>
        <w:t xml:space="preserve"> </w:t>
      </w:r>
      <w:r w:rsidR="00063434">
        <w:rPr>
          <w:rFonts w:ascii="Times New Roman" w:hAnsi="Times New Roman"/>
          <w:sz w:val="24"/>
          <w:szCs w:val="24"/>
        </w:rPr>
        <w:t>intricate</w:t>
      </w:r>
      <w:r w:rsidR="006A156F">
        <w:rPr>
          <w:rFonts w:ascii="Times New Roman" w:hAnsi="Times New Roman"/>
          <w:sz w:val="24"/>
          <w:szCs w:val="24"/>
        </w:rPr>
        <w:t xml:space="preserve"> geographies of </w:t>
      </w:r>
      <w:r w:rsidR="008B47A0">
        <w:rPr>
          <w:rFonts w:ascii="Times New Roman" w:hAnsi="Times New Roman"/>
          <w:sz w:val="24"/>
          <w:szCs w:val="24"/>
        </w:rPr>
        <w:t xml:space="preserve">cultural </w:t>
      </w:r>
      <w:r w:rsidR="0032191E">
        <w:rPr>
          <w:rFonts w:ascii="Times New Roman" w:hAnsi="Times New Roman"/>
          <w:sz w:val="24"/>
          <w:szCs w:val="24"/>
        </w:rPr>
        <w:t>dissemination</w:t>
      </w:r>
      <w:r w:rsidR="008B47A0">
        <w:rPr>
          <w:rFonts w:ascii="Times New Roman" w:hAnsi="Times New Roman"/>
          <w:sz w:val="24"/>
          <w:szCs w:val="24"/>
        </w:rPr>
        <w:t xml:space="preserve"> between suburbs and city centre.</w:t>
      </w:r>
    </w:p>
    <w:p w:rsidR="00C046A0" w:rsidRDefault="00C046A0" w:rsidP="00F856DF">
      <w:pPr>
        <w:spacing w:after="0" w:line="360" w:lineRule="auto"/>
        <w:ind w:firstLine="426"/>
        <w:jc w:val="both"/>
        <w:rPr>
          <w:rFonts w:ascii="Times New Roman" w:hAnsi="Times New Roman"/>
          <w:sz w:val="24"/>
          <w:szCs w:val="24"/>
        </w:rPr>
      </w:pPr>
      <w:r>
        <w:rPr>
          <w:rFonts w:ascii="Times New Roman" w:hAnsi="Times New Roman"/>
          <w:sz w:val="24"/>
          <w:szCs w:val="24"/>
        </w:rPr>
        <w:t xml:space="preserve">In this respect, </w:t>
      </w:r>
      <w:r w:rsidR="00063434">
        <w:rPr>
          <w:rFonts w:ascii="Times New Roman" w:hAnsi="Times New Roman"/>
          <w:sz w:val="24"/>
          <w:szCs w:val="24"/>
        </w:rPr>
        <w:t>I take</w:t>
      </w:r>
      <w:r>
        <w:rPr>
          <w:rFonts w:ascii="Times New Roman" w:hAnsi="Times New Roman"/>
          <w:sz w:val="24"/>
          <w:szCs w:val="24"/>
        </w:rPr>
        <w:t xml:space="preserve"> </w:t>
      </w:r>
      <w:r w:rsidR="00063434">
        <w:rPr>
          <w:rFonts w:ascii="Times New Roman" w:hAnsi="Times New Roman"/>
          <w:sz w:val="24"/>
          <w:szCs w:val="24"/>
        </w:rPr>
        <w:t>my</w:t>
      </w:r>
      <w:r>
        <w:rPr>
          <w:rFonts w:ascii="Times New Roman" w:hAnsi="Times New Roman"/>
          <w:sz w:val="24"/>
          <w:szCs w:val="24"/>
        </w:rPr>
        <w:t xml:space="preserve"> lead from a recent special edition of </w:t>
      </w:r>
      <w:r w:rsidR="0032191E">
        <w:rPr>
          <w:rFonts w:ascii="Times New Roman" w:hAnsi="Times New Roman"/>
          <w:i/>
          <w:sz w:val="24"/>
          <w:szCs w:val="24"/>
        </w:rPr>
        <w:t>The</w:t>
      </w:r>
      <w:r>
        <w:rPr>
          <w:rFonts w:ascii="Times New Roman" w:hAnsi="Times New Roman"/>
          <w:sz w:val="24"/>
          <w:szCs w:val="24"/>
        </w:rPr>
        <w:t xml:space="preserve"> </w:t>
      </w:r>
      <w:r w:rsidRPr="00BC3E49">
        <w:rPr>
          <w:rFonts w:ascii="Times New Roman" w:hAnsi="Times New Roman"/>
          <w:i/>
          <w:sz w:val="24"/>
          <w:szCs w:val="24"/>
        </w:rPr>
        <w:t>International Journal of Cultural Studies</w:t>
      </w:r>
      <w:r>
        <w:rPr>
          <w:rFonts w:ascii="Times New Roman" w:hAnsi="Times New Roman"/>
          <w:sz w:val="24"/>
          <w:szCs w:val="24"/>
        </w:rPr>
        <w:t xml:space="preserve"> on 'Creative Suburbs'</w:t>
      </w:r>
      <w:r w:rsidR="00063434">
        <w:rPr>
          <w:rFonts w:ascii="Times New Roman" w:hAnsi="Times New Roman"/>
          <w:sz w:val="24"/>
          <w:szCs w:val="24"/>
        </w:rPr>
        <w:t>, which</w:t>
      </w:r>
      <w:r>
        <w:rPr>
          <w:rFonts w:ascii="Times New Roman" w:hAnsi="Times New Roman"/>
          <w:sz w:val="24"/>
          <w:szCs w:val="24"/>
        </w:rPr>
        <w:t xml:space="preserve"> challenged </w:t>
      </w:r>
      <w:r w:rsidR="00063434">
        <w:rPr>
          <w:rFonts w:ascii="Times New Roman" w:hAnsi="Times New Roman"/>
          <w:sz w:val="24"/>
          <w:szCs w:val="24"/>
        </w:rPr>
        <w:t>contemporary arguments</w:t>
      </w:r>
      <w:r>
        <w:rPr>
          <w:rFonts w:ascii="Times New Roman" w:hAnsi="Times New Roman"/>
          <w:sz w:val="24"/>
          <w:szCs w:val="24"/>
        </w:rPr>
        <w:t xml:space="preserve"> equat</w:t>
      </w:r>
      <w:r w:rsidR="00063434">
        <w:rPr>
          <w:rFonts w:ascii="Times New Roman" w:hAnsi="Times New Roman"/>
          <w:sz w:val="24"/>
          <w:szCs w:val="24"/>
        </w:rPr>
        <w:t>ing</w:t>
      </w:r>
      <w:r>
        <w:rPr>
          <w:rFonts w:ascii="Times New Roman" w:hAnsi="Times New Roman"/>
          <w:sz w:val="24"/>
          <w:szCs w:val="24"/>
        </w:rPr>
        <w:t xml:space="preserve"> creativity </w:t>
      </w:r>
      <w:r w:rsidR="0032191E">
        <w:rPr>
          <w:rFonts w:ascii="Times New Roman" w:hAnsi="Times New Roman"/>
          <w:sz w:val="24"/>
          <w:szCs w:val="24"/>
        </w:rPr>
        <w:t xml:space="preserve">exclusively </w:t>
      </w:r>
      <w:r>
        <w:rPr>
          <w:rFonts w:ascii="Times New Roman" w:hAnsi="Times New Roman"/>
          <w:sz w:val="24"/>
          <w:szCs w:val="24"/>
        </w:rPr>
        <w:t xml:space="preserve">with </w:t>
      </w:r>
      <w:r w:rsidR="0032191E">
        <w:rPr>
          <w:rFonts w:ascii="Times New Roman" w:hAnsi="Times New Roman"/>
          <w:sz w:val="24"/>
          <w:szCs w:val="24"/>
        </w:rPr>
        <w:t>inner cities</w:t>
      </w:r>
      <w:r>
        <w:rPr>
          <w:rFonts w:ascii="Times New Roman" w:hAnsi="Times New Roman"/>
          <w:sz w:val="24"/>
          <w:szCs w:val="24"/>
        </w:rPr>
        <w:t xml:space="preserve">, </w:t>
      </w:r>
      <w:r w:rsidR="0032191E">
        <w:rPr>
          <w:rFonts w:ascii="Times New Roman" w:hAnsi="Times New Roman"/>
          <w:sz w:val="24"/>
          <w:szCs w:val="24"/>
        </w:rPr>
        <w:t>by showcasing creative</w:t>
      </w:r>
      <w:r>
        <w:rPr>
          <w:rFonts w:ascii="Times New Roman" w:hAnsi="Times New Roman"/>
          <w:sz w:val="24"/>
          <w:szCs w:val="24"/>
        </w:rPr>
        <w:t xml:space="preserve"> suburban environments.</w:t>
      </w:r>
      <w:r w:rsidRPr="0018076D">
        <w:rPr>
          <w:rStyle w:val="EndnoteReference"/>
          <w:rFonts w:ascii="Times New Roman" w:hAnsi="Times New Roman"/>
          <w:sz w:val="24"/>
          <w:szCs w:val="24"/>
        </w:rPr>
        <w:endnoteReference w:id="2"/>
      </w:r>
      <w:r>
        <w:rPr>
          <w:rFonts w:ascii="Times New Roman" w:hAnsi="Times New Roman"/>
          <w:sz w:val="24"/>
          <w:szCs w:val="24"/>
        </w:rPr>
        <w:t xml:space="preserve"> </w:t>
      </w:r>
      <w:r w:rsidR="008B47A0">
        <w:rPr>
          <w:rFonts w:ascii="Times New Roman" w:hAnsi="Times New Roman"/>
          <w:sz w:val="24"/>
          <w:szCs w:val="24"/>
        </w:rPr>
        <w:t>This article</w:t>
      </w:r>
      <w:r>
        <w:rPr>
          <w:rFonts w:ascii="Times New Roman" w:hAnsi="Times New Roman"/>
          <w:sz w:val="24"/>
          <w:szCs w:val="24"/>
        </w:rPr>
        <w:t xml:space="preserve"> do</w:t>
      </w:r>
      <w:r w:rsidR="008B47A0">
        <w:rPr>
          <w:rFonts w:ascii="Times New Roman" w:hAnsi="Times New Roman"/>
          <w:sz w:val="24"/>
          <w:szCs w:val="24"/>
        </w:rPr>
        <w:t>es</w:t>
      </w:r>
      <w:r>
        <w:rPr>
          <w:rFonts w:ascii="Times New Roman" w:hAnsi="Times New Roman"/>
          <w:sz w:val="24"/>
          <w:szCs w:val="24"/>
        </w:rPr>
        <w:t xml:space="preserve"> the same for Edwardian Ilford, highlighting how the </w:t>
      </w:r>
      <w:r w:rsidR="00063434">
        <w:rPr>
          <w:rFonts w:ascii="Times New Roman" w:hAnsi="Times New Roman"/>
          <w:sz w:val="24"/>
          <w:szCs w:val="24"/>
        </w:rPr>
        <w:t>rapid</w:t>
      </w:r>
      <w:r w:rsidR="005E5961">
        <w:rPr>
          <w:rFonts w:ascii="Times New Roman" w:hAnsi="Times New Roman"/>
          <w:sz w:val="24"/>
          <w:szCs w:val="24"/>
        </w:rPr>
        <w:t>ity</w:t>
      </w:r>
      <w:r>
        <w:rPr>
          <w:rFonts w:ascii="Times New Roman" w:hAnsi="Times New Roman"/>
          <w:sz w:val="24"/>
          <w:szCs w:val="24"/>
        </w:rPr>
        <w:t xml:space="preserve"> of its social and physical change and its complex relationship with London fuelled its cultural dynamism. </w:t>
      </w:r>
      <w:r w:rsidR="003A7944">
        <w:rPr>
          <w:rFonts w:ascii="Times New Roman" w:hAnsi="Times New Roman"/>
          <w:sz w:val="24"/>
          <w:szCs w:val="24"/>
        </w:rPr>
        <w:t>The article</w:t>
      </w:r>
      <w:r>
        <w:rPr>
          <w:rFonts w:ascii="Times New Roman" w:hAnsi="Times New Roman"/>
          <w:sz w:val="24"/>
          <w:szCs w:val="24"/>
        </w:rPr>
        <w:t xml:space="preserve"> </w:t>
      </w:r>
      <w:r w:rsidR="003A7944">
        <w:rPr>
          <w:rFonts w:ascii="Times New Roman" w:hAnsi="Times New Roman"/>
          <w:sz w:val="24"/>
          <w:szCs w:val="24"/>
        </w:rPr>
        <w:t xml:space="preserve">moreover </w:t>
      </w:r>
      <w:r>
        <w:rPr>
          <w:rFonts w:ascii="Times New Roman" w:hAnsi="Times New Roman"/>
          <w:sz w:val="24"/>
          <w:szCs w:val="24"/>
        </w:rPr>
        <w:t xml:space="preserve">builds on </w:t>
      </w:r>
      <w:r w:rsidR="001E3818">
        <w:rPr>
          <w:rFonts w:ascii="Times New Roman" w:hAnsi="Times New Roman"/>
          <w:sz w:val="24"/>
          <w:szCs w:val="24"/>
        </w:rPr>
        <w:t>work</w:t>
      </w:r>
      <w:r>
        <w:rPr>
          <w:rFonts w:ascii="Times New Roman" w:hAnsi="Times New Roman"/>
          <w:sz w:val="24"/>
          <w:szCs w:val="24"/>
        </w:rPr>
        <w:t xml:space="preserve"> </w:t>
      </w:r>
      <w:r w:rsidR="001E3818">
        <w:rPr>
          <w:rFonts w:ascii="Times New Roman" w:hAnsi="Times New Roman"/>
          <w:sz w:val="24"/>
          <w:szCs w:val="24"/>
        </w:rPr>
        <w:t>by</w:t>
      </w:r>
      <w:r>
        <w:rPr>
          <w:rFonts w:ascii="Times New Roman" w:hAnsi="Times New Roman"/>
          <w:sz w:val="24"/>
          <w:szCs w:val="24"/>
        </w:rPr>
        <w:t xml:space="preserve"> scholars </w:t>
      </w:r>
      <w:r w:rsidR="00063434">
        <w:rPr>
          <w:rFonts w:ascii="Times New Roman" w:hAnsi="Times New Roman"/>
          <w:sz w:val="24"/>
          <w:szCs w:val="24"/>
        </w:rPr>
        <w:t>like</w:t>
      </w:r>
      <w:r>
        <w:rPr>
          <w:rFonts w:ascii="Times New Roman" w:hAnsi="Times New Roman"/>
          <w:sz w:val="24"/>
          <w:szCs w:val="24"/>
        </w:rPr>
        <w:t xml:space="preserve"> Roger Silverstone and Richard Dennis</w:t>
      </w:r>
      <w:r w:rsidR="001E3818">
        <w:rPr>
          <w:rFonts w:ascii="Times New Roman" w:hAnsi="Times New Roman"/>
          <w:sz w:val="24"/>
          <w:szCs w:val="24"/>
        </w:rPr>
        <w:t xml:space="preserve"> </w:t>
      </w:r>
      <w:r>
        <w:rPr>
          <w:rFonts w:ascii="Times New Roman" w:hAnsi="Times New Roman"/>
          <w:sz w:val="24"/>
          <w:szCs w:val="24"/>
        </w:rPr>
        <w:t>highlight</w:t>
      </w:r>
      <w:r w:rsidR="0084239B">
        <w:rPr>
          <w:rFonts w:ascii="Times New Roman" w:hAnsi="Times New Roman"/>
          <w:sz w:val="24"/>
          <w:szCs w:val="24"/>
        </w:rPr>
        <w:t>ing</w:t>
      </w:r>
      <w:r>
        <w:rPr>
          <w:rFonts w:ascii="Times New Roman" w:hAnsi="Times New Roman"/>
          <w:sz w:val="24"/>
          <w:szCs w:val="24"/>
        </w:rPr>
        <w:t xml:space="preserve"> the fusion of old and new at the heart of the suburban dream.</w:t>
      </w:r>
      <w:r>
        <w:rPr>
          <w:rStyle w:val="EndnoteReference"/>
          <w:rFonts w:ascii="Times New Roman" w:hAnsi="Times New Roman"/>
          <w:sz w:val="24"/>
          <w:szCs w:val="24"/>
        </w:rPr>
        <w:endnoteReference w:id="3"/>
      </w:r>
    </w:p>
    <w:p w:rsidR="006A156F" w:rsidRDefault="003A7944" w:rsidP="00F856DF">
      <w:pPr>
        <w:spacing w:after="0" w:line="360" w:lineRule="auto"/>
        <w:ind w:firstLine="426"/>
        <w:jc w:val="both"/>
        <w:rPr>
          <w:rFonts w:ascii="Times New Roman" w:hAnsi="Times New Roman"/>
          <w:sz w:val="24"/>
          <w:szCs w:val="24"/>
        </w:rPr>
      </w:pPr>
      <w:r>
        <w:rPr>
          <w:rFonts w:ascii="Times New Roman" w:hAnsi="Times New Roman"/>
          <w:sz w:val="24"/>
          <w:szCs w:val="24"/>
        </w:rPr>
        <w:t>There is also an extensive body of work on carnivals and other festivals across the span of history.</w:t>
      </w:r>
      <w:r w:rsidR="007E0B00">
        <w:rPr>
          <w:rStyle w:val="EndnoteReference"/>
          <w:rFonts w:ascii="Times New Roman" w:hAnsi="Times New Roman"/>
          <w:sz w:val="24"/>
          <w:szCs w:val="24"/>
        </w:rPr>
        <w:endnoteReference w:id="4"/>
      </w:r>
      <w:r>
        <w:rPr>
          <w:rFonts w:ascii="Times New Roman" w:hAnsi="Times New Roman"/>
          <w:sz w:val="24"/>
          <w:szCs w:val="24"/>
        </w:rPr>
        <w:t xml:space="preserve"> </w:t>
      </w:r>
      <w:r w:rsidR="00A63635">
        <w:rPr>
          <w:rFonts w:ascii="Times New Roman" w:hAnsi="Times New Roman"/>
          <w:sz w:val="24"/>
          <w:szCs w:val="24"/>
        </w:rPr>
        <w:t>Past d</w:t>
      </w:r>
      <w:r>
        <w:rPr>
          <w:rFonts w:ascii="Times New Roman" w:hAnsi="Times New Roman"/>
          <w:sz w:val="24"/>
          <w:szCs w:val="24"/>
        </w:rPr>
        <w:t xml:space="preserve">ebates surrounding </w:t>
      </w:r>
      <w:r w:rsidR="00AE56CF">
        <w:rPr>
          <w:rFonts w:ascii="Times New Roman" w:hAnsi="Times New Roman"/>
          <w:sz w:val="24"/>
          <w:szCs w:val="24"/>
        </w:rPr>
        <w:t xml:space="preserve">this </w:t>
      </w:r>
      <w:r w:rsidR="00A63635">
        <w:rPr>
          <w:rFonts w:ascii="Times New Roman" w:hAnsi="Times New Roman"/>
          <w:sz w:val="24"/>
          <w:szCs w:val="24"/>
        </w:rPr>
        <w:t xml:space="preserve">topic </w:t>
      </w:r>
      <w:r w:rsidR="00AE56CF">
        <w:rPr>
          <w:rFonts w:ascii="Times New Roman" w:hAnsi="Times New Roman"/>
          <w:sz w:val="24"/>
          <w:szCs w:val="24"/>
        </w:rPr>
        <w:t xml:space="preserve">often </w:t>
      </w:r>
      <w:r w:rsidR="001E3818">
        <w:rPr>
          <w:rFonts w:ascii="Times New Roman" w:hAnsi="Times New Roman"/>
          <w:sz w:val="24"/>
          <w:szCs w:val="24"/>
        </w:rPr>
        <w:t>characterised</w:t>
      </w:r>
      <w:r w:rsidR="00AE56CF">
        <w:rPr>
          <w:rFonts w:ascii="Times New Roman" w:hAnsi="Times New Roman"/>
          <w:sz w:val="24"/>
          <w:szCs w:val="24"/>
        </w:rPr>
        <w:t xml:space="preserve"> such occasions as either radical in their rejection of everyday norms, or as 'safety valves'</w:t>
      </w:r>
      <w:r w:rsidR="00063434">
        <w:rPr>
          <w:rFonts w:ascii="Times New Roman" w:hAnsi="Times New Roman"/>
          <w:sz w:val="24"/>
          <w:szCs w:val="24"/>
        </w:rPr>
        <w:t>:</w:t>
      </w:r>
      <w:r w:rsidR="007E0B00">
        <w:rPr>
          <w:rFonts w:ascii="Times New Roman" w:hAnsi="Times New Roman"/>
          <w:sz w:val="24"/>
          <w:szCs w:val="24"/>
        </w:rPr>
        <w:t xml:space="preserve"> </w:t>
      </w:r>
      <w:r w:rsidR="00AE56CF">
        <w:rPr>
          <w:rFonts w:ascii="Times New Roman" w:hAnsi="Times New Roman"/>
          <w:sz w:val="24"/>
          <w:szCs w:val="24"/>
        </w:rPr>
        <w:t>temporary suspension</w:t>
      </w:r>
      <w:r w:rsidR="007E0B00">
        <w:rPr>
          <w:rFonts w:ascii="Times New Roman" w:hAnsi="Times New Roman"/>
          <w:sz w:val="24"/>
          <w:szCs w:val="24"/>
        </w:rPr>
        <w:t>s</w:t>
      </w:r>
      <w:r w:rsidR="00AE56CF">
        <w:rPr>
          <w:rFonts w:ascii="Times New Roman" w:hAnsi="Times New Roman"/>
          <w:sz w:val="24"/>
          <w:szCs w:val="24"/>
        </w:rPr>
        <w:t xml:space="preserve"> of those norms</w:t>
      </w:r>
      <w:r w:rsidR="007E0B00">
        <w:rPr>
          <w:rFonts w:ascii="Times New Roman" w:hAnsi="Times New Roman"/>
          <w:sz w:val="24"/>
          <w:szCs w:val="24"/>
        </w:rPr>
        <w:t>,</w:t>
      </w:r>
      <w:r w:rsidR="00AE56CF">
        <w:rPr>
          <w:rFonts w:ascii="Times New Roman" w:hAnsi="Times New Roman"/>
          <w:sz w:val="24"/>
          <w:szCs w:val="24"/>
        </w:rPr>
        <w:t xml:space="preserve"> licensed by authorities as a means of alleviating pent up tensions</w:t>
      </w:r>
      <w:r w:rsidR="007E0B00">
        <w:rPr>
          <w:rFonts w:ascii="Times New Roman" w:hAnsi="Times New Roman"/>
          <w:sz w:val="24"/>
          <w:szCs w:val="24"/>
        </w:rPr>
        <w:t>,</w:t>
      </w:r>
      <w:r w:rsidR="00AE56CF">
        <w:rPr>
          <w:rFonts w:ascii="Times New Roman" w:hAnsi="Times New Roman"/>
          <w:sz w:val="24"/>
          <w:szCs w:val="24"/>
        </w:rPr>
        <w:t xml:space="preserve"> that in the l</w:t>
      </w:r>
      <w:r w:rsidR="008C29D8">
        <w:rPr>
          <w:rFonts w:ascii="Times New Roman" w:hAnsi="Times New Roman"/>
          <w:sz w:val="24"/>
          <w:szCs w:val="24"/>
        </w:rPr>
        <w:t xml:space="preserve">ong term uphold the status quo. </w:t>
      </w:r>
      <w:r w:rsidR="00AE56CF">
        <w:rPr>
          <w:rFonts w:ascii="Times New Roman" w:hAnsi="Times New Roman"/>
          <w:sz w:val="24"/>
          <w:szCs w:val="24"/>
        </w:rPr>
        <w:t xml:space="preserve">A further </w:t>
      </w:r>
      <w:r w:rsidR="00D93AF6">
        <w:rPr>
          <w:rFonts w:ascii="Times New Roman" w:hAnsi="Times New Roman"/>
          <w:sz w:val="24"/>
          <w:szCs w:val="24"/>
        </w:rPr>
        <w:t xml:space="preserve">dominant </w:t>
      </w:r>
      <w:r w:rsidR="001E3818">
        <w:rPr>
          <w:rFonts w:ascii="Times New Roman" w:hAnsi="Times New Roman"/>
          <w:sz w:val="24"/>
          <w:szCs w:val="24"/>
        </w:rPr>
        <w:t xml:space="preserve">historiographical </w:t>
      </w:r>
      <w:r w:rsidR="00AE56CF">
        <w:rPr>
          <w:rFonts w:ascii="Times New Roman" w:hAnsi="Times New Roman"/>
          <w:sz w:val="24"/>
          <w:szCs w:val="24"/>
        </w:rPr>
        <w:t xml:space="preserve">narrative is </w:t>
      </w:r>
      <w:r w:rsidR="001E3818">
        <w:rPr>
          <w:rFonts w:ascii="Times New Roman" w:hAnsi="Times New Roman"/>
          <w:sz w:val="24"/>
          <w:szCs w:val="24"/>
        </w:rPr>
        <w:t>the theme</w:t>
      </w:r>
      <w:r w:rsidR="00AE56CF">
        <w:rPr>
          <w:rFonts w:ascii="Times New Roman" w:hAnsi="Times New Roman"/>
          <w:sz w:val="24"/>
          <w:szCs w:val="24"/>
        </w:rPr>
        <w:t xml:space="preserve"> of social control</w:t>
      </w:r>
      <w:r w:rsidR="00D93AF6">
        <w:rPr>
          <w:rFonts w:ascii="Times New Roman" w:hAnsi="Times New Roman"/>
          <w:sz w:val="24"/>
          <w:szCs w:val="24"/>
        </w:rPr>
        <w:t>, focusing on how</w:t>
      </w:r>
      <w:r w:rsidR="008B47A0">
        <w:rPr>
          <w:rFonts w:ascii="Times New Roman" w:hAnsi="Times New Roman"/>
          <w:sz w:val="24"/>
          <w:szCs w:val="24"/>
        </w:rPr>
        <w:t>, from</w:t>
      </w:r>
      <w:r w:rsidR="00D93AF6">
        <w:rPr>
          <w:rFonts w:ascii="Times New Roman" w:hAnsi="Times New Roman"/>
          <w:sz w:val="24"/>
          <w:szCs w:val="24"/>
        </w:rPr>
        <w:t xml:space="preserve"> the early modern period </w:t>
      </w:r>
      <w:r w:rsidR="008B47A0">
        <w:rPr>
          <w:rFonts w:ascii="Times New Roman" w:hAnsi="Times New Roman"/>
          <w:sz w:val="24"/>
          <w:szCs w:val="24"/>
        </w:rPr>
        <w:t xml:space="preserve">onwards, </w:t>
      </w:r>
      <w:r w:rsidR="00D93AF6">
        <w:rPr>
          <w:rFonts w:ascii="Times New Roman" w:hAnsi="Times New Roman"/>
          <w:sz w:val="24"/>
          <w:szCs w:val="24"/>
        </w:rPr>
        <w:t>such events were curtailed or purged of un</w:t>
      </w:r>
      <w:r w:rsidR="005B6F86">
        <w:rPr>
          <w:rFonts w:ascii="Times New Roman" w:hAnsi="Times New Roman"/>
          <w:sz w:val="24"/>
          <w:szCs w:val="24"/>
        </w:rPr>
        <w:t>pala</w:t>
      </w:r>
      <w:r w:rsidR="00977551">
        <w:rPr>
          <w:rFonts w:ascii="Times New Roman" w:hAnsi="Times New Roman"/>
          <w:sz w:val="24"/>
          <w:szCs w:val="24"/>
        </w:rPr>
        <w:t xml:space="preserve">table aspects, </w:t>
      </w:r>
      <w:r w:rsidR="005E5961">
        <w:rPr>
          <w:rFonts w:ascii="Times New Roman" w:hAnsi="Times New Roman"/>
          <w:sz w:val="24"/>
          <w:szCs w:val="24"/>
        </w:rPr>
        <w:t>and replaced</w:t>
      </w:r>
      <w:r w:rsidR="004D7614">
        <w:rPr>
          <w:rFonts w:ascii="Times New Roman" w:hAnsi="Times New Roman"/>
          <w:sz w:val="24"/>
          <w:szCs w:val="24"/>
        </w:rPr>
        <w:t xml:space="preserve"> by an </w:t>
      </w:r>
      <w:r w:rsidR="00B81ED4">
        <w:rPr>
          <w:rFonts w:ascii="Times New Roman" w:hAnsi="Times New Roman"/>
          <w:sz w:val="24"/>
          <w:szCs w:val="24"/>
        </w:rPr>
        <w:t xml:space="preserve">expanding </w:t>
      </w:r>
      <w:r w:rsidR="004D7614">
        <w:rPr>
          <w:rFonts w:ascii="Times New Roman" w:hAnsi="Times New Roman"/>
          <w:sz w:val="24"/>
          <w:szCs w:val="24"/>
        </w:rPr>
        <w:t xml:space="preserve">range of alternative leisure forms </w:t>
      </w:r>
      <w:r w:rsidR="00D93AF6">
        <w:rPr>
          <w:rFonts w:ascii="Times New Roman" w:hAnsi="Times New Roman"/>
          <w:sz w:val="24"/>
          <w:szCs w:val="24"/>
        </w:rPr>
        <w:t>as the Victorian era drew to a close.</w:t>
      </w:r>
    </w:p>
    <w:p w:rsidR="00D93AF6" w:rsidRDefault="00B81ED4" w:rsidP="006662D4">
      <w:pPr>
        <w:spacing w:after="0" w:line="360" w:lineRule="auto"/>
        <w:ind w:firstLine="426"/>
        <w:jc w:val="both"/>
        <w:rPr>
          <w:rFonts w:ascii="Times New Roman" w:hAnsi="Times New Roman"/>
          <w:sz w:val="24"/>
          <w:szCs w:val="24"/>
        </w:rPr>
      </w:pPr>
      <w:r>
        <w:rPr>
          <w:rFonts w:ascii="Times New Roman" w:hAnsi="Times New Roman"/>
          <w:sz w:val="24"/>
          <w:szCs w:val="24"/>
        </w:rPr>
        <w:t xml:space="preserve">While seeking to </w:t>
      </w:r>
      <w:r w:rsidR="00F51114">
        <w:rPr>
          <w:rFonts w:ascii="Times New Roman" w:hAnsi="Times New Roman"/>
          <w:sz w:val="24"/>
          <w:szCs w:val="24"/>
        </w:rPr>
        <w:t>locate</w:t>
      </w:r>
      <w:r>
        <w:rPr>
          <w:rFonts w:ascii="Times New Roman" w:hAnsi="Times New Roman"/>
          <w:sz w:val="24"/>
          <w:szCs w:val="24"/>
        </w:rPr>
        <w:t xml:space="preserve"> the Ilford Carnival within </w:t>
      </w:r>
      <w:r w:rsidR="00F51114">
        <w:rPr>
          <w:rFonts w:ascii="Times New Roman" w:hAnsi="Times New Roman"/>
          <w:sz w:val="24"/>
          <w:szCs w:val="24"/>
        </w:rPr>
        <w:t>festivity's historical pantheon, my article avoids</w:t>
      </w:r>
      <w:r>
        <w:rPr>
          <w:rFonts w:ascii="Times New Roman" w:hAnsi="Times New Roman"/>
          <w:sz w:val="24"/>
          <w:szCs w:val="24"/>
        </w:rPr>
        <w:t xml:space="preserve"> the </w:t>
      </w:r>
      <w:r w:rsidR="001E3818">
        <w:rPr>
          <w:rFonts w:ascii="Times New Roman" w:hAnsi="Times New Roman"/>
          <w:sz w:val="24"/>
          <w:szCs w:val="24"/>
        </w:rPr>
        <w:t xml:space="preserve">above </w:t>
      </w:r>
      <w:r>
        <w:rPr>
          <w:rFonts w:ascii="Times New Roman" w:hAnsi="Times New Roman"/>
          <w:sz w:val="24"/>
          <w:szCs w:val="24"/>
        </w:rPr>
        <w:t xml:space="preserve">analytical strictures. Instead, it draws upon approaches laid out by historian </w:t>
      </w:r>
      <w:r w:rsidR="00725929">
        <w:rPr>
          <w:rFonts w:ascii="Times New Roman" w:hAnsi="Times New Roman"/>
          <w:sz w:val="24"/>
          <w:szCs w:val="24"/>
        </w:rPr>
        <w:t>Chris Humphrey in his analysis of</w:t>
      </w:r>
      <w:r>
        <w:rPr>
          <w:rFonts w:ascii="Times New Roman" w:hAnsi="Times New Roman"/>
          <w:sz w:val="24"/>
          <w:szCs w:val="24"/>
        </w:rPr>
        <w:t xml:space="preserve"> Engli</w:t>
      </w:r>
      <w:r w:rsidR="00725929">
        <w:rPr>
          <w:rFonts w:ascii="Times New Roman" w:hAnsi="Times New Roman"/>
          <w:sz w:val="24"/>
          <w:szCs w:val="24"/>
        </w:rPr>
        <w:t>sh medieval misrule,</w:t>
      </w:r>
      <w:r w:rsidR="000A4189">
        <w:rPr>
          <w:rFonts w:ascii="Times New Roman" w:hAnsi="Times New Roman"/>
          <w:sz w:val="24"/>
          <w:szCs w:val="24"/>
        </w:rPr>
        <w:t xml:space="preserve"> particularly his arguments that each festival should be interpreted according to its own geographic and historic </w:t>
      </w:r>
      <w:r w:rsidR="00063434">
        <w:rPr>
          <w:rFonts w:ascii="Times New Roman" w:hAnsi="Times New Roman"/>
          <w:sz w:val="24"/>
          <w:szCs w:val="24"/>
        </w:rPr>
        <w:t>setting</w:t>
      </w:r>
      <w:r w:rsidR="000A4189">
        <w:rPr>
          <w:rFonts w:ascii="Times New Roman" w:hAnsi="Times New Roman"/>
          <w:sz w:val="24"/>
          <w:szCs w:val="24"/>
        </w:rPr>
        <w:t xml:space="preserve">, and that symbolic inversion can have </w:t>
      </w:r>
      <w:r w:rsidR="001E3818">
        <w:rPr>
          <w:rFonts w:ascii="Times New Roman" w:hAnsi="Times New Roman"/>
          <w:sz w:val="24"/>
          <w:szCs w:val="24"/>
        </w:rPr>
        <w:t>multiple</w:t>
      </w:r>
      <w:r w:rsidR="000A4189">
        <w:rPr>
          <w:rFonts w:ascii="Times New Roman" w:hAnsi="Times New Roman"/>
          <w:sz w:val="24"/>
          <w:szCs w:val="24"/>
        </w:rPr>
        <w:t xml:space="preserve"> purposes</w:t>
      </w:r>
      <w:r w:rsidR="00AC0E07">
        <w:rPr>
          <w:rFonts w:ascii="Times New Roman" w:hAnsi="Times New Roman"/>
          <w:sz w:val="24"/>
          <w:szCs w:val="24"/>
        </w:rPr>
        <w:t>.</w:t>
      </w:r>
      <w:r w:rsidR="00A11591">
        <w:rPr>
          <w:rStyle w:val="EndnoteReference"/>
          <w:rFonts w:ascii="Times New Roman" w:hAnsi="Times New Roman"/>
          <w:sz w:val="24"/>
          <w:szCs w:val="24"/>
        </w:rPr>
        <w:endnoteReference w:id="5"/>
      </w:r>
      <w:r w:rsidR="00AC0E07">
        <w:rPr>
          <w:rFonts w:ascii="Times New Roman" w:hAnsi="Times New Roman"/>
          <w:sz w:val="24"/>
          <w:szCs w:val="24"/>
        </w:rPr>
        <w:t xml:space="preserve"> Accordingly, the article interprets the Ilford Carnival within its suburban context, as a transitory </w:t>
      </w:r>
      <w:r w:rsidR="008C29D8">
        <w:rPr>
          <w:rFonts w:ascii="Times New Roman" w:hAnsi="Times New Roman"/>
          <w:sz w:val="24"/>
          <w:szCs w:val="24"/>
        </w:rPr>
        <w:t>opportunity for</w:t>
      </w:r>
      <w:r w:rsidR="00AC0E07">
        <w:rPr>
          <w:rFonts w:ascii="Times New Roman" w:hAnsi="Times New Roman"/>
          <w:sz w:val="24"/>
          <w:szCs w:val="24"/>
        </w:rPr>
        <w:t xml:space="preserve"> the values and routines of </w:t>
      </w:r>
      <w:r w:rsidR="005B6F86">
        <w:rPr>
          <w:rFonts w:ascii="Times New Roman" w:hAnsi="Times New Roman"/>
          <w:sz w:val="24"/>
          <w:szCs w:val="24"/>
        </w:rPr>
        <w:t>Ilford's</w:t>
      </w:r>
      <w:r w:rsidR="00AC0E07">
        <w:rPr>
          <w:rFonts w:ascii="Times New Roman" w:hAnsi="Times New Roman"/>
          <w:sz w:val="24"/>
          <w:szCs w:val="24"/>
        </w:rPr>
        <w:t xml:space="preserve"> largely lower middle class </w:t>
      </w:r>
      <w:r w:rsidR="008B47A0">
        <w:rPr>
          <w:rFonts w:ascii="Times New Roman" w:hAnsi="Times New Roman"/>
          <w:sz w:val="24"/>
          <w:szCs w:val="24"/>
        </w:rPr>
        <w:t>population</w:t>
      </w:r>
      <w:r w:rsidR="00AC0E07">
        <w:rPr>
          <w:rFonts w:ascii="Times New Roman" w:hAnsi="Times New Roman"/>
          <w:sz w:val="24"/>
          <w:szCs w:val="24"/>
        </w:rPr>
        <w:t xml:space="preserve"> </w:t>
      </w:r>
      <w:r w:rsidR="008C29D8">
        <w:rPr>
          <w:rFonts w:ascii="Times New Roman" w:hAnsi="Times New Roman"/>
          <w:sz w:val="24"/>
          <w:szCs w:val="24"/>
        </w:rPr>
        <w:t>to be</w:t>
      </w:r>
      <w:r w:rsidR="00AC0E07">
        <w:rPr>
          <w:rFonts w:ascii="Times New Roman" w:hAnsi="Times New Roman"/>
          <w:sz w:val="24"/>
          <w:szCs w:val="24"/>
        </w:rPr>
        <w:t xml:space="preserve"> simultaneously transgressed and reinforced, </w:t>
      </w:r>
      <w:r w:rsidR="005B6F86">
        <w:rPr>
          <w:rFonts w:ascii="Times New Roman" w:hAnsi="Times New Roman"/>
          <w:sz w:val="24"/>
          <w:szCs w:val="24"/>
        </w:rPr>
        <w:t xml:space="preserve">a ritual through which </w:t>
      </w:r>
      <w:r w:rsidR="00063434">
        <w:rPr>
          <w:rFonts w:ascii="Times New Roman" w:hAnsi="Times New Roman"/>
          <w:sz w:val="24"/>
          <w:szCs w:val="24"/>
        </w:rPr>
        <w:t>new</w:t>
      </w:r>
      <w:r w:rsidR="005B6F86">
        <w:rPr>
          <w:rFonts w:ascii="Times New Roman" w:hAnsi="Times New Roman"/>
          <w:sz w:val="24"/>
          <w:szCs w:val="24"/>
        </w:rPr>
        <w:t xml:space="preserve"> inhabitants could familiarise </w:t>
      </w:r>
      <w:r w:rsidR="00F51114">
        <w:rPr>
          <w:rFonts w:ascii="Times New Roman" w:hAnsi="Times New Roman"/>
          <w:sz w:val="24"/>
          <w:szCs w:val="24"/>
        </w:rPr>
        <w:t xml:space="preserve">themselves </w:t>
      </w:r>
      <w:r w:rsidR="005B6F86">
        <w:rPr>
          <w:rFonts w:ascii="Times New Roman" w:hAnsi="Times New Roman"/>
          <w:sz w:val="24"/>
          <w:szCs w:val="24"/>
        </w:rPr>
        <w:t xml:space="preserve">with the district, and </w:t>
      </w:r>
      <w:r w:rsidR="008B47A0">
        <w:rPr>
          <w:rFonts w:ascii="Times New Roman" w:hAnsi="Times New Roman"/>
          <w:sz w:val="24"/>
          <w:szCs w:val="24"/>
        </w:rPr>
        <w:t xml:space="preserve">an occasion </w:t>
      </w:r>
      <w:r w:rsidR="00A63635">
        <w:rPr>
          <w:rFonts w:ascii="Times New Roman" w:hAnsi="Times New Roman"/>
          <w:sz w:val="24"/>
          <w:szCs w:val="24"/>
        </w:rPr>
        <w:t>compliant</w:t>
      </w:r>
      <w:r w:rsidR="005B6F86">
        <w:rPr>
          <w:rFonts w:ascii="Times New Roman" w:hAnsi="Times New Roman"/>
          <w:sz w:val="24"/>
          <w:szCs w:val="24"/>
        </w:rPr>
        <w:t xml:space="preserve"> with the early twentieth century metropolitan economy's temporal organisation of work and leisure.</w:t>
      </w:r>
    </w:p>
    <w:p w:rsidR="008C29D8" w:rsidRDefault="008C29D8" w:rsidP="006662D4">
      <w:pPr>
        <w:spacing w:after="0" w:line="360" w:lineRule="auto"/>
        <w:ind w:firstLine="426"/>
        <w:jc w:val="both"/>
        <w:rPr>
          <w:rFonts w:ascii="Times New Roman" w:hAnsi="Times New Roman"/>
          <w:sz w:val="24"/>
          <w:szCs w:val="24"/>
        </w:rPr>
      </w:pPr>
      <w:r>
        <w:rPr>
          <w:rFonts w:ascii="Times New Roman" w:hAnsi="Times New Roman"/>
          <w:sz w:val="24"/>
          <w:szCs w:val="24"/>
        </w:rPr>
        <w:t xml:space="preserve">My research draws primarily upon material from local newspapers </w:t>
      </w:r>
      <w:r>
        <w:rPr>
          <w:rFonts w:ascii="Times New Roman" w:hAnsi="Times New Roman"/>
          <w:i/>
          <w:sz w:val="24"/>
          <w:szCs w:val="24"/>
        </w:rPr>
        <w:t>The Ilford Guardian</w:t>
      </w:r>
      <w:r>
        <w:rPr>
          <w:rFonts w:ascii="Times New Roman" w:hAnsi="Times New Roman"/>
          <w:sz w:val="24"/>
          <w:szCs w:val="24"/>
        </w:rPr>
        <w:t xml:space="preserve"> and </w:t>
      </w:r>
      <w:r>
        <w:rPr>
          <w:rFonts w:ascii="Times New Roman" w:hAnsi="Times New Roman"/>
          <w:i/>
          <w:sz w:val="24"/>
          <w:szCs w:val="24"/>
        </w:rPr>
        <w:t>The Ilford Recorder</w:t>
      </w:r>
      <w:r>
        <w:rPr>
          <w:rFonts w:ascii="Times New Roman" w:hAnsi="Times New Roman"/>
          <w:sz w:val="24"/>
          <w:szCs w:val="24"/>
        </w:rPr>
        <w:t>, which covered the Carnivals in substantial depth</w:t>
      </w:r>
      <w:r w:rsidR="008B47A0">
        <w:rPr>
          <w:rFonts w:ascii="Times New Roman" w:hAnsi="Times New Roman"/>
          <w:sz w:val="24"/>
          <w:szCs w:val="24"/>
        </w:rPr>
        <w:t>, including</w:t>
      </w:r>
      <w:r>
        <w:rPr>
          <w:rFonts w:ascii="Times New Roman" w:hAnsi="Times New Roman"/>
          <w:sz w:val="24"/>
          <w:szCs w:val="24"/>
        </w:rPr>
        <w:t xml:space="preserve"> printing full lists of procession items; given their scale, my research focuses on the programmes from </w:t>
      </w:r>
      <w:r>
        <w:rPr>
          <w:rFonts w:ascii="Times New Roman" w:hAnsi="Times New Roman"/>
          <w:sz w:val="24"/>
          <w:szCs w:val="24"/>
        </w:rPr>
        <w:lastRenderedPageBreak/>
        <w:t>four case study years: 1905, 1908, 1911 and 1914.</w:t>
      </w:r>
      <w:r>
        <w:rPr>
          <w:rStyle w:val="EndnoteReference"/>
          <w:rFonts w:ascii="Times New Roman" w:hAnsi="Times New Roman"/>
          <w:sz w:val="24"/>
          <w:szCs w:val="24"/>
        </w:rPr>
        <w:endnoteReference w:id="6"/>
      </w:r>
      <w:r>
        <w:rPr>
          <w:rFonts w:ascii="Times New Roman" w:hAnsi="Times New Roman"/>
          <w:sz w:val="24"/>
          <w:szCs w:val="24"/>
        </w:rPr>
        <w:t xml:space="preserve"> </w:t>
      </w:r>
      <w:r w:rsidR="00063434">
        <w:rPr>
          <w:rFonts w:ascii="Times New Roman" w:hAnsi="Times New Roman"/>
          <w:sz w:val="24"/>
          <w:szCs w:val="24"/>
        </w:rPr>
        <w:t>These</w:t>
      </w:r>
      <w:r>
        <w:rPr>
          <w:rFonts w:ascii="Times New Roman" w:hAnsi="Times New Roman"/>
          <w:sz w:val="24"/>
          <w:szCs w:val="24"/>
        </w:rPr>
        <w:t xml:space="preserve"> </w:t>
      </w:r>
      <w:r w:rsidR="005E5961">
        <w:rPr>
          <w:rFonts w:ascii="Times New Roman" w:hAnsi="Times New Roman"/>
          <w:sz w:val="24"/>
          <w:szCs w:val="24"/>
        </w:rPr>
        <w:t>sources also</w:t>
      </w:r>
      <w:r w:rsidR="00063434">
        <w:rPr>
          <w:rFonts w:ascii="Times New Roman" w:hAnsi="Times New Roman"/>
          <w:sz w:val="24"/>
          <w:szCs w:val="24"/>
        </w:rPr>
        <w:t xml:space="preserve"> </w:t>
      </w:r>
      <w:r w:rsidR="005E5961">
        <w:rPr>
          <w:rFonts w:ascii="Times New Roman" w:hAnsi="Times New Roman"/>
          <w:sz w:val="24"/>
          <w:szCs w:val="24"/>
        </w:rPr>
        <w:t>provide</w:t>
      </w:r>
      <w:r>
        <w:rPr>
          <w:rFonts w:ascii="Times New Roman" w:hAnsi="Times New Roman"/>
          <w:sz w:val="24"/>
          <w:szCs w:val="24"/>
        </w:rPr>
        <w:t xml:space="preserve"> valuable insight into discourse surrounding the Carnivals. Their editors held senior positions within the Carnival's administration, so the two publications' commentary would have been informed by discussions among committee members.</w:t>
      </w:r>
      <w:r>
        <w:rPr>
          <w:rStyle w:val="EndnoteReference"/>
          <w:rFonts w:ascii="Times New Roman" w:hAnsi="Times New Roman"/>
          <w:sz w:val="24"/>
          <w:szCs w:val="24"/>
        </w:rPr>
        <w:endnoteReference w:id="7"/>
      </w:r>
      <w:r>
        <w:rPr>
          <w:rFonts w:ascii="Times New Roman" w:hAnsi="Times New Roman"/>
          <w:sz w:val="24"/>
          <w:szCs w:val="24"/>
        </w:rPr>
        <w:t xml:space="preserve"> Moreover, the newspapers published direct communications and comments from other leading organisers, </w:t>
      </w:r>
      <w:r w:rsidR="00063434">
        <w:rPr>
          <w:rFonts w:ascii="Times New Roman" w:hAnsi="Times New Roman"/>
          <w:sz w:val="24"/>
          <w:szCs w:val="24"/>
        </w:rPr>
        <w:t>and readers'</w:t>
      </w:r>
      <w:r>
        <w:rPr>
          <w:rFonts w:ascii="Times New Roman" w:hAnsi="Times New Roman"/>
          <w:sz w:val="24"/>
          <w:szCs w:val="24"/>
        </w:rPr>
        <w:t xml:space="preserve"> correspondence regarding the Carnivals. While this analytical approach might appear to privilege some voices over others, this article </w:t>
      </w:r>
      <w:r w:rsidR="00063434">
        <w:rPr>
          <w:rFonts w:ascii="Times New Roman" w:hAnsi="Times New Roman"/>
          <w:sz w:val="24"/>
          <w:szCs w:val="24"/>
        </w:rPr>
        <w:t>shows</w:t>
      </w:r>
      <w:r>
        <w:rPr>
          <w:rFonts w:ascii="Times New Roman" w:hAnsi="Times New Roman"/>
          <w:sz w:val="24"/>
          <w:szCs w:val="24"/>
        </w:rPr>
        <w:t xml:space="preserve"> </w:t>
      </w:r>
      <w:r w:rsidR="00EA3941">
        <w:rPr>
          <w:rFonts w:ascii="Times New Roman" w:hAnsi="Times New Roman"/>
          <w:sz w:val="24"/>
          <w:szCs w:val="24"/>
        </w:rPr>
        <w:t xml:space="preserve">local press </w:t>
      </w:r>
      <w:r>
        <w:rPr>
          <w:rFonts w:ascii="Times New Roman" w:hAnsi="Times New Roman"/>
          <w:sz w:val="24"/>
          <w:szCs w:val="24"/>
        </w:rPr>
        <w:t>narratives echoed ideas expressed in the processions.</w:t>
      </w:r>
    </w:p>
    <w:p w:rsidR="00003A0D" w:rsidRPr="00003A0D" w:rsidRDefault="00003A0D" w:rsidP="00F856DF">
      <w:pPr>
        <w:spacing w:after="0" w:line="360" w:lineRule="auto"/>
        <w:jc w:val="both"/>
        <w:rPr>
          <w:rFonts w:ascii="Times New Roman" w:hAnsi="Times New Roman"/>
          <w:sz w:val="28"/>
          <w:szCs w:val="28"/>
        </w:rPr>
      </w:pPr>
    </w:p>
    <w:p w:rsidR="00003A0D" w:rsidRPr="00003A0D" w:rsidRDefault="00003A0D" w:rsidP="00F856DF">
      <w:pPr>
        <w:spacing w:after="0" w:line="360" w:lineRule="auto"/>
        <w:jc w:val="both"/>
        <w:rPr>
          <w:rFonts w:ascii="Times New Roman" w:hAnsi="Times New Roman"/>
          <w:sz w:val="28"/>
          <w:szCs w:val="28"/>
        </w:rPr>
      </w:pPr>
    </w:p>
    <w:p w:rsidR="00003A0D" w:rsidRPr="00DC6825" w:rsidRDefault="00003A0D" w:rsidP="00F856DF">
      <w:pPr>
        <w:spacing w:after="0" w:line="360" w:lineRule="auto"/>
        <w:jc w:val="both"/>
        <w:rPr>
          <w:rFonts w:ascii="Times New Roman" w:hAnsi="Times New Roman"/>
          <w:b/>
          <w:sz w:val="28"/>
          <w:szCs w:val="28"/>
        </w:rPr>
      </w:pPr>
      <w:r>
        <w:rPr>
          <w:rFonts w:ascii="Times New Roman" w:hAnsi="Times New Roman"/>
          <w:b/>
          <w:sz w:val="28"/>
          <w:szCs w:val="28"/>
        </w:rPr>
        <w:t xml:space="preserve">The Development of </w:t>
      </w:r>
      <w:r w:rsidRPr="00DC6825">
        <w:rPr>
          <w:rFonts w:ascii="Times New Roman" w:hAnsi="Times New Roman"/>
          <w:b/>
          <w:sz w:val="28"/>
          <w:szCs w:val="28"/>
        </w:rPr>
        <w:t>Ilford</w:t>
      </w:r>
      <w:r>
        <w:rPr>
          <w:rFonts w:ascii="Times New Roman" w:hAnsi="Times New Roman"/>
          <w:b/>
          <w:sz w:val="28"/>
          <w:szCs w:val="28"/>
        </w:rPr>
        <w:t xml:space="preserve"> and Its Carnival,</w:t>
      </w:r>
      <w:r w:rsidRPr="00DC6825">
        <w:rPr>
          <w:rFonts w:ascii="Times New Roman" w:hAnsi="Times New Roman"/>
          <w:b/>
          <w:sz w:val="28"/>
          <w:szCs w:val="28"/>
        </w:rPr>
        <w:t xml:space="preserve"> 1890-191</w:t>
      </w:r>
      <w:r>
        <w:rPr>
          <w:rFonts w:ascii="Times New Roman" w:hAnsi="Times New Roman"/>
          <w:b/>
          <w:sz w:val="28"/>
          <w:szCs w:val="28"/>
        </w:rPr>
        <w:t>8</w:t>
      </w:r>
    </w:p>
    <w:p w:rsidR="00D93AF6" w:rsidRDefault="00D93AF6" w:rsidP="00F856DF">
      <w:pPr>
        <w:spacing w:after="0" w:line="360" w:lineRule="auto"/>
        <w:ind w:firstLine="284"/>
        <w:jc w:val="both"/>
        <w:rPr>
          <w:rFonts w:ascii="Times New Roman" w:hAnsi="Times New Roman"/>
          <w:sz w:val="24"/>
          <w:szCs w:val="24"/>
        </w:rPr>
      </w:pPr>
    </w:p>
    <w:p w:rsidR="00F856DF" w:rsidRDefault="00003A0D" w:rsidP="005655A4">
      <w:pPr>
        <w:spacing w:after="0" w:line="360" w:lineRule="auto"/>
        <w:ind w:firstLine="426"/>
        <w:jc w:val="both"/>
        <w:rPr>
          <w:rFonts w:ascii="Times New Roman" w:hAnsi="Times New Roman"/>
          <w:sz w:val="24"/>
          <w:szCs w:val="24"/>
        </w:rPr>
      </w:pPr>
      <w:r>
        <w:rPr>
          <w:rFonts w:ascii="Times New Roman" w:hAnsi="Times New Roman"/>
          <w:sz w:val="24"/>
          <w:szCs w:val="24"/>
        </w:rPr>
        <w:t xml:space="preserve">During the time period covered by this study, Ilford Urban District lay </w:t>
      </w:r>
      <w:r w:rsidR="00F51114">
        <w:rPr>
          <w:rFonts w:ascii="Times New Roman" w:hAnsi="Times New Roman"/>
          <w:sz w:val="24"/>
          <w:szCs w:val="24"/>
        </w:rPr>
        <w:t xml:space="preserve">in Essex, </w:t>
      </w:r>
      <w:r>
        <w:rPr>
          <w:rFonts w:ascii="Times New Roman" w:hAnsi="Times New Roman"/>
          <w:sz w:val="24"/>
          <w:szCs w:val="24"/>
        </w:rPr>
        <w:t>beyond the County of London's administrative boundaries. Yet London was expanding beyond its official borders and this growth engulfed</w:t>
      </w:r>
      <w:r w:rsidR="00F51114">
        <w:rPr>
          <w:rFonts w:ascii="Times New Roman" w:hAnsi="Times New Roman"/>
          <w:sz w:val="24"/>
          <w:szCs w:val="24"/>
        </w:rPr>
        <w:t xml:space="preserve"> Ilford, its</w:t>
      </w:r>
      <w:r>
        <w:rPr>
          <w:rFonts w:ascii="Times New Roman" w:hAnsi="Times New Roman"/>
          <w:sz w:val="24"/>
          <w:szCs w:val="24"/>
        </w:rPr>
        <w:t xml:space="preserve"> population </w:t>
      </w:r>
      <w:r w:rsidR="00F51114">
        <w:rPr>
          <w:rFonts w:ascii="Times New Roman" w:hAnsi="Times New Roman"/>
          <w:sz w:val="24"/>
          <w:szCs w:val="24"/>
        </w:rPr>
        <w:t>rising</w:t>
      </w:r>
      <w:r>
        <w:rPr>
          <w:rFonts w:ascii="Times New Roman" w:hAnsi="Times New Roman"/>
          <w:sz w:val="24"/>
          <w:szCs w:val="24"/>
        </w:rPr>
        <w:t xml:space="preserve"> from 10,922 in 1891 to 41,244 in 1901, and 78,188 in 1911.</w:t>
      </w:r>
      <w:r>
        <w:rPr>
          <w:rStyle w:val="EndnoteReference"/>
          <w:rFonts w:ascii="Times New Roman" w:hAnsi="Times New Roman"/>
          <w:sz w:val="24"/>
          <w:szCs w:val="24"/>
        </w:rPr>
        <w:endnoteReference w:id="8"/>
      </w:r>
      <w:r>
        <w:rPr>
          <w:rFonts w:ascii="Times New Roman" w:hAnsi="Times New Roman"/>
          <w:sz w:val="24"/>
          <w:szCs w:val="24"/>
        </w:rPr>
        <w:t xml:space="preserve"> The extent of </w:t>
      </w:r>
      <w:r w:rsidR="00063434">
        <w:rPr>
          <w:rFonts w:ascii="Times New Roman" w:hAnsi="Times New Roman"/>
          <w:sz w:val="24"/>
          <w:szCs w:val="24"/>
        </w:rPr>
        <w:t>Ilford's</w:t>
      </w:r>
      <w:r>
        <w:rPr>
          <w:rFonts w:ascii="Times New Roman" w:hAnsi="Times New Roman"/>
          <w:sz w:val="24"/>
          <w:szCs w:val="24"/>
        </w:rPr>
        <w:t xml:space="preserve"> built up area </w:t>
      </w:r>
      <w:r w:rsidR="00F51114">
        <w:rPr>
          <w:rFonts w:ascii="Times New Roman" w:hAnsi="Times New Roman"/>
          <w:sz w:val="24"/>
          <w:szCs w:val="24"/>
        </w:rPr>
        <w:t>also increased</w:t>
      </w:r>
      <w:r>
        <w:rPr>
          <w:rFonts w:ascii="Times New Roman" w:hAnsi="Times New Roman"/>
          <w:sz w:val="24"/>
          <w:szCs w:val="24"/>
        </w:rPr>
        <w:t xml:space="preserve"> rapidly during the Edwardian period, although most of the district remained rural. (See Fig. 1).</w:t>
      </w:r>
      <w:r>
        <w:rPr>
          <w:rStyle w:val="EndnoteReference"/>
          <w:rFonts w:ascii="Times New Roman" w:hAnsi="Times New Roman"/>
          <w:sz w:val="24"/>
          <w:szCs w:val="24"/>
        </w:rPr>
        <w:endnoteReference w:id="9"/>
      </w:r>
      <w:r w:rsidR="00F856DF">
        <w:rPr>
          <w:rFonts w:ascii="Times New Roman" w:hAnsi="Times New Roman"/>
          <w:sz w:val="24"/>
          <w:szCs w:val="24"/>
        </w:rPr>
        <w:t xml:space="preserve"> </w:t>
      </w:r>
      <w:r w:rsidR="00063434">
        <w:rPr>
          <w:rFonts w:ascii="Times New Roman" w:hAnsi="Times New Roman"/>
          <w:sz w:val="24"/>
          <w:szCs w:val="24"/>
        </w:rPr>
        <w:t>It</w:t>
      </w:r>
      <w:r w:rsidR="00F856DF">
        <w:rPr>
          <w:rFonts w:ascii="Times New Roman" w:hAnsi="Times New Roman"/>
          <w:sz w:val="24"/>
          <w:szCs w:val="24"/>
        </w:rPr>
        <w:t xml:space="preserve"> was therefore on the border of town and country, and the Carnival reflected this cultural liminality.</w:t>
      </w:r>
    </w:p>
    <w:p w:rsidR="00F856DF" w:rsidRDefault="00EA3941" w:rsidP="005655A4">
      <w:pPr>
        <w:spacing w:after="0" w:line="360" w:lineRule="auto"/>
        <w:ind w:firstLine="426"/>
        <w:jc w:val="both"/>
        <w:rPr>
          <w:rFonts w:ascii="Times New Roman" w:hAnsi="Times New Roman"/>
          <w:sz w:val="24"/>
          <w:szCs w:val="24"/>
        </w:rPr>
      </w:pPr>
      <w:r>
        <w:rPr>
          <w:rFonts w:ascii="Times New Roman" w:hAnsi="Times New Roman"/>
          <w:sz w:val="24"/>
          <w:szCs w:val="24"/>
        </w:rPr>
        <w:t>A</w:t>
      </w:r>
      <w:r w:rsidR="00F856DF">
        <w:rPr>
          <w:rFonts w:ascii="Times New Roman" w:hAnsi="Times New Roman"/>
          <w:sz w:val="24"/>
          <w:szCs w:val="24"/>
        </w:rPr>
        <w:t xml:space="preserve">gainst this backdrop, the Ilford Medical Society campaigned to establish a hospital to </w:t>
      </w:r>
      <w:r>
        <w:rPr>
          <w:rFonts w:ascii="Times New Roman" w:hAnsi="Times New Roman"/>
          <w:sz w:val="24"/>
          <w:szCs w:val="24"/>
        </w:rPr>
        <w:t xml:space="preserve">serve </w:t>
      </w:r>
      <w:r w:rsidR="005655A4">
        <w:rPr>
          <w:rFonts w:ascii="Times New Roman" w:hAnsi="Times New Roman"/>
          <w:sz w:val="24"/>
          <w:szCs w:val="24"/>
        </w:rPr>
        <w:t>the district's</w:t>
      </w:r>
      <w:r w:rsidR="00F856DF">
        <w:rPr>
          <w:rFonts w:ascii="Times New Roman" w:hAnsi="Times New Roman"/>
          <w:sz w:val="24"/>
          <w:szCs w:val="24"/>
        </w:rPr>
        <w:t xml:space="preserve"> </w:t>
      </w:r>
      <w:r>
        <w:rPr>
          <w:rFonts w:ascii="Times New Roman" w:hAnsi="Times New Roman"/>
          <w:sz w:val="24"/>
          <w:szCs w:val="24"/>
        </w:rPr>
        <w:t>grow</w:t>
      </w:r>
      <w:r w:rsidR="00F856DF">
        <w:rPr>
          <w:rFonts w:ascii="Times New Roman" w:hAnsi="Times New Roman"/>
          <w:sz w:val="24"/>
          <w:szCs w:val="24"/>
        </w:rPr>
        <w:t xml:space="preserve">ing population, and it was decided </w:t>
      </w:r>
      <w:r>
        <w:rPr>
          <w:rFonts w:ascii="Times New Roman" w:hAnsi="Times New Roman"/>
          <w:sz w:val="24"/>
          <w:szCs w:val="24"/>
        </w:rPr>
        <w:t xml:space="preserve">at a public meeting in May 1905 </w:t>
      </w:r>
      <w:r w:rsidR="00F856DF">
        <w:rPr>
          <w:rFonts w:ascii="Times New Roman" w:hAnsi="Times New Roman"/>
          <w:sz w:val="24"/>
          <w:szCs w:val="24"/>
        </w:rPr>
        <w:t>to hold a Hospital Saturday Carnival to raise funds for this purpose</w:t>
      </w:r>
      <w:r w:rsidR="00801994">
        <w:rPr>
          <w:rFonts w:ascii="Times New Roman" w:hAnsi="Times New Roman"/>
          <w:sz w:val="24"/>
          <w:szCs w:val="24"/>
        </w:rPr>
        <w:t xml:space="preserve">, </w:t>
      </w:r>
      <w:r w:rsidR="005655A4">
        <w:rPr>
          <w:rFonts w:ascii="Times New Roman" w:hAnsi="Times New Roman"/>
          <w:sz w:val="24"/>
          <w:szCs w:val="24"/>
        </w:rPr>
        <w:t>an approach</w:t>
      </w:r>
      <w:r w:rsidR="00801994">
        <w:rPr>
          <w:rFonts w:ascii="Times New Roman" w:hAnsi="Times New Roman"/>
          <w:sz w:val="24"/>
          <w:szCs w:val="24"/>
        </w:rPr>
        <w:t xml:space="preserve"> already taken up in other suburb</w:t>
      </w:r>
      <w:r w:rsidR="005655A4">
        <w:rPr>
          <w:rFonts w:ascii="Times New Roman" w:hAnsi="Times New Roman"/>
          <w:sz w:val="24"/>
          <w:szCs w:val="24"/>
        </w:rPr>
        <w:t>s</w:t>
      </w:r>
      <w:r w:rsidR="00801994">
        <w:rPr>
          <w:rFonts w:ascii="Times New Roman" w:hAnsi="Times New Roman"/>
          <w:sz w:val="24"/>
          <w:szCs w:val="24"/>
        </w:rPr>
        <w:t xml:space="preserve"> like Tottenham and Enfield. A</w:t>
      </w:r>
      <w:r w:rsidR="00F856DF">
        <w:rPr>
          <w:rFonts w:ascii="Times New Roman" w:hAnsi="Times New Roman"/>
          <w:sz w:val="24"/>
          <w:szCs w:val="24"/>
        </w:rPr>
        <w:t xml:space="preserve"> General Committee was therefore set up, along with committees in Ilford's seven wards, </w:t>
      </w:r>
      <w:r>
        <w:rPr>
          <w:rFonts w:ascii="Times New Roman" w:hAnsi="Times New Roman"/>
          <w:sz w:val="24"/>
          <w:szCs w:val="24"/>
        </w:rPr>
        <w:t>heade</w:t>
      </w:r>
      <w:r w:rsidR="005E5961">
        <w:rPr>
          <w:rFonts w:ascii="Times New Roman" w:hAnsi="Times New Roman"/>
          <w:sz w:val="24"/>
          <w:szCs w:val="24"/>
        </w:rPr>
        <w:t>d by w</w:t>
      </w:r>
      <w:r w:rsidR="00F856DF">
        <w:rPr>
          <w:rFonts w:ascii="Times New Roman" w:hAnsi="Times New Roman"/>
          <w:sz w:val="24"/>
          <w:szCs w:val="24"/>
        </w:rPr>
        <w:t xml:space="preserve">ard </w:t>
      </w:r>
      <w:r w:rsidR="005E5961">
        <w:rPr>
          <w:rFonts w:ascii="Times New Roman" w:hAnsi="Times New Roman"/>
          <w:sz w:val="24"/>
          <w:szCs w:val="24"/>
        </w:rPr>
        <w:t>o</w:t>
      </w:r>
      <w:r w:rsidR="00F856DF">
        <w:rPr>
          <w:rFonts w:ascii="Times New Roman" w:hAnsi="Times New Roman"/>
          <w:sz w:val="24"/>
          <w:szCs w:val="24"/>
        </w:rPr>
        <w:t>rganiser</w:t>
      </w:r>
      <w:r w:rsidR="005E5961">
        <w:rPr>
          <w:rFonts w:ascii="Times New Roman" w:hAnsi="Times New Roman"/>
          <w:sz w:val="24"/>
          <w:szCs w:val="24"/>
        </w:rPr>
        <w:t>s</w:t>
      </w:r>
      <w:r w:rsidR="00F856DF">
        <w:rPr>
          <w:rFonts w:ascii="Times New Roman" w:hAnsi="Times New Roman"/>
          <w:sz w:val="24"/>
          <w:szCs w:val="24"/>
        </w:rPr>
        <w:t>.</w:t>
      </w:r>
      <w:r w:rsidR="00F856DF">
        <w:rPr>
          <w:rStyle w:val="EndnoteReference"/>
          <w:rFonts w:ascii="Times New Roman" w:hAnsi="Times New Roman"/>
          <w:sz w:val="24"/>
          <w:szCs w:val="24"/>
        </w:rPr>
        <w:endnoteReference w:id="10"/>
      </w:r>
      <w:r w:rsidR="00F856DF">
        <w:rPr>
          <w:rFonts w:ascii="Times New Roman" w:hAnsi="Times New Roman"/>
          <w:sz w:val="24"/>
          <w:szCs w:val="24"/>
        </w:rPr>
        <w:t xml:space="preserve"> Each </w:t>
      </w:r>
      <w:r w:rsidR="005E5961">
        <w:rPr>
          <w:rFonts w:ascii="Times New Roman" w:hAnsi="Times New Roman"/>
          <w:sz w:val="24"/>
          <w:szCs w:val="24"/>
        </w:rPr>
        <w:t>w</w:t>
      </w:r>
      <w:r w:rsidR="00F856DF">
        <w:rPr>
          <w:rFonts w:ascii="Times New Roman" w:hAnsi="Times New Roman"/>
          <w:sz w:val="24"/>
          <w:szCs w:val="24"/>
        </w:rPr>
        <w:t xml:space="preserve">ard </w:t>
      </w:r>
      <w:r w:rsidR="005E5961">
        <w:rPr>
          <w:rFonts w:ascii="Times New Roman" w:hAnsi="Times New Roman"/>
          <w:sz w:val="24"/>
          <w:szCs w:val="24"/>
        </w:rPr>
        <w:t>c</w:t>
      </w:r>
      <w:r w:rsidR="00F856DF">
        <w:rPr>
          <w:rFonts w:ascii="Times New Roman" w:hAnsi="Times New Roman"/>
          <w:sz w:val="24"/>
          <w:szCs w:val="24"/>
        </w:rPr>
        <w:t xml:space="preserve">ommittee arranged a contingent of processionists, comprising individuals in fancy dress and decorated vehicles, which followed a set route within their ward, while </w:t>
      </w:r>
      <w:r w:rsidR="005655A4">
        <w:rPr>
          <w:rFonts w:ascii="Times New Roman" w:hAnsi="Times New Roman"/>
          <w:sz w:val="24"/>
          <w:szCs w:val="24"/>
        </w:rPr>
        <w:t xml:space="preserve">costumed </w:t>
      </w:r>
      <w:r w:rsidR="00F856DF">
        <w:rPr>
          <w:rFonts w:ascii="Times New Roman" w:hAnsi="Times New Roman"/>
          <w:sz w:val="24"/>
          <w:szCs w:val="24"/>
        </w:rPr>
        <w:t>collectors sought contributions from the watching crowds; individual ward contingents then combined and marched through central Ilford into the recently opened Valentine's Park, wh</w:t>
      </w:r>
      <w:r>
        <w:rPr>
          <w:rFonts w:ascii="Times New Roman" w:hAnsi="Times New Roman"/>
          <w:sz w:val="24"/>
          <w:szCs w:val="24"/>
        </w:rPr>
        <w:t>ere sporting entertainments and</w:t>
      </w:r>
      <w:r w:rsidR="00F856DF">
        <w:rPr>
          <w:rFonts w:ascii="Times New Roman" w:hAnsi="Times New Roman"/>
          <w:sz w:val="24"/>
          <w:szCs w:val="24"/>
        </w:rPr>
        <w:t xml:space="preserve"> a concert were held.</w:t>
      </w:r>
    </w:p>
    <w:p w:rsidR="00563E0E" w:rsidRDefault="00F856DF" w:rsidP="005655A4">
      <w:pPr>
        <w:spacing w:after="0" w:line="360" w:lineRule="auto"/>
        <w:ind w:firstLine="426"/>
        <w:jc w:val="both"/>
        <w:rPr>
          <w:rFonts w:ascii="Times New Roman" w:hAnsi="Times New Roman"/>
          <w:sz w:val="24"/>
          <w:szCs w:val="24"/>
        </w:rPr>
      </w:pPr>
      <w:r>
        <w:rPr>
          <w:rFonts w:ascii="Times New Roman" w:hAnsi="Times New Roman"/>
          <w:sz w:val="24"/>
          <w:szCs w:val="24"/>
        </w:rPr>
        <w:t>This format was largely adhered to thereafter, with the Carnival held annually on the second Saturday of July.</w:t>
      </w:r>
      <w:r>
        <w:rPr>
          <w:rStyle w:val="EndnoteReference"/>
          <w:rFonts w:ascii="Times New Roman" w:hAnsi="Times New Roman"/>
          <w:sz w:val="24"/>
          <w:szCs w:val="24"/>
        </w:rPr>
        <w:endnoteReference w:id="11"/>
      </w:r>
      <w:r>
        <w:rPr>
          <w:rFonts w:ascii="Times New Roman" w:hAnsi="Times New Roman"/>
          <w:sz w:val="24"/>
          <w:szCs w:val="24"/>
        </w:rPr>
        <w:t xml:space="preserve"> The event's scale generally increased year-on-year. The final procession was nearly three miles long in 1907, and four miles long in 1909, when it involved between three and four thousand participants.</w:t>
      </w:r>
      <w:r>
        <w:rPr>
          <w:rStyle w:val="EndnoteReference"/>
          <w:rFonts w:ascii="Times New Roman" w:hAnsi="Times New Roman"/>
          <w:sz w:val="24"/>
          <w:szCs w:val="24"/>
        </w:rPr>
        <w:endnoteReference w:id="12"/>
      </w:r>
      <w:r>
        <w:rPr>
          <w:rFonts w:ascii="Times New Roman" w:hAnsi="Times New Roman"/>
          <w:sz w:val="24"/>
          <w:szCs w:val="24"/>
        </w:rPr>
        <w:t xml:space="preserve"> Crowds were also estimated at more than </w:t>
      </w:r>
      <w:r>
        <w:rPr>
          <w:rFonts w:ascii="Times New Roman" w:hAnsi="Times New Roman"/>
          <w:sz w:val="24"/>
          <w:szCs w:val="24"/>
        </w:rPr>
        <w:lastRenderedPageBreak/>
        <w:t>100,000 for the 1910 Carnival and at 250,000 in 1912.</w:t>
      </w:r>
      <w:r>
        <w:rPr>
          <w:rStyle w:val="EndnoteReference"/>
          <w:rFonts w:ascii="Times New Roman" w:hAnsi="Times New Roman"/>
          <w:sz w:val="24"/>
          <w:szCs w:val="24"/>
        </w:rPr>
        <w:endnoteReference w:id="13"/>
      </w:r>
      <w:r>
        <w:rPr>
          <w:rFonts w:ascii="Times New Roman" w:hAnsi="Times New Roman"/>
          <w:sz w:val="24"/>
          <w:szCs w:val="24"/>
        </w:rPr>
        <w:t xml:space="preserve"> And the amounts raised by the Carnivals escalated from £445 in 1905, to £828 in 1910, to £950 in 1913.</w:t>
      </w:r>
      <w:r>
        <w:rPr>
          <w:rStyle w:val="EndnoteReference"/>
          <w:rFonts w:ascii="Times New Roman" w:hAnsi="Times New Roman"/>
          <w:sz w:val="24"/>
          <w:szCs w:val="24"/>
        </w:rPr>
        <w:endnoteReference w:id="14"/>
      </w:r>
      <w:r w:rsidR="00563E0E">
        <w:rPr>
          <w:rFonts w:ascii="Times New Roman" w:hAnsi="Times New Roman"/>
          <w:sz w:val="24"/>
          <w:szCs w:val="24"/>
        </w:rPr>
        <w:t xml:space="preserve"> T</w:t>
      </w:r>
      <w:r w:rsidR="00EA3941">
        <w:rPr>
          <w:rFonts w:ascii="Times New Roman" w:hAnsi="Times New Roman"/>
          <w:sz w:val="24"/>
          <w:szCs w:val="24"/>
        </w:rPr>
        <w:t>akings during the processions</w:t>
      </w:r>
      <w:r w:rsidR="00563E0E">
        <w:rPr>
          <w:rFonts w:ascii="Times New Roman" w:hAnsi="Times New Roman"/>
          <w:sz w:val="24"/>
          <w:szCs w:val="24"/>
        </w:rPr>
        <w:t xml:space="preserve"> were incre</w:t>
      </w:r>
      <w:r w:rsidR="00EA3941">
        <w:rPr>
          <w:rFonts w:ascii="Times New Roman" w:hAnsi="Times New Roman"/>
          <w:sz w:val="24"/>
          <w:szCs w:val="24"/>
        </w:rPr>
        <w:t>asingly supplemented with fundraising</w:t>
      </w:r>
      <w:r w:rsidR="00563E0E">
        <w:rPr>
          <w:rFonts w:ascii="Times New Roman" w:hAnsi="Times New Roman"/>
          <w:sz w:val="24"/>
          <w:szCs w:val="24"/>
        </w:rPr>
        <w:t xml:space="preserve"> through auxiliary entertainments such as concerts, balls, fetes and sports, most</w:t>
      </w:r>
      <w:r w:rsidR="00EA3941">
        <w:rPr>
          <w:rFonts w:ascii="Times New Roman" w:hAnsi="Times New Roman"/>
          <w:sz w:val="24"/>
          <w:szCs w:val="24"/>
        </w:rPr>
        <w:t>ly</w:t>
      </w:r>
      <w:r w:rsidR="00563E0E">
        <w:rPr>
          <w:rFonts w:ascii="Times New Roman" w:hAnsi="Times New Roman"/>
          <w:sz w:val="24"/>
          <w:szCs w:val="24"/>
        </w:rPr>
        <w:t xml:space="preserve"> held prior to Carnival day.</w:t>
      </w:r>
    </w:p>
    <w:p w:rsidR="00F856DF" w:rsidRDefault="00563E0E" w:rsidP="005655A4">
      <w:pPr>
        <w:spacing w:after="0" w:line="360" w:lineRule="auto"/>
        <w:ind w:firstLine="426"/>
        <w:jc w:val="both"/>
        <w:rPr>
          <w:rFonts w:ascii="Times New Roman" w:hAnsi="Times New Roman"/>
          <w:sz w:val="24"/>
          <w:szCs w:val="24"/>
        </w:rPr>
      </w:pPr>
      <w:r>
        <w:rPr>
          <w:rFonts w:ascii="Times New Roman" w:hAnsi="Times New Roman"/>
          <w:sz w:val="24"/>
          <w:szCs w:val="24"/>
        </w:rPr>
        <w:t xml:space="preserve">The Carnival </w:t>
      </w:r>
      <w:r w:rsidR="002E35BB">
        <w:rPr>
          <w:rFonts w:ascii="Times New Roman" w:hAnsi="Times New Roman"/>
          <w:sz w:val="24"/>
          <w:szCs w:val="24"/>
        </w:rPr>
        <w:t>procession</w:t>
      </w:r>
      <w:r>
        <w:rPr>
          <w:rFonts w:ascii="Times New Roman" w:hAnsi="Times New Roman"/>
          <w:sz w:val="24"/>
          <w:szCs w:val="24"/>
        </w:rPr>
        <w:t xml:space="preserve"> was abandoned in 1915 as inappropriate in wartime, although Hospital Saturday con</w:t>
      </w:r>
      <w:r w:rsidR="00EA3941">
        <w:rPr>
          <w:rFonts w:ascii="Times New Roman" w:hAnsi="Times New Roman"/>
          <w:sz w:val="24"/>
          <w:szCs w:val="24"/>
        </w:rPr>
        <w:t>tinued to take place every July.</w:t>
      </w:r>
      <w:r>
        <w:rPr>
          <w:rFonts w:ascii="Times New Roman" w:hAnsi="Times New Roman"/>
          <w:sz w:val="24"/>
          <w:szCs w:val="24"/>
        </w:rPr>
        <w:t xml:space="preserve"> </w:t>
      </w:r>
      <w:r w:rsidR="00EA3941">
        <w:rPr>
          <w:rFonts w:ascii="Times New Roman" w:hAnsi="Times New Roman"/>
          <w:sz w:val="24"/>
          <w:szCs w:val="24"/>
        </w:rPr>
        <w:t>T</w:t>
      </w:r>
      <w:r>
        <w:rPr>
          <w:rFonts w:ascii="Times New Roman" w:hAnsi="Times New Roman"/>
          <w:sz w:val="24"/>
          <w:szCs w:val="24"/>
        </w:rPr>
        <w:t>he Valentine's Park concert survived</w:t>
      </w:r>
      <w:r w:rsidR="00EA3941">
        <w:rPr>
          <w:rFonts w:ascii="Times New Roman" w:hAnsi="Times New Roman"/>
          <w:sz w:val="24"/>
          <w:szCs w:val="24"/>
        </w:rPr>
        <w:t xml:space="preserve"> and</w:t>
      </w:r>
      <w:r>
        <w:rPr>
          <w:rFonts w:ascii="Times New Roman" w:hAnsi="Times New Roman"/>
          <w:sz w:val="24"/>
          <w:szCs w:val="24"/>
        </w:rPr>
        <w:t xml:space="preserve"> fetes </w:t>
      </w:r>
      <w:r w:rsidR="00EA3941">
        <w:rPr>
          <w:rFonts w:ascii="Times New Roman" w:hAnsi="Times New Roman"/>
          <w:sz w:val="24"/>
          <w:szCs w:val="24"/>
        </w:rPr>
        <w:t>were held</w:t>
      </w:r>
      <w:r w:rsidR="002E35BB">
        <w:rPr>
          <w:rFonts w:ascii="Times New Roman" w:hAnsi="Times New Roman"/>
          <w:sz w:val="24"/>
          <w:szCs w:val="24"/>
        </w:rPr>
        <w:t xml:space="preserve"> elsewhere in the district</w:t>
      </w:r>
      <w:r w:rsidR="00EA3941">
        <w:rPr>
          <w:rFonts w:ascii="Times New Roman" w:hAnsi="Times New Roman"/>
          <w:sz w:val="24"/>
          <w:szCs w:val="24"/>
        </w:rPr>
        <w:t>;</w:t>
      </w:r>
      <w:r w:rsidR="002E35BB">
        <w:rPr>
          <w:rFonts w:ascii="Times New Roman" w:hAnsi="Times New Roman"/>
          <w:sz w:val="24"/>
          <w:szCs w:val="24"/>
        </w:rPr>
        <w:t xml:space="preserve"> </w:t>
      </w:r>
      <w:r w:rsidR="00EA3941">
        <w:rPr>
          <w:rFonts w:ascii="Times New Roman" w:hAnsi="Times New Roman"/>
          <w:sz w:val="24"/>
          <w:szCs w:val="24"/>
        </w:rPr>
        <w:t xml:space="preserve">meanwhile, earlier house-to-house collections preceded </w:t>
      </w:r>
      <w:r w:rsidR="002E35BB">
        <w:rPr>
          <w:rFonts w:ascii="Times New Roman" w:hAnsi="Times New Roman"/>
          <w:sz w:val="24"/>
          <w:szCs w:val="24"/>
        </w:rPr>
        <w:t>street collections on the day itself. This proved a more lucrative method of fundraising than the Carnival had been, and the procession was not revived following the resumption of peace.</w:t>
      </w:r>
      <w:r w:rsidR="00925E0C">
        <w:rPr>
          <w:rStyle w:val="EndnoteReference"/>
          <w:rFonts w:ascii="Times New Roman" w:hAnsi="Times New Roman"/>
          <w:sz w:val="24"/>
          <w:szCs w:val="24"/>
        </w:rPr>
        <w:endnoteReference w:id="15"/>
      </w:r>
    </w:p>
    <w:p w:rsidR="00003A0D" w:rsidRDefault="00003A0D" w:rsidP="005655A4">
      <w:pPr>
        <w:spacing w:after="0" w:line="360" w:lineRule="auto"/>
        <w:ind w:firstLine="284"/>
        <w:jc w:val="both"/>
        <w:rPr>
          <w:rFonts w:ascii="Times New Roman" w:hAnsi="Times New Roman"/>
          <w:sz w:val="24"/>
          <w:szCs w:val="24"/>
        </w:rPr>
      </w:pPr>
    </w:p>
    <w:p w:rsidR="002E35BB" w:rsidRDefault="002E35BB" w:rsidP="005655A4">
      <w:pPr>
        <w:spacing w:after="0" w:line="360" w:lineRule="auto"/>
        <w:ind w:firstLine="426"/>
        <w:jc w:val="both"/>
        <w:rPr>
          <w:rFonts w:ascii="Times New Roman" w:hAnsi="Times New Roman"/>
          <w:sz w:val="24"/>
          <w:szCs w:val="24"/>
        </w:rPr>
      </w:pPr>
      <w:r>
        <w:rPr>
          <w:rFonts w:ascii="Times New Roman" w:hAnsi="Times New Roman"/>
          <w:sz w:val="24"/>
          <w:szCs w:val="24"/>
        </w:rPr>
        <w:t>Crosscheck</w:t>
      </w:r>
      <w:r w:rsidR="005655A4">
        <w:rPr>
          <w:rFonts w:ascii="Times New Roman" w:hAnsi="Times New Roman"/>
          <w:sz w:val="24"/>
          <w:szCs w:val="24"/>
        </w:rPr>
        <w:t>ing the 1905 and 1911 Carnival c</w:t>
      </w:r>
      <w:r>
        <w:rPr>
          <w:rFonts w:ascii="Times New Roman" w:hAnsi="Times New Roman"/>
          <w:sz w:val="24"/>
          <w:szCs w:val="24"/>
        </w:rPr>
        <w:t>ommittees against census returns indicate</w:t>
      </w:r>
      <w:r w:rsidR="00EA3941">
        <w:rPr>
          <w:rFonts w:ascii="Times New Roman" w:hAnsi="Times New Roman"/>
          <w:sz w:val="24"/>
          <w:szCs w:val="24"/>
        </w:rPr>
        <w:t>s</w:t>
      </w:r>
      <w:r>
        <w:rPr>
          <w:rFonts w:ascii="Times New Roman" w:hAnsi="Times New Roman"/>
          <w:sz w:val="24"/>
          <w:szCs w:val="24"/>
        </w:rPr>
        <w:t xml:space="preserve"> their membership comprised a wide range of primarily lower middle class occupations</w:t>
      </w:r>
      <w:r w:rsidR="00A94042">
        <w:rPr>
          <w:rFonts w:ascii="Times New Roman" w:hAnsi="Times New Roman"/>
          <w:sz w:val="24"/>
          <w:szCs w:val="24"/>
        </w:rPr>
        <w:t>, reflecting Ilford's broader social composition</w:t>
      </w:r>
      <w:r>
        <w:rPr>
          <w:rFonts w:ascii="Times New Roman" w:hAnsi="Times New Roman"/>
          <w:sz w:val="24"/>
          <w:szCs w:val="24"/>
        </w:rPr>
        <w:t>.</w:t>
      </w:r>
      <w:r>
        <w:rPr>
          <w:rStyle w:val="EndnoteReference"/>
          <w:rFonts w:ascii="Times New Roman" w:hAnsi="Times New Roman"/>
          <w:sz w:val="24"/>
          <w:szCs w:val="24"/>
        </w:rPr>
        <w:endnoteReference w:id="16"/>
      </w:r>
      <w:r>
        <w:rPr>
          <w:rFonts w:ascii="Times New Roman" w:hAnsi="Times New Roman"/>
          <w:sz w:val="24"/>
          <w:szCs w:val="24"/>
        </w:rPr>
        <w:t xml:space="preserve"> Clerical workers were unsurprisingly the largest group in both years, </w:t>
      </w:r>
      <w:r w:rsidR="00A94042">
        <w:rPr>
          <w:rFonts w:ascii="Times New Roman" w:hAnsi="Times New Roman"/>
          <w:sz w:val="24"/>
          <w:szCs w:val="24"/>
        </w:rPr>
        <w:t>for example</w:t>
      </w:r>
      <w:r>
        <w:rPr>
          <w:rFonts w:ascii="Times New Roman" w:hAnsi="Times New Roman"/>
          <w:sz w:val="24"/>
          <w:szCs w:val="24"/>
        </w:rPr>
        <w:t xml:space="preserve">. Yet while successfully attracting Ilford's commuting classes, the Carnival movement drew </w:t>
      </w:r>
      <w:r w:rsidR="005E5961">
        <w:rPr>
          <w:rFonts w:ascii="Times New Roman" w:hAnsi="Times New Roman"/>
          <w:sz w:val="24"/>
          <w:szCs w:val="24"/>
        </w:rPr>
        <w:t xml:space="preserve">too </w:t>
      </w:r>
      <w:r>
        <w:rPr>
          <w:rFonts w:ascii="Times New Roman" w:hAnsi="Times New Roman"/>
          <w:sz w:val="24"/>
          <w:szCs w:val="24"/>
        </w:rPr>
        <w:t>on a</w:t>
      </w:r>
      <w:r w:rsidR="00C9218F">
        <w:rPr>
          <w:rFonts w:ascii="Times New Roman" w:hAnsi="Times New Roman"/>
          <w:sz w:val="24"/>
          <w:szCs w:val="24"/>
        </w:rPr>
        <w:t>n</w:t>
      </w:r>
      <w:r>
        <w:rPr>
          <w:rFonts w:ascii="Times New Roman" w:hAnsi="Times New Roman"/>
          <w:sz w:val="24"/>
          <w:szCs w:val="24"/>
        </w:rPr>
        <w:t xml:space="preserve"> assortment of groups employed more locally</w:t>
      </w:r>
      <w:r w:rsidR="00A94042">
        <w:rPr>
          <w:rFonts w:ascii="Times New Roman" w:hAnsi="Times New Roman"/>
          <w:sz w:val="24"/>
          <w:szCs w:val="24"/>
        </w:rPr>
        <w:t xml:space="preserve">, who also accounted for a large minority of the district's </w:t>
      </w:r>
      <w:r w:rsidR="0077081E">
        <w:rPr>
          <w:rFonts w:ascii="Times New Roman" w:hAnsi="Times New Roman"/>
          <w:sz w:val="24"/>
          <w:szCs w:val="24"/>
        </w:rPr>
        <w:t>residents</w:t>
      </w:r>
      <w:r>
        <w:rPr>
          <w:rFonts w:ascii="Times New Roman" w:hAnsi="Times New Roman"/>
          <w:sz w:val="24"/>
          <w:szCs w:val="24"/>
        </w:rPr>
        <w:t>.</w:t>
      </w:r>
      <w:r w:rsidR="00A94042">
        <w:rPr>
          <w:rStyle w:val="EndnoteReference"/>
          <w:rFonts w:ascii="Times New Roman" w:hAnsi="Times New Roman"/>
          <w:sz w:val="24"/>
          <w:szCs w:val="24"/>
        </w:rPr>
        <w:endnoteReference w:id="17"/>
      </w:r>
      <w:r>
        <w:rPr>
          <w:rFonts w:ascii="Times New Roman" w:hAnsi="Times New Roman"/>
          <w:sz w:val="24"/>
          <w:szCs w:val="24"/>
        </w:rPr>
        <w:t xml:space="preserve"> Teachers were particularly prominent in 1905, as were those working in construction. Other groups of small businessmen such as </w:t>
      </w:r>
      <w:r w:rsidR="0077081E">
        <w:rPr>
          <w:rFonts w:ascii="Times New Roman" w:hAnsi="Times New Roman"/>
          <w:sz w:val="24"/>
          <w:szCs w:val="24"/>
        </w:rPr>
        <w:t>retailers, licensed victuallers and</w:t>
      </w:r>
      <w:r>
        <w:rPr>
          <w:rFonts w:ascii="Times New Roman" w:hAnsi="Times New Roman"/>
          <w:sz w:val="24"/>
          <w:szCs w:val="24"/>
        </w:rPr>
        <w:t xml:space="preserve"> farmers also collectively composed a large proportion of Committee membership, while local doctors, council employees, postal workers and rai</w:t>
      </w:r>
      <w:r w:rsidR="00A94042">
        <w:rPr>
          <w:rFonts w:ascii="Times New Roman" w:hAnsi="Times New Roman"/>
          <w:sz w:val="24"/>
          <w:szCs w:val="24"/>
        </w:rPr>
        <w:t>lway workers were present</w:t>
      </w:r>
      <w:r w:rsidR="0077081E">
        <w:rPr>
          <w:rFonts w:ascii="Times New Roman" w:hAnsi="Times New Roman"/>
          <w:sz w:val="24"/>
          <w:szCs w:val="24"/>
        </w:rPr>
        <w:t xml:space="preserve"> too</w:t>
      </w:r>
      <w:r w:rsidR="00A94042">
        <w:rPr>
          <w:rFonts w:ascii="Times New Roman" w:hAnsi="Times New Roman"/>
          <w:sz w:val="24"/>
          <w:szCs w:val="24"/>
        </w:rPr>
        <w:t>.</w:t>
      </w:r>
      <w:r w:rsidR="0077081E">
        <w:rPr>
          <w:rFonts w:ascii="Times New Roman" w:hAnsi="Times New Roman"/>
          <w:sz w:val="24"/>
          <w:szCs w:val="24"/>
        </w:rPr>
        <w:t xml:space="preserve"> </w:t>
      </w:r>
      <w:r>
        <w:rPr>
          <w:rFonts w:ascii="Times New Roman" w:hAnsi="Times New Roman"/>
          <w:sz w:val="24"/>
          <w:szCs w:val="24"/>
        </w:rPr>
        <w:t>It is possible individuals who worked as well as lived in the district were particularly likely to be engaged in local affairs, and hence particularly important in</w:t>
      </w:r>
      <w:r w:rsidR="0077081E">
        <w:rPr>
          <w:rFonts w:ascii="Times New Roman" w:hAnsi="Times New Roman"/>
          <w:sz w:val="24"/>
          <w:szCs w:val="24"/>
        </w:rPr>
        <w:t xml:space="preserve"> </w:t>
      </w:r>
      <w:r>
        <w:rPr>
          <w:rFonts w:ascii="Times New Roman" w:hAnsi="Times New Roman"/>
          <w:sz w:val="24"/>
          <w:szCs w:val="24"/>
        </w:rPr>
        <w:t xml:space="preserve">establishing the Carnival. For example, Christopher P. Hosgood's research on shopkeepers during the late nineteenth and early twentieth century </w:t>
      </w:r>
      <w:r w:rsidR="0077081E">
        <w:rPr>
          <w:rFonts w:ascii="Times New Roman" w:hAnsi="Times New Roman"/>
          <w:sz w:val="24"/>
          <w:szCs w:val="24"/>
        </w:rPr>
        <w:t>shows</w:t>
      </w:r>
      <w:r>
        <w:rPr>
          <w:rFonts w:ascii="Times New Roman" w:hAnsi="Times New Roman"/>
          <w:sz w:val="24"/>
          <w:szCs w:val="24"/>
        </w:rPr>
        <w:t xml:space="preserve"> this group were firmly ensconced within their communities and </w:t>
      </w:r>
      <w:r w:rsidRPr="00D47AEF">
        <w:rPr>
          <w:rFonts w:ascii="Times New Roman" w:hAnsi="Times New Roman"/>
          <w:sz w:val="24"/>
          <w:szCs w:val="24"/>
        </w:rPr>
        <w:t xml:space="preserve">saw themselves as fulfilling </w:t>
      </w:r>
      <w:r>
        <w:rPr>
          <w:rFonts w:ascii="Times New Roman" w:hAnsi="Times New Roman"/>
          <w:sz w:val="24"/>
          <w:szCs w:val="24"/>
        </w:rPr>
        <w:t xml:space="preserve">an important </w:t>
      </w:r>
      <w:r w:rsidRPr="00D47AEF">
        <w:rPr>
          <w:rFonts w:ascii="Times New Roman" w:hAnsi="Times New Roman"/>
          <w:sz w:val="24"/>
          <w:szCs w:val="24"/>
        </w:rPr>
        <w:t>social role</w:t>
      </w:r>
      <w:r>
        <w:rPr>
          <w:rFonts w:ascii="Times New Roman" w:hAnsi="Times New Roman"/>
          <w:sz w:val="24"/>
          <w:szCs w:val="24"/>
        </w:rPr>
        <w:t>.</w:t>
      </w:r>
      <w:r w:rsidRPr="00D47AEF">
        <w:rPr>
          <w:rFonts w:ascii="Times New Roman" w:hAnsi="Times New Roman"/>
          <w:sz w:val="24"/>
          <w:szCs w:val="24"/>
          <w:vertAlign w:val="superscript"/>
        </w:rPr>
        <w:endnoteReference w:id="18"/>
      </w:r>
    </w:p>
    <w:p w:rsidR="002E35BB" w:rsidRDefault="002E35BB" w:rsidP="005655A4">
      <w:pPr>
        <w:spacing w:after="0" w:line="360" w:lineRule="auto"/>
        <w:ind w:firstLine="426"/>
        <w:jc w:val="both"/>
        <w:rPr>
          <w:rFonts w:ascii="Times New Roman" w:hAnsi="Times New Roman"/>
          <w:sz w:val="24"/>
          <w:szCs w:val="24"/>
        </w:rPr>
      </w:pPr>
      <w:r>
        <w:rPr>
          <w:rFonts w:ascii="Times New Roman" w:hAnsi="Times New Roman"/>
          <w:sz w:val="24"/>
          <w:szCs w:val="24"/>
        </w:rPr>
        <w:t>Increasingly large numbers of women were also involved in organising the Carniva</w:t>
      </w:r>
      <w:r w:rsidR="003F3BE9">
        <w:rPr>
          <w:rFonts w:ascii="Times New Roman" w:hAnsi="Times New Roman"/>
          <w:sz w:val="24"/>
          <w:szCs w:val="24"/>
        </w:rPr>
        <w:t>ls, accounting for 15% of ward c</w:t>
      </w:r>
      <w:r>
        <w:rPr>
          <w:rFonts w:ascii="Times New Roman" w:hAnsi="Times New Roman"/>
          <w:sz w:val="24"/>
          <w:szCs w:val="24"/>
        </w:rPr>
        <w:t>ommittee membership in 1905, rising to 28% in 1911</w:t>
      </w:r>
      <w:r w:rsidR="005655A4">
        <w:rPr>
          <w:rFonts w:ascii="Times New Roman" w:hAnsi="Times New Roman"/>
          <w:sz w:val="24"/>
          <w:szCs w:val="24"/>
        </w:rPr>
        <w:t>, which</w:t>
      </w:r>
      <w:r>
        <w:rPr>
          <w:rFonts w:ascii="Times New Roman" w:hAnsi="Times New Roman"/>
          <w:sz w:val="24"/>
          <w:szCs w:val="24"/>
        </w:rPr>
        <w:t xml:space="preserve"> reflected their growing capacity to penetrate the embryonic suburban public sphere. </w:t>
      </w:r>
      <w:r w:rsidR="00A94042">
        <w:rPr>
          <w:rFonts w:ascii="Times New Roman" w:hAnsi="Times New Roman"/>
          <w:sz w:val="24"/>
          <w:szCs w:val="24"/>
        </w:rPr>
        <w:t>Like the majority of lower middle class women in Ilford, m</w:t>
      </w:r>
      <w:r>
        <w:rPr>
          <w:rFonts w:ascii="Times New Roman" w:hAnsi="Times New Roman"/>
          <w:sz w:val="24"/>
          <w:szCs w:val="24"/>
        </w:rPr>
        <w:t xml:space="preserve">ost female committee members traceable via census were not in </w:t>
      </w:r>
      <w:r w:rsidR="005655A4">
        <w:rPr>
          <w:rFonts w:ascii="Times New Roman" w:hAnsi="Times New Roman"/>
          <w:sz w:val="24"/>
          <w:szCs w:val="24"/>
        </w:rPr>
        <w:t xml:space="preserve">paid </w:t>
      </w:r>
      <w:r>
        <w:rPr>
          <w:rFonts w:ascii="Times New Roman" w:hAnsi="Times New Roman"/>
          <w:sz w:val="24"/>
          <w:szCs w:val="24"/>
        </w:rPr>
        <w:t xml:space="preserve">employment, </w:t>
      </w:r>
      <w:r w:rsidR="005655A4">
        <w:rPr>
          <w:rFonts w:ascii="Times New Roman" w:hAnsi="Times New Roman"/>
          <w:sz w:val="24"/>
          <w:szCs w:val="24"/>
        </w:rPr>
        <w:t>and</w:t>
      </w:r>
      <w:r>
        <w:rPr>
          <w:rFonts w:ascii="Times New Roman" w:hAnsi="Times New Roman"/>
          <w:sz w:val="24"/>
          <w:szCs w:val="24"/>
        </w:rPr>
        <w:t xml:space="preserve"> their daily routines were </w:t>
      </w:r>
      <w:r w:rsidR="005655A4">
        <w:rPr>
          <w:rFonts w:ascii="Times New Roman" w:hAnsi="Times New Roman"/>
          <w:sz w:val="24"/>
          <w:szCs w:val="24"/>
        </w:rPr>
        <w:t xml:space="preserve">therefore </w:t>
      </w:r>
      <w:r>
        <w:rPr>
          <w:rFonts w:ascii="Times New Roman" w:hAnsi="Times New Roman"/>
          <w:sz w:val="24"/>
          <w:szCs w:val="24"/>
        </w:rPr>
        <w:t xml:space="preserve">far more likely to </w:t>
      </w:r>
      <w:r w:rsidR="005655A4">
        <w:rPr>
          <w:rFonts w:ascii="Times New Roman" w:hAnsi="Times New Roman"/>
          <w:sz w:val="24"/>
          <w:szCs w:val="24"/>
        </w:rPr>
        <w:t>centre</w:t>
      </w:r>
      <w:r>
        <w:rPr>
          <w:rFonts w:ascii="Times New Roman" w:hAnsi="Times New Roman"/>
          <w:sz w:val="24"/>
          <w:szCs w:val="24"/>
        </w:rPr>
        <w:t xml:space="preserve"> round Ilford, making them more prone to involvement in local initiatives</w:t>
      </w:r>
      <w:r w:rsidR="00A7545D">
        <w:rPr>
          <w:rFonts w:ascii="Times New Roman" w:hAnsi="Times New Roman"/>
          <w:sz w:val="24"/>
          <w:szCs w:val="24"/>
        </w:rPr>
        <w:t xml:space="preserve"> too</w:t>
      </w:r>
      <w:r>
        <w:rPr>
          <w:rFonts w:ascii="Times New Roman" w:hAnsi="Times New Roman"/>
          <w:sz w:val="24"/>
          <w:szCs w:val="24"/>
        </w:rPr>
        <w:t>.</w:t>
      </w:r>
      <w:r>
        <w:rPr>
          <w:rStyle w:val="EndnoteReference"/>
          <w:rFonts w:ascii="Times New Roman" w:hAnsi="Times New Roman"/>
          <w:sz w:val="24"/>
          <w:szCs w:val="24"/>
        </w:rPr>
        <w:endnoteReference w:id="19"/>
      </w:r>
    </w:p>
    <w:p w:rsidR="002E35BB" w:rsidRDefault="002E35BB" w:rsidP="005655A4">
      <w:pPr>
        <w:spacing w:after="0" w:line="360" w:lineRule="auto"/>
        <w:ind w:firstLine="426"/>
        <w:jc w:val="both"/>
        <w:rPr>
          <w:rFonts w:ascii="Times New Roman" w:hAnsi="Times New Roman"/>
          <w:sz w:val="24"/>
          <w:szCs w:val="24"/>
        </w:rPr>
      </w:pPr>
      <w:r>
        <w:rPr>
          <w:rFonts w:ascii="Times New Roman" w:hAnsi="Times New Roman"/>
          <w:sz w:val="24"/>
          <w:szCs w:val="24"/>
        </w:rPr>
        <w:t>The Carnival organisers also successfully sought to recruit new residents.</w:t>
      </w:r>
      <w:r>
        <w:rPr>
          <w:rStyle w:val="EndnoteReference"/>
          <w:rFonts w:ascii="Times New Roman" w:hAnsi="Times New Roman"/>
        </w:rPr>
        <w:endnoteReference w:id="20"/>
      </w:r>
      <w:r>
        <w:rPr>
          <w:rFonts w:ascii="Times New Roman" w:hAnsi="Times New Roman"/>
          <w:sz w:val="24"/>
          <w:szCs w:val="24"/>
        </w:rPr>
        <w:t xml:space="preserve"> </w:t>
      </w:r>
      <w:r w:rsidR="00942F5A">
        <w:rPr>
          <w:rFonts w:ascii="Times New Roman" w:hAnsi="Times New Roman"/>
          <w:sz w:val="24"/>
          <w:szCs w:val="24"/>
        </w:rPr>
        <w:t>22.3%</w:t>
      </w:r>
      <w:r>
        <w:rPr>
          <w:rFonts w:ascii="Times New Roman" w:hAnsi="Times New Roman"/>
          <w:sz w:val="24"/>
          <w:szCs w:val="24"/>
        </w:rPr>
        <w:t xml:space="preserve"> of the first Ilford Carnival's </w:t>
      </w:r>
      <w:r w:rsidR="005655A4">
        <w:rPr>
          <w:rFonts w:ascii="Times New Roman" w:hAnsi="Times New Roman"/>
          <w:sz w:val="24"/>
          <w:szCs w:val="24"/>
        </w:rPr>
        <w:t>c</w:t>
      </w:r>
      <w:r>
        <w:rPr>
          <w:rFonts w:ascii="Times New Roman" w:hAnsi="Times New Roman"/>
          <w:sz w:val="24"/>
          <w:szCs w:val="24"/>
        </w:rPr>
        <w:t>ommittee members locatable by census had moved to Ilford since 1901</w:t>
      </w:r>
      <w:r w:rsidR="005655A4">
        <w:rPr>
          <w:rFonts w:ascii="Times New Roman" w:hAnsi="Times New Roman"/>
          <w:sz w:val="24"/>
          <w:szCs w:val="24"/>
        </w:rPr>
        <w:t xml:space="preserve">, rising to </w:t>
      </w:r>
      <w:r w:rsidR="00942F5A">
        <w:rPr>
          <w:rFonts w:ascii="Times New Roman" w:hAnsi="Times New Roman"/>
          <w:sz w:val="24"/>
          <w:szCs w:val="24"/>
        </w:rPr>
        <w:t>41.5%</w:t>
      </w:r>
      <w:r>
        <w:rPr>
          <w:rFonts w:ascii="Times New Roman" w:hAnsi="Times New Roman"/>
          <w:sz w:val="24"/>
          <w:szCs w:val="24"/>
        </w:rPr>
        <w:t xml:space="preserve"> </w:t>
      </w:r>
      <w:r w:rsidR="005655A4">
        <w:rPr>
          <w:rFonts w:ascii="Times New Roman" w:hAnsi="Times New Roman"/>
          <w:sz w:val="24"/>
          <w:szCs w:val="24"/>
        </w:rPr>
        <w:t>in 1911</w:t>
      </w:r>
      <w:r>
        <w:rPr>
          <w:rFonts w:ascii="Times New Roman" w:hAnsi="Times New Roman"/>
          <w:sz w:val="24"/>
          <w:szCs w:val="24"/>
        </w:rPr>
        <w:t xml:space="preserve">. </w:t>
      </w:r>
      <w:r w:rsidR="00AB79E2">
        <w:rPr>
          <w:rFonts w:ascii="Times New Roman" w:hAnsi="Times New Roman"/>
          <w:sz w:val="24"/>
          <w:szCs w:val="24"/>
        </w:rPr>
        <w:t>T</w:t>
      </w:r>
      <w:r>
        <w:rPr>
          <w:rFonts w:ascii="Times New Roman" w:hAnsi="Times New Roman"/>
          <w:sz w:val="24"/>
          <w:szCs w:val="24"/>
        </w:rPr>
        <w:t>h</w:t>
      </w:r>
      <w:r w:rsidR="00AB79E2">
        <w:rPr>
          <w:rFonts w:ascii="Times New Roman" w:hAnsi="Times New Roman"/>
          <w:sz w:val="24"/>
          <w:szCs w:val="24"/>
        </w:rPr>
        <w:t>e</w:t>
      </w:r>
      <w:r>
        <w:rPr>
          <w:rFonts w:ascii="Times New Roman" w:hAnsi="Times New Roman"/>
          <w:sz w:val="24"/>
          <w:szCs w:val="24"/>
        </w:rPr>
        <w:t xml:space="preserve"> </w:t>
      </w:r>
      <w:r w:rsidR="00AB79E2">
        <w:rPr>
          <w:rFonts w:ascii="Times New Roman" w:hAnsi="Times New Roman"/>
          <w:sz w:val="24"/>
          <w:szCs w:val="24"/>
        </w:rPr>
        <w:t>event</w:t>
      </w:r>
      <w:r w:rsidR="00942F5A">
        <w:rPr>
          <w:rFonts w:ascii="Times New Roman" w:hAnsi="Times New Roman"/>
          <w:sz w:val="24"/>
          <w:szCs w:val="24"/>
        </w:rPr>
        <w:t xml:space="preserve"> enabled</w:t>
      </w:r>
      <w:r>
        <w:rPr>
          <w:rFonts w:ascii="Times New Roman" w:hAnsi="Times New Roman"/>
          <w:sz w:val="24"/>
          <w:szCs w:val="24"/>
        </w:rPr>
        <w:t xml:space="preserve"> new settlers to become actively involved in </w:t>
      </w:r>
      <w:r w:rsidR="00942F5A">
        <w:rPr>
          <w:rFonts w:ascii="Times New Roman" w:hAnsi="Times New Roman"/>
          <w:sz w:val="24"/>
          <w:szCs w:val="24"/>
        </w:rPr>
        <w:t>Ilford</w:t>
      </w:r>
      <w:r>
        <w:rPr>
          <w:rFonts w:ascii="Times New Roman" w:hAnsi="Times New Roman"/>
          <w:sz w:val="24"/>
          <w:szCs w:val="24"/>
        </w:rPr>
        <w:t>'s social life.</w:t>
      </w:r>
      <w:r w:rsidR="0077081E">
        <w:rPr>
          <w:rFonts w:ascii="Times New Roman" w:hAnsi="Times New Roman"/>
          <w:sz w:val="24"/>
          <w:szCs w:val="24"/>
        </w:rPr>
        <w:t xml:space="preserve"> </w:t>
      </w:r>
      <w:r>
        <w:rPr>
          <w:rFonts w:ascii="Times New Roman" w:hAnsi="Times New Roman"/>
          <w:sz w:val="24"/>
          <w:szCs w:val="24"/>
        </w:rPr>
        <w:t>Most of these newcomers belonged to the wider flow of people from city to suburban hinterla</w:t>
      </w:r>
      <w:r w:rsidR="00942F5A">
        <w:rPr>
          <w:rFonts w:ascii="Times New Roman" w:hAnsi="Times New Roman"/>
          <w:sz w:val="24"/>
          <w:szCs w:val="24"/>
        </w:rPr>
        <w:t>nd. At least half of traceable c</w:t>
      </w:r>
      <w:r>
        <w:rPr>
          <w:rFonts w:ascii="Times New Roman" w:hAnsi="Times New Roman"/>
          <w:sz w:val="24"/>
          <w:szCs w:val="24"/>
        </w:rPr>
        <w:t xml:space="preserve">ommittee members for the 1905 and 1911 Carnivals had lived </w:t>
      </w:r>
      <w:r w:rsidR="0084239B">
        <w:rPr>
          <w:rFonts w:ascii="Times New Roman" w:hAnsi="Times New Roman"/>
          <w:sz w:val="24"/>
          <w:szCs w:val="24"/>
        </w:rPr>
        <w:t xml:space="preserve">at some stage after 1871 </w:t>
      </w:r>
      <w:r>
        <w:rPr>
          <w:rFonts w:ascii="Times New Roman" w:hAnsi="Times New Roman"/>
          <w:sz w:val="24"/>
          <w:szCs w:val="24"/>
        </w:rPr>
        <w:t xml:space="preserve">in the area covered by the County of London. Many made their way to Ilford via nearby suburbs like East Ham, West Ham and Leyton. These pathways are illustrative of lower middle class suburbanites' tendency to continuously </w:t>
      </w:r>
      <w:r w:rsidR="00942F5A">
        <w:rPr>
          <w:rFonts w:ascii="Times New Roman" w:hAnsi="Times New Roman"/>
          <w:sz w:val="24"/>
          <w:szCs w:val="24"/>
        </w:rPr>
        <w:t>seek out</w:t>
      </w:r>
      <w:r>
        <w:rPr>
          <w:rFonts w:ascii="Times New Roman" w:hAnsi="Times New Roman"/>
          <w:sz w:val="24"/>
          <w:szCs w:val="24"/>
        </w:rPr>
        <w:t xml:space="preserve"> newer, more select climes </w:t>
      </w:r>
      <w:r w:rsidR="00942F5A">
        <w:rPr>
          <w:rFonts w:ascii="Times New Roman" w:hAnsi="Times New Roman"/>
          <w:sz w:val="24"/>
          <w:szCs w:val="24"/>
        </w:rPr>
        <w:t>offering</w:t>
      </w:r>
      <w:r>
        <w:rPr>
          <w:rFonts w:ascii="Times New Roman" w:hAnsi="Times New Roman"/>
          <w:sz w:val="24"/>
          <w:szCs w:val="24"/>
        </w:rPr>
        <w:t xml:space="preserve"> greater space and comfort, as older suburbs increasingly attracted skilled working class migrants and became more built up</w:t>
      </w:r>
      <w:r w:rsidR="00B46835">
        <w:rPr>
          <w:rFonts w:ascii="Times New Roman" w:hAnsi="Times New Roman"/>
          <w:sz w:val="24"/>
          <w:szCs w:val="24"/>
        </w:rPr>
        <w:t>.</w:t>
      </w:r>
      <w:r w:rsidR="00B46835" w:rsidRPr="000F52A6">
        <w:rPr>
          <w:rFonts w:ascii="Times New Roman" w:hAnsi="Times New Roman"/>
          <w:sz w:val="24"/>
          <w:szCs w:val="24"/>
          <w:vertAlign w:val="superscript"/>
        </w:rPr>
        <w:endnoteReference w:id="21"/>
      </w:r>
      <w:r>
        <w:rPr>
          <w:rFonts w:ascii="Times New Roman" w:hAnsi="Times New Roman"/>
          <w:sz w:val="24"/>
          <w:szCs w:val="24"/>
        </w:rPr>
        <w:t xml:space="preserve"> </w:t>
      </w:r>
      <w:r w:rsidR="00B46835">
        <w:rPr>
          <w:rFonts w:ascii="Times New Roman" w:hAnsi="Times New Roman"/>
          <w:sz w:val="24"/>
          <w:szCs w:val="24"/>
        </w:rPr>
        <w:t>T</w:t>
      </w:r>
      <w:r>
        <w:rPr>
          <w:rFonts w:ascii="Times New Roman" w:hAnsi="Times New Roman"/>
          <w:sz w:val="24"/>
          <w:szCs w:val="24"/>
        </w:rPr>
        <w:t xml:space="preserve">hey also </w:t>
      </w:r>
      <w:r w:rsidR="00942F5A">
        <w:rPr>
          <w:rFonts w:ascii="Times New Roman" w:hAnsi="Times New Roman"/>
          <w:sz w:val="24"/>
          <w:szCs w:val="24"/>
        </w:rPr>
        <w:t>highlighted</w:t>
      </w:r>
      <w:r>
        <w:rPr>
          <w:rFonts w:ascii="Times New Roman" w:hAnsi="Times New Roman"/>
          <w:sz w:val="24"/>
          <w:szCs w:val="24"/>
        </w:rPr>
        <w:t xml:space="preserve"> Ilford</w:t>
      </w:r>
      <w:r w:rsidR="0077081E">
        <w:rPr>
          <w:rFonts w:ascii="Times New Roman" w:hAnsi="Times New Roman"/>
          <w:sz w:val="24"/>
          <w:szCs w:val="24"/>
        </w:rPr>
        <w:t>'s connections with</w:t>
      </w:r>
      <w:r>
        <w:rPr>
          <w:rFonts w:ascii="Times New Roman" w:hAnsi="Times New Roman"/>
          <w:sz w:val="24"/>
          <w:szCs w:val="24"/>
        </w:rPr>
        <w:t xml:space="preserve"> </w:t>
      </w:r>
      <w:r w:rsidR="00B46835">
        <w:rPr>
          <w:rFonts w:ascii="Times New Roman" w:hAnsi="Times New Roman"/>
          <w:sz w:val="24"/>
          <w:szCs w:val="24"/>
        </w:rPr>
        <w:t xml:space="preserve">surrounding districts, as </w:t>
      </w:r>
      <w:r w:rsidR="00942F5A">
        <w:rPr>
          <w:rFonts w:ascii="Times New Roman" w:hAnsi="Times New Roman"/>
          <w:sz w:val="24"/>
          <w:szCs w:val="24"/>
        </w:rPr>
        <w:t>did</w:t>
      </w:r>
      <w:r w:rsidR="00B46835">
        <w:rPr>
          <w:rFonts w:ascii="Times New Roman" w:hAnsi="Times New Roman"/>
          <w:sz w:val="24"/>
          <w:szCs w:val="24"/>
        </w:rPr>
        <w:t xml:space="preserve"> commuting patterns.</w:t>
      </w:r>
      <w:r w:rsidR="00B46835">
        <w:rPr>
          <w:rStyle w:val="EndnoteReference"/>
          <w:rFonts w:ascii="Times New Roman" w:hAnsi="Times New Roman"/>
          <w:sz w:val="24"/>
          <w:szCs w:val="24"/>
        </w:rPr>
        <w:endnoteReference w:id="22"/>
      </w:r>
    </w:p>
    <w:p w:rsidR="00A7545D" w:rsidRDefault="00A7545D" w:rsidP="005655A4">
      <w:pPr>
        <w:spacing w:after="0" w:line="360" w:lineRule="auto"/>
        <w:ind w:firstLine="426"/>
        <w:jc w:val="both"/>
        <w:rPr>
          <w:rFonts w:ascii="Times New Roman" w:hAnsi="Times New Roman"/>
          <w:sz w:val="24"/>
          <w:szCs w:val="24"/>
        </w:rPr>
      </w:pPr>
      <w:r>
        <w:rPr>
          <w:rFonts w:ascii="Times New Roman" w:hAnsi="Times New Roman"/>
          <w:sz w:val="24"/>
          <w:szCs w:val="24"/>
        </w:rPr>
        <w:t xml:space="preserve">The Ilford Carnival's wider support base was inter-institutional in composition, and rooted in the district's administrative, social and economic infrastructure. The processions included items contributed by local businesses (and increasingly larger, metropolitan companies), </w:t>
      </w:r>
      <w:r w:rsidR="00435A5B">
        <w:rPr>
          <w:rFonts w:ascii="Times New Roman" w:hAnsi="Times New Roman"/>
          <w:sz w:val="24"/>
          <w:szCs w:val="24"/>
        </w:rPr>
        <w:t>local government, schools, and voluntary organisations</w:t>
      </w:r>
      <w:r w:rsidR="00AB79E2">
        <w:rPr>
          <w:rFonts w:ascii="Times New Roman" w:hAnsi="Times New Roman"/>
          <w:sz w:val="24"/>
          <w:szCs w:val="24"/>
        </w:rPr>
        <w:t xml:space="preserve"> like</w:t>
      </w:r>
      <w:r w:rsidR="00435A5B">
        <w:rPr>
          <w:rFonts w:ascii="Times New Roman" w:hAnsi="Times New Roman"/>
          <w:sz w:val="24"/>
          <w:szCs w:val="24"/>
        </w:rPr>
        <w:t xml:space="preserve"> bands, political clubs, sports clubs, youth organisations, and friendly societies. Ilford UDC also </w:t>
      </w:r>
      <w:r w:rsidR="00592491">
        <w:rPr>
          <w:rFonts w:ascii="Times New Roman" w:hAnsi="Times New Roman"/>
          <w:sz w:val="24"/>
          <w:szCs w:val="24"/>
        </w:rPr>
        <w:t xml:space="preserve">allowed public venues to be used for Carnival-related events and affairs, most notably allocating Valentine's Park for the post-procession entertainments and allowing </w:t>
      </w:r>
      <w:r w:rsidR="00435A5B">
        <w:rPr>
          <w:rFonts w:ascii="Times New Roman" w:hAnsi="Times New Roman"/>
          <w:sz w:val="24"/>
          <w:szCs w:val="24"/>
        </w:rPr>
        <w:t xml:space="preserve">Executive Committee meetings </w:t>
      </w:r>
      <w:r w:rsidR="00592491">
        <w:rPr>
          <w:rFonts w:ascii="Times New Roman" w:hAnsi="Times New Roman"/>
          <w:sz w:val="24"/>
          <w:szCs w:val="24"/>
        </w:rPr>
        <w:t>to take</w:t>
      </w:r>
      <w:r w:rsidR="00435A5B">
        <w:rPr>
          <w:rFonts w:ascii="Times New Roman" w:hAnsi="Times New Roman"/>
          <w:sz w:val="24"/>
          <w:szCs w:val="24"/>
        </w:rPr>
        <w:t xml:space="preserve"> place at the Town Hall</w:t>
      </w:r>
      <w:r w:rsidR="00592491">
        <w:rPr>
          <w:rFonts w:ascii="Times New Roman" w:hAnsi="Times New Roman"/>
          <w:sz w:val="24"/>
          <w:szCs w:val="24"/>
        </w:rPr>
        <w:t xml:space="preserve">. </w:t>
      </w:r>
      <w:r w:rsidR="00435A5B">
        <w:rPr>
          <w:rFonts w:ascii="Times New Roman" w:hAnsi="Times New Roman"/>
          <w:sz w:val="24"/>
          <w:szCs w:val="24"/>
        </w:rPr>
        <w:t xml:space="preserve">Ward </w:t>
      </w:r>
      <w:r w:rsidR="00AB79E2">
        <w:rPr>
          <w:rFonts w:ascii="Times New Roman" w:hAnsi="Times New Roman"/>
          <w:sz w:val="24"/>
          <w:szCs w:val="24"/>
        </w:rPr>
        <w:t>c</w:t>
      </w:r>
      <w:r w:rsidR="00435A5B">
        <w:rPr>
          <w:rFonts w:ascii="Times New Roman" w:hAnsi="Times New Roman"/>
          <w:sz w:val="24"/>
          <w:szCs w:val="24"/>
        </w:rPr>
        <w:t>ommittee meetings took place at a range of locations, such as schools, newspaper offices and club rooms.</w:t>
      </w:r>
    </w:p>
    <w:p w:rsidR="00EF10E2" w:rsidRDefault="00EF10E2" w:rsidP="00EF10E2">
      <w:pPr>
        <w:spacing w:after="0" w:line="360" w:lineRule="auto"/>
        <w:jc w:val="both"/>
        <w:rPr>
          <w:rFonts w:ascii="Times New Roman" w:hAnsi="Times New Roman"/>
          <w:b/>
          <w:sz w:val="28"/>
          <w:szCs w:val="28"/>
        </w:rPr>
      </w:pPr>
    </w:p>
    <w:p w:rsidR="00EF10E2" w:rsidRDefault="00EF10E2" w:rsidP="00EF10E2">
      <w:pPr>
        <w:spacing w:after="0" w:line="360" w:lineRule="auto"/>
        <w:jc w:val="both"/>
        <w:rPr>
          <w:rFonts w:ascii="Times New Roman" w:hAnsi="Times New Roman"/>
          <w:b/>
          <w:sz w:val="28"/>
          <w:szCs w:val="28"/>
        </w:rPr>
      </w:pPr>
    </w:p>
    <w:p w:rsidR="00EF10E2" w:rsidRPr="00700259" w:rsidRDefault="00EF10E2" w:rsidP="00EF10E2">
      <w:pPr>
        <w:spacing w:after="0" w:line="360" w:lineRule="auto"/>
        <w:jc w:val="both"/>
        <w:rPr>
          <w:rFonts w:ascii="Times New Roman" w:hAnsi="Times New Roman"/>
          <w:b/>
          <w:sz w:val="28"/>
          <w:szCs w:val="28"/>
        </w:rPr>
      </w:pPr>
      <w:r w:rsidRPr="00700259">
        <w:rPr>
          <w:rFonts w:ascii="Times New Roman" w:hAnsi="Times New Roman"/>
          <w:b/>
          <w:sz w:val="28"/>
          <w:szCs w:val="28"/>
        </w:rPr>
        <w:t xml:space="preserve">The </w:t>
      </w:r>
      <w:r>
        <w:rPr>
          <w:rFonts w:ascii="Times New Roman" w:hAnsi="Times New Roman"/>
          <w:b/>
          <w:sz w:val="28"/>
          <w:szCs w:val="28"/>
        </w:rPr>
        <w:t xml:space="preserve">Ilford </w:t>
      </w:r>
      <w:r w:rsidRPr="00700259">
        <w:rPr>
          <w:rFonts w:ascii="Times New Roman" w:hAnsi="Times New Roman"/>
          <w:b/>
          <w:sz w:val="28"/>
          <w:szCs w:val="28"/>
        </w:rPr>
        <w:t>C</w:t>
      </w:r>
      <w:r w:rsidR="00B664AE">
        <w:rPr>
          <w:rFonts w:ascii="Times New Roman" w:hAnsi="Times New Roman"/>
          <w:b/>
          <w:sz w:val="28"/>
          <w:szCs w:val="28"/>
        </w:rPr>
        <w:t>arnival as Spectacle: Modernity and</w:t>
      </w:r>
      <w:r w:rsidRPr="00700259">
        <w:rPr>
          <w:rFonts w:ascii="Times New Roman" w:hAnsi="Times New Roman"/>
          <w:b/>
          <w:sz w:val="28"/>
          <w:szCs w:val="28"/>
        </w:rPr>
        <w:t xml:space="preserve"> Tradition, Commerce</w:t>
      </w:r>
      <w:r w:rsidR="00B664AE">
        <w:rPr>
          <w:rFonts w:ascii="Times New Roman" w:hAnsi="Times New Roman"/>
          <w:b/>
          <w:sz w:val="28"/>
          <w:szCs w:val="28"/>
        </w:rPr>
        <w:t>,</w:t>
      </w:r>
      <w:r w:rsidRPr="00700259">
        <w:rPr>
          <w:rFonts w:ascii="Times New Roman" w:hAnsi="Times New Roman"/>
          <w:b/>
          <w:sz w:val="28"/>
          <w:szCs w:val="28"/>
        </w:rPr>
        <w:t xml:space="preserve"> and Geographies of Cultural </w:t>
      </w:r>
      <w:r w:rsidR="000C75AF">
        <w:rPr>
          <w:rFonts w:ascii="Times New Roman" w:hAnsi="Times New Roman"/>
          <w:b/>
          <w:sz w:val="28"/>
          <w:szCs w:val="28"/>
        </w:rPr>
        <w:t>Rep</w:t>
      </w:r>
      <w:r w:rsidRPr="00700259">
        <w:rPr>
          <w:rFonts w:ascii="Times New Roman" w:hAnsi="Times New Roman"/>
          <w:b/>
          <w:sz w:val="28"/>
          <w:szCs w:val="28"/>
        </w:rPr>
        <w:t>roduction</w:t>
      </w:r>
    </w:p>
    <w:p w:rsidR="00EF10E2" w:rsidRDefault="00EF10E2" w:rsidP="00EF10E2">
      <w:pPr>
        <w:spacing w:after="0" w:line="360" w:lineRule="auto"/>
        <w:ind w:firstLine="426"/>
        <w:jc w:val="both"/>
        <w:rPr>
          <w:rFonts w:ascii="Times New Roman" w:hAnsi="Times New Roman"/>
          <w:b/>
          <w:sz w:val="24"/>
          <w:szCs w:val="24"/>
        </w:rPr>
      </w:pPr>
    </w:p>
    <w:p w:rsidR="00EF10E2" w:rsidRDefault="00EF10E2" w:rsidP="00EF10E2">
      <w:pPr>
        <w:spacing w:after="0" w:line="360" w:lineRule="auto"/>
        <w:ind w:firstLine="426"/>
        <w:jc w:val="both"/>
        <w:rPr>
          <w:rFonts w:ascii="Times New Roman" w:hAnsi="Times New Roman"/>
          <w:sz w:val="24"/>
          <w:szCs w:val="24"/>
        </w:rPr>
      </w:pPr>
      <w:r>
        <w:rPr>
          <w:rFonts w:ascii="Times New Roman" w:hAnsi="Times New Roman"/>
          <w:sz w:val="24"/>
          <w:szCs w:val="24"/>
        </w:rPr>
        <w:t>T</w:t>
      </w:r>
      <w:r w:rsidRPr="00C71B80">
        <w:rPr>
          <w:rFonts w:ascii="Times New Roman" w:hAnsi="Times New Roman"/>
          <w:sz w:val="24"/>
          <w:szCs w:val="24"/>
        </w:rPr>
        <w:t xml:space="preserve">he </w:t>
      </w:r>
      <w:r>
        <w:rPr>
          <w:rFonts w:ascii="Times New Roman" w:hAnsi="Times New Roman"/>
          <w:sz w:val="24"/>
          <w:szCs w:val="24"/>
        </w:rPr>
        <w:t>Ilford C</w:t>
      </w:r>
      <w:r w:rsidRPr="00C71B80">
        <w:rPr>
          <w:rFonts w:ascii="Times New Roman" w:hAnsi="Times New Roman"/>
          <w:sz w:val="24"/>
          <w:szCs w:val="24"/>
        </w:rPr>
        <w:t xml:space="preserve">arnival's charitable rationale </w:t>
      </w:r>
      <w:r>
        <w:rPr>
          <w:rFonts w:ascii="Times New Roman" w:hAnsi="Times New Roman"/>
          <w:sz w:val="24"/>
          <w:szCs w:val="24"/>
        </w:rPr>
        <w:t>was central</w:t>
      </w:r>
      <w:r w:rsidRPr="00C71B80">
        <w:rPr>
          <w:rFonts w:ascii="Times New Roman" w:hAnsi="Times New Roman"/>
          <w:sz w:val="24"/>
          <w:szCs w:val="24"/>
        </w:rPr>
        <w:t xml:space="preserve"> to its perpetuation</w:t>
      </w:r>
      <w:r>
        <w:rPr>
          <w:rFonts w:ascii="Times New Roman" w:hAnsi="Times New Roman"/>
          <w:sz w:val="24"/>
          <w:szCs w:val="24"/>
        </w:rPr>
        <w:t>, but</w:t>
      </w:r>
      <w:r w:rsidRPr="00C71B80">
        <w:rPr>
          <w:rFonts w:ascii="Times New Roman" w:hAnsi="Times New Roman"/>
          <w:sz w:val="24"/>
          <w:szCs w:val="24"/>
        </w:rPr>
        <w:t xml:space="preserve"> its </w:t>
      </w:r>
      <w:r w:rsidR="00AB79E2">
        <w:rPr>
          <w:rFonts w:ascii="Times New Roman" w:hAnsi="Times New Roman"/>
          <w:sz w:val="24"/>
          <w:szCs w:val="24"/>
        </w:rPr>
        <w:t xml:space="preserve">fundraising </w:t>
      </w:r>
      <w:r w:rsidR="00942F5A">
        <w:rPr>
          <w:rFonts w:ascii="Times New Roman" w:hAnsi="Times New Roman"/>
          <w:sz w:val="24"/>
          <w:szCs w:val="24"/>
        </w:rPr>
        <w:t>success depended on its popularity as</w:t>
      </w:r>
      <w:r w:rsidR="00114CF6">
        <w:rPr>
          <w:rFonts w:ascii="Times New Roman" w:hAnsi="Times New Roman"/>
          <w:sz w:val="24"/>
          <w:szCs w:val="24"/>
        </w:rPr>
        <w:t xml:space="preserve"> </w:t>
      </w:r>
      <w:r w:rsidRPr="00C71B80">
        <w:rPr>
          <w:rFonts w:ascii="Times New Roman" w:hAnsi="Times New Roman"/>
          <w:sz w:val="24"/>
          <w:szCs w:val="24"/>
        </w:rPr>
        <w:t xml:space="preserve">a </w:t>
      </w:r>
      <w:r>
        <w:rPr>
          <w:rFonts w:ascii="Times New Roman" w:hAnsi="Times New Roman"/>
          <w:sz w:val="24"/>
          <w:szCs w:val="24"/>
        </w:rPr>
        <w:t xml:space="preserve">recreational </w:t>
      </w:r>
      <w:r w:rsidRPr="00C71B80">
        <w:rPr>
          <w:rFonts w:ascii="Times New Roman" w:hAnsi="Times New Roman"/>
          <w:sz w:val="24"/>
          <w:szCs w:val="24"/>
        </w:rPr>
        <w:t>form</w:t>
      </w:r>
      <w:r w:rsidR="00114CF6">
        <w:rPr>
          <w:rFonts w:ascii="Times New Roman" w:hAnsi="Times New Roman"/>
          <w:sz w:val="24"/>
          <w:szCs w:val="24"/>
        </w:rPr>
        <w:t xml:space="preserve">. The Carnival was </w:t>
      </w:r>
      <w:r w:rsidR="00B3697A">
        <w:rPr>
          <w:rFonts w:ascii="Times New Roman" w:hAnsi="Times New Roman"/>
          <w:sz w:val="24"/>
          <w:szCs w:val="24"/>
        </w:rPr>
        <w:t>a multisensory entertainment experience</w:t>
      </w:r>
      <w:r w:rsidR="00114CF6">
        <w:rPr>
          <w:rFonts w:ascii="Times New Roman" w:hAnsi="Times New Roman"/>
          <w:sz w:val="24"/>
          <w:szCs w:val="24"/>
        </w:rPr>
        <w:t>.</w:t>
      </w:r>
      <w:r w:rsidR="00B3697A">
        <w:rPr>
          <w:rFonts w:ascii="Times New Roman" w:hAnsi="Times New Roman"/>
          <w:sz w:val="24"/>
          <w:szCs w:val="24"/>
        </w:rPr>
        <w:t xml:space="preserve"> </w:t>
      </w:r>
      <w:r w:rsidR="00195F14">
        <w:rPr>
          <w:rFonts w:ascii="Times New Roman" w:hAnsi="Times New Roman"/>
          <w:sz w:val="24"/>
          <w:szCs w:val="24"/>
        </w:rPr>
        <w:t>Sonically</w:t>
      </w:r>
      <w:r w:rsidR="00B3697A">
        <w:rPr>
          <w:rFonts w:ascii="Times New Roman" w:hAnsi="Times New Roman"/>
          <w:sz w:val="24"/>
          <w:szCs w:val="24"/>
        </w:rPr>
        <w:t xml:space="preserve">, the </w:t>
      </w:r>
      <w:r w:rsidR="00942F5A">
        <w:rPr>
          <w:rFonts w:ascii="Times New Roman" w:hAnsi="Times New Roman"/>
          <w:sz w:val="24"/>
          <w:szCs w:val="24"/>
        </w:rPr>
        <w:t xml:space="preserve">crowd's </w:t>
      </w:r>
      <w:r w:rsidR="00B3697A">
        <w:rPr>
          <w:rFonts w:ascii="Times New Roman" w:hAnsi="Times New Roman"/>
          <w:sz w:val="24"/>
          <w:szCs w:val="24"/>
        </w:rPr>
        <w:t xml:space="preserve">cheers </w:t>
      </w:r>
      <w:r w:rsidR="00942F5A">
        <w:rPr>
          <w:rFonts w:ascii="Times New Roman" w:hAnsi="Times New Roman"/>
          <w:sz w:val="24"/>
          <w:szCs w:val="24"/>
        </w:rPr>
        <w:t>mingled with</w:t>
      </w:r>
      <w:r w:rsidR="00B3697A">
        <w:rPr>
          <w:rFonts w:ascii="Times New Roman" w:hAnsi="Times New Roman"/>
          <w:sz w:val="24"/>
          <w:szCs w:val="24"/>
        </w:rPr>
        <w:t xml:space="preserve"> the </w:t>
      </w:r>
      <w:r w:rsidR="0077081E">
        <w:rPr>
          <w:rFonts w:ascii="Times New Roman" w:hAnsi="Times New Roman"/>
          <w:sz w:val="24"/>
          <w:szCs w:val="24"/>
        </w:rPr>
        <w:t>playing</w:t>
      </w:r>
      <w:r w:rsidR="00B3697A">
        <w:rPr>
          <w:rFonts w:ascii="Times New Roman" w:hAnsi="Times New Roman"/>
          <w:sz w:val="24"/>
          <w:szCs w:val="24"/>
        </w:rPr>
        <w:t xml:space="preserve"> of procession bands, followed later in the evening with the concert's musical offering. Then there was the </w:t>
      </w:r>
      <w:r w:rsidR="00942F5A">
        <w:rPr>
          <w:rFonts w:ascii="Times New Roman" w:hAnsi="Times New Roman"/>
          <w:sz w:val="24"/>
          <w:szCs w:val="24"/>
        </w:rPr>
        <w:t>physical</w:t>
      </w:r>
      <w:r w:rsidR="00B3697A">
        <w:rPr>
          <w:rFonts w:ascii="Times New Roman" w:hAnsi="Times New Roman"/>
          <w:sz w:val="24"/>
          <w:szCs w:val="24"/>
        </w:rPr>
        <w:t xml:space="preserve"> feeling of </w:t>
      </w:r>
      <w:r w:rsidR="0077081E">
        <w:rPr>
          <w:rFonts w:ascii="Times New Roman" w:hAnsi="Times New Roman"/>
          <w:sz w:val="24"/>
          <w:szCs w:val="24"/>
        </w:rPr>
        <w:t>belonging</w:t>
      </w:r>
      <w:r w:rsidR="00B3697A">
        <w:rPr>
          <w:rFonts w:ascii="Times New Roman" w:hAnsi="Times New Roman"/>
          <w:sz w:val="24"/>
          <w:szCs w:val="24"/>
        </w:rPr>
        <w:t xml:space="preserve"> </w:t>
      </w:r>
      <w:r w:rsidR="0077081E">
        <w:rPr>
          <w:rFonts w:ascii="Times New Roman" w:hAnsi="Times New Roman"/>
          <w:sz w:val="24"/>
          <w:szCs w:val="24"/>
        </w:rPr>
        <w:t xml:space="preserve">to </w:t>
      </w:r>
      <w:r w:rsidR="00B3697A">
        <w:rPr>
          <w:rFonts w:ascii="Times New Roman" w:hAnsi="Times New Roman"/>
          <w:sz w:val="24"/>
          <w:szCs w:val="24"/>
        </w:rPr>
        <w:t xml:space="preserve">the throng massed along Ilford's main roads. </w:t>
      </w:r>
      <w:r w:rsidR="0077081E">
        <w:rPr>
          <w:rFonts w:ascii="Times New Roman" w:hAnsi="Times New Roman"/>
          <w:sz w:val="24"/>
          <w:szCs w:val="24"/>
        </w:rPr>
        <w:t>Nonetheless,</w:t>
      </w:r>
      <w:r w:rsidR="00B3697A">
        <w:rPr>
          <w:rFonts w:ascii="Times New Roman" w:hAnsi="Times New Roman"/>
          <w:sz w:val="24"/>
          <w:szCs w:val="24"/>
        </w:rPr>
        <w:t xml:space="preserve"> the event was above all </w:t>
      </w:r>
      <w:r w:rsidR="005678D7">
        <w:rPr>
          <w:rFonts w:ascii="Times New Roman" w:hAnsi="Times New Roman"/>
          <w:sz w:val="24"/>
          <w:szCs w:val="24"/>
        </w:rPr>
        <w:t xml:space="preserve">a spectacle, </w:t>
      </w:r>
      <w:r w:rsidR="004E4314">
        <w:rPr>
          <w:rFonts w:ascii="Times New Roman" w:hAnsi="Times New Roman"/>
          <w:sz w:val="24"/>
          <w:szCs w:val="24"/>
        </w:rPr>
        <w:t>with</w:t>
      </w:r>
      <w:r w:rsidR="005678D7">
        <w:rPr>
          <w:rFonts w:ascii="Times New Roman" w:hAnsi="Times New Roman"/>
          <w:sz w:val="24"/>
          <w:szCs w:val="24"/>
        </w:rPr>
        <w:t xml:space="preserve"> thousands </w:t>
      </w:r>
      <w:r w:rsidR="004E4314">
        <w:rPr>
          <w:rFonts w:ascii="Times New Roman" w:hAnsi="Times New Roman"/>
          <w:sz w:val="24"/>
          <w:szCs w:val="24"/>
        </w:rPr>
        <w:t xml:space="preserve">upon thousands gathering </w:t>
      </w:r>
      <w:r w:rsidR="005678D7">
        <w:rPr>
          <w:rFonts w:ascii="Times New Roman" w:hAnsi="Times New Roman"/>
          <w:sz w:val="24"/>
          <w:szCs w:val="24"/>
        </w:rPr>
        <w:t xml:space="preserve">to </w:t>
      </w:r>
      <w:r w:rsidR="005678D7" w:rsidRPr="0077081E">
        <w:rPr>
          <w:rFonts w:ascii="Times New Roman" w:hAnsi="Times New Roman"/>
          <w:i/>
          <w:sz w:val="24"/>
          <w:szCs w:val="24"/>
        </w:rPr>
        <w:t>see</w:t>
      </w:r>
      <w:r w:rsidR="005678D7">
        <w:rPr>
          <w:rFonts w:ascii="Times New Roman" w:hAnsi="Times New Roman"/>
          <w:sz w:val="24"/>
          <w:szCs w:val="24"/>
        </w:rPr>
        <w:t xml:space="preserve"> th</w:t>
      </w:r>
      <w:r w:rsidR="004E4314">
        <w:rPr>
          <w:rFonts w:ascii="Times New Roman" w:hAnsi="Times New Roman"/>
          <w:sz w:val="24"/>
          <w:szCs w:val="24"/>
        </w:rPr>
        <w:t xml:space="preserve">e procession, reflecting </w:t>
      </w:r>
      <w:r w:rsidR="001C5047">
        <w:rPr>
          <w:rFonts w:ascii="Times New Roman" w:hAnsi="Times New Roman"/>
          <w:sz w:val="24"/>
          <w:szCs w:val="24"/>
        </w:rPr>
        <w:t>sight's</w:t>
      </w:r>
      <w:r w:rsidR="004E4314">
        <w:rPr>
          <w:rFonts w:ascii="Times New Roman" w:hAnsi="Times New Roman"/>
          <w:sz w:val="24"/>
          <w:szCs w:val="24"/>
        </w:rPr>
        <w:t xml:space="preserve"> primacy over other senses in the modern city</w:t>
      </w:r>
      <w:r w:rsidR="001C5047">
        <w:rPr>
          <w:rFonts w:ascii="Times New Roman" w:hAnsi="Times New Roman"/>
          <w:sz w:val="24"/>
          <w:szCs w:val="24"/>
        </w:rPr>
        <w:t>;</w:t>
      </w:r>
      <w:r w:rsidR="004E4314">
        <w:rPr>
          <w:rFonts w:ascii="Times New Roman" w:hAnsi="Times New Roman"/>
          <w:sz w:val="24"/>
          <w:szCs w:val="24"/>
        </w:rPr>
        <w:t xml:space="preserve"> it is therefore on this aspect of the Carnival that this section will concentrate.</w:t>
      </w:r>
      <w:r w:rsidR="00A11591">
        <w:rPr>
          <w:rStyle w:val="EndnoteReference"/>
          <w:rFonts w:ascii="Times New Roman" w:hAnsi="Times New Roman"/>
          <w:sz w:val="24"/>
          <w:szCs w:val="24"/>
        </w:rPr>
        <w:endnoteReference w:id="23"/>
      </w:r>
    </w:p>
    <w:p w:rsidR="00EF10E2" w:rsidRDefault="00EF10E2" w:rsidP="00EF10E2">
      <w:pPr>
        <w:spacing w:after="0" w:line="360" w:lineRule="auto"/>
        <w:ind w:firstLine="426"/>
        <w:jc w:val="both"/>
        <w:rPr>
          <w:rFonts w:ascii="Times New Roman" w:hAnsi="Times New Roman"/>
          <w:sz w:val="24"/>
          <w:szCs w:val="24"/>
        </w:rPr>
      </w:pPr>
      <w:r>
        <w:rPr>
          <w:rFonts w:ascii="Times New Roman" w:hAnsi="Times New Roman"/>
          <w:sz w:val="24"/>
          <w:szCs w:val="24"/>
        </w:rPr>
        <w:t>Responsibility for arranging Carnival contingents lay with</w:t>
      </w:r>
      <w:r w:rsidR="00AB79E2">
        <w:rPr>
          <w:rFonts w:ascii="Times New Roman" w:hAnsi="Times New Roman"/>
          <w:sz w:val="24"/>
          <w:szCs w:val="24"/>
        </w:rPr>
        <w:t xml:space="preserve"> individual w</w:t>
      </w:r>
      <w:r>
        <w:rPr>
          <w:rFonts w:ascii="Times New Roman" w:hAnsi="Times New Roman"/>
          <w:sz w:val="24"/>
          <w:szCs w:val="24"/>
        </w:rPr>
        <w:t xml:space="preserve">ard </w:t>
      </w:r>
      <w:r w:rsidR="00AB79E2">
        <w:rPr>
          <w:rFonts w:ascii="Times New Roman" w:hAnsi="Times New Roman"/>
          <w:sz w:val="24"/>
          <w:szCs w:val="24"/>
        </w:rPr>
        <w:t>c</w:t>
      </w:r>
      <w:r>
        <w:rPr>
          <w:rFonts w:ascii="Times New Roman" w:hAnsi="Times New Roman"/>
          <w:sz w:val="24"/>
          <w:szCs w:val="24"/>
        </w:rPr>
        <w:t>ommittees, who could exclude items they deemed unsuitable. Yet ultimately</w:t>
      </w:r>
      <w:r w:rsidR="00942F5A">
        <w:rPr>
          <w:rFonts w:ascii="Times New Roman" w:hAnsi="Times New Roman"/>
          <w:sz w:val="24"/>
          <w:szCs w:val="24"/>
        </w:rPr>
        <w:t>,</w:t>
      </w:r>
      <w:r>
        <w:rPr>
          <w:rFonts w:ascii="Times New Roman" w:hAnsi="Times New Roman"/>
          <w:sz w:val="24"/>
          <w:szCs w:val="24"/>
        </w:rPr>
        <w:t xml:space="preserve"> contributors to the procession</w:t>
      </w:r>
      <w:r w:rsidR="0077081E">
        <w:rPr>
          <w:rFonts w:ascii="Times New Roman" w:hAnsi="Times New Roman"/>
          <w:sz w:val="24"/>
          <w:szCs w:val="24"/>
        </w:rPr>
        <w:t xml:space="preserve"> and collectors</w:t>
      </w:r>
      <w:r>
        <w:rPr>
          <w:rFonts w:ascii="Times New Roman" w:hAnsi="Times New Roman"/>
          <w:sz w:val="24"/>
          <w:szCs w:val="24"/>
        </w:rPr>
        <w:t xml:space="preserve"> created this spectacle. These multiple sources of cultural production help explain the Carnival's complexity and sometimes contradictory aspects. It also underlines the extent to which this was a grassroots, communal endeavour, even if capacity to arrest audience attention lay partly in the resources available to the contributing individual or institution.</w:t>
      </w:r>
    </w:p>
    <w:p w:rsidR="00E07BB2" w:rsidRDefault="0066587A" w:rsidP="00860B43">
      <w:pPr>
        <w:spacing w:after="0" w:line="360" w:lineRule="auto"/>
        <w:ind w:firstLine="426"/>
        <w:jc w:val="both"/>
        <w:rPr>
          <w:rFonts w:ascii="Times New Roman" w:hAnsi="Times New Roman"/>
          <w:sz w:val="24"/>
          <w:szCs w:val="24"/>
        </w:rPr>
      </w:pPr>
      <w:r>
        <w:rPr>
          <w:rFonts w:ascii="Times New Roman" w:hAnsi="Times New Roman"/>
          <w:sz w:val="24"/>
          <w:szCs w:val="24"/>
        </w:rPr>
        <w:t>T</w:t>
      </w:r>
      <w:r w:rsidR="00C77D7E">
        <w:rPr>
          <w:rFonts w:ascii="Times New Roman" w:hAnsi="Times New Roman"/>
          <w:sz w:val="24"/>
          <w:szCs w:val="24"/>
        </w:rPr>
        <w:t xml:space="preserve">he </w:t>
      </w:r>
      <w:r w:rsidR="009C4431">
        <w:rPr>
          <w:rFonts w:ascii="Times New Roman" w:hAnsi="Times New Roman"/>
          <w:sz w:val="24"/>
          <w:szCs w:val="24"/>
        </w:rPr>
        <w:t xml:space="preserve">creative processes </w:t>
      </w:r>
      <w:r w:rsidR="00C77D7E">
        <w:rPr>
          <w:rFonts w:ascii="Times New Roman" w:hAnsi="Times New Roman"/>
          <w:sz w:val="24"/>
          <w:szCs w:val="24"/>
        </w:rPr>
        <w:t xml:space="preserve">behind the Carnival, as with all popular cultural forms, </w:t>
      </w:r>
      <w:r w:rsidR="00A46A76">
        <w:rPr>
          <w:rFonts w:ascii="Times New Roman" w:hAnsi="Times New Roman"/>
          <w:sz w:val="24"/>
          <w:szCs w:val="24"/>
        </w:rPr>
        <w:t>involv</w:t>
      </w:r>
      <w:r w:rsidR="00C77D7E">
        <w:rPr>
          <w:rFonts w:ascii="Times New Roman" w:hAnsi="Times New Roman"/>
          <w:sz w:val="24"/>
          <w:szCs w:val="24"/>
        </w:rPr>
        <w:t xml:space="preserve">ed appropriation and </w:t>
      </w:r>
      <w:r w:rsidR="00F862B3">
        <w:rPr>
          <w:rFonts w:ascii="Times New Roman" w:hAnsi="Times New Roman"/>
          <w:sz w:val="24"/>
          <w:szCs w:val="24"/>
        </w:rPr>
        <w:t>reworking as well as innovation</w:t>
      </w:r>
      <w:r w:rsidR="006F7B3A">
        <w:rPr>
          <w:rFonts w:ascii="Times New Roman" w:hAnsi="Times New Roman"/>
          <w:sz w:val="24"/>
          <w:szCs w:val="24"/>
        </w:rPr>
        <w:t xml:space="preserve">. Thematically, procession </w:t>
      </w:r>
      <w:r w:rsidR="00F862B3">
        <w:rPr>
          <w:rFonts w:ascii="Times New Roman" w:hAnsi="Times New Roman"/>
          <w:sz w:val="24"/>
          <w:szCs w:val="24"/>
        </w:rPr>
        <w:t xml:space="preserve">items and collectors </w:t>
      </w:r>
      <w:r w:rsidR="006F7B3A">
        <w:rPr>
          <w:rFonts w:ascii="Times New Roman" w:hAnsi="Times New Roman"/>
          <w:sz w:val="24"/>
          <w:szCs w:val="24"/>
        </w:rPr>
        <w:t>borrowed from a host of other cultural forms</w:t>
      </w:r>
      <w:r w:rsidR="00A46A76">
        <w:rPr>
          <w:rFonts w:ascii="Times New Roman" w:hAnsi="Times New Roman"/>
          <w:sz w:val="24"/>
          <w:szCs w:val="24"/>
        </w:rPr>
        <w:t>, such as</w:t>
      </w:r>
      <w:r w:rsidR="006F7B3A">
        <w:rPr>
          <w:rFonts w:ascii="Times New Roman" w:hAnsi="Times New Roman"/>
          <w:sz w:val="24"/>
          <w:szCs w:val="24"/>
        </w:rPr>
        <w:t xml:space="preserve"> nursery rhymes (via pantomime)</w:t>
      </w:r>
      <w:r w:rsidR="00A46A76">
        <w:rPr>
          <w:rFonts w:ascii="Times New Roman" w:hAnsi="Times New Roman"/>
          <w:sz w:val="24"/>
          <w:szCs w:val="24"/>
        </w:rPr>
        <w:t>,</w:t>
      </w:r>
      <w:r w:rsidR="006F7B3A">
        <w:rPr>
          <w:rFonts w:ascii="Times New Roman" w:hAnsi="Times New Roman"/>
          <w:sz w:val="24"/>
          <w:szCs w:val="24"/>
        </w:rPr>
        <w:t xml:space="preserve"> children's and adult literature</w:t>
      </w:r>
      <w:r w:rsidR="00BE4A90">
        <w:rPr>
          <w:rFonts w:ascii="Times New Roman" w:hAnsi="Times New Roman"/>
          <w:sz w:val="24"/>
          <w:szCs w:val="24"/>
        </w:rPr>
        <w:t xml:space="preserve"> (</w:t>
      </w:r>
      <w:r w:rsidR="00637D81">
        <w:rPr>
          <w:rFonts w:ascii="Times New Roman" w:hAnsi="Times New Roman"/>
          <w:sz w:val="24"/>
          <w:szCs w:val="24"/>
        </w:rPr>
        <w:t>See F</w:t>
      </w:r>
      <w:r w:rsidR="00BE4A90">
        <w:rPr>
          <w:rFonts w:ascii="Times New Roman" w:hAnsi="Times New Roman"/>
          <w:sz w:val="24"/>
          <w:szCs w:val="24"/>
        </w:rPr>
        <w:t>ig</w:t>
      </w:r>
      <w:r w:rsidR="00860B43">
        <w:rPr>
          <w:rFonts w:ascii="Times New Roman" w:hAnsi="Times New Roman"/>
          <w:sz w:val="24"/>
          <w:szCs w:val="24"/>
        </w:rPr>
        <w:t>.</w:t>
      </w:r>
      <w:r w:rsidR="00BE4A90">
        <w:rPr>
          <w:rFonts w:ascii="Times New Roman" w:hAnsi="Times New Roman"/>
          <w:sz w:val="24"/>
          <w:szCs w:val="24"/>
        </w:rPr>
        <w:t xml:space="preserve"> 2)</w:t>
      </w:r>
      <w:r w:rsidR="00A46A76">
        <w:rPr>
          <w:rFonts w:ascii="Times New Roman" w:hAnsi="Times New Roman"/>
          <w:sz w:val="24"/>
          <w:szCs w:val="24"/>
        </w:rPr>
        <w:t>,</w:t>
      </w:r>
      <w:r w:rsidR="006F7B3A">
        <w:rPr>
          <w:rFonts w:ascii="Times New Roman" w:hAnsi="Times New Roman"/>
          <w:sz w:val="24"/>
          <w:szCs w:val="24"/>
        </w:rPr>
        <w:t xml:space="preserve"> stage musicals</w:t>
      </w:r>
      <w:r w:rsidR="00A46A76">
        <w:rPr>
          <w:rFonts w:ascii="Times New Roman" w:hAnsi="Times New Roman"/>
          <w:sz w:val="24"/>
          <w:szCs w:val="24"/>
        </w:rPr>
        <w:t>,</w:t>
      </w:r>
      <w:r w:rsidR="006F7B3A">
        <w:rPr>
          <w:rFonts w:ascii="Times New Roman" w:hAnsi="Times New Roman"/>
          <w:sz w:val="24"/>
          <w:szCs w:val="24"/>
        </w:rPr>
        <w:t xml:space="preserve"> operettas</w:t>
      </w:r>
      <w:r w:rsidR="00A46A76">
        <w:rPr>
          <w:rFonts w:ascii="Times New Roman" w:hAnsi="Times New Roman"/>
          <w:sz w:val="24"/>
          <w:szCs w:val="24"/>
        </w:rPr>
        <w:t>,</w:t>
      </w:r>
      <w:r w:rsidR="006F7B3A">
        <w:rPr>
          <w:rFonts w:ascii="Times New Roman" w:hAnsi="Times New Roman"/>
          <w:sz w:val="24"/>
          <w:szCs w:val="24"/>
        </w:rPr>
        <w:t xml:space="preserve"> </w:t>
      </w:r>
      <w:r w:rsidR="00A46A76">
        <w:rPr>
          <w:rFonts w:ascii="Times New Roman" w:hAnsi="Times New Roman"/>
          <w:sz w:val="24"/>
          <w:szCs w:val="24"/>
        </w:rPr>
        <w:t>Wild West shows, minstrelsy, circuses</w:t>
      </w:r>
      <w:r w:rsidR="00CE4D06">
        <w:rPr>
          <w:rFonts w:ascii="Times New Roman" w:hAnsi="Times New Roman"/>
          <w:sz w:val="24"/>
          <w:szCs w:val="24"/>
        </w:rPr>
        <w:t>,</w:t>
      </w:r>
      <w:r w:rsidR="00A46A76">
        <w:rPr>
          <w:rFonts w:ascii="Times New Roman" w:hAnsi="Times New Roman"/>
          <w:sz w:val="24"/>
          <w:szCs w:val="24"/>
        </w:rPr>
        <w:t xml:space="preserve"> and </w:t>
      </w:r>
      <w:r w:rsidR="006F7B3A">
        <w:rPr>
          <w:rFonts w:ascii="Times New Roman" w:hAnsi="Times New Roman"/>
          <w:sz w:val="24"/>
          <w:szCs w:val="24"/>
        </w:rPr>
        <w:t>sports</w:t>
      </w:r>
      <w:r w:rsidR="00F862B3">
        <w:rPr>
          <w:rFonts w:ascii="Times New Roman" w:hAnsi="Times New Roman"/>
          <w:sz w:val="24"/>
          <w:szCs w:val="24"/>
        </w:rPr>
        <w:t xml:space="preserve">. </w:t>
      </w:r>
      <w:r w:rsidR="00A46A76">
        <w:rPr>
          <w:rFonts w:ascii="Times New Roman" w:hAnsi="Times New Roman"/>
          <w:sz w:val="24"/>
          <w:szCs w:val="24"/>
        </w:rPr>
        <w:t>This assimilatory tendency is crucial to understanding the three dimensions of the Carnival spectacle discussed below: its combination of tradition and modernity; its relationship with commercial forces; and the geographies of cultural production and dissemination it entailed.</w:t>
      </w:r>
    </w:p>
    <w:p w:rsidR="00924D80" w:rsidRDefault="00924D80" w:rsidP="00924D80">
      <w:pPr>
        <w:spacing w:after="0" w:line="360" w:lineRule="auto"/>
        <w:ind w:firstLine="426"/>
        <w:jc w:val="both"/>
        <w:rPr>
          <w:rFonts w:ascii="Times New Roman" w:hAnsi="Times New Roman"/>
          <w:sz w:val="24"/>
          <w:szCs w:val="24"/>
        </w:rPr>
      </w:pPr>
    </w:p>
    <w:p w:rsidR="00CF29D2" w:rsidRDefault="00964AEE" w:rsidP="00BE3CA5">
      <w:pPr>
        <w:spacing w:after="0" w:line="360" w:lineRule="auto"/>
        <w:ind w:firstLine="426"/>
        <w:jc w:val="both"/>
        <w:rPr>
          <w:rFonts w:ascii="Times New Roman" w:hAnsi="Times New Roman"/>
          <w:sz w:val="24"/>
          <w:szCs w:val="24"/>
        </w:rPr>
      </w:pPr>
      <w:r>
        <w:rPr>
          <w:rFonts w:ascii="Times New Roman" w:hAnsi="Times New Roman"/>
          <w:sz w:val="24"/>
          <w:szCs w:val="24"/>
        </w:rPr>
        <w:t>Due to</w:t>
      </w:r>
      <w:r w:rsidR="00924D80">
        <w:rPr>
          <w:rFonts w:ascii="Times New Roman" w:hAnsi="Times New Roman"/>
          <w:sz w:val="24"/>
          <w:szCs w:val="24"/>
        </w:rPr>
        <w:t xml:space="preserve"> its </w:t>
      </w:r>
      <w:r w:rsidR="00FA2AF5">
        <w:rPr>
          <w:rFonts w:ascii="Times New Roman" w:hAnsi="Times New Roman"/>
          <w:sz w:val="24"/>
          <w:szCs w:val="24"/>
        </w:rPr>
        <w:t xml:space="preserve">adaptational composition, </w:t>
      </w:r>
      <w:r w:rsidR="001016DE">
        <w:rPr>
          <w:rFonts w:ascii="Times New Roman" w:hAnsi="Times New Roman"/>
          <w:sz w:val="24"/>
          <w:szCs w:val="24"/>
        </w:rPr>
        <w:t xml:space="preserve">little </w:t>
      </w:r>
      <w:r>
        <w:rPr>
          <w:rFonts w:ascii="Times New Roman" w:hAnsi="Times New Roman"/>
          <w:sz w:val="24"/>
          <w:szCs w:val="24"/>
        </w:rPr>
        <w:t>visible</w:t>
      </w:r>
      <w:r w:rsidR="001016DE">
        <w:rPr>
          <w:rFonts w:ascii="Times New Roman" w:hAnsi="Times New Roman"/>
          <w:sz w:val="24"/>
          <w:szCs w:val="24"/>
        </w:rPr>
        <w:t xml:space="preserve"> in the Carnival was particularly </w:t>
      </w:r>
      <w:r w:rsidR="001016DE" w:rsidRPr="001016DE">
        <w:rPr>
          <w:rFonts w:ascii="Times New Roman" w:hAnsi="Times New Roman"/>
          <w:i/>
          <w:sz w:val="24"/>
          <w:szCs w:val="24"/>
        </w:rPr>
        <w:t>new</w:t>
      </w:r>
      <w:r w:rsidR="001016DE">
        <w:rPr>
          <w:rFonts w:ascii="Times New Roman" w:hAnsi="Times New Roman"/>
          <w:sz w:val="24"/>
          <w:szCs w:val="24"/>
        </w:rPr>
        <w:t xml:space="preserve">. As a format, the procession dates back to prehistoric societies, but </w:t>
      </w:r>
      <w:r w:rsidR="00BE3CA5">
        <w:rPr>
          <w:rFonts w:ascii="Times New Roman" w:hAnsi="Times New Roman"/>
          <w:sz w:val="24"/>
          <w:szCs w:val="24"/>
        </w:rPr>
        <w:t>enjoyed renewed popularity</w:t>
      </w:r>
      <w:r w:rsidR="001016DE">
        <w:rPr>
          <w:rFonts w:ascii="Times New Roman" w:hAnsi="Times New Roman"/>
          <w:sz w:val="24"/>
          <w:szCs w:val="24"/>
        </w:rPr>
        <w:t xml:space="preserve"> in </w:t>
      </w:r>
      <w:r w:rsidR="00BE3CA5">
        <w:rPr>
          <w:rFonts w:ascii="Times New Roman" w:hAnsi="Times New Roman"/>
          <w:sz w:val="24"/>
          <w:szCs w:val="24"/>
        </w:rPr>
        <w:t>modern Britain. Carnival</w:t>
      </w:r>
      <w:r w:rsidR="009C2BBE">
        <w:rPr>
          <w:rFonts w:ascii="Times New Roman" w:hAnsi="Times New Roman"/>
          <w:sz w:val="24"/>
          <w:szCs w:val="24"/>
        </w:rPr>
        <w:t xml:space="preserve"> themes likewise </w:t>
      </w:r>
      <w:r w:rsidR="00BE3CA5">
        <w:rPr>
          <w:rFonts w:ascii="Times New Roman" w:hAnsi="Times New Roman"/>
          <w:sz w:val="24"/>
          <w:szCs w:val="24"/>
        </w:rPr>
        <w:t>often possessed long histories</w:t>
      </w:r>
      <w:r w:rsidR="009C2BBE">
        <w:rPr>
          <w:rFonts w:ascii="Times New Roman" w:hAnsi="Times New Roman"/>
          <w:sz w:val="24"/>
          <w:szCs w:val="24"/>
        </w:rPr>
        <w:t xml:space="preserve">. Many children's rhymes and stories represented originated in </w:t>
      </w:r>
      <w:r>
        <w:rPr>
          <w:rFonts w:ascii="Times New Roman" w:hAnsi="Times New Roman"/>
          <w:sz w:val="24"/>
          <w:szCs w:val="24"/>
        </w:rPr>
        <w:t xml:space="preserve">medieval and early modern </w:t>
      </w:r>
      <w:r w:rsidR="009C2BBE">
        <w:rPr>
          <w:rFonts w:ascii="Times New Roman" w:hAnsi="Times New Roman"/>
          <w:sz w:val="24"/>
          <w:szCs w:val="24"/>
        </w:rPr>
        <w:t>oral culture</w:t>
      </w:r>
      <w:r>
        <w:rPr>
          <w:rFonts w:ascii="Times New Roman" w:hAnsi="Times New Roman"/>
          <w:sz w:val="24"/>
          <w:szCs w:val="24"/>
        </w:rPr>
        <w:t>s</w:t>
      </w:r>
      <w:r w:rsidR="00531DB9">
        <w:rPr>
          <w:rFonts w:ascii="Times New Roman" w:hAnsi="Times New Roman"/>
          <w:sz w:val="24"/>
          <w:szCs w:val="24"/>
        </w:rPr>
        <w:t>, for example</w:t>
      </w:r>
      <w:r w:rsidR="009C2BBE">
        <w:rPr>
          <w:rFonts w:ascii="Times New Roman" w:hAnsi="Times New Roman"/>
          <w:sz w:val="24"/>
          <w:szCs w:val="24"/>
        </w:rPr>
        <w:t>.</w:t>
      </w:r>
      <w:r w:rsidR="00BE3CA5">
        <w:rPr>
          <w:rFonts w:ascii="Times New Roman" w:hAnsi="Times New Roman"/>
          <w:sz w:val="24"/>
          <w:szCs w:val="24"/>
        </w:rPr>
        <w:t xml:space="preserve"> </w:t>
      </w:r>
      <w:r w:rsidR="00CF29D2">
        <w:rPr>
          <w:rFonts w:ascii="Times New Roman" w:hAnsi="Times New Roman"/>
          <w:sz w:val="24"/>
          <w:szCs w:val="24"/>
        </w:rPr>
        <w:t xml:space="preserve">Nonetheless, the Carnival did embrace modernity, reflecting and referencing contemporary culture and current affairs. Like other fin de siècle popular cultural forms such as music hall and musical theatre, contributors to the procession and collectors often actively imparted an appearance of up-to-dateness. For example, the 1908 Carnival featured frequent references to the Anglo-French Entente Cordiale, </w:t>
      </w:r>
      <w:r w:rsidR="00AB79E2">
        <w:rPr>
          <w:rFonts w:ascii="Times New Roman" w:hAnsi="Times New Roman"/>
          <w:sz w:val="24"/>
          <w:szCs w:val="24"/>
        </w:rPr>
        <w:t>while</w:t>
      </w:r>
      <w:r w:rsidR="00CF29D2">
        <w:rPr>
          <w:rFonts w:ascii="Times New Roman" w:hAnsi="Times New Roman"/>
          <w:sz w:val="24"/>
          <w:szCs w:val="24"/>
        </w:rPr>
        <w:t xml:space="preserve"> the 1914 Carnival contained a skit on </w:t>
      </w:r>
      <w:r w:rsidR="00AB79E2">
        <w:rPr>
          <w:rFonts w:ascii="Times New Roman" w:hAnsi="Times New Roman"/>
          <w:sz w:val="24"/>
          <w:szCs w:val="24"/>
        </w:rPr>
        <w:t xml:space="preserve">ongoing </w:t>
      </w:r>
      <w:r w:rsidR="00CF29D2">
        <w:rPr>
          <w:rFonts w:ascii="Times New Roman" w:hAnsi="Times New Roman"/>
          <w:sz w:val="24"/>
          <w:szCs w:val="24"/>
        </w:rPr>
        <w:t xml:space="preserve">industrial unrest. Other items exhibited fascination with modern and futuristic technologies. The </w:t>
      </w:r>
      <w:r w:rsidR="00CF29D2">
        <w:rPr>
          <w:rFonts w:ascii="Times New Roman" w:hAnsi="Times New Roman"/>
          <w:i/>
          <w:sz w:val="24"/>
          <w:szCs w:val="24"/>
        </w:rPr>
        <w:t xml:space="preserve">Ilford Guardian's </w:t>
      </w:r>
      <w:r w:rsidR="00CF29D2">
        <w:rPr>
          <w:rFonts w:ascii="Times New Roman" w:hAnsi="Times New Roman"/>
          <w:sz w:val="24"/>
          <w:szCs w:val="24"/>
        </w:rPr>
        <w:t xml:space="preserve">car in 1905 featured a working printing press </w:t>
      </w:r>
      <w:r w:rsidR="00BE3CA5">
        <w:rPr>
          <w:rFonts w:ascii="Times New Roman" w:hAnsi="Times New Roman"/>
          <w:sz w:val="24"/>
          <w:szCs w:val="24"/>
        </w:rPr>
        <w:t>distributing</w:t>
      </w:r>
      <w:r w:rsidR="00CF29D2">
        <w:rPr>
          <w:rFonts w:ascii="Times New Roman" w:hAnsi="Times New Roman"/>
          <w:sz w:val="24"/>
          <w:szCs w:val="24"/>
        </w:rPr>
        <w:t xml:space="preserve"> new copies of the newspaper en route, while the 1908 procession included a model airship offering 'trips to Mars' for 4d.</w:t>
      </w:r>
      <w:r w:rsidR="00CF29D2">
        <w:rPr>
          <w:rStyle w:val="EndnoteReference"/>
          <w:rFonts w:ascii="Times New Roman" w:hAnsi="Times New Roman"/>
          <w:sz w:val="24"/>
          <w:szCs w:val="24"/>
        </w:rPr>
        <w:endnoteReference w:id="24"/>
      </w:r>
      <w:r w:rsidR="00CF29D2" w:rsidRPr="00CF29D2">
        <w:rPr>
          <w:rFonts w:ascii="Times New Roman" w:hAnsi="Times New Roman"/>
          <w:sz w:val="24"/>
          <w:szCs w:val="24"/>
        </w:rPr>
        <w:t xml:space="preserve"> </w:t>
      </w:r>
      <w:r w:rsidR="00CF29D2">
        <w:rPr>
          <w:rFonts w:ascii="Times New Roman" w:hAnsi="Times New Roman"/>
          <w:sz w:val="24"/>
          <w:szCs w:val="24"/>
        </w:rPr>
        <w:t>Motorised transport, while substantially outnumbered by horse-drawn vehicles, was also increasingly present.</w:t>
      </w:r>
    </w:p>
    <w:p w:rsidR="00CF29D2" w:rsidRPr="00D972F0" w:rsidRDefault="00CF29D2" w:rsidP="00CF29D2">
      <w:pPr>
        <w:spacing w:after="0" w:line="360" w:lineRule="auto"/>
        <w:ind w:firstLine="426"/>
        <w:jc w:val="both"/>
        <w:rPr>
          <w:rFonts w:ascii="Times New Roman" w:hAnsi="Times New Roman"/>
          <w:sz w:val="24"/>
          <w:szCs w:val="24"/>
        </w:rPr>
      </w:pPr>
      <w:r>
        <w:rPr>
          <w:rFonts w:ascii="Times New Roman" w:hAnsi="Times New Roman"/>
          <w:sz w:val="24"/>
          <w:szCs w:val="24"/>
        </w:rPr>
        <w:t>I</w:t>
      </w:r>
      <w:r w:rsidRPr="00D972F0">
        <w:rPr>
          <w:rFonts w:ascii="Times New Roman" w:hAnsi="Times New Roman"/>
          <w:sz w:val="24"/>
          <w:szCs w:val="24"/>
        </w:rPr>
        <w:t xml:space="preserve">n other </w:t>
      </w:r>
      <w:r>
        <w:rPr>
          <w:rFonts w:ascii="Times New Roman" w:hAnsi="Times New Roman"/>
          <w:sz w:val="24"/>
          <w:szCs w:val="24"/>
        </w:rPr>
        <w:t>cases, however,</w:t>
      </w:r>
      <w:r w:rsidRPr="00D972F0">
        <w:rPr>
          <w:rFonts w:ascii="Times New Roman" w:hAnsi="Times New Roman"/>
          <w:sz w:val="24"/>
          <w:szCs w:val="24"/>
        </w:rPr>
        <w:t xml:space="preserve"> </w:t>
      </w:r>
      <w:r>
        <w:rPr>
          <w:rFonts w:ascii="Times New Roman" w:hAnsi="Times New Roman"/>
          <w:sz w:val="24"/>
          <w:szCs w:val="24"/>
        </w:rPr>
        <w:t>C</w:t>
      </w:r>
      <w:r w:rsidRPr="00D972F0">
        <w:rPr>
          <w:rFonts w:ascii="Times New Roman" w:hAnsi="Times New Roman"/>
          <w:sz w:val="24"/>
          <w:szCs w:val="24"/>
        </w:rPr>
        <w:t xml:space="preserve">arnival </w:t>
      </w:r>
      <w:r>
        <w:rPr>
          <w:rFonts w:ascii="Times New Roman" w:hAnsi="Times New Roman"/>
          <w:sz w:val="24"/>
          <w:szCs w:val="24"/>
        </w:rPr>
        <w:t>contributors looked backwards for inspiration</w:t>
      </w:r>
      <w:r w:rsidRPr="00D972F0">
        <w:rPr>
          <w:rFonts w:ascii="Times New Roman" w:hAnsi="Times New Roman"/>
          <w:sz w:val="24"/>
          <w:szCs w:val="24"/>
        </w:rPr>
        <w:t>.</w:t>
      </w:r>
      <w:r>
        <w:rPr>
          <w:rFonts w:ascii="Times New Roman" w:hAnsi="Times New Roman"/>
          <w:sz w:val="24"/>
          <w:szCs w:val="24"/>
        </w:rPr>
        <w:t xml:space="preserve"> T</w:t>
      </w:r>
      <w:r w:rsidRPr="00D972F0">
        <w:rPr>
          <w:rFonts w:ascii="Times New Roman" w:hAnsi="Times New Roman"/>
          <w:sz w:val="24"/>
          <w:szCs w:val="24"/>
        </w:rPr>
        <w:t>he prehistoric, medieval, Tudor, Georgian and early Victorian eras were covered in numerous items featuring old monarchs, fictional characters, or representations of period dress, architecture and society more generally</w:t>
      </w:r>
      <w:r w:rsidR="00BE4A90">
        <w:rPr>
          <w:rFonts w:ascii="Times New Roman" w:hAnsi="Times New Roman"/>
          <w:sz w:val="24"/>
          <w:szCs w:val="24"/>
        </w:rPr>
        <w:t xml:space="preserve"> (</w:t>
      </w:r>
      <w:r w:rsidR="00637D81">
        <w:rPr>
          <w:rFonts w:ascii="Times New Roman" w:hAnsi="Times New Roman"/>
          <w:sz w:val="24"/>
          <w:szCs w:val="24"/>
        </w:rPr>
        <w:t xml:space="preserve">See </w:t>
      </w:r>
      <w:r w:rsidR="00BE4A90">
        <w:rPr>
          <w:rFonts w:ascii="Times New Roman" w:hAnsi="Times New Roman"/>
          <w:sz w:val="24"/>
          <w:szCs w:val="24"/>
        </w:rPr>
        <w:t xml:space="preserve">Fig. </w:t>
      </w:r>
      <w:r w:rsidR="00637D81">
        <w:rPr>
          <w:rFonts w:ascii="Times New Roman" w:hAnsi="Times New Roman"/>
          <w:sz w:val="24"/>
          <w:szCs w:val="24"/>
        </w:rPr>
        <w:t>3</w:t>
      </w:r>
      <w:r w:rsidR="00BE4A90">
        <w:rPr>
          <w:rFonts w:ascii="Times New Roman" w:hAnsi="Times New Roman"/>
          <w:sz w:val="24"/>
          <w:szCs w:val="24"/>
        </w:rPr>
        <w:t>)</w:t>
      </w:r>
      <w:r w:rsidRPr="00D972F0">
        <w:rPr>
          <w:rFonts w:ascii="Times New Roman" w:hAnsi="Times New Roman"/>
          <w:sz w:val="24"/>
          <w:szCs w:val="24"/>
        </w:rPr>
        <w:t xml:space="preserve">. </w:t>
      </w:r>
      <w:r>
        <w:rPr>
          <w:rFonts w:ascii="Times New Roman" w:hAnsi="Times New Roman"/>
          <w:sz w:val="24"/>
          <w:szCs w:val="24"/>
        </w:rPr>
        <w:t xml:space="preserve">Moreover, representations of nature comingled with those of technology. </w:t>
      </w:r>
      <w:r w:rsidR="001B3E3C">
        <w:rPr>
          <w:rFonts w:ascii="Times New Roman" w:hAnsi="Times New Roman"/>
          <w:sz w:val="24"/>
          <w:szCs w:val="24"/>
        </w:rPr>
        <w:t>P</w:t>
      </w:r>
      <w:r w:rsidR="00964AEE">
        <w:rPr>
          <w:rFonts w:ascii="Times New Roman" w:hAnsi="Times New Roman"/>
          <w:sz w:val="24"/>
          <w:szCs w:val="24"/>
        </w:rPr>
        <w:t xml:space="preserve">icturesque </w:t>
      </w:r>
      <w:r w:rsidRPr="00D972F0">
        <w:rPr>
          <w:rFonts w:ascii="Times New Roman" w:hAnsi="Times New Roman"/>
          <w:sz w:val="24"/>
          <w:szCs w:val="24"/>
        </w:rPr>
        <w:t xml:space="preserve">depictions of </w:t>
      </w:r>
      <w:r>
        <w:rPr>
          <w:rFonts w:ascii="Times New Roman" w:hAnsi="Times New Roman"/>
          <w:sz w:val="24"/>
          <w:szCs w:val="24"/>
        </w:rPr>
        <w:t>rural life</w:t>
      </w:r>
      <w:r w:rsidR="00964AEE">
        <w:rPr>
          <w:rFonts w:ascii="Times New Roman" w:hAnsi="Times New Roman"/>
          <w:sz w:val="24"/>
          <w:szCs w:val="24"/>
        </w:rPr>
        <w:t>, such as c</w:t>
      </w:r>
      <w:r w:rsidRPr="00D972F0">
        <w:rPr>
          <w:rFonts w:ascii="Times New Roman" w:hAnsi="Times New Roman"/>
          <w:sz w:val="24"/>
          <w:szCs w:val="24"/>
        </w:rPr>
        <w:t xml:space="preserve">ountry girls and boys, village scenes and rural workers </w:t>
      </w:r>
      <w:r w:rsidR="00964AEE">
        <w:rPr>
          <w:rFonts w:ascii="Times New Roman" w:hAnsi="Times New Roman"/>
          <w:sz w:val="24"/>
          <w:szCs w:val="24"/>
        </w:rPr>
        <w:t>like</w:t>
      </w:r>
      <w:r w:rsidRPr="00D972F0">
        <w:rPr>
          <w:rFonts w:ascii="Times New Roman" w:hAnsi="Times New Roman"/>
          <w:sz w:val="24"/>
          <w:szCs w:val="24"/>
        </w:rPr>
        <w:t xml:space="preserve"> milkmaids and blacksmiths</w:t>
      </w:r>
      <w:r w:rsidR="001B3E3C">
        <w:rPr>
          <w:rFonts w:ascii="Times New Roman" w:hAnsi="Times New Roman"/>
          <w:sz w:val="24"/>
          <w:szCs w:val="24"/>
        </w:rPr>
        <w:t>, featured heavily in the processions.</w:t>
      </w:r>
    </w:p>
    <w:p w:rsidR="00CF29D2" w:rsidRPr="00CF29D2" w:rsidRDefault="00CF29D2" w:rsidP="00CF29D2">
      <w:pPr>
        <w:spacing w:after="0" w:line="360" w:lineRule="auto"/>
        <w:ind w:firstLine="426"/>
        <w:jc w:val="both"/>
        <w:rPr>
          <w:rFonts w:ascii="Times New Roman" w:hAnsi="Times New Roman"/>
          <w:sz w:val="24"/>
          <w:szCs w:val="24"/>
        </w:rPr>
      </w:pPr>
      <w:r>
        <w:rPr>
          <w:rFonts w:ascii="Times New Roman" w:hAnsi="Times New Roman"/>
          <w:sz w:val="24"/>
          <w:szCs w:val="24"/>
        </w:rPr>
        <w:t xml:space="preserve">Floral motifs were even more plentiful. </w:t>
      </w:r>
      <w:r w:rsidR="00964AEE">
        <w:rPr>
          <w:rFonts w:ascii="Times New Roman" w:hAnsi="Times New Roman"/>
          <w:sz w:val="24"/>
          <w:szCs w:val="24"/>
        </w:rPr>
        <w:t xml:space="preserve">This </w:t>
      </w:r>
      <w:r>
        <w:rPr>
          <w:rFonts w:ascii="Times New Roman" w:hAnsi="Times New Roman"/>
          <w:sz w:val="24"/>
          <w:szCs w:val="24"/>
        </w:rPr>
        <w:t xml:space="preserve">reflected the countryside fantasy key to suburbia's appeal, but also illustrated how the suburb delivered a tailored version of that fantasy: the garden abstracted rurality from the countryside, tamed and prettified it, and relocated it within new residential developments. </w:t>
      </w:r>
      <w:r w:rsidR="006E1EC9">
        <w:rPr>
          <w:rFonts w:ascii="Times New Roman" w:hAnsi="Times New Roman"/>
          <w:sz w:val="24"/>
          <w:szCs w:val="24"/>
        </w:rPr>
        <w:t>The Ilford</w:t>
      </w:r>
      <w:r>
        <w:rPr>
          <w:rFonts w:ascii="Times New Roman" w:hAnsi="Times New Roman"/>
          <w:sz w:val="24"/>
          <w:szCs w:val="24"/>
        </w:rPr>
        <w:t xml:space="preserve"> </w:t>
      </w:r>
      <w:r w:rsidR="006E1EC9">
        <w:rPr>
          <w:rFonts w:ascii="Times New Roman" w:hAnsi="Times New Roman"/>
          <w:sz w:val="24"/>
          <w:szCs w:val="24"/>
        </w:rPr>
        <w:t>Carnival</w:t>
      </w:r>
      <w:r>
        <w:rPr>
          <w:rFonts w:ascii="Times New Roman" w:hAnsi="Times New Roman"/>
          <w:sz w:val="24"/>
          <w:szCs w:val="24"/>
        </w:rPr>
        <w:t xml:space="preserve"> entailed a further phase of relocation, </w:t>
      </w:r>
      <w:r w:rsidR="00964AEE">
        <w:rPr>
          <w:rFonts w:ascii="Times New Roman" w:hAnsi="Times New Roman"/>
          <w:sz w:val="24"/>
          <w:szCs w:val="24"/>
        </w:rPr>
        <w:t>as</w:t>
      </w:r>
      <w:r>
        <w:rPr>
          <w:rFonts w:ascii="Times New Roman" w:hAnsi="Times New Roman"/>
          <w:sz w:val="24"/>
          <w:szCs w:val="24"/>
        </w:rPr>
        <w:t xml:space="preserve"> flowers </w:t>
      </w:r>
      <w:r w:rsidR="00964AEE">
        <w:rPr>
          <w:rFonts w:ascii="Times New Roman" w:hAnsi="Times New Roman"/>
          <w:sz w:val="24"/>
          <w:szCs w:val="24"/>
        </w:rPr>
        <w:t>now</w:t>
      </w:r>
      <w:r>
        <w:rPr>
          <w:rFonts w:ascii="Times New Roman" w:hAnsi="Times New Roman"/>
          <w:sz w:val="24"/>
          <w:szCs w:val="24"/>
        </w:rPr>
        <w:t xml:space="preserve"> festoon</w:t>
      </w:r>
      <w:r w:rsidR="00964AEE">
        <w:rPr>
          <w:rFonts w:ascii="Times New Roman" w:hAnsi="Times New Roman"/>
          <w:sz w:val="24"/>
          <w:szCs w:val="24"/>
        </w:rPr>
        <w:t>ed</w:t>
      </w:r>
      <w:r>
        <w:rPr>
          <w:rFonts w:ascii="Times New Roman" w:hAnsi="Times New Roman"/>
          <w:sz w:val="24"/>
          <w:szCs w:val="24"/>
        </w:rPr>
        <w:t xml:space="preserve"> costumes and vehicles, </w:t>
      </w:r>
      <w:r w:rsidR="001B3E3C">
        <w:rPr>
          <w:rFonts w:ascii="Times New Roman" w:hAnsi="Times New Roman"/>
          <w:sz w:val="24"/>
          <w:szCs w:val="24"/>
        </w:rPr>
        <w:t>beautifying</w:t>
      </w:r>
      <w:r w:rsidR="00964AEE">
        <w:rPr>
          <w:rFonts w:ascii="Times New Roman" w:hAnsi="Times New Roman"/>
          <w:sz w:val="24"/>
          <w:szCs w:val="24"/>
        </w:rPr>
        <w:t xml:space="preserve"> the procession</w:t>
      </w:r>
      <w:r>
        <w:rPr>
          <w:rFonts w:ascii="Times New Roman" w:hAnsi="Times New Roman"/>
          <w:sz w:val="24"/>
          <w:szCs w:val="24"/>
        </w:rPr>
        <w:t xml:space="preserve"> and </w:t>
      </w:r>
      <w:r w:rsidR="00964AEE">
        <w:rPr>
          <w:rFonts w:ascii="Times New Roman" w:hAnsi="Times New Roman"/>
          <w:sz w:val="24"/>
          <w:szCs w:val="24"/>
        </w:rPr>
        <w:t xml:space="preserve">the </w:t>
      </w:r>
      <w:r>
        <w:rPr>
          <w:rFonts w:ascii="Times New Roman" w:hAnsi="Times New Roman"/>
          <w:sz w:val="24"/>
          <w:szCs w:val="24"/>
        </w:rPr>
        <w:t xml:space="preserve">suburban streets </w:t>
      </w:r>
      <w:r w:rsidR="00964AEE">
        <w:rPr>
          <w:rFonts w:ascii="Times New Roman" w:hAnsi="Times New Roman"/>
          <w:sz w:val="24"/>
          <w:szCs w:val="24"/>
        </w:rPr>
        <w:t>it</w:t>
      </w:r>
      <w:r>
        <w:rPr>
          <w:rFonts w:ascii="Times New Roman" w:hAnsi="Times New Roman"/>
          <w:sz w:val="24"/>
          <w:szCs w:val="24"/>
        </w:rPr>
        <w:t xml:space="preserve"> paraded through (Fig. </w:t>
      </w:r>
      <w:r w:rsidR="00637D81">
        <w:rPr>
          <w:rFonts w:ascii="Times New Roman" w:hAnsi="Times New Roman"/>
          <w:sz w:val="24"/>
          <w:szCs w:val="24"/>
        </w:rPr>
        <w:t>4</w:t>
      </w:r>
      <w:r>
        <w:rPr>
          <w:rFonts w:ascii="Times New Roman" w:hAnsi="Times New Roman"/>
          <w:sz w:val="24"/>
          <w:szCs w:val="24"/>
        </w:rPr>
        <w:t>). It was almost universally women processionists and collectors who donned floral outfits, connecting female attractiveness with nature, and femininity with the domestic space of the garden.</w:t>
      </w:r>
      <w:r>
        <w:rPr>
          <w:rStyle w:val="EndnoteReference"/>
          <w:rFonts w:ascii="Times New Roman" w:hAnsi="Times New Roman"/>
          <w:sz w:val="24"/>
          <w:szCs w:val="24"/>
        </w:rPr>
        <w:endnoteReference w:id="25"/>
      </w:r>
    </w:p>
    <w:p w:rsidR="00CE4D06" w:rsidRDefault="00CF29D2" w:rsidP="00924D80">
      <w:pPr>
        <w:spacing w:after="0" w:line="360" w:lineRule="auto"/>
        <w:ind w:firstLine="426"/>
        <w:jc w:val="both"/>
        <w:rPr>
          <w:rFonts w:ascii="Times New Roman" w:hAnsi="Times New Roman"/>
          <w:sz w:val="24"/>
          <w:szCs w:val="24"/>
        </w:rPr>
      </w:pPr>
      <w:r>
        <w:rPr>
          <w:rFonts w:ascii="Times New Roman" w:hAnsi="Times New Roman"/>
          <w:sz w:val="24"/>
          <w:szCs w:val="24"/>
        </w:rPr>
        <w:t xml:space="preserve">The merging of the historic and contemporary was not unique to suburban culture. </w:t>
      </w:r>
      <w:r w:rsidRPr="0052557E">
        <w:rPr>
          <w:rFonts w:ascii="Times New Roman" w:hAnsi="Times New Roman"/>
          <w:sz w:val="24"/>
          <w:szCs w:val="24"/>
        </w:rPr>
        <w:t>Bernhard Rieger and Martin Daunton have argued the British experience of modernity</w:t>
      </w:r>
      <w:r>
        <w:rPr>
          <w:rFonts w:ascii="Times New Roman" w:hAnsi="Times New Roman"/>
          <w:sz w:val="24"/>
          <w:szCs w:val="24"/>
        </w:rPr>
        <w:t xml:space="preserve"> more generally</w:t>
      </w:r>
      <w:r w:rsidRPr="0052557E">
        <w:rPr>
          <w:rFonts w:ascii="Times New Roman" w:hAnsi="Times New Roman"/>
          <w:sz w:val="24"/>
          <w:szCs w:val="24"/>
        </w:rPr>
        <w:t xml:space="preserve"> </w:t>
      </w:r>
      <w:r>
        <w:rPr>
          <w:rFonts w:ascii="Times New Roman" w:hAnsi="Times New Roman"/>
          <w:sz w:val="24"/>
          <w:szCs w:val="24"/>
        </w:rPr>
        <w:t xml:space="preserve">during this period </w:t>
      </w:r>
      <w:r w:rsidRPr="0052557E">
        <w:rPr>
          <w:rFonts w:ascii="Times New Roman" w:hAnsi="Times New Roman"/>
          <w:sz w:val="24"/>
          <w:szCs w:val="24"/>
        </w:rPr>
        <w:t>was often marked by efforts to construct lines of continuity between past and present.</w:t>
      </w:r>
      <w:r w:rsidRPr="0052557E">
        <w:rPr>
          <w:rFonts w:ascii="Times New Roman" w:hAnsi="Times New Roman"/>
          <w:sz w:val="24"/>
          <w:szCs w:val="24"/>
          <w:vertAlign w:val="superscript"/>
        </w:rPr>
        <w:endnoteReference w:id="26"/>
      </w:r>
      <w:r>
        <w:rPr>
          <w:rFonts w:ascii="Times New Roman" w:hAnsi="Times New Roman"/>
          <w:sz w:val="24"/>
          <w:szCs w:val="24"/>
        </w:rPr>
        <w:t xml:space="preserve"> </w:t>
      </w:r>
      <w:r w:rsidR="00BE3CA5">
        <w:rPr>
          <w:rFonts w:ascii="Times New Roman" w:hAnsi="Times New Roman"/>
          <w:sz w:val="24"/>
          <w:szCs w:val="24"/>
        </w:rPr>
        <w:t>Indeed</w:t>
      </w:r>
      <w:r>
        <w:rPr>
          <w:rFonts w:ascii="Times New Roman" w:hAnsi="Times New Roman"/>
          <w:sz w:val="24"/>
          <w:szCs w:val="24"/>
        </w:rPr>
        <w:t>, combin</w:t>
      </w:r>
      <w:r w:rsidR="00126EC3">
        <w:rPr>
          <w:rFonts w:ascii="Times New Roman" w:hAnsi="Times New Roman"/>
          <w:sz w:val="24"/>
          <w:szCs w:val="24"/>
        </w:rPr>
        <w:t>ing</w:t>
      </w:r>
      <w:r>
        <w:rPr>
          <w:rFonts w:ascii="Times New Roman" w:hAnsi="Times New Roman"/>
          <w:sz w:val="24"/>
          <w:szCs w:val="24"/>
        </w:rPr>
        <w:t xml:space="preserve"> old and new </w:t>
      </w:r>
      <w:r w:rsidR="00126EC3">
        <w:rPr>
          <w:rFonts w:ascii="Times New Roman" w:hAnsi="Times New Roman"/>
          <w:sz w:val="24"/>
          <w:szCs w:val="24"/>
        </w:rPr>
        <w:t>is</w:t>
      </w:r>
      <w:r>
        <w:rPr>
          <w:rFonts w:ascii="Times New Roman" w:hAnsi="Times New Roman"/>
          <w:sz w:val="24"/>
          <w:szCs w:val="24"/>
        </w:rPr>
        <w:t xml:space="preserve"> </w:t>
      </w:r>
      <w:r w:rsidR="00126EC3">
        <w:rPr>
          <w:rFonts w:ascii="Times New Roman" w:hAnsi="Times New Roman"/>
          <w:sz w:val="24"/>
          <w:szCs w:val="24"/>
        </w:rPr>
        <w:t>central to</w:t>
      </w:r>
      <w:r>
        <w:rPr>
          <w:rFonts w:ascii="Times New Roman" w:hAnsi="Times New Roman"/>
          <w:sz w:val="24"/>
          <w:szCs w:val="24"/>
        </w:rPr>
        <w:t xml:space="preserve"> cultural evolution rega</w:t>
      </w:r>
      <w:r w:rsidR="00B822FB">
        <w:rPr>
          <w:rFonts w:ascii="Times New Roman" w:hAnsi="Times New Roman"/>
          <w:sz w:val="24"/>
          <w:szCs w:val="24"/>
        </w:rPr>
        <w:t xml:space="preserve">rdless of location or period, </w:t>
      </w:r>
      <w:r>
        <w:rPr>
          <w:rFonts w:ascii="Times New Roman" w:hAnsi="Times New Roman"/>
          <w:sz w:val="24"/>
          <w:szCs w:val="24"/>
        </w:rPr>
        <w:t xml:space="preserve">though the balance between continuity and change may vary. Yet their </w:t>
      </w:r>
      <w:r w:rsidR="00B822FB">
        <w:rPr>
          <w:rFonts w:ascii="Times New Roman" w:hAnsi="Times New Roman"/>
          <w:sz w:val="24"/>
          <w:szCs w:val="24"/>
        </w:rPr>
        <w:t>particular configuration</w:t>
      </w:r>
      <w:r>
        <w:rPr>
          <w:rFonts w:ascii="Times New Roman" w:hAnsi="Times New Roman"/>
          <w:sz w:val="24"/>
          <w:szCs w:val="24"/>
        </w:rPr>
        <w:t xml:space="preserve"> within the Ilford Carnival </w:t>
      </w:r>
      <w:r w:rsidR="00B822FB">
        <w:rPr>
          <w:rFonts w:ascii="Times New Roman" w:hAnsi="Times New Roman"/>
          <w:sz w:val="24"/>
          <w:szCs w:val="24"/>
        </w:rPr>
        <w:t xml:space="preserve">replicated the sights of </w:t>
      </w:r>
      <w:r>
        <w:rPr>
          <w:rFonts w:ascii="Times New Roman" w:hAnsi="Times New Roman"/>
          <w:sz w:val="24"/>
          <w:szCs w:val="24"/>
        </w:rPr>
        <w:t xml:space="preserve">suburbia. </w:t>
      </w:r>
      <w:r w:rsidR="00126EC3">
        <w:rPr>
          <w:rFonts w:ascii="Times New Roman" w:hAnsi="Times New Roman"/>
          <w:sz w:val="24"/>
          <w:szCs w:val="24"/>
        </w:rPr>
        <w:t>R</w:t>
      </w:r>
      <w:r>
        <w:rPr>
          <w:rFonts w:ascii="Times New Roman" w:hAnsi="Times New Roman"/>
          <w:sz w:val="24"/>
          <w:szCs w:val="24"/>
        </w:rPr>
        <w:t xml:space="preserve">ural and floral imagery temporarily renounced nineteenth century urban expansion, </w:t>
      </w:r>
      <w:r w:rsidR="00126EC3">
        <w:rPr>
          <w:rFonts w:ascii="Times New Roman" w:hAnsi="Times New Roman"/>
          <w:sz w:val="24"/>
          <w:szCs w:val="24"/>
        </w:rPr>
        <w:t xml:space="preserve">but </w:t>
      </w:r>
      <w:r>
        <w:rPr>
          <w:rFonts w:ascii="Times New Roman" w:hAnsi="Times New Roman"/>
          <w:sz w:val="24"/>
          <w:szCs w:val="24"/>
        </w:rPr>
        <w:t xml:space="preserve">the procession also reflected suburban modernity. The large quantity of decorated bicycles </w:t>
      </w:r>
      <w:r w:rsidR="00126EC3">
        <w:rPr>
          <w:rFonts w:ascii="Times New Roman" w:hAnsi="Times New Roman"/>
          <w:sz w:val="24"/>
          <w:szCs w:val="24"/>
        </w:rPr>
        <w:t>reflected their ubiquity</w:t>
      </w:r>
      <w:r>
        <w:rPr>
          <w:rFonts w:ascii="Times New Roman" w:hAnsi="Times New Roman"/>
          <w:sz w:val="24"/>
          <w:szCs w:val="24"/>
        </w:rPr>
        <w:t xml:space="preserve"> in Ilford and neighbouring districts</w:t>
      </w:r>
      <w:r w:rsidR="0025325A">
        <w:rPr>
          <w:rFonts w:ascii="Times New Roman" w:hAnsi="Times New Roman"/>
          <w:sz w:val="24"/>
          <w:szCs w:val="24"/>
        </w:rPr>
        <w:t xml:space="preserve"> following</w:t>
      </w:r>
      <w:r>
        <w:rPr>
          <w:rFonts w:ascii="Times New Roman" w:hAnsi="Times New Roman"/>
          <w:sz w:val="24"/>
          <w:szCs w:val="24"/>
        </w:rPr>
        <w:t xml:space="preserve"> the cycling boom of the 1890s. </w:t>
      </w:r>
      <w:r w:rsidR="00BE3CA5">
        <w:rPr>
          <w:rFonts w:ascii="Times New Roman" w:hAnsi="Times New Roman"/>
          <w:sz w:val="24"/>
          <w:szCs w:val="24"/>
        </w:rPr>
        <w:t xml:space="preserve">Meanwhile, in 1911 </w:t>
      </w:r>
      <w:r>
        <w:rPr>
          <w:rFonts w:ascii="Times New Roman" w:hAnsi="Times New Roman"/>
          <w:sz w:val="24"/>
          <w:szCs w:val="24"/>
        </w:rPr>
        <w:t xml:space="preserve">Ilford UDCs Electricity Department </w:t>
      </w:r>
      <w:r w:rsidR="00BE3CA5">
        <w:rPr>
          <w:rFonts w:ascii="Times New Roman" w:hAnsi="Times New Roman"/>
          <w:sz w:val="24"/>
          <w:szCs w:val="24"/>
        </w:rPr>
        <w:t xml:space="preserve">submitted two cars </w:t>
      </w:r>
      <w:r>
        <w:rPr>
          <w:rFonts w:ascii="Times New Roman" w:hAnsi="Times New Roman"/>
          <w:sz w:val="24"/>
          <w:szCs w:val="24"/>
        </w:rPr>
        <w:t xml:space="preserve">representing electrically lit </w:t>
      </w:r>
      <w:r w:rsidR="0025325A">
        <w:rPr>
          <w:rFonts w:ascii="Times New Roman" w:hAnsi="Times New Roman"/>
          <w:sz w:val="24"/>
          <w:szCs w:val="24"/>
        </w:rPr>
        <w:t>homes</w:t>
      </w:r>
      <w:r w:rsidR="00BE3CA5">
        <w:rPr>
          <w:rFonts w:ascii="Times New Roman" w:hAnsi="Times New Roman"/>
          <w:sz w:val="24"/>
          <w:szCs w:val="24"/>
        </w:rPr>
        <w:t xml:space="preserve">, reflecting </w:t>
      </w:r>
      <w:r w:rsidR="00B822FB">
        <w:rPr>
          <w:rFonts w:ascii="Times New Roman" w:hAnsi="Times New Roman"/>
          <w:sz w:val="24"/>
          <w:szCs w:val="24"/>
        </w:rPr>
        <w:t xml:space="preserve">the combined forces of </w:t>
      </w:r>
      <w:r w:rsidR="006E1EC9">
        <w:rPr>
          <w:rFonts w:ascii="Times New Roman" w:hAnsi="Times New Roman"/>
          <w:sz w:val="24"/>
          <w:szCs w:val="24"/>
        </w:rPr>
        <w:t>municipal</w:t>
      </w:r>
      <w:r w:rsidR="00B822FB">
        <w:rPr>
          <w:rFonts w:ascii="Times New Roman" w:hAnsi="Times New Roman"/>
          <w:sz w:val="24"/>
          <w:szCs w:val="24"/>
        </w:rPr>
        <w:t xml:space="preserve"> expansion and technological proliferation at work </w:t>
      </w:r>
      <w:r w:rsidR="006E1EC9">
        <w:rPr>
          <w:rFonts w:ascii="Times New Roman" w:hAnsi="Times New Roman"/>
          <w:sz w:val="24"/>
          <w:szCs w:val="24"/>
        </w:rPr>
        <w:t>locally</w:t>
      </w:r>
      <w:r>
        <w:rPr>
          <w:rFonts w:ascii="Times New Roman" w:hAnsi="Times New Roman"/>
          <w:sz w:val="24"/>
          <w:szCs w:val="24"/>
        </w:rPr>
        <w:t>.</w:t>
      </w:r>
      <w:r>
        <w:rPr>
          <w:rStyle w:val="EndnoteReference"/>
          <w:rFonts w:ascii="Times New Roman" w:hAnsi="Times New Roman"/>
          <w:sz w:val="24"/>
          <w:szCs w:val="24"/>
        </w:rPr>
        <w:endnoteReference w:id="27"/>
      </w:r>
    </w:p>
    <w:p w:rsidR="00CF29D2" w:rsidRDefault="00CF29D2" w:rsidP="00924D80">
      <w:pPr>
        <w:spacing w:after="0" w:line="360" w:lineRule="auto"/>
        <w:ind w:firstLine="426"/>
        <w:jc w:val="both"/>
        <w:rPr>
          <w:rFonts w:ascii="Times New Roman" w:hAnsi="Times New Roman"/>
          <w:sz w:val="24"/>
          <w:szCs w:val="24"/>
        </w:rPr>
      </w:pPr>
    </w:p>
    <w:p w:rsidR="00B822FB" w:rsidRDefault="00B6765D" w:rsidP="005C1CB5">
      <w:pPr>
        <w:spacing w:after="0" w:line="360" w:lineRule="auto"/>
        <w:ind w:firstLine="426"/>
        <w:jc w:val="both"/>
        <w:rPr>
          <w:rFonts w:ascii="Times New Roman" w:hAnsi="Times New Roman"/>
          <w:sz w:val="24"/>
          <w:szCs w:val="24"/>
        </w:rPr>
      </w:pPr>
      <w:r>
        <w:rPr>
          <w:rFonts w:ascii="Times New Roman" w:hAnsi="Times New Roman"/>
          <w:sz w:val="24"/>
          <w:szCs w:val="24"/>
        </w:rPr>
        <w:t xml:space="preserve">Despite its philanthropic raison d'être, the production and dissemination of the Carnival spectacle was closely </w:t>
      </w:r>
      <w:r w:rsidR="0025325A">
        <w:rPr>
          <w:rFonts w:ascii="Times New Roman" w:hAnsi="Times New Roman"/>
          <w:sz w:val="24"/>
          <w:szCs w:val="24"/>
        </w:rPr>
        <w:t>related to</w:t>
      </w:r>
      <w:r>
        <w:rPr>
          <w:rFonts w:ascii="Times New Roman" w:hAnsi="Times New Roman"/>
          <w:sz w:val="24"/>
          <w:szCs w:val="24"/>
        </w:rPr>
        <w:t xml:space="preserve"> c</w:t>
      </w:r>
      <w:r w:rsidR="00B822FB">
        <w:rPr>
          <w:rFonts w:ascii="Times New Roman" w:hAnsi="Times New Roman"/>
          <w:sz w:val="24"/>
          <w:szCs w:val="24"/>
        </w:rPr>
        <w:t>ommercial</w:t>
      </w:r>
      <w:r>
        <w:rPr>
          <w:rFonts w:ascii="Times New Roman" w:hAnsi="Times New Roman"/>
          <w:sz w:val="24"/>
          <w:szCs w:val="24"/>
        </w:rPr>
        <w:t xml:space="preserve"> source material</w:t>
      </w:r>
      <w:r w:rsidR="00B822FB">
        <w:rPr>
          <w:rFonts w:ascii="Times New Roman" w:hAnsi="Times New Roman"/>
          <w:sz w:val="24"/>
          <w:szCs w:val="24"/>
        </w:rPr>
        <w:t xml:space="preserve"> and processes.</w:t>
      </w:r>
      <w:r>
        <w:rPr>
          <w:rFonts w:ascii="Times New Roman" w:hAnsi="Times New Roman"/>
          <w:sz w:val="24"/>
          <w:szCs w:val="24"/>
        </w:rPr>
        <w:t xml:space="preserve"> </w:t>
      </w:r>
      <w:r w:rsidR="00BE517E">
        <w:rPr>
          <w:rFonts w:ascii="Times New Roman" w:hAnsi="Times New Roman"/>
          <w:sz w:val="24"/>
          <w:szCs w:val="24"/>
        </w:rPr>
        <w:t>B</w:t>
      </w:r>
      <w:r w:rsidR="00B822FB">
        <w:rPr>
          <w:rFonts w:ascii="Times New Roman" w:hAnsi="Times New Roman"/>
          <w:sz w:val="24"/>
          <w:szCs w:val="24"/>
        </w:rPr>
        <w:t xml:space="preserve">usinesses contributed a sizeable proportion of the vehicles in each year's </w:t>
      </w:r>
      <w:r w:rsidR="00982221">
        <w:rPr>
          <w:rFonts w:ascii="Times New Roman" w:hAnsi="Times New Roman"/>
          <w:sz w:val="24"/>
          <w:szCs w:val="24"/>
        </w:rPr>
        <w:t>C</w:t>
      </w:r>
      <w:r w:rsidR="00B822FB">
        <w:rPr>
          <w:rFonts w:ascii="Times New Roman" w:hAnsi="Times New Roman"/>
          <w:sz w:val="24"/>
          <w:szCs w:val="24"/>
        </w:rPr>
        <w:t>arnival, usually for advertisement purposes. Sometimes this took the form of what would today be termed product placement</w:t>
      </w:r>
      <w:r w:rsidR="0025325A">
        <w:rPr>
          <w:rFonts w:ascii="Times New Roman" w:hAnsi="Times New Roman"/>
          <w:sz w:val="24"/>
          <w:szCs w:val="24"/>
        </w:rPr>
        <w:t>; for instance, motor</w:t>
      </w:r>
      <w:r w:rsidR="00B822FB">
        <w:rPr>
          <w:rFonts w:ascii="Times New Roman" w:hAnsi="Times New Roman"/>
          <w:sz w:val="24"/>
          <w:szCs w:val="24"/>
        </w:rPr>
        <w:t xml:space="preserve"> industry </w:t>
      </w:r>
      <w:r w:rsidR="0025325A">
        <w:rPr>
          <w:rFonts w:ascii="Times New Roman" w:hAnsi="Times New Roman"/>
          <w:sz w:val="24"/>
          <w:szCs w:val="24"/>
        </w:rPr>
        <w:t>firm</w:t>
      </w:r>
      <w:r w:rsidR="00B822FB">
        <w:rPr>
          <w:rFonts w:ascii="Times New Roman" w:hAnsi="Times New Roman"/>
          <w:sz w:val="24"/>
          <w:szCs w:val="24"/>
        </w:rPr>
        <w:t xml:space="preserve">s contributing motor cars. There were also vehicles featuring versions of consumer goods with exaggerated dimensions – for example, a monster gas cooker submitted by the Richmond Stove Company and Ilford Gas Company in 1908 (Fig. </w:t>
      </w:r>
      <w:r w:rsidR="00637D81">
        <w:rPr>
          <w:rFonts w:ascii="Times New Roman" w:hAnsi="Times New Roman"/>
          <w:sz w:val="24"/>
          <w:szCs w:val="24"/>
        </w:rPr>
        <w:t>5</w:t>
      </w:r>
      <w:r w:rsidR="00B822FB">
        <w:rPr>
          <w:rFonts w:ascii="Times New Roman" w:hAnsi="Times New Roman"/>
          <w:sz w:val="24"/>
          <w:szCs w:val="24"/>
        </w:rPr>
        <w:t xml:space="preserve">). </w:t>
      </w:r>
      <w:r w:rsidR="00982221">
        <w:rPr>
          <w:rFonts w:ascii="Times New Roman" w:hAnsi="Times New Roman"/>
          <w:sz w:val="24"/>
          <w:szCs w:val="24"/>
        </w:rPr>
        <w:t>The Carnival</w:t>
      </w:r>
      <w:r w:rsidR="00B822FB">
        <w:rPr>
          <w:rFonts w:ascii="Times New Roman" w:hAnsi="Times New Roman"/>
          <w:sz w:val="24"/>
          <w:szCs w:val="24"/>
        </w:rPr>
        <w:t xml:space="preserve"> </w:t>
      </w:r>
      <w:r w:rsidR="00982221">
        <w:rPr>
          <w:rFonts w:ascii="Times New Roman" w:hAnsi="Times New Roman"/>
          <w:sz w:val="24"/>
          <w:szCs w:val="24"/>
        </w:rPr>
        <w:t>offered</w:t>
      </w:r>
      <w:r w:rsidR="00B822FB">
        <w:rPr>
          <w:rFonts w:ascii="Times New Roman" w:hAnsi="Times New Roman"/>
          <w:sz w:val="24"/>
          <w:szCs w:val="24"/>
        </w:rPr>
        <w:t xml:space="preserve"> opportunit</w:t>
      </w:r>
      <w:r w:rsidR="00982221">
        <w:rPr>
          <w:rFonts w:ascii="Times New Roman" w:hAnsi="Times New Roman"/>
          <w:sz w:val="24"/>
          <w:szCs w:val="24"/>
        </w:rPr>
        <w:t>ies</w:t>
      </w:r>
      <w:r w:rsidR="00B822FB">
        <w:rPr>
          <w:rFonts w:ascii="Times New Roman" w:hAnsi="Times New Roman"/>
          <w:sz w:val="24"/>
          <w:szCs w:val="24"/>
        </w:rPr>
        <w:t xml:space="preserve"> for ocular consumption, with the promise of possible future acquisition. Some bigger businesses, meanwhile, sent decorated cars capitalising on their brand names' familiarity and associated imagery</w:t>
      </w:r>
      <w:r w:rsidR="00637D81">
        <w:rPr>
          <w:rFonts w:ascii="Times New Roman" w:hAnsi="Times New Roman"/>
          <w:sz w:val="24"/>
          <w:szCs w:val="24"/>
        </w:rPr>
        <w:t xml:space="preserve"> (Fig. 6)</w:t>
      </w:r>
      <w:r w:rsidR="00B822FB">
        <w:rPr>
          <w:rFonts w:ascii="Times New Roman" w:hAnsi="Times New Roman"/>
          <w:sz w:val="24"/>
          <w:szCs w:val="24"/>
        </w:rPr>
        <w:t>.</w:t>
      </w:r>
      <w:r w:rsidR="00127610">
        <w:rPr>
          <w:rStyle w:val="EndnoteReference"/>
          <w:rFonts w:ascii="Times New Roman" w:hAnsi="Times New Roman"/>
          <w:sz w:val="24"/>
          <w:szCs w:val="24"/>
        </w:rPr>
        <w:endnoteReference w:id="28"/>
      </w:r>
    </w:p>
    <w:p w:rsidR="00B822FB" w:rsidRDefault="00B822FB" w:rsidP="00B822FB">
      <w:pPr>
        <w:spacing w:after="0" w:line="360" w:lineRule="auto"/>
        <w:ind w:firstLine="426"/>
        <w:jc w:val="both"/>
        <w:rPr>
          <w:rFonts w:ascii="Times New Roman" w:hAnsi="Times New Roman"/>
          <w:sz w:val="24"/>
          <w:szCs w:val="24"/>
        </w:rPr>
      </w:pPr>
      <w:r>
        <w:rPr>
          <w:rFonts w:ascii="Times New Roman" w:hAnsi="Times New Roman"/>
          <w:sz w:val="24"/>
          <w:szCs w:val="24"/>
        </w:rPr>
        <w:t xml:space="preserve">Furthermore, commercial </w:t>
      </w:r>
      <w:r w:rsidR="00982221">
        <w:rPr>
          <w:rFonts w:ascii="Times New Roman" w:hAnsi="Times New Roman"/>
          <w:sz w:val="24"/>
          <w:szCs w:val="24"/>
        </w:rPr>
        <w:t>motive</w:t>
      </w:r>
      <w:r>
        <w:rPr>
          <w:rFonts w:ascii="Times New Roman" w:hAnsi="Times New Roman"/>
          <w:sz w:val="24"/>
          <w:szCs w:val="24"/>
        </w:rPr>
        <w:t xml:space="preserve">s </w:t>
      </w:r>
      <w:r w:rsidR="00BE517E">
        <w:rPr>
          <w:rFonts w:ascii="Times New Roman" w:hAnsi="Times New Roman"/>
          <w:sz w:val="24"/>
          <w:szCs w:val="24"/>
        </w:rPr>
        <w:t>drove</w:t>
      </w:r>
      <w:r>
        <w:rPr>
          <w:rFonts w:ascii="Times New Roman" w:hAnsi="Times New Roman"/>
          <w:sz w:val="24"/>
          <w:szCs w:val="24"/>
        </w:rPr>
        <w:t xml:space="preserve"> reproduction of the Carnival's imagery. Local newspapers </w:t>
      </w:r>
      <w:r>
        <w:rPr>
          <w:rFonts w:ascii="Times New Roman" w:hAnsi="Times New Roman"/>
          <w:i/>
          <w:sz w:val="24"/>
          <w:szCs w:val="24"/>
        </w:rPr>
        <w:t>The Ilford Guardian</w:t>
      </w:r>
      <w:r>
        <w:rPr>
          <w:rFonts w:ascii="Times New Roman" w:hAnsi="Times New Roman"/>
          <w:sz w:val="24"/>
          <w:szCs w:val="24"/>
        </w:rPr>
        <w:t xml:space="preserve"> and </w:t>
      </w:r>
      <w:r>
        <w:rPr>
          <w:rFonts w:ascii="Times New Roman" w:hAnsi="Times New Roman"/>
          <w:i/>
          <w:sz w:val="24"/>
          <w:szCs w:val="24"/>
        </w:rPr>
        <w:t xml:space="preserve">The Ilford Recorder </w:t>
      </w:r>
      <w:r>
        <w:rPr>
          <w:rFonts w:ascii="Times New Roman" w:hAnsi="Times New Roman"/>
          <w:sz w:val="24"/>
          <w:szCs w:val="24"/>
        </w:rPr>
        <w:t xml:space="preserve">carried in-depth Carnival reports, bolstering their sales and revealing demand for re-consumption of the Carnival experience. </w:t>
      </w:r>
      <w:r>
        <w:rPr>
          <w:rFonts w:ascii="Times New Roman" w:hAnsi="Times New Roman"/>
          <w:i/>
          <w:sz w:val="24"/>
          <w:szCs w:val="24"/>
        </w:rPr>
        <w:t xml:space="preserve">The Ilford Recorder </w:t>
      </w:r>
      <w:r>
        <w:rPr>
          <w:rFonts w:ascii="Times New Roman" w:hAnsi="Times New Roman"/>
          <w:sz w:val="24"/>
          <w:szCs w:val="24"/>
        </w:rPr>
        <w:t xml:space="preserve">also printed photographs of the Carnival, and as of 1908 the </w:t>
      </w:r>
      <w:r>
        <w:rPr>
          <w:rFonts w:ascii="Times New Roman" w:hAnsi="Times New Roman"/>
          <w:i/>
          <w:sz w:val="24"/>
          <w:szCs w:val="24"/>
        </w:rPr>
        <w:t xml:space="preserve">Ilford Guardian </w:t>
      </w:r>
      <w:r>
        <w:rPr>
          <w:rFonts w:ascii="Times New Roman" w:hAnsi="Times New Roman"/>
          <w:sz w:val="24"/>
          <w:szCs w:val="24"/>
        </w:rPr>
        <w:t>too accompanied its reports with supplements carrying photos from the processions, enabling the spectacle to be reproduced and re-viewed via a commercial medium.</w:t>
      </w:r>
    </w:p>
    <w:p w:rsidR="00B822FB" w:rsidRPr="000948D8" w:rsidRDefault="00B822FB" w:rsidP="00B822FB">
      <w:pPr>
        <w:spacing w:after="0" w:line="360" w:lineRule="auto"/>
        <w:ind w:firstLine="426"/>
        <w:jc w:val="both"/>
        <w:rPr>
          <w:rFonts w:ascii="Times New Roman" w:hAnsi="Times New Roman"/>
          <w:sz w:val="24"/>
          <w:szCs w:val="24"/>
        </w:rPr>
      </w:pPr>
      <w:r>
        <w:rPr>
          <w:rFonts w:ascii="Times New Roman" w:hAnsi="Times New Roman"/>
          <w:sz w:val="24"/>
          <w:szCs w:val="24"/>
        </w:rPr>
        <w:t xml:space="preserve">These supplements carried advertisements, so the recreated spectacle of the Carnival was embellished with </w:t>
      </w:r>
      <w:r w:rsidR="00800403">
        <w:rPr>
          <w:rFonts w:ascii="Times New Roman" w:hAnsi="Times New Roman"/>
          <w:sz w:val="24"/>
          <w:szCs w:val="24"/>
        </w:rPr>
        <w:t>images</w:t>
      </w:r>
      <w:r>
        <w:rPr>
          <w:rFonts w:ascii="Times New Roman" w:hAnsi="Times New Roman"/>
          <w:sz w:val="24"/>
          <w:szCs w:val="24"/>
        </w:rPr>
        <w:t xml:space="preserve"> of consumer goods and services. This included adverts from </w:t>
      </w:r>
      <w:r w:rsidRPr="0085591C">
        <w:rPr>
          <w:rFonts w:ascii="Times New Roman" w:hAnsi="Times New Roman"/>
          <w:sz w:val="24"/>
          <w:szCs w:val="24"/>
        </w:rPr>
        <w:t>South Essex Sanitary Steam Laundry</w:t>
      </w:r>
      <w:r>
        <w:rPr>
          <w:rFonts w:ascii="Times New Roman" w:hAnsi="Times New Roman"/>
          <w:sz w:val="24"/>
          <w:szCs w:val="24"/>
        </w:rPr>
        <w:t xml:space="preserve">, featuring photographs of its Carnival </w:t>
      </w:r>
      <w:r w:rsidR="00800403">
        <w:rPr>
          <w:rFonts w:ascii="Times New Roman" w:hAnsi="Times New Roman"/>
          <w:sz w:val="24"/>
          <w:szCs w:val="24"/>
        </w:rPr>
        <w:t xml:space="preserve">cars </w:t>
      </w:r>
      <w:r>
        <w:rPr>
          <w:rFonts w:ascii="Times New Roman" w:hAnsi="Times New Roman"/>
          <w:sz w:val="24"/>
          <w:szCs w:val="24"/>
        </w:rPr>
        <w:t xml:space="preserve">accompanied by copy such as </w:t>
      </w:r>
      <w:r w:rsidRPr="00A81C84">
        <w:rPr>
          <w:rFonts w:ascii="Times New Roman" w:hAnsi="Times New Roman"/>
          <w:sz w:val="24"/>
          <w:szCs w:val="24"/>
        </w:rPr>
        <w:t>'This was our show last Saturday in the procession...but our permanent show is in Roden Street, Ilford. Please come and see it'</w:t>
      </w:r>
      <w:r>
        <w:rPr>
          <w:rFonts w:ascii="Times New Roman" w:hAnsi="Times New Roman"/>
          <w:sz w:val="24"/>
          <w:szCs w:val="24"/>
        </w:rPr>
        <w:t>, or inviting readers to '</w:t>
      </w:r>
      <w:r w:rsidRPr="0085591C">
        <w:rPr>
          <w:rFonts w:ascii="Times New Roman" w:hAnsi="Times New Roman"/>
          <w:sz w:val="24"/>
          <w:szCs w:val="24"/>
        </w:rPr>
        <w:t>inspect this up-to-date steam laundry</w:t>
      </w:r>
      <w:r>
        <w:rPr>
          <w:rFonts w:ascii="Times New Roman" w:hAnsi="Times New Roman"/>
          <w:sz w:val="24"/>
          <w:szCs w:val="24"/>
        </w:rPr>
        <w:t xml:space="preserve">' (Fig. </w:t>
      </w:r>
      <w:r w:rsidR="00BE4A90">
        <w:rPr>
          <w:rFonts w:ascii="Times New Roman" w:hAnsi="Times New Roman"/>
          <w:sz w:val="24"/>
          <w:szCs w:val="24"/>
        </w:rPr>
        <w:t>7</w:t>
      </w:r>
      <w:r>
        <w:rPr>
          <w:rFonts w:ascii="Times New Roman" w:hAnsi="Times New Roman"/>
          <w:sz w:val="24"/>
          <w:szCs w:val="24"/>
        </w:rPr>
        <w:t>).</w:t>
      </w:r>
      <w:r>
        <w:rPr>
          <w:rStyle w:val="EndnoteReference"/>
          <w:rFonts w:ascii="Times New Roman" w:hAnsi="Times New Roman"/>
        </w:rPr>
        <w:endnoteReference w:id="29"/>
      </w:r>
      <w:r>
        <w:rPr>
          <w:rFonts w:ascii="Times New Roman" w:hAnsi="Times New Roman"/>
          <w:sz w:val="24"/>
          <w:szCs w:val="24"/>
        </w:rPr>
        <w:t xml:space="preserve"> This advertising strategy </w:t>
      </w:r>
      <w:r w:rsidR="00800403">
        <w:rPr>
          <w:rFonts w:ascii="Times New Roman" w:hAnsi="Times New Roman"/>
          <w:sz w:val="24"/>
          <w:szCs w:val="24"/>
        </w:rPr>
        <w:t>used</w:t>
      </w:r>
      <w:r>
        <w:rPr>
          <w:rFonts w:ascii="Times New Roman" w:hAnsi="Times New Roman"/>
          <w:sz w:val="24"/>
          <w:szCs w:val="24"/>
        </w:rPr>
        <w:t xml:space="preserve"> association with the Carnival to present a stylised image of the company's services, and relocate the spectacle from </w:t>
      </w:r>
      <w:r w:rsidR="00800403">
        <w:rPr>
          <w:rFonts w:ascii="Times New Roman" w:hAnsi="Times New Roman"/>
          <w:sz w:val="24"/>
          <w:szCs w:val="24"/>
        </w:rPr>
        <w:t>public</w:t>
      </w:r>
      <w:r>
        <w:rPr>
          <w:rFonts w:ascii="Times New Roman" w:hAnsi="Times New Roman"/>
          <w:sz w:val="24"/>
          <w:szCs w:val="24"/>
        </w:rPr>
        <w:t xml:space="preserve"> to commercial space.</w:t>
      </w:r>
    </w:p>
    <w:p w:rsidR="00B822FB" w:rsidRDefault="00B822FB" w:rsidP="00B822FB">
      <w:pPr>
        <w:spacing w:after="0" w:line="360" w:lineRule="auto"/>
        <w:ind w:firstLine="426"/>
        <w:jc w:val="both"/>
        <w:rPr>
          <w:rFonts w:ascii="Times New Roman" w:hAnsi="Times New Roman"/>
          <w:sz w:val="24"/>
          <w:szCs w:val="24"/>
        </w:rPr>
      </w:pPr>
      <w:r>
        <w:rPr>
          <w:rFonts w:ascii="Times New Roman" w:hAnsi="Times New Roman"/>
          <w:sz w:val="24"/>
          <w:szCs w:val="24"/>
        </w:rPr>
        <w:t xml:space="preserve">Local press usage of Carnival photos exhibited the relationship between spectacle, commerce and technology. These relatively young publications utilised advancements in photographic and printing processes to freshen up their product and </w:t>
      </w:r>
      <w:r w:rsidR="00800403">
        <w:rPr>
          <w:rFonts w:ascii="Times New Roman" w:hAnsi="Times New Roman"/>
          <w:sz w:val="24"/>
          <w:szCs w:val="24"/>
        </w:rPr>
        <w:t>bolster</w:t>
      </w:r>
      <w:r>
        <w:rPr>
          <w:rFonts w:ascii="Times New Roman" w:hAnsi="Times New Roman"/>
          <w:sz w:val="24"/>
          <w:szCs w:val="24"/>
        </w:rPr>
        <w:t xml:space="preserve"> readership, and the Carnivals provided a valuable opportunity for doing this. In addition, they exploited growing enthusiasm for photography, with </w:t>
      </w:r>
      <w:r>
        <w:rPr>
          <w:rFonts w:ascii="Times New Roman" w:hAnsi="Times New Roman"/>
          <w:i/>
          <w:sz w:val="24"/>
          <w:szCs w:val="24"/>
        </w:rPr>
        <w:t xml:space="preserve">The Ilford Recorder </w:t>
      </w:r>
      <w:r>
        <w:rPr>
          <w:rFonts w:ascii="Times New Roman" w:hAnsi="Times New Roman"/>
          <w:sz w:val="24"/>
          <w:szCs w:val="24"/>
        </w:rPr>
        <w:t>encouraging readers to take</w:t>
      </w:r>
      <w:r w:rsidR="00800403">
        <w:rPr>
          <w:rFonts w:ascii="Times New Roman" w:hAnsi="Times New Roman"/>
          <w:sz w:val="24"/>
          <w:szCs w:val="24"/>
        </w:rPr>
        <w:t xml:space="preserve"> pictures</w:t>
      </w:r>
      <w:r>
        <w:rPr>
          <w:rFonts w:ascii="Times New Roman" w:hAnsi="Times New Roman"/>
          <w:sz w:val="24"/>
          <w:szCs w:val="24"/>
        </w:rPr>
        <w:t xml:space="preserve"> of the Carnival and send them in for inclusion in the newspaper.</w:t>
      </w:r>
      <w:r>
        <w:rPr>
          <w:rStyle w:val="EndnoteReference"/>
          <w:rFonts w:ascii="Times New Roman" w:hAnsi="Times New Roman"/>
          <w:sz w:val="24"/>
          <w:szCs w:val="24"/>
        </w:rPr>
        <w:endnoteReference w:id="30"/>
      </w:r>
      <w:r>
        <w:rPr>
          <w:rFonts w:ascii="Times New Roman" w:hAnsi="Times New Roman"/>
          <w:sz w:val="24"/>
          <w:szCs w:val="24"/>
        </w:rPr>
        <w:t xml:space="preserve"> </w:t>
      </w:r>
      <w:r w:rsidR="00F34806">
        <w:rPr>
          <w:rFonts w:asciiTheme="majorBidi" w:hAnsiTheme="majorBidi" w:cstheme="majorBidi"/>
          <w:iCs/>
          <w:sz w:val="24"/>
          <w:szCs w:val="24"/>
        </w:rPr>
        <w:t>The procession was also film</w:t>
      </w:r>
      <w:r w:rsidR="00E85C10">
        <w:rPr>
          <w:rFonts w:asciiTheme="majorBidi" w:hAnsiTheme="majorBidi" w:cstheme="majorBidi"/>
          <w:iCs/>
          <w:sz w:val="24"/>
          <w:szCs w:val="24"/>
        </w:rPr>
        <w:t>ed</w:t>
      </w:r>
      <w:r w:rsidR="009F599A">
        <w:rPr>
          <w:rFonts w:asciiTheme="majorBidi" w:hAnsiTheme="majorBidi" w:cstheme="majorBidi"/>
          <w:iCs/>
          <w:sz w:val="24"/>
          <w:szCs w:val="24"/>
        </w:rPr>
        <w:t xml:space="preserve"> on more than one occasion</w:t>
      </w:r>
      <w:r w:rsidR="00E85C10">
        <w:rPr>
          <w:rFonts w:ascii="Times New Roman" w:hAnsi="Times New Roman"/>
          <w:sz w:val="24"/>
          <w:szCs w:val="24"/>
        </w:rPr>
        <w:t xml:space="preserve"> –</w:t>
      </w:r>
      <w:r w:rsidR="009F599A">
        <w:rPr>
          <w:rFonts w:ascii="Times New Roman" w:hAnsi="Times New Roman"/>
          <w:sz w:val="24"/>
          <w:szCs w:val="24"/>
        </w:rPr>
        <w:t xml:space="preserve"> </w:t>
      </w:r>
      <w:r>
        <w:rPr>
          <w:rFonts w:ascii="Times New Roman" w:hAnsi="Times New Roman"/>
          <w:sz w:val="24"/>
          <w:szCs w:val="24"/>
        </w:rPr>
        <w:t xml:space="preserve">another case of an up-to-date spectacle </w:t>
      </w:r>
      <w:r w:rsidR="00982221">
        <w:rPr>
          <w:rFonts w:ascii="Times New Roman" w:hAnsi="Times New Roman"/>
          <w:sz w:val="24"/>
          <w:szCs w:val="24"/>
        </w:rPr>
        <w:t>gaining</w:t>
      </w:r>
      <w:r>
        <w:rPr>
          <w:rFonts w:ascii="Times New Roman" w:hAnsi="Times New Roman"/>
          <w:sz w:val="24"/>
          <w:szCs w:val="24"/>
        </w:rPr>
        <w:t xml:space="preserve"> added novelty </w:t>
      </w:r>
      <w:r w:rsidR="00982221">
        <w:rPr>
          <w:rFonts w:ascii="Times New Roman" w:hAnsi="Times New Roman"/>
          <w:sz w:val="24"/>
          <w:szCs w:val="24"/>
        </w:rPr>
        <w:t>through</w:t>
      </w:r>
      <w:r>
        <w:rPr>
          <w:rFonts w:ascii="Times New Roman" w:hAnsi="Times New Roman"/>
          <w:sz w:val="24"/>
          <w:szCs w:val="24"/>
        </w:rPr>
        <w:t xml:space="preserve"> replication via a rapidly advancing medium.</w:t>
      </w:r>
      <w:r>
        <w:rPr>
          <w:rStyle w:val="EndnoteReference"/>
          <w:rFonts w:ascii="Times New Roman" w:hAnsi="Times New Roman"/>
          <w:sz w:val="24"/>
          <w:szCs w:val="24"/>
        </w:rPr>
        <w:endnoteReference w:id="31"/>
      </w:r>
    </w:p>
    <w:p w:rsidR="005C1CB5" w:rsidRDefault="002103F4" w:rsidP="00B822FB">
      <w:pPr>
        <w:spacing w:after="0" w:line="360" w:lineRule="auto"/>
        <w:ind w:firstLine="426"/>
        <w:jc w:val="both"/>
        <w:rPr>
          <w:rFonts w:ascii="Times New Roman" w:hAnsi="Times New Roman"/>
          <w:sz w:val="24"/>
          <w:szCs w:val="24"/>
        </w:rPr>
      </w:pPr>
      <w:r>
        <w:rPr>
          <w:rFonts w:ascii="Times New Roman" w:hAnsi="Times New Roman"/>
          <w:sz w:val="24"/>
          <w:szCs w:val="24"/>
        </w:rPr>
        <w:t xml:space="preserve">The imagery arranged for this charitable endeavour was therefore repeatedly commodified, exemplifying increasing commercialisation of </w:t>
      </w:r>
      <w:r w:rsidR="00F34806">
        <w:rPr>
          <w:rFonts w:ascii="Times New Roman" w:hAnsi="Times New Roman"/>
          <w:sz w:val="24"/>
          <w:szCs w:val="24"/>
        </w:rPr>
        <w:t xml:space="preserve">contemporary </w:t>
      </w:r>
      <w:r>
        <w:rPr>
          <w:rFonts w:ascii="Times New Roman" w:hAnsi="Times New Roman"/>
          <w:sz w:val="24"/>
          <w:szCs w:val="24"/>
        </w:rPr>
        <w:t>popular culture. Yet the Ilford Carnival also highlight</w:t>
      </w:r>
      <w:r w:rsidR="009F599A">
        <w:rPr>
          <w:rFonts w:ascii="Times New Roman" w:hAnsi="Times New Roman"/>
          <w:sz w:val="24"/>
          <w:szCs w:val="24"/>
        </w:rPr>
        <w:t>ed</w:t>
      </w:r>
      <w:r>
        <w:rPr>
          <w:rFonts w:ascii="Times New Roman" w:hAnsi="Times New Roman"/>
          <w:sz w:val="24"/>
          <w:szCs w:val="24"/>
        </w:rPr>
        <w:t xml:space="preserve"> th</w:t>
      </w:r>
      <w:r w:rsidR="00800403">
        <w:rPr>
          <w:rFonts w:ascii="Times New Roman" w:hAnsi="Times New Roman"/>
          <w:sz w:val="24"/>
          <w:szCs w:val="24"/>
        </w:rPr>
        <w:t>is process's</w:t>
      </w:r>
      <w:r>
        <w:rPr>
          <w:rFonts w:ascii="Times New Roman" w:hAnsi="Times New Roman"/>
          <w:sz w:val="24"/>
          <w:szCs w:val="24"/>
        </w:rPr>
        <w:t xml:space="preserve"> reciprocity</w:t>
      </w:r>
      <w:r w:rsidR="00F34806">
        <w:rPr>
          <w:rFonts w:ascii="Times New Roman" w:hAnsi="Times New Roman"/>
          <w:sz w:val="24"/>
          <w:szCs w:val="24"/>
        </w:rPr>
        <w:t xml:space="preserve">, with imagery transferred back and forth between voluntary and private sectors, rather than simply from </w:t>
      </w:r>
      <w:r w:rsidR="00800403">
        <w:rPr>
          <w:rFonts w:ascii="Times New Roman" w:hAnsi="Times New Roman"/>
          <w:sz w:val="24"/>
          <w:szCs w:val="24"/>
        </w:rPr>
        <w:t xml:space="preserve">the </w:t>
      </w:r>
      <w:r w:rsidR="00F34806">
        <w:rPr>
          <w:rFonts w:ascii="Times New Roman" w:hAnsi="Times New Roman"/>
          <w:sz w:val="24"/>
          <w:szCs w:val="24"/>
        </w:rPr>
        <w:t>former to the latter</w:t>
      </w:r>
      <w:r w:rsidR="00BE517E">
        <w:rPr>
          <w:rFonts w:ascii="Times New Roman" w:hAnsi="Times New Roman"/>
          <w:sz w:val="24"/>
          <w:szCs w:val="24"/>
        </w:rPr>
        <w:t xml:space="preserve">, with processionists and collectors imitating figures and motifs originally produced or popularised by various cultural industries, such as adverts, comic book characters, and popular musicals. </w:t>
      </w:r>
      <w:r w:rsidR="00F34806">
        <w:rPr>
          <w:rFonts w:ascii="Times New Roman" w:hAnsi="Times New Roman"/>
          <w:sz w:val="24"/>
          <w:szCs w:val="24"/>
        </w:rPr>
        <w:t xml:space="preserve">Moreover, </w:t>
      </w:r>
      <w:r w:rsidR="009F599A">
        <w:rPr>
          <w:rFonts w:ascii="Times New Roman" w:hAnsi="Times New Roman"/>
          <w:sz w:val="24"/>
          <w:szCs w:val="24"/>
        </w:rPr>
        <w:t>the event's organisers aped the monetisation of visual culture</w:t>
      </w:r>
      <w:r w:rsidR="005F709E">
        <w:rPr>
          <w:rFonts w:ascii="Times New Roman" w:hAnsi="Times New Roman"/>
          <w:sz w:val="24"/>
          <w:szCs w:val="24"/>
        </w:rPr>
        <w:t xml:space="preserve"> and urban space</w:t>
      </w:r>
      <w:r w:rsidR="009F599A">
        <w:rPr>
          <w:rFonts w:ascii="Times New Roman" w:hAnsi="Times New Roman"/>
          <w:sz w:val="24"/>
          <w:szCs w:val="24"/>
        </w:rPr>
        <w:t xml:space="preserve">, using spectacle to </w:t>
      </w:r>
      <w:r w:rsidR="005F709E">
        <w:rPr>
          <w:rFonts w:ascii="Times New Roman" w:hAnsi="Times New Roman"/>
          <w:sz w:val="24"/>
          <w:szCs w:val="24"/>
        </w:rPr>
        <w:t xml:space="preserve">encourage </w:t>
      </w:r>
      <w:r w:rsidR="00800403">
        <w:rPr>
          <w:rFonts w:ascii="Times New Roman" w:hAnsi="Times New Roman"/>
          <w:sz w:val="24"/>
          <w:szCs w:val="24"/>
        </w:rPr>
        <w:t>crowds</w:t>
      </w:r>
      <w:r w:rsidR="005F709E">
        <w:rPr>
          <w:rFonts w:ascii="Times New Roman" w:hAnsi="Times New Roman"/>
          <w:sz w:val="24"/>
          <w:szCs w:val="24"/>
        </w:rPr>
        <w:t xml:space="preserve"> to congregate in the streets </w:t>
      </w:r>
      <w:r w:rsidR="00800403">
        <w:rPr>
          <w:rFonts w:ascii="Times New Roman" w:hAnsi="Times New Roman"/>
          <w:sz w:val="24"/>
          <w:szCs w:val="24"/>
        </w:rPr>
        <w:t>where</w:t>
      </w:r>
      <w:r w:rsidR="005F709E">
        <w:rPr>
          <w:rFonts w:ascii="Times New Roman" w:hAnsi="Times New Roman"/>
          <w:sz w:val="24"/>
          <w:szCs w:val="24"/>
        </w:rPr>
        <w:t xml:space="preserve"> they could be solicited for contributions, as well as selling tickets for attending connected entertainments.</w:t>
      </w:r>
    </w:p>
    <w:p w:rsidR="00B822FB" w:rsidRDefault="00B822FB" w:rsidP="00924D80">
      <w:pPr>
        <w:spacing w:after="0" w:line="360" w:lineRule="auto"/>
        <w:ind w:firstLine="426"/>
        <w:jc w:val="both"/>
        <w:rPr>
          <w:rFonts w:ascii="Times New Roman" w:hAnsi="Times New Roman"/>
          <w:sz w:val="24"/>
          <w:szCs w:val="24"/>
        </w:rPr>
      </w:pPr>
    </w:p>
    <w:p w:rsidR="0042569F" w:rsidRDefault="00C1528F" w:rsidP="00C1528F">
      <w:pPr>
        <w:spacing w:after="0" w:line="360" w:lineRule="auto"/>
        <w:ind w:firstLine="426"/>
        <w:jc w:val="both"/>
        <w:rPr>
          <w:rFonts w:ascii="Times New Roman" w:hAnsi="Times New Roman"/>
          <w:sz w:val="24"/>
          <w:szCs w:val="24"/>
        </w:rPr>
      </w:pPr>
      <w:r>
        <w:rPr>
          <w:rFonts w:ascii="Times New Roman" w:hAnsi="Times New Roman"/>
          <w:sz w:val="24"/>
          <w:szCs w:val="24"/>
        </w:rPr>
        <w:t xml:space="preserve">The geographies </w:t>
      </w:r>
      <w:r w:rsidR="002C49DD">
        <w:rPr>
          <w:rFonts w:ascii="Times New Roman" w:hAnsi="Times New Roman"/>
          <w:sz w:val="24"/>
          <w:szCs w:val="24"/>
        </w:rPr>
        <w:t>underpinning</w:t>
      </w:r>
      <w:r>
        <w:rPr>
          <w:rFonts w:ascii="Times New Roman" w:hAnsi="Times New Roman"/>
          <w:sz w:val="24"/>
          <w:szCs w:val="24"/>
        </w:rPr>
        <w:t xml:space="preserve"> these processes of</w:t>
      </w:r>
      <w:r w:rsidR="0042569F">
        <w:rPr>
          <w:rFonts w:ascii="Times New Roman" w:hAnsi="Times New Roman"/>
          <w:sz w:val="24"/>
          <w:szCs w:val="24"/>
        </w:rPr>
        <w:t xml:space="preserve"> reproduction contradict simplistic notions of </w:t>
      </w:r>
      <w:r w:rsidR="002C49DD">
        <w:rPr>
          <w:rFonts w:ascii="Times New Roman" w:hAnsi="Times New Roman"/>
          <w:sz w:val="24"/>
          <w:szCs w:val="24"/>
        </w:rPr>
        <w:t xml:space="preserve">urban </w:t>
      </w:r>
      <w:r w:rsidR="0042569F">
        <w:rPr>
          <w:rFonts w:ascii="Times New Roman" w:hAnsi="Times New Roman"/>
          <w:sz w:val="24"/>
          <w:szCs w:val="24"/>
        </w:rPr>
        <w:t xml:space="preserve">cultural dissemination as centrifugal. </w:t>
      </w:r>
      <w:r w:rsidR="002C49DD">
        <w:rPr>
          <w:rFonts w:ascii="Times New Roman" w:hAnsi="Times New Roman"/>
          <w:sz w:val="24"/>
          <w:szCs w:val="24"/>
        </w:rPr>
        <w:t>Certainly, t</w:t>
      </w:r>
      <w:r w:rsidR="0042569F">
        <w:rPr>
          <w:rFonts w:ascii="Times New Roman" w:hAnsi="Times New Roman"/>
          <w:sz w:val="24"/>
          <w:szCs w:val="24"/>
        </w:rPr>
        <w:t>he</w:t>
      </w:r>
      <w:r w:rsidR="002C49DD">
        <w:rPr>
          <w:rFonts w:ascii="Times New Roman" w:hAnsi="Times New Roman"/>
          <w:sz w:val="24"/>
          <w:szCs w:val="24"/>
        </w:rPr>
        <w:t xml:space="preserve"> Carnival encompassed a myriad of cultural</w:t>
      </w:r>
      <w:r>
        <w:rPr>
          <w:rFonts w:ascii="Times New Roman" w:hAnsi="Times New Roman"/>
          <w:sz w:val="24"/>
          <w:szCs w:val="24"/>
        </w:rPr>
        <w:t xml:space="preserve"> flows</w:t>
      </w:r>
      <w:r w:rsidR="0042569F">
        <w:rPr>
          <w:rFonts w:ascii="Times New Roman" w:hAnsi="Times New Roman"/>
          <w:sz w:val="24"/>
          <w:szCs w:val="24"/>
        </w:rPr>
        <w:t xml:space="preserve"> from city centre to suburb: </w:t>
      </w:r>
      <w:r>
        <w:rPr>
          <w:rFonts w:ascii="Times New Roman" w:hAnsi="Times New Roman"/>
          <w:sz w:val="24"/>
          <w:szCs w:val="24"/>
        </w:rPr>
        <w:t xml:space="preserve">advertising cars submitted by metropolitan businesses, for example; or the copying of imagery produced by </w:t>
      </w:r>
      <w:r w:rsidR="00B91391">
        <w:rPr>
          <w:rFonts w:ascii="Times New Roman" w:hAnsi="Times New Roman"/>
          <w:sz w:val="24"/>
          <w:szCs w:val="24"/>
        </w:rPr>
        <w:t>C</w:t>
      </w:r>
      <w:r>
        <w:rPr>
          <w:rFonts w:ascii="Times New Roman" w:hAnsi="Times New Roman"/>
          <w:sz w:val="24"/>
          <w:szCs w:val="24"/>
        </w:rPr>
        <w:t xml:space="preserve">entral London publishing houses and West End theatres. </w:t>
      </w:r>
      <w:r w:rsidR="0042569F">
        <w:rPr>
          <w:rFonts w:ascii="Times New Roman" w:hAnsi="Times New Roman"/>
          <w:sz w:val="24"/>
          <w:szCs w:val="24"/>
        </w:rPr>
        <w:t>However, the Ilford Carnival received significant input from neighbouring suburbs too. Individuals and organisations from districts such as Barking, East Ham, West Ham, Leyton and Walthamstow all p</w:t>
      </w:r>
      <w:r w:rsidR="00B46835">
        <w:rPr>
          <w:rFonts w:ascii="Times New Roman" w:hAnsi="Times New Roman"/>
          <w:sz w:val="24"/>
          <w:szCs w:val="24"/>
        </w:rPr>
        <w:t>articipated in the processions.</w:t>
      </w:r>
      <w:r w:rsidR="0042569F">
        <w:rPr>
          <w:rFonts w:ascii="Times New Roman" w:hAnsi="Times New Roman"/>
          <w:sz w:val="24"/>
          <w:szCs w:val="24"/>
        </w:rPr>
        <w:t xml:space="preserve"> Items from Ilford similarly took part in carnivals elsewhere</w:t>
      </w:r>
      <w:r w:rsidR="00B46835">
        <w:rPr>
          <w:rFonts w:ascii="Times New Roman" w:hAnsi="Times New Roman"/>
          <w:sz w:val="24"/>
          <w:szCs w:val="24"/>
        </w:rPr>
        <w:t>.</w:t>
      </w:r>
      <w:r w:rsidR="0042569F">
        <w:rPr>
          <w:rStyle w:val="EndnoteReference"/>
          <w:rFonts w:ascii="Times New Roman" w:hAnsi="Times New Roman"/>
          <w:sz w:val="24"/>
          <w:szCs w:val="24"/>
        </w:rPr>
        <w:endnoteReference w:id="32"/>
      </w:r>
      <w:r w:rsidR="0042569F">
        <w:rPr>
          <w:rFonts w:ascii="Times New Roman" w:hAnsi="Times New Roman"/>
          <w:sz w:val="24"/>
          <w:szCs w:val="24"/>
        </w:rPr>
        <w:t xml:space="preserve"> Given the aforementioned migratory and commuter pathways between Ilford and other suburbs on London's eastern fringe, it appear</w:t>
      </w:r>
      <w:r w:rsidR="00B91391">
        <w:rPr>
          <w:rFonts w:ascii="Times New Roman" w:hAnsi="Times New Roman"/>
          <w:sz w:val="24"/>
          <w:szCs w:val="24"/>
        </w:rPr>
        <w:t>s</w:t>
      </w:r>
      <w:r w:rsidR="0042569F">
        <w:rPr>
          <w:rFonts w:ascii="Times New Roman" w:hAnsi="Times New Roman"/>
          <w:sz w:val="24"/>
          <w:szCs w:val="24"/>
        </w:rPr>
        <w:t xml:space="preserve"> this complex mesh of social and economic connections </w:t>
      </w:r>
      <w:r w:rsidR="009472BD">
        <w:rPr>
          <w:rFonts w:ascii="Times New Roman" w:hAnsi="Times New Roman"/>
          <w:sz w:val="24"/>
          <w:szCs w:val="24"/>
        </w:rPr>
        <w:t>support</w:t>
      </w:r>
      <w:r w:rsidR="00B91391">
        <w:rPr>
          <w:rFonts w:ascii="Times New Roman" w:hAnsi="Times New Roman"/>
          <w:sz w:val="24"/>
          <w:szCs w:val="24"/>
        </w:rPr>
        <w:t>n</w:t>
      </w:r>
      <w:r w:rsidR="0042569F">
        <w:rPr>
          <w:rFonts w:ascii="Times New Roman" w:hAnsi="Times New Roman"/>
          <w:sz w:val="24"/>
          <w:szCs w:val="24"/>
        </w:rPr>
        <w:t>ed an equally intricate network of cultural flows.</w:t>
      </w:r>
    </w:p>
    <w:p w:rsidR="0042569F" w:rsidRDefault="0042569F" w:rsidP="0042569F">
      <w:pPr>
        <w:spacing w:after="0" w:line="360" w:lineRule="auto"/>
        <w:ind w:firstLine="426"/>
        <w:jc w:val="both"/>
        <w:rPr>
          <w:rFonts w:ascii="Times New Roman" w:hAnsi="Times New Roman"/>
          <w:sz w:val="24"/>
          <w:szCs w:val="24"/>
        </w:rPr>
      </w:pPr>
      <w:r>
        <w:rPr>
          <w:rFonts w:ascii="Times New Roman" w:hAnsi="Times New Roman"/>
          <w:sz w:val="24"/>
          <w:szCs w:val="24"/>
        </w:rPr>
        <w:t xml:space="preserve">Attendance at the Ilford Carnival also demonstrates that the suburb was culturally central rather than peripheral. </w:t>
      </w:r>
      <w:r w:rsidR="00BE517E">
        <w:rPr>
          <w:rFonts w:ascii="Times New Roman" w:hAnsi="Times New Roman"/>
          <w:sz w:val="24"/>
          <w:szCs w:val="24"/>
        </w:rPr>
        <w:t xml:space="preserve">Many spectators patently came from other areas, judging by </w:t>
      </w:r>
      <w:r>
        <w:rPr>
          <w:rFonts w:ascii="Times New Roman" w:hAnsi="Times New Roman"/>
          <w:sz w:val="24"/>
          <w:szCs w:val="24"/>
        </w:rPr>
        <w:t xml:space="preserve">reported </w:t>
      </w:r>
      <w:r w:rsidR="00BE517E">
        <w:rPr>
          <w:rFonts w:ascii="Times New Roman" w:hAnsi="Times New Roman"/>
          <w:sz w:val="24"/>
          <w:szCs w:val="24"/>
        </w:rPr>
        <w:t>crowd sizes</w:t>
      </w:r>
      <w:r>
        <w:rPr>
          <w:rFonts w:ascii="Times New Roman" w:hAnsi="Times New Roman"/>
          <w:sz w:val="24"/>
          <w:szCs w:val="24"/>
        </w:rPr>
        <w:t>.</w:t>
      </w:r>
      <w:r>
        <w:rPr>
          <w:rStyle w:val="EndnoteReference"/>
          <w:rFonts w:ascii="Times New Roman" w:hAnsi="Times New Roman"/>
          <w:sz w:val="24"/>
          <w:szCs w:val="24"/>
        </w:rPr>
        <w:endnoteReference w:id="33"/>
      </w:r>
      <w:r>
        <w:rPr>
          <w:rFonts w:ascii="Times New Roman" w:hAnsi="Times New Roman"/>
          <w:sz w:val="24"/>
          <w:szCs w:val="24"/>
        </w:rPr>
        <w:t xml:space="preserve"> The Carnival caught the attention of the metropolitan-based national press</w:t>
      </w:r>
      <w:r w:rsidR="00B91391">
        <w:rPr>
          <w:rFonts w:ascii="Times New Roman" w:hAnsi="Times New Roman"/>
          <w:sz w:val="24"/>
          <w:szCs w:val="24"/>
        </w:rPr>
        <w:t xml:space="preserve"> too</w:t>
      </w:r>
      <w:r>
        <w:rPr>
          <w:rFonts w:ascii="Times New Roman" w:hAnsi="Times New Roman"/>
          <w:sz w:val="24"/>
          <w:szCs w:val="24"/>
        </w:rPr>
        <w:t xml:space="preserve">. </w:t>
      </w:r>
      <w:r w:rsidRPr="00E35D94">
        <w:rPr>
          <w:rFonts w:ascii="Times New Roman" w:hAnsi="Times New Roman"/>
          <w:i/>
          <w:sz w:val="24"/>
          <w:szCs w:val="24"/>
        </w:rPr>
        <w:t>The</w:t>
      </w:r>
      <w:r>
        <w:rPr>
          <w:rFonts w:ascii="Times New Roman" w:hAnsi="Times New Roman"/>
          <w:sz w:val="24"/>
          <w:szCs w:val="24"/>
        </w:rPr>
        <w:t xml:space="preserve"> </w:t>
      </w:r>
      <w:r>
        <w:rPr>
          <w:rFonts w:ascii="Times New Roman" w:hAnsi="Times New Roman"/>
          <w:i/>
          <w:sz w:val="24"/>
          <w:szCs w:val="24"/>
        </w:rPr>
        <w:t>Daily Chronicle</w:t>
      </w:r>
      <w:r w:rsidRPr="00E35D94">
        <w:rPr>
          <w:rFonts w:ascii="Times New Roman" w:hAnsi="Times New Roman"/>
          <w:sz w:val="24"/>
          <w:szCs w:val="24"/>
        </w:rPr>
        <w:t xml:space="preserve"> fulso</w:t>
      </w:r>
      <w:r>
        <w:rPr>
          <w:rFonts w:ascii="Times New Roman" w:hAnsi="Times New Roman"/>
          <w:sz w:val="24"/>
          <w:szCs w:val="24"/>
        </w:rPr>
        <w:t xml:space="preserve">mely praised the 1908 </w:t>
      </w:r>
      <w:r w:rsidR="00BE517E">
        <w:rPr>
          <w:rFonts w:ascii="Times New Roman" w:hAnsi="Times New Roman"/>
          <w:sz w:val="24"/>
          <w:szCs w:val="24"/>
        </w:rPr>
        <w:t>procession</w:t>
      </w:r>
      <w:r>
        <w:rPr>
          <w:rFonts w:ascii="Times New Roman" w:hAnsi="Times New Roman"/>
          <w:sz w:val="24"/>
          <w:szCs w:val="24"/>
        </w:rPr>
        <w:t xml:space="preserve">, concluding that </w:t>
      </w:r>
      <w:r w:rsidRPr="00747944">
        <w:rPr>
          <w:rFonts w:ascii="Times New Roman" w:hAnsi="Times New Roman"/>
          <w:sz w:val="24"/>
          <w:szCs w:val="24"/>
        </w:rPr>
        <w:t>'Ilford seemed indeed to have transport</w:t>
      </w:r>
      <w:r>
        <w:rPr>
          <w:rFonts w:ascii="Times New Roman" w:hAnsi="Times New Roman"/>
          <w:sz w:val="24"/>
          <w:szCs w:val="24"/>
        </w:rPr>
        <w:t>ed</w:t>
      </w:r>
      <w:r w:rsidRPr="00747944">
        <w:rPr>
          <w:rFonts w:ascii="Times New Roman" w:hAnsi="Times New Roman"/>
          <w:sz w:val="24"/>
          <w:szCs w:val="24"/>
        </w:rPr>
        <w:t xml:space="preserve"> itself from the fringe of London to the heart of fairyland'</w:t>
      </w:r>
      <w:r>
        <w:rPr>
          <w:rFonts w:ascii="Times New Roman" w:hAnsi="Times New Roman"/>
          <w:sz w:val="24"/>
          <w:szCs w:val="24"/>
        </w:rPr>
        <w:t xml:space="preserve"> – exemplifying how the event transformed the district from being geographically marginal into a perceived idyllic destination.</w:t>
      </w:r>
      <w:r w:rsidRPr="00747944">
        <w:rPr>
          <w:rFonts w:ascii="Times New Roman" w:hAnsi="Times New Roman"/>
          <w:sz w:val="24"/>
          <w:szCs w:val="24"/>
          <w:vertAlign w:val="superscript"/>
        </w:rPr>
        <w:endnoteReference w:id="34"/>
      </w:r>
      <w:r>
        <w:rPr>
          <w:rFonts w:ascii="Times New Roman" w:hAnsi="Times New Roman"/>
          <w:sz w:val="24"/>
          <w:szCs w:val="24"/>
        </w:rPr>
        <w:t xml:space="preserve"> Furthermore, like Ilford's local newspapers, the illustrated London press on occasion capitalised on the Carnival's visual appeal by printing photographs of the event</w:t>
      </w:r>
      <w:r w:rsidR="00B91391">
        <w:rPr>
          <w:rFonts w:ascii="Times New Roman" w:hAnsi="Times New Roman"/>
          <w:sz w:val="24"/>
          <w:szCs w:val="24"/>
        </w:rPr>
        <w:t>,</w:t>
      </w:r>
      <w:r>
        <w:rPr>
          <w:rFonts w:ascii="Times New Roman" w:hAnsi="Times New Roman"/>
          <w:sz w:val="24"/>
          <w:szCs w:val="24"/>
        </w:rPr>
        <w:t xml:space="preserve"> </w:t>
      </w:r>
      <w:r w:rsidR="00B91391">
        <w:rPr>
          <w:rFonts w:ascii="Times New Roman" w:hAnsi="Times New Roman"/>
          <w:sz w:val="24"/>
          <w:szCs w:val="24"/>
        </w:rPr>
        <w:t>assumedly helping to pique</w:t>
      </w:r>
      <w:r>
        <w:rPr>
          <w:rFonts w:ascii="Times New Roman" w:hAnsi="Times New Roman"/>
          <w:sz w:val="24"/>
          <w:szCs w:val="24"/>
        </w:rPr>
        <w:t xml:space="preserve"> the interest of attendees from </w:t>
      </w:r>
      <w:r w:rsidR="00B91391">
        <w:rPr>
          <w:rFonts w:ascii="Times New Roman" w:hAnsi="Times New Roman"/>
          <w:sz w:val="24"/>
          <w:szCs w:val="24"/>
        </w:rPr>
        <w:t>elsewhere in</w:t>
      </w:r>
      <w:r>
        <w:rPr>
          <w:rFonts w:ascii="Times New Roman" w:hAnsi="Times New Roman"/>
          <w:sz w:val="24"/>
          <w:szCs w:val="24"/>
        </w:rPr>
        <w:t xml:space="preserve"> London.</w:t>
      </w:r>
      <w:r w:rsidR="00B91391">
        <w:rPr>
          <w:rStyle w:val="EndnoteReference"/>
          <w:rFonts w:ascii="Times New Roman" w:hAnsi="Times New Roman"/>
          <w:sz w:val="24"/>
          <w:szCs w:val="24"/>
        </w:rPr>
        <w:endnoteReference w:id="35"/>
      </w:r>
    </w:p>
    <w:p w:rsidR="0042569F" w:rsidRDefault="00B91391" w:rsidP="0042569F">
      <w:pPr>
        <w:spacing w:after="0" w:line="360" w:lineRule="auto"/>
        <w:ind w:firstLine="426"/>
        <w:jc w:val="both"/>
        <w:rPr>
          <w:rFonts w:ascii="Times New Roman" w:hAnsi="Times New Roman"/>
          <w:sz w:val="24"/>
          <w:szCs w:val="24"/>
        </w:rPr>
      </w:pPr>
      <w:r>
        <w:rPr>
          <w:rFonts w:ascii="Times New Roman" w:hAnsi="Times New Roman"/>
          <w:sz w:val="24"/>
          <w:szCs w:val="24"/>
        </w:rPr>
        <w:t>P</w:t>
      </w:r>
      <w:r w:rsidR="0042569F">
        <w:rPr>
          <w:rFonts w:ascii="Times New Roman" w:hAnsi="Times New Roman"/>
          <w:sz w:val="24"/>
          <w:szCs w:val="24"/>
        </w:rPr>
        <w:t xml:space="preserve">ress coverage of the Ilford Carnival exemplifies </w:t>
      </w:r>
      <w:r>
        <w:rPr>
          <w:rFonts w:ascii="Times New Roman" w:hAnsi="Times New Roman"/>
          <w:sz w:val="24"/>
          <w:szCs w:val="24"/>
        </w:rPr>
        <w:t>London's</w:t>
      </w:r>
      <w:r w:rsidR="0042569F">
        <w:rPr>
          <w:rFonts w:ascii="Times New Roman" w:hAnsi="Times New Roman"/>
          <w:sz w:val="24"/>
          <w:szCs w:val="24"/>
        </w:rPr>
        <w:t xml:space="preserve"> elaborate geographies </w:t>
      </w:r>
      <w:r>
        <w:rPr>
          <w:rFonts w:ascii="Times New Roman" w:hAnsi="Times New Roman"/>
          <w:sz w:val="24"/>
          <w:szCs w:val="24"/>
        </w:rPr>
        <w:t>of cultural dissemination</w:t>
      </w:r>
      <w:r w:rsidR="0042569F">
        <w:rPr>
          <w:rFonts w:ascii="Times New Roman" w:hAnsi="Times New Roman"/>
          <w:sz w:val="24"/>
          <w:szCs w:val="24"/>
        </w:rPr>
        <w:t xml:space="preserve">. </w:t>
      </w:r>
      <w:r>
        <w:rPr>
          <w:rFonts w:ascii="Times New Roman" w:hAnsi="Times New Roman"/>
          <w:sz w:val="24"/>
          <w:szCs w:val="24"/>
        </w:rPr>
        <w:t xml:space="preserve">According to </w:t>
      </w:r>
      <w:r w:rsidR="0042569F">
        <w:rPr>
          <w:rFonts w:ascii="Times New Roman" w:hAnsi="Times New Roman"/>
          <w:sz w:val="24"/>
          <w:szCs w:val="24"/>
        </w:rPr>
        <w:t>Patricia Garside</w:t>
      </w:r>
      <w:r>
        <w:rPr>
          <w:rFonts w:ascii="Times New Roman" w:hAnsi="Times New Roman"/>
          <w:sz w:val="24"/>
          <w:szCs w:val="24"/>
        </w:rPr>
        <w:t>,</w:t>
      </w:r>
      <w:r w:rsidR="0042569F">
        <w:rPr>
          <w:rFonts w:ascii="Times New Roman" w:hAnsi="Times New Roman"/>
          <w:sz w:val="24"/>
          <w:szCs w:val="24"/>
        </w:rPr>
        <w:t xml:space="preserve"> the national press became increasingly London-centric in circulation and coverage from the late nineteenth century and often covered local </w:t>
      </w:r>
      <w:r>
        <w:rPr>
          <w:rFonts w:ascii="Times New Roman" w:hAnsi="Times New Roman"/>
          <w:sz w:val="24"/>
          <w:szCs w:val="24"/>
        </w:rPr>
        <w:t>affairs</w:t>
      </w:r>
      <w:r w:rsidR="0042569F">
        <w:rPr>
          <w:rFonts w:ascii="Times New Roman" w:hAnsi="Times New Roman"/>
          <w:sz w:val="24"/>
          <w:szCs w:val="24"/>
        </w:rPr>
        <w:t xml:space="preserve"> within the capital.</w:t>
      </w:r>
      <w:r w:rsidR="0042569F">
        <w:rPr>
          <w:rStyle w:val="EndnoteReference"/>
          <w:rFonts w:ascii="Times New Roman" w:hAnsi="Times New Roman"/>
          <w:sz w:val="24"/>
          <w:szCs w:val="24"/>
        </w:rPr>
        <w:endnoteReference w:id="36"/>
      </w:r>
      <w:r w:rsidR="0042569F">
        <w:rPr>
          <w:rFonts w:ascii="Times New Roman" w:hAnsi="Times New Roman"/>
          <w:sz w:val="24"/>
          <w:szCs w:val="24"/>
        </w:rPr>
        <w:t xml:space="preserve"> Spectacles such as carnivals were therefore produced in suburbs, mediated via national media in the metropolitan centre, and distributed back to </w:t>
      </w:r>
      <w:r w:rsidR="0078779E">
        <w:rPr>
          <w:rFonts w:ascii="Times New Roman" w:hAnsi="Times New Roman"/>
          <w:sz w:val="24"/>
          <w:szCs w:val="24"/>
        </w:rPr>
        <w:t>suburban readers</w:t>
      </w:r>
      <w:r w:rsidR="0042569F">
        <w:rPr>
          <w:rFonts w:ascii="Times New Roman" w:hAnsi="Times New Roman"/>
          <w:sz w:val="24"/>
          <w:szCs w:val="24"/>
        </w:rPr>
        <w:t xml:space="preserve">. There were also more localised networks of mediation, with reports of the Ilford Carnival sometimes appearing in neighbouring districts' newspapers, and </w:t>
      </w:r>
      <w:r w:rsidR="0042569F">
        <w:rPr>
          <w:rFonts w:ascii="Times New Roman" w:hAnsi="Times New Roman"/>
          <w:i/>
          <w:sz w:val="24"/>
          <w:szCs w:val="24"/>
        </w:rPr>
        <w:t xml:space="preserve">The Ilford Guardian </w:t>
      </w:r>
      <w:r w:rsidR="0042569F">
        <w:rPr>
          <w:rFonts w:ascii="Times New Roman" w:hAnsi="Times New Roman"/>
          <w:sz w:val="24"/>
          <w:szCs w:val="24"/>
        </w:rPr>
        <w:t xml:space="preserve">and </w:t>
      </w:r>
      <w:r w:rsidR="0042569F">
        <w:rPr>
          <w:rFonts w:ascii="Times New Roman" w:hAnsi="Times New Roman"/>
          <w:i/>
          <w:sz w:val="24"/>
          <w:szCs w:val="24"/>
        </w:rPr>
        <w:t>The Ilford Recorder</w:t>
      </w:r>
      <w:r w:rsidR="0042569F">
        <w:rPr>
          <w:rFonts w:ascii="Times New Roman" w:hAnsi="Times New Roman"/>
          <w:sz w:val="24"/>
          <w:szCs w:val="24"/>
        </w:rPr>
        <w:t xml:space="preserve"> similarly covering processions in other vicinities.</w:t>
      </w:r>
      <w:r w:rsidR="0042569F">
        <w:rPr>
          <w:rStyle w:val="EndnoteReference"/>
          <w:rFonts w:ascii="Times New Roman" w:hAnsi="Times New Roman"/>
          <w:sz w:val="24"/>
          <w:szCs w:val="24"/>
        </w:rPr>
        <w:endnoteReference w:id="37"/>
      </w:r>
    </w:p>
    <w:p w:rsidR="002C49DD" w:rsidRDefault="0042569F" w:rsidP="0066587A">
      <w:pPr>
        <w:spacing w:after="0" w:line="360" w:lineRule="auto"/>
        <w:ind w:firstLine="426"/>
        <w:jc w:val="both"/>
        <w:rPr>
          <w:rFonts w:ascii="Times New Roman" w:hAnsi="Times New Roman"/>
          <w:sz w:val="24"/>
          <w:szCs w:val="24"/>
        </w:rPr>
      </w:pPr>
      <w:r>
        <w:rPr>
          <w:rFonts w:ascii="Times New Roman" w:hAnsi="Times New Roman"/>
          <w:sz w:val="24"/>
          <w:szCs w:val="24"/>
        </w:rPr>
        <w:t xml:space="preserve">Visual recreations of the </w:t>
      </w:r>
      <w:r w:rsidR="00CB09FA">
        <w:rPr>
          <w:rFonts w:ascii="Times New Roman" w:hAnsi="Times New Roman"/>
          <w:sz w:val="24"/>
          <w:szCs w:val="24"/>
        </w:rPr>
        <w:t>C</w:t>
      </w:r>
      <w:r>
        <w:rPr>
          <w:rFonts w:ascii="Times New Roman" w:hAnsi="Times New Roman"/>
          <w:sz w:val="24"/>
          <w:szCs w:val="24"/>
        </w:rPr>
        <w:t xml:space="preserve">arnival </w:t>
      </w:r>
      <w:r w:rsidR="0007183F">
        <w:rPr>
          <w:rFonts w:ascii="Times New Roman" w:hAnsi="Times New Roman"/>
          <w:sz w:val="24"/>
          <w:szCs w:val="24"/>
        </w:rPr>
        <w:t>could be particularly convoluted</w:t>
      </w:r>
      <w:r>
        <w:rPr>
          <w:rFonts w:ascii="Times New Roman" w:hAnsi="Times New Roman"/>
          <w:sz w:val="24"/>
          <w:szCs w:val="24"/>
        </w:rPr>
        <w:t xml:space="preserve">. Photographs of the Ilford Carnival from </w:t>
      </w:r>
      <w:r>
        <w:rPr>
          <w:rFonts w:ascii="Times New Roman" w:hAnsi="Times New Roman"/>
          <w:i/>
          <w:sz w:val="24"/>
          <w:szCs w:val="24"/>
        </w:rPr>
        <w:t xml:space="preserve">The Daily Sketch </w:t>
      </w:r>
      <w:r>
        <w:rPr>
          <w:rFonts w:ascii="Times New Roman" w:hAnsi="Times New Roman"/>
          <w:sz w:val="24"/>
          <w:szCs w:val="24"/>
        </w:rPr>
        <w:t xml:space="preserve">and </w:t>
      </w:r>
      <w:r>
        <w:rPr>
          <w:rFonts w:ascii="Times New Roman" w:hAnsi="Times New Roman"/>
          <w:i/>
          <w:sz w:val="24"/>
          <w:szCs w:val="24"/>
        </w:rPr>
        <w:t>The Daily Mirror</w:t>
      </w:r>
      <w:r>
        <w:rPr>
          <w:rFonts w:ascii="Times New Roman" w:hAnsi="Times New Roman"/>
          <w:sz w:val="24"/>
          <w:szCs w:val="24"/>
        </w:rPr>
        <w:t xml:space="preserve"> were sometimes printed in the</w:t>
      </w:r>
      <w:r>
        <w:rPr>
          <w:rFonts w:ascii="Times New Roman" w:hAnsi="Times New Roman"/>
          <w:i/>
          <w:sz w:val="24"/>
          <w:szCs w:val="24"/>
        </w:rPr>
        <w:t xml:space="preserve"> Ilford Guardian</w:t>
      </w:r>
      <w:r>
        <w:rPr>
          <w:rFonts w:ascii="Times New Roman" w:hAnsi="Times New Roman"/>
          <w:sz w:val="24"/>
          <w:szCs w:val="24"/>
        </w:rPr>
        <w:t xml:space="preserve">, while </w:t>
      </w:r>
      <w:r w:rsidRPr="002F2131">
        <w:rPr>
          <w:rFonts w:ascii="Times New Roman" w:hAnsi="Times New Roman"/>
          <w:i/>
          <w:sz w:val="24"/>
          <w:szCs w:val="24"/>
        </w:rPr>
        <w:t>The Ilford Recorder</w:t>
      </w:r>
      <w:r>
        <w:rPr>
          <w:rFonts w:ascii="Times New Roman" w:hAnsi="Times New Roman"/>
          <w:sz w:val="24"/>
          <w:szCs w:val="24"/>
        </w:rPr>
        <w:t xml:space="preserve"> reprinted </w:t>
      </w:r>
      <w:r w:rsidR="002C49DD">
        <w:rPr>
          <w:rFonts w:ascii="Times New Roman" w:hAnsi="Times New Roman"/>
          <w:i/>
          <w:sz w:val="24"/>
          <w:szCs w:val="24"/>
        </w:rPr>
        <w:t xml:space="preserve">The Sketch's </w:t>
      </w:r>
      <w:r>
        <w:rPr>
          <w:rFonts w:ascii="Times New Roman" w:hAnsi="Times New Roman"/>
          <w:sz w:val="24"/>
          <w:szCs w:val="24"/>
        </w:rPr>
        <w:t>photo collages of the Carnival</w:t>
      </w:r>
      <w:r w:rsidR="00BE4A90">
        <w:rPr>
          <w:rFonts w:ascii="Times New Roman" w:hAnsi="Times New Roman"/>
          <w:sz w:val="24"/>
          <w:szCs w:val="24"/>
        </w:rPr>
        <w:t xml:space="preserve"> (Fig. 8)</w:t>
      </w:r>
      <w:r>
        <w:rPr>
          <w:rFonts w:ascii="Times New Roman" w:hAnsi="Times New Roman"/>
          <w:sz w:val="24"/>
          <w:szCs w:val="24"/>
        </w:rPr>
        <w:t>.</w:t>
      </w:r>
      <w:r>
        <w:rPr>
          <w:rStyle w:val="EndnoteReference"/>
          <w:rFonts w:ascii="Times New Roman" w:hAnsi="Times New Roman"/>
          <w:sz w:val="24"/>
          <w:szCs w:val="24"/>
        </w:rPr>
        <w:endnoteReference w:id="38"/>
      </w:r>
      <w:r>
        <w:rPr>
          <w:rFonts w:ascii="Times New Roman" w:hAnsi="Times New Roman"/>
          <w:sz w:val="24"/>
          <w:szCs w:val="24"/>
        </w:rPr>
        <w:t xml:space="preserve"> Imagery was copied, transmitted and recopied between suburb and city, and from suburb to suburb. In short, Ilford was not merely a cultural outpost of London, belatedly consuming what was produced in the city centre; it was also a frontier, a new space where up-to-date spectacles could be generated and exported from.</w:t>
      </w:r>
    </w:p>
    <w:p w:rsidR="00977551" w:rsidRDefault="00977551" w:rsidP="0042569F">
      <w:pPr>
        <w:spacing w:after="0" w:line="360" w:lineRule="auto"/>
        <w:jc w:val="both"/>
        <w:rPr>
          <w:rFonts w:ascii="Times New Roman" w:hAnsi="Times New Roman"/>
          <w:b/>
          <w:sz w:val="28"/>
          <w:szCs w:val="28"/>
        </w:rPr>
      </w:pPr>
    </w:p>
    <w:p w:rsidR="00977551" w:rsidRDefault="00977551" w:rsidP="0042569F">
      <w:pPr>
        <w:spacing w:after="0" w:line="360" w:lineRule="auto"/>
        <w:jc w:val="both"/>
        <w:rPr>
          <w:rFonts w:ascii="Times New Roman" w:hAnsi="Times New Roman"/>
          <w:b/>
          <w:sz w:val="28"/>
          <w:szCs w:val="28"/>
        </w:rPr>
      </w:pPr>
    </w:p>
    <w:p w:rsidR="00B664AE" w:rsidRDefault="00B664AE" w:rsidP="0042569F">
      <w:pPr>
        <w:spacing w:after="0" w:line="360" w:lineRule="auto"/>
        <w:jc w:val="both"/>
        <w:rPr>
          <w:rFonts w:ascii="Times New Roman" w:hAnsi="Times New Roman"/>
          <w:b/>
          <w:sz w:val="28"/>
          <w:szCs w:val="28"/>
        </w:rPr>
      </w:pPr>
      <w:r w:rsidRPr="00700259">
        <w:rPr>
          <w:rFonts w:ascii="Times New Roman" w:hAnsi="Times New Roman"/>
          <w:b/>
          <w:sz w:val="28"/>
          <w:szCs w:val="28"/>
        </w:rPr>
        <w:t xml:space="preserve">The </w:t>
      </w:r>
      <w:r>
        <w:rPr>
          <w:rFonts w:ascii="Times New Roman" w:hAnsi="Times New Roman"/>
          <w:b/>
          <w:sz w:val="28"/>
          <w:szCs w:val="28"/>
        </w:rPr>
        <w:t xml:space="preserve">Ilford </w:t>
      </w:r>
      <w:r w:rsidRPr="00700259">
        <w:rPr>
          <w:rFonts w:ascii="Times New Roman" w:hAnsi="Times New Roman"/>
          <w:b/>
          <w:sz w:val="28"/>
          <w:szCs w:val="28"/>
        </w:rPr>
        <w:t xml:space="preserve">Carnival as </w:t>
      </w:r>
      <w:r>
        <w:rPr>
          <w:rFonts w:ascii="Times New Roman" w:hAnsi="Times New Roman"/>
          <w:b/>
          <w:sz w:val="28"/>
          <w:szCs w:val="28"/>
        </w:rPr>
        <w:t>Festival</w:t>
      </w:r>
      <w:r w:rsidRPr="00700259">
        <w:rPr>
          <w:rFonts w:ascii="Times New Roman" w:hAnsi="Times New Roman"/>
          <w:b/>
          <w:sz w:val="28"/>
          <w:szCs w:val="28"/>
        </w:rPr>
        <w:t xml:space="preserve">: </w:t>
      </w:r>
      <w:r w:rsidR="00E90A35">
        <w:rPr>
          <w:rFonts w:ascii="Times New Roman" w:hAnsi="Times New Roman"/>
          <w:b/>
          <w:sz w:val="28"/>
          <w:szCs w:val="28"/>
        </w:rPr>
        <w:t xml:space="preserve">Ritual, </w:t>
      </w:r>
      <w:r>
        <w:rPr>
          <w:rFonts w:ascii="Times New Roman" w:hAnsi="Times New Roman"/>
          <w:b/>
          <w:sz w:val="28"/>
          <w:szCs w:val="28"/>
        </w:rPr>
        <w:t>Inversion</w:t>
      </w:r>
      <w:r w:rsidR="0032583B">
        <w:rPr>
          <w:rFonts w:ascii="Times New Roman" w:hAnsi="Times New Roman"/>
          <w:b/>
          <w:sz w:val="28"/>
          <w:szCs w:val="28"/>
        </w:rPr>
        <w:t xml:space="preserve"> and Temporality in the Making and Unmaking of the Suburb</w:t>
      </w:r>
    </w:p>
    <w:p w:rsidR="00A4664F" w:rsidRDefault="00A4664F" w:rsidP="0042569F">
      <w:pPr>
        <w:spacing w:after="0" w:line="360" w:lineRule="auto"/>
        <w:jc w:val="both"/>
        <w:rPr>
          <w:rFonts w:ascii="Times New Roman" w:hAnsi="Times New Roman"/>
          <w:sz w:val="24"/>
          <w:szCs w:val="24"/>
        </w:rPr>
      </w:pPr>
    </w:p>
    <w:p w:rsidR="00977551" w:rsidRDefault="00173BEF" w:rsidP="00977551">
      <w:pPr>
        <w:spacing w:after="0" w:line="360" w:lineRule="auto"/>
        <w:ind w:firstLine="426"/>
        <w:jc w:val="both"/>
        <w:rPr>
          <w:rFonts w:ascii="Times New Roman" w:hAnsi="Times New Roman"/>
          <w:sz w:val="24"/>
          <w:szCs w:val="24"/>
        </w:rPr>
      </w:pPr>
      <w:r>
        <w:rPr>
          <w:rFonts w:ascii="Times New Roman" w:hAnsi="Times New Roman"/>
          <w:sz w:val="24"/>
          <w:szCs w:val="24"/>
        </w:rPr>
        <w:t xml:space="preserve">As a festival, the Ilford Carnival embodied two cultural </w:t>
      </w:r>
      <w:r w:rsidR="002E2FEB">
        <w:rPr>
          <w:rFonts w:ascii="Times New Roman" w:hAnsi="Times New Roman"/>
          <w:sz w:val="24"/>
          <w:szCs w:val="24"/>
        </w:rPr>
        <w:t>devices that are geographically and historically ubiquitous but whose underlying foundations</w:t>
      </w:r>
      <w:r w:rsidR="00E121FB">
        <w:rPr>
          <w:rFonts w:ascii="Times New Roman" w:hAnsi="Times New Roman"/>
          <w:sz w:val="24"/>
          <w:szCs w:val="24"/>
        </w:rPr>
        <w:t xml:space="preserve"> and particular </w:t>
      </w:r>
      <w:r w:rsidR="003A6A39">
        <w:rPr>
          <w:rFonts w:ascii="Times New Roman" w:hAnsi="Times New Roman"/>
          <w:sz w:val="24"/>
          <w:szCs w:val="24"/>
        </w:rPr>
        <w:t>forms</w:t>
      </w:r>
      <w:r w:rsidR="00E121FB">
        <w:rPr>
          <w:rFonts w:ascii="Times New Roman" w:hAnsi="Times New Roman"/>
          <w:sz w:val="24"/>
          <w:szCs w:val="24"/>
        </w:rPr>
        <w:t xml:space="preserve"> are context</w:t>
      </w:r>
      <w:r w:rsidR="00ED3ECC">
        <w:rPr>
          <w:rFonts w:ascii="Times New Roman" w:hAnsi="Times New Roman"/>
          <w:sz w:val="24"/>
          <w:szCs w:val="24"/>
        </w:rPr>
        <w:t>ually specific</w:t>
      </w:r>
      <w:r w:rsidR="00E121FB">
        <w:rPr>
          <w:rFonts w:ascii="Times New Roman" w:hAnsi="Times New Roman"/>
          <w:sz w:val="24"/>
          <w:szCs w:val="24"/>
        </w:rPr>
        <w:t>. The first of these was</w:t>
      </w:r>
      <w:r w:rsidR="00840167">
        <w:rPr>
          <w:rFonts w:ascii="Times New Roman" w:hAnsi="Times New Roman"/>
          <w:sz w:val="24"/>
          <w:szCs w:val="24"/>
        </w:rPr>
        <w:t xml:space="preserve"> </w:t>
      </w:r>
      <w:r w:rsidR="00E121FB">
        <w:rPr>
          <w:rFonts w:ascii="Times New Roman" w:hAnsi="Times New Roman"/>
          <w:sz w:val="24"/>
          <w:szCs w:val="24"/>
        </w:rPr>
        <w:t xml:space="preserve">ritual. Street carnivals like that held in Ilford </w:t>
      </w:r>
      <w:r w:rsidR="00062EF9">
        <w:rPr>
          <w:rFonts w:ascii="Times New Roman" w:hAnsi="Times New Roman"/>
          <w:sz w:val="24"/>
          <w:szCs w:val="24"/>
        </w:rPr>
        <w:t>we</w:t>
      </w:r>
      <w:r w:rsidR="002A3AFB">
        <w:rPr>
          <w:rFonts w:ascii="Times New Roman" w:hAnsi="Times New Roman"/>
          <w:sz w:val="24"/>
          <w:szCs w:val="24"/>
        </w:rPr>
        <w:t xml:space="preserve">re in one sense kindred to ceremonies designed to legitimise </w:t>
      </w:r>
      <w:r w:rsidR="00ED3ECC">
        <w:rPr>
          <w:rFonts w:ascii="Times New Roman" w:hAnsi="Times New Roman"/>
          <w:sz w:val="24"/>
          <w:szCs w:val="24"/>
        </w:rPr>
        <w:t>ideas</w:t>
      </w:r>
      <w:r w:rsidR="002A3AFB">
        <w:rPr>
          <w:rFonts w:ascii="Times New Roman" w:hAnsi="Times New Roman"/>
          <w:sz w:val="24"/>
          <w:szCs w:val="24"/>
        </w:rPr>
        <w:t xml:space="preserve"> of</w:t>
      </w:r>
      <w:r w:rsidR="00C94EE5">
        <w:rPr>
          <w:rFonts w:ascii="Times New Roman" w:hAnsi="Times New Roman"/>
          <w:sz w:val="24"/>
          <w:szCs w:val="24"/>
        </w:rPr>
        <w:t xml:space="preserve"> 'order'</w:t>
      </w:r>
      <w:r w:rsidR="002A3AFB">
        <w:rPr>
          <w:rFonts w:ascii="Times New Roman" w:hAnsi="Times New Roman"/>
          <w:sz w:val="24"/>
          <w:szCs w:val="24"/>
        </w:rPr>
        <w:t xml:space="preserve">. </w:t>
      </w:r>
      <w:r w:rsidR="00062EF9">
        <w:rPr>
          <w:rFonts w:ascii="Times New Roman" w:hAnsi="Times New Roman"/>
          <w:sz w:val="24"/>
          <w:szCs w:val="24"/>
        </w:rPr>
        <w:t>In Britain and elsewhere during the nineteenth century, procession</w:t>
      </w:r>
      <w:r w:rsidR="00C94EE5">
        <w:rPr>
          <w:rFonts w:ascii="Times New Roman" w:hAnsi="Times New Roman"/>
          <w:sz w:val="24"/>
          <w:szCs w:val="24"/>
        </w:rPr>
        <w:t>s</w:t>
      </w:r>
      <w:r w:rsidR="00062EF9">
        <w:rPr>
          <w:rFonts w:ascii="Times New Roman" w:hAnsi="Times New Roman"/>
          <w:sz w:val="24"/>
          <w:szCs w:val="24"/>
        </w:rPr>
        <w:t xml:space="preserve"> offered a vision of structure </w:t>
      </w:r>
      <w:r w:rsidR="00E24810">
        <w:rPr>
          <w:rFonts w:ascii="Times New Roman" w:hAnsi="Times New Roman"/>
          <w:sz w:val="24"/>
          <w:szCs w:val="24"/>
        </w:rPr>
        <w:t>counter to</w:t>
      </w:r>
      <w:r w:rsidR="00062EF9">
        <w:rPr>
          <w:rFonts w:ascii="Times New Roman" w:hAnsi="Times New Roman"/>
          <w:sz w:val="24"/>
          <w:szCs w:val="24"/>
        </w:rPr>
        <w:t xml:space="preserve"> ontologically complicating developments </w:t>
      </w:r>
      <w:r w:rsidR="00C94EE5">
        <w:rPr>
          <w:rFonts w:ascii="Times New Roman" w:hAnsi="Times New Roman"/>
          <w:sz w:val="24"/>
          <w:szCs w:val="24"/>
        </w:rPr>
        <w:t>like</w:t>
      </w:r>
      <w:r w:rsidR="00062EF9">
        <w:rPr>
          <w:rFonts w:ascii="Times New Roman" w:hAnsi="Times New Roman"/>
          <w:sz w:val="24"/>
          <w:szCs w:val="24"/>
        </w:rPr>
        <w:t xml:space="preserve"> urbanisation, globalisation and technological advancement, as seen in municipal events, jubilees and pageantry, to name a few examples.</w:t>
      </w:r>
      <w:r w:rsidR="00753DF5">
        <w:rPr>
          <w:rStyle w:val="EndnoteReference"/>
          <w:rFonts w:ascii="Times New Roman" w:hAnsi="Times New Roman"/>
          <w:sz w:val="24"/>
          <w:szCs w:val="24"/>
        </w:rPr>
        <w:endnoteReference w:id="39"/>
      </w:r>
    </w:p>
    <w:p w:rsidR="00ED3ECC" w:rsidRDefault="00ED3ECC" w:rsidP="00840167">
      <w:pPr>
        <w:spacing w:after="0" w:line="360" w:lineRule="auto"/>
        <w:ind w:firstLine="426"/>
        <w:jc w:val="both"/>
        <w:rPr>
          <w:rFonts w:ascii="Times New Roman" w:hAnsi="Times New Roman"/>
          <w:sz w:val="24"/>
          <w:szCs w:val="24"/>
        </w:rPr>
      </w:pPr>
      <w:r>
        <w:rPr>
          <w:rFonts w:ascii="Times New Roman" w:hAnsi="Times New Roman"/>
          <w:sz w:val="24"/>
          <w:szCs w:val="24"/>
        </w:rPr>
        <w:t xml:space="preserve">Yet the Ilford Carnival must </w:t>
      </w:r>
      <w:r w:rsidR="00673918">
        <w:rPr>
          <w:rFonts w:ascii="Times New Roman" w:hAnsi="Times New Roman"/>
          <w:sz w:val="24"/>
          <w:szCs w:val="24"/>
        </w:rPr>
        <w:t xml:space="preserve">also </w:t>
      </w:r>
      <w:r>
        <w:rPr>
          <w:rFonts w:ascii="Times New Roman" w:hAnsi="Times New Roman"/>
          <w:sz w:val="24"/>
          <w:szCs w:val="24"/>
        </w:rPr>
        <w:t xml:space="preserve">be interpreted within a framework of </w:t>
      </w:r>
      <w:r w:rsidR="00840167">
        <w:rPr>
          <w:rFonts w:ascii="Times New Roman" w:hAnsi="Times New Roman"/>
          <w:sz w:val="24"/>
          <w:szCs w:val="24"/>
        </w:rPr>
        <w:t xml:space="preserve">inversion, in which certain norms are temporarily </w:t>
      </w:r>
      <w:r w:rsidR="00430754">
        <w:rPr>
          <w:rFonts w:ascii="Times New Roman" w:hAnsi="Times New Roman"/>
          <w:sz w:val="24"/>
          <w:szCs w:val="24"/>
        </w:rPr>
        <w:t>defi</w:t>
      </w:r>
      <w:r w:rsidR="00840167">
        <w:rPr>
          <w:rFonts w:ascii="Times New Roman" w:hAnsi="Times New Roman"/>
          <w:sz w:val="24"/>
          <w:szCs w:val="24"/>
        </w:rPr>
        <w:t xml:space="preserve">ed. </w:t>
      </w:r>
      <w:r w:rsidR="00C94EE5">
        <w:rPr>
          <w:rFonts w:ascii="Times New Roman" w:hAnsi="Times New Roman"/>
          <w:sz w:val="24"/>
          <w:szCs w:val="24"/>
        </w:rPr>
        <w:t>This</w:t>
      </w:r>
      <w:r w:rsidR="00235D5F">
        <w:rPr>
          <w:rFonts w:ascii="Times New Roman" w:hAnsi="Times New Roman"/>
          <w:sz w:val="24"/>
          <w:szCs w:val="24"/>
        </w:rPr>
        <w:t xml:space="preserve"> was a common motif of festivals across </w:t>
      </w:r>
      <w:r w:rsidR="00C94EE5">
        <w:rPr>
          <w:rFonts w:ascii="Times New Roman" w:hAnsi="Times New Roman"/>
          <w:sz w:val="24"/>
          <w:szCs w:val="24"/>
        </w:rPr>
        <w:t xml:space="preserve">medieval and early modern </w:t>
      </w:r>
      <w:r w:rsidR="00235D5F">
        <w:rPr>
          <w:rFonts w:ascii="Times New Roman" w:hAnsi="Times New Roman"/>
          <w:sz w:val="24"/>
          <w:szCs w:val="24"/>
        </w:rPr>
        <w:t xml:space="preserve">Europe and also </w:t>
      </w:r>
      <w:r w:rsidR="004D7614">
        <w:rPr>
          <w:rFonts w:ascii="Times New Roman" w:hAnsi="Times New Roman"/>
          <w:sz w:val="24"/>
          <w:szCs w:val="24"/>
        </w:rPr>
        <w:t>evident in</w:t>
      </w:r>
      <w:r w:rsidR="003F06F3">
        <w:rPr>
          <w:rFonts w:ascii="Times New Roman" w:hAnsi="Times New Roman"/>
          <w:sz w:val="24"/>
          <w:szCs w:val="24"/>
        </w:rPr>
        <w:t xml:space="preserve"> nineteenth century</w:t>
      </w:r>
      <w:r w:rsidR="00235D5F">
        <w:rPr>
          <w:rFonts w:ascii="Times New Roman" w:hAnsi="Times New Roman"/>
          <w:sz w:val="24"/>
          <w:szCs w:val="24"/>
        </w:rPr>
        <w:t xml:space="preserve"> wakes</w:t>
      </w:r>
      <w:r w:rsidR="006C1E00">
        <w:rPr>
          <w:rFonts w:ascii="Times New Roman" w:hAnsi="Times New Roman"/>
          <w:sz w:val="24"/>
          <w:szCs w:val="24"/>
        </w:rPr>
        <w:t>,</w:t>
      </w:r>
      <w:r w:rsidR="00235D5F">
        <w:rPr>
          <w:rFonts w:ascii="Times New Roman" w:hAnsi="Times New Roman"/>
          <w:sz w:val="24"/>
          <w:szCs w:val="24"/>
        </w:rPr>
        <w:t xml:space="preserve"> fairs </w:t>
      </w:r>
      <w:r w:rsidR="006C1E00">
        <w:rPr>
          <w:rFonts w:ascii="Times New Roman" w:hAnsi="Times New Roman"/>
          <w:sz w:val="24"/>
          <w:szCs w:val="24"/>
        </w:rPr>
        <w:t>and similar events</w:t>
      </w:r>
      <w:r w:rsidR="004D7614">
        <w:rPr>
          <w:rFonts w:ascii="Times New Roman" w:hAnsi="Times New Roman"/>
          <w:sz w:val="24"/>
          <w:szCs w:val="24"/>
        </w:rPr>
        <w:t>, although</w:t>
      </w:r>
      <w:r w:rsidR="00673918">
        <w:rPr>
          <w:rFonts w:ascii="Times New Roman" w:hAnsi="Times New Roman"/>
          <w:sz w:val="24"/>
          <w:szCs w:val="24"/>
        </w:rPr>
        <w:t xml:space="preserve"> </w:t>
      </w:r>
      <w:r w:rsidR="003F06F3">
        <w:rPr>
          <w:rFonts w:ascii="Times New Roman" w:hAnsi="Times New Roman"/>
          <w:sz w:val="24"/>
          <w:szCs w:val="24"/>
        </w:rPr>
        <w:t xml:space="preserve">as the century progressed </w:t>
      </w:r>
      <w:r w:rsidR="00673918">
        <w:rPr>
          <w:rFonts w:ascii="Times New Roman" w:hAnsi="Times New Roman"/>
          <w:sz w:val="24"/>
          <w:szCs w:val="24"/>
        </w:rPr>
        <w:t>many of</w:t>
      </w:r>
      <w:r w:rsidR="004D7614">
        <w:rPr>
          <w:rFonts w:ascii="Times New Roman" w:hAnsi="Times New Roman"/>
          <w:sz w:val="24"/>
          <w:szCs w:val="24"/>
        </w:rPr>
        <w:t xml:space="preserve"> the</w:t>
      </w:r>
      <w:r w:rsidR="00CB7901">
        <w:rPr>
          <w:rFonts w:ascii="Times New Roman" w:hAnsi="Times New Roman"/>
          <w:sz w:val="24"/>
          <w:szCs w:val="24"/>
        </w:rPr>
        <w:t xml:space="preserve">se were halted or tamed through legislative action and middle and respectable working class opposition. </w:t>
      </w:r>
      <w:r w:rsidR="003F06F3">
        <w:rPr>
          <w:rFonts w:ascii="Times New Roman" w:hAnsi="Times New Roman"/>
          <w:sz w:val="24"/>
          <w:szCs w:val="24"/>
        </w:rPr>
        <w:t>Nonetheless,</w:t>
      </w:r>
      <w:r w:rsidR="00CB7901">
        <w:rPr>
          <w:rFonts w:ascii="Times New Roman" w:hAnsi="Times New Roman"/>
          <w:sz w:val="24"/>
          <w:szCs w:val="24"/>
        </w:rPr>
        <w:t xml:space="preserve"> inversion remained a feature of festivals, as the Ilford Carnival demonstrates</w:t>
      </w:r>
      <w:r w:rsidR="00673918">
        <w:rPr>
          <w:rFonts w:ascii="Times New Roman" w:hAnsi="Times New Roman"/>
          <w:sz w:val="24"/>
          <w:szCs w:val="24"/>
        </w:rPr>
        <w:t>.</w:t>
      </w:r>
    </w:p>
    <w:p w:rsidR="00673918" w:rsidRDefault="002B2580" w:rsidP="00840167">
      <w:pPr>
        <w:spacing w:after="0" w:line="360" w:lineRule="auto"/>
        <w:ind w:firstLine="426"/>
        <w:jc w:val="both"/>
        <w:rPr>
          <w:rFonts w:ascii="Times New Roman" w:hAnsi="Times New Roman"/>
          <w:sz w:val="24"/>
          <w:szCs w:val="24"/>
        </w:rPr>
      </w:pPr>
      <w:r>
        <w:rPr>
          <w:rFonts w:ascii="Times New Roman" w:hAnsi="Times New Roman"/>
          <w:sz w:val="24"/>
          <w:szCs w:val="24"/>
        </w:rPr>
        <w:t>F</w:t>
      </w:r>
      <w:r w:rsidR="003F06F3">
        <w:rPr>
          <w:rFonts w:ascii="Times New Roman" w:hAnsi="Times New Roman"/>
          <w:sz w:val="24"/>
          <w:szCs w:val="24"/>
        </w:rPr>
        <w:t>estive</w:t>
      </w:r>
      <w:r w:rsidR="00673918">
        <w:rPr>
          <w:rFonts w:ascii="Times New Roman" w:hAnsi="Times New Roman"/>
          <w:sz w:val="24"/>
          <w:szCs w:val="24"/>
        </w:rPr>
        <w:t xml:space="preserve"> amalgamation</w:t>
      </w:r>
      <w:r w:rsidR="003F06F3">
        <w:rPr>
          <w:rFonts w:ascii="Times New Roman" w:hAnsi="Times New Roman"/>
          <w:sz w:val="24"/>
          <w:szCs w:val="24"/>
        </w:rPr>
        <w:t>s</w:t>
      </w:r>
      <w:r w:rsidR="00673918">
        <w:rPr>
          <w:rFonts w:ascii="Times New Roman" w:hAnsi="Times New Roman"/>
          <w:sz w:val="24"/>
          <w:szCs w:val="24"/>
        </w:rPr>
        <w:t xml:space="preserve"> of ritual and inversion</w:t>
      </w:r>
      <w:r w:rsidR="009673C6">
        <w:rPr>
          <w:rFonts w:ascii="Times New Roman" w:hAnsi="Times New Roman"/>
          <w:sz w:val="24"/>
          <w:szCs w:val="24"/>
        </w:rPr>
        <w:t xml:space="preserve"> </w:t>
      </w:r>
      <w:r w:rsidR="003F06F3">
        <w:rPr>
          <w:rFonts w:ascii="Times New Roman" w:hAnsi="Times New Roman"/>
          <w:sz w:val="24"/>
          <w:szCs w:val="24"/>
        </w:rPr>
        <w:t>require</w:t>
      </w:r>
      <w:r w:rsidR="00F41F85">
        <w:rPr>
          <w:rFonts w:ascii="Times New Roman" w:hAnsi="Times New Roman"/>
          <w:sz w:val="24"/>
          <w:szCs w:val="24"/>
        </w:rPr>
        <w:t xml:space="preserve"> nuanced interpretation</w:t>
      </w:r>
      <w:r w:rsidR="009673C6">
        <w:rPr>
          <w:rFonts w:ascii="Times New Roman" w:hAnsi="Times New Roman"/>
          <w:sz w:val="24"/>
          <w:szCs w:val="24"/>
        </w:rPr>
        <w:t xml:space="preserve">. </w:t>
      </w:r>
      <w:r w:rsidR="00BE517E">
        <w:rPr>
          <w:rFonts w:ascii="Times New Roman" w:hAnsi="Times New Roman"/>
          <w:sz w:val="24"/>
          <w:szCs w:val="24"/>
        </w:rPr>
        <w:t>T</w:t>
      </w:r>
      <w:r w:rsidR="00C94EE5">
        <w:rPr>
          <w:rFonts w:ascii="Times New Roman" w:hAnsi="Times New Roman"/>
          <w:sz w:val="24"/>
          <w:szCs w:val="24"/>
        </w:rPr>
        <w:t xml:space="preserve">he Ilford Carnival </w:t>
      </w:r>
      <w:r w:rsidR="009673C6">
        <w:rPr>
          <w:rFonts w:ascii="Times New Roman" w:hAnsi="Times New Roman"/>
          <w:sz w:val="24"/>
          <w:szCs w:val="24"/>
        </w:rPr>
        <w:t>ma</w:t>
      </w:r>
      <w:r w:rsidR="00BE517E">
        <w:rPr>
          <w:rFonts w:ascii="Times New Roman" w:hAnsi="Times New Roman"/>
          <w:sz w:val="24"/>
          <w:szCs w:val="24"/>
        </w:rPr>
        <w:t>d</w:t>
      </w:r>
      <w:r w:rsidR="009673C6">
        <w:rPr>
          <w:rFonts w:ascii="Times New Roman" w:hAnsi="Times New Roman"/>
          <w:sz w:val="24"/>
          <w:szCs w:val="24"/>
        </w:rPr>
        <w:t>e and unma</w:t>
      </w:r>
      <w:r w:rsidR="00BE517E">
        <w:rPr>
          <w:rFonts w:ascii="Times New Roman" w:hAnsi="Times New Roman"/>
          <w:sz w:val="24"/>
          <w:szCs w:val="24"/>
        </w:rPr>
        <w:t>d</w:t>
      </w:r>
      <w:r w:rsidR="009673C6">
        <w:rPr>
          <w:rFonts w:ascii="Times New Roman" w:hAnsi="Times New Roman"/>
          <w:sz w:val="24"/>
          <w:szCs w:val="24"/>
        </w:rPr>
        <w:t xml:space="preserve">e meaning. </w:t>
      </w:r>
      <w:r w:rsidR="0007183F">
        <w:rPr>
          <w:rFonts w:ascii="Times New Roman" w:hAnsi="Times New Roman"/>
          <w:sz w:val="24"/>
          <w:szCs w:val="24"/>
        </w:rPr>
        <w:t>It</w:t>
      </w:r>
      <w:r w:rsidR="009673C6">
        <w:rPr>
          <w:rFonts w:ascii="Times New Roman" w:hAnsi="Times New Roman"/>
          <w:sz w:val="24"/>
          <w:szCs w:val="24"/>
        </w:rPr>
        <w:t xml:space="preserve"> </w:t>
      </w:r>
      <w:r w:rsidR="00C94EE5">
        <w:rPr>
          <w:rFonts w:ascii="Times New Roman" w:hAnsi="Times New Roman"/>
          <w:sz w:val="24"/>
          <w:szCs w:val="24"/>
        </w:rPr>
        <w:t>combined</w:t>
      </w:r>
      <w:r w:rsidR="00712A01">
        <w:rPr>
          <w:rFonts w:ascii="Times New Roman" w:hAnsi="Times New Roman"/>
          <w:sz w:val="24"/>
          <w:szCs w:val="24"/>
        </w:rPr>
        <w:t xml:space="preserve"> a clear overall structure –</w:t>
      </w:r>
      <w:r>
        <w:rPr>
          <w:rFonts w:ascii="Times New Roman" w:hAnsi="Times New Roman"/>
          <w:sz w:val="24"/>
          <w:szCs w:val="24"/>
        </w:rPr>
        <w:t xml:space="preserve"> </w:t>
      </w:r>
      <w:r w:rsidR="00BE517E">
        <w:rPr>
          <w:rFonts w:ascii="Times New Roman" w:hAnsi="Times New Roman"/>
          <w:sz w:val="24"/>
          <w:szCs w:val="24"/>
        </w:rPr>
        <w:t>a</w:t>
      </w:r>
      <w:r>
        <w:rPr>
          <w:rFonts w:ascii="Times New Roman" w:hAnsi="Times New Roman"/>
          <w:sz w:val="24"/>
          <w:szCs w:val="24"/>
        </w:rPr>
        <w:t xml:space="preserve"> committee</w:t>
      </w:r>
      <w:r w:rsidR="00BE517E">
        <w:rPr>
          <w:rFonts w:ascii="Times New Roman" w:hAnsi="Times New Roman"/>
          <w:sz w:val="24"/>
          <w:szCs w:val="24"/>
        </w:rPr>
        <w:t xml:space="preserve"> </w:t>
      </w:r>
      <w:r>
        <w:rPr>
          <w:rFonts w:ascii="Times New Roman" w:hAnsi="Times New Roman"/>
          <w:sz w:val="24"/>
          <w:szCs w:val="24"/>
        </w:rPr>
        <w:t>s</w:t>
      </w:r>
      <w:r w:rsidR="00BE517E">
        <w:rPr>
          <w:rFonts w:ascii="Times New Roman" w:hAnsi="Times New Roman"/>
          <w:sz w:val="24"/>
          <w:szCs w:val="24"/>
        </w:rPr>
        <w:t>ystem</w:t>
      </w:r>
      <w:r w:rsidR="0007183F">
        <w:rPr>
          <w:rFonts w:ascii="Times New Roman" w:hAnsi="Times New Roman"/>
          <w:sz w:val="24"/>
          <w:szCs w:val="24"/>
        </w:rPr>
        <w:t>, regular itineraries</w:t>
      </w:r>
      <w:r w:rsidR="00712A01">
        <w:rPr>
          <w:rFonts w:ascii="Times New Roman" w:hAnsi="Times New Roman"/>
          <w:sz w:val="24"/>
          <w:szCs w:val="24"/>
        </w:rPr>
        <w:t xml:space="preserve">, separation of processionists </w:t>
      </w:r>
      <w:r w:rsidR="00F41F85">
        <w:rPr>
          <w:rFonts w:ascii="Times New Roman" w:hAnsi="Times New Roman"/>
          <w:sz w:val="24"/>
          <w:szCs w:val="24"/>
        </w:rPr>
        <w:t>from</w:t>
      </w:r>
      <w:r w:rsidR="00712A01">
        <w:rPr>
          <w:rFonts w:ascii="Times New Roman" w:hAnsi="Times New Roman"/>
          <w:sz w:val="24"/>
          <w:szCs w:val="24"/>
        </w:rPr>
        <w:t xml:space="preserve"> </w:t>
      </w:r>
      <w:r w:rsidR="00BE517E">
        <w:rPr>
          <w:rFonts w:ascii="Times New Roman" w:hAnsi="Times New Roman"/>
          <w:sz w:val="24"/>
          <w:szCs w:val="24"/>
        </w:rPr>
        <w:t>spectators</w:t>
      </w:r>
      <w:r w:rsidR="00712A01">
        <w:rPr>
          <w:rFonts w:ascii="Times New Roman" w:hAnsi="Times New Roman"/>
          <w:sz w:val="24"/>
          <w:szCs w:val="24"/>
        </w:rPr>
        <w:t xml:space="preserve"> – with scope for freedom of individual expression. </w:t>
      </w:r>
      <w:r w:rsidR="00BA4FBD">
        <w:rPr>
          <w:rFonts w:ascii="Times New Roman" w:hAnsi="Times New Roman"/>
          <w:sz w:val="24"/>
          <w:szCs w:val="24"/>
        </w:rPr>
        <w:t>I</w:t>
      </w:r>
      <w:r w:rsidR="00712A01">
        <w:rPr>
          <w:rFonts w:ascii="Times New Roman" w:hAnsi="Times New Roman"/>
          <w:sz w:val="24"/>
          <w:szCs w:val="24"/>
        </w:rPr>
        <w:t xml:space="preserve">ndividual items and guises </w:t>
      </w:r>
      <w:r w:rsidR="00BA4FBD">
        <w:rPr>
          <w:rFonts w:ascii="Times New Roman" w:hAnsi="Times New Roman"/>
          <w:sz w:val="24"/>
          <w:szCs w:val="24"/>
        </w:rPr>
        <w:t>could communicate seemingly contradictory identities in themselves</w:t>
      </w:r>
      <w:r w:rsidR="00C94EE5">
        <w:rPr>
          <w:rFonts w:ascii="Times New Roman" w:hAnsi="Times New Roman"/>
          <w:sz w:val="24"/>
          <w:szCs w:val="24"/>
        </w:rPr>
        <w:t xml:space="preserve"> too</w:t>
      </w:r>
      <w:r w:rsidR="00BA4FBD">
        <w:rPr>
          <w:rFonts w:ascii="Times New Roman" w:hAnsi="Times New Roman"/>
          <w:sz w:val="24"/>
          <w:szCs w:val="24"/>
        </w:rPr>
        <w:t xml:space="preserve">. </w:t>
      </w:r>
      <w:r w:rsidR="0091421A">
        <w:rPr>
          <w:rFonts w:ascii="Times New Roman" w:hAnsi="Times New Roman"/>
          <w:sz w:val="24"/>
          <w:szCs w:val="24"/>
        </w:rPr>
        <w:t xml:space="preserve">The following section accentuates the Carnival's suburban setting and charitable purpose in analysing its </w:t>
      </w:r>
      <w:r w:rsidR="0078779E">
        <w:rPr>
          <w:rFonts w:ascii="Times New Roman" w:hAnsi="Times New Roman"/>
          <w:sz w:val="24"/>
          <w:szCs w:val="24"/>
        </w:rPr>
        <w:t xml:space="preserve">ritual and </w:t>
      </w:r>
      <w:r w:rsidR="00BA4FBD">
        <w:rPr>
          <w:rFonts w:ascii="Times New Roman" w:hAnsi="Times New Roman"/>
          <w:sz w:val="24"/>
          <w:szCs w:val="24"/>
        </w:rPr>
        <w:t>inversi</w:t>
      </w:r>
      <w:r w:rsidR="00D936A3">
        <w:rPr>
          <w:rFonts w:ascii="Times New Roman" w:hAnsi="Times New Roman"/>
          <w:sz w:val="24"/>
          <w:szCs w:val="24"/>
        </w:rPr>
        <w:t>ve</w:t>
      </w:r>
      <w:r w:rsidR="00BA4FBD">
        <w:rPr>
          <w:rFonts w:ascii="Times New Roman" w:hAnsi="Times New Roman"/>
          <w:sz w:val="24"/>
          <w:szCs w:val="24"/>
        </w:rPr>
        <w:t xml:space="preserve"> dimensions</w:t>
      </w:r>
      <w:r w:rsidR="0091421A">
        <w:rPr>
          <w:rFonts w:ascii="Times New Roman" w:hAnsi="Times New Roman"/>
          <w:sz w:val="24"/>
          <w:szCs w:val="24"/>
        </w:rPr>
        <w:t xml:space="preserve">, </w:t>
      </w:r>
      <w:r w:rsidR="00DA5400">
        <w:rPr>
          <w:rFonts w:ascii="Times New Roman" w:hAnsi="Times New Roman"/>
          <w:sz w:val="24"/>
          <w:szCs w:val="24"/>
        </w:rPr>
        <w:t xml:space="preserve">while also situating the event at the intersection of three temporal </w:t>
      </w:r>
      <w:r w:rsidR="008B3019">
        <w:rPr>
          <w:rFonts w:ascii="Times New Roman" w:hAnsi="Times New Roman"/>
          <w:sz w:val="24"/>
          <w:szCs w:val="24"/>
        </w:rPr>
        <w:t xml:space="preserve">schemata: </w:t>
      </w:r>
      <w:r w:rsidR="00D936A3">
        <w:rPr>
          <w:rFonts w:ascii="Times New Roman" w:hAnsi="Times New Roman"/>
          <w:sz w:val="24"/>
          <w:szCs w:val="24"/>
        </w:rPr>
        <w:t>linear time</w:t>
      </w:r>
      <w:r w:rsidR="008B3019">
        <w:rPr>
          <w:rFonts w:ascii="Times New Roman" w:hAnsi="Times New Roman"/>
          <w:sz w:val="24"/>
          <w:szCs w:val="24"/>
        </w:rPr>
        <w:t xml:space="preserve">, the year, and </w:t>
      </w:r>
      <w:r w:rsidR="00D936A3">
        <w:rPr>
          <w:rFonts w:ascii="Times New Roman" w:hAnsi="Times New Roman"/>
          <w:sz w:val="24"/>
          <w:szCs w:val="24"/>
        </w:rPr>
        <w:t>the week</w:t>
      </w:r>
      <w:r w:rsidR="008B3019">
        <w:rPr>
          <w:rFonts w:ascii="Times New Roman" w:hAnsi="Times New Roman"/>
          <w:sz w:val="24"/>
          <w:szCs w:val="24"/>
        </w:rPr>
        <w:t>.</w:t>
      </w:r>
    </w:p>
    <w:p w:rsidR="001E16AB" w:rsidRDefault="001E16AB" w:rsidP="00840167">
      <w:pPr>
        <w:spacing w:after="0" w:line="360" w:lineRule="auto"/>
        <w:ind w:firstLine="426"/>
        <w:jc w:val="both"/>
        <w:rPr>
          <w:rFonts w:ascii="Times New Roman" w:hAnsi="Times New Roman"/>
          <w:sz w:val="24"/>
          <w:szCs w:val="24"/>
        </w:rPr>
      </w:pPr>
    </w:p>
    <w:p w:rsidR="00C17917" w:rsidRDefault="00C17917" w:rsidP="00E24810">
      <w:pPr>
        <w:spacing w:after="0" w:line="360" w:lineRule="auto"/>
        <w:ind w:firstLine="426"/>
        <w:jc w:val="both"/>
        <w:rPr>
          <w:rFonts w:ascii="Times New Roman" w:hAnsi="Times New Roman"/>
          <w:sz w:val="24"/>
          <w:szCs w:val="24"/>
        </w:rPr>
      </w:pPr>
      <w:r>
        <w:rPr>
          <w:rFonts w:ascii="Times New Roman" w:hAnsi="Times New Roman"/>
          <w:sz w:val="24"/>
          <w:szCs w:val="24"/>
        </w:rPr>
        <w:t xml:space="preserve">The expansion of Ilford's </w:t>
      </w:r>
      <w:r w:rsidR="005B4485">
        <w:rPr>
          <w:rFonts w:ascii="Times New Roman" w:hAnsi="Times New Roman"/>
          <w:sz w:val="24"/>
          <w:szCs w:val="24"/>
        </w:rPr>
        <w:t xml:space="preserve">population and </w:t>
      </w:r>
      <w:r>
        <w:rPr>
          <w:rFonts w:ascii="Times New Roman" w:hAnsi="Times New Roman"/>
          <w:sz w:val="24"/>
          <w:szCs w:val="24"/>
        </w:rPr>
        <w:t>built</w:t>
      </w:r>
      <w:r w:rsidR="005B4485">
        <w:rPr>
          <w:rFonts w:ascii="Times New Roman" w:hAnsi="Times New Roman"/>
          <w:sz w:val="24"/>
          <w:szCs w:val="24"/>
        </w:rPr>
        <w:t xml:space="preserve"> environment</w:t>
      </w:r>
      <w:r w:rsidR="001A3D52">
        <w:rPr>
          <w:rFonts w:ascii="Times New Roman" w:hAnsi="Times New Roman"/>
          <w:sz w:val="24"/>
          <w:szCs w:val="24"/>
        </w:rPr>
        <w:t xml:space="preserve"> yielded</w:t>
      </w:r>
      <w:r>
        <w:rPr>
          <w:rFonts w:ascii="Times New Roman" w:hAnsi="Times New Roman"/>
          <w:sz w:val="24"/>
          <w:szCs w:val="24"/>
        </w:rPr>
        <w:t xml:space="preserve"> a fluid public sphere</w:t>
      </w:r>
      <w:r w:rsidR="001A3D52">
        <w:rPr>
          <w:rFonts w:ascii="Times New Roman" w:hAnsi="Times New Roman"/>
          <w:sz w:val="24"/>
          <w:szCs w:val="24"/>
        </w:rPr>
        <w:t xml:space="preserve">, to which the Ilford Carnival </w:t>
      </w:r>
      <w:r w:rsidR="00C94EE5">
        <w:rPr>
          <w:rFonts w:ascii="Times New Roman" w:hAnsi="Times New Roman"/>
          <w:sz w:val="24"/>
          <w:szCs w:val="24"/>
        </w:rPr>
        <w:t>brought</w:t>
      </w:r>
      <w:r w:rsidR="001A3D52">
        <w:rPr>
          <w:rFonts w:ascii="Times New Roman" w:hAnsi="Times New Roman"/>
          <w:sz w:val="24"/>
          <w:szCs w:val="24"/>
        </w:rPr>
        <w:t xml:space="preserve"> a semblance of coherence. </w:t>
      </w:r>
      <w:r w:rsidR="005B4485">
        <w:rPr>
          <w:rFonts w:ascii="Times New Roman" w:hAnsi="Times New Roman"/>
          <w:sz w:val="24"/>
          <w:szCs w:val="24"/>
        </w:rPr>
        <w:t>O</w:t>
      </w:r>
      <w:r w:rsidR="001A3D52">
        <w:rPr>
          <w:rFonts w:ascii="Times New Roman" w:hAnsi="Times New Roman"/>
          <w:sz w:val="24"/>
          <w:szCs w:val="24"/>
        </w:rPr>
        <w:t xml:space="preserve">rganisations participating in the procession </w:t>
      </w:r>
      <w:r w:rsidR="00C94EE5">
        <w:rPr>
          <w:rFonts w:ascii="Times New Roman" w:hAnsi="Times New Roman"/>
          <w:sz w:val="24"/>
          <w:szCs w:val="24"/>
        </w:rPr>
        <w:t>could</w:t>
      </w:r>
      <w:r w:rsidR="001A3D52">
        <w:rPr>
          <w:rFonts w:ascii="Times New Roman" w:hAnsi="Times New Roman"/>
          <w:sz w:val="24"/>
          <w:szCs w:val="24"/>
        </w:rPr>
        <w:t xml:space="preserve"> project synonymity with the locality. Friendly societies exhibited their place within the community by marching in</w:t>
      </w:r>
      <w:r w:rsidR="00C94EE5">
        <w:rPr>
          <w:rFonts w:ascii="Times New Roman" w:hAnsi="Times New Roman"/>
          <w:sz w:val="24"/>
          <w:szCs w:val="24"/>
        </w:rPr>
        <w:t xml:space="preserve"> their</w:t>
      </w:r>
      <w:r w:rsidR="001A3D52">
        <w:rPr>
          <w:rFonts w:ascii="Times New Roman" w:hAnsi="Times New Roman"/>
          <w:sz w:val="24"/>
          <w:szCs w:val="24"/>
        </w:rPr>
        <w:t xml:space="preserve"> regalia, while Ilford Football Club </w:t>
      </w:r>
      <w:r w:rsidR="00607D0D">
        <w:rPr>
          <w:rFonts w:ascii="Times New Roman" w:hAnsi="Times New Roman"/>
          <w:sz w:val="24"/>
          <w:szCs w:val="24"/>
        </w:rPr>
        <w:t xml:space="preserve">often </w:t>
      </w:r>
      <w:r w:rsidR="00E92BF7">
        <w:rPr>
          <w:rFonts w:ascii="Times New Roman" w:hAnsi="Times New Roman"/>
          <w:sz w:val="24"/>
          <w:szCs w:val="24"/>
        </w:rPr>
        <w:t>paraded</w:t>
      </w:r>
      <w:r w:rsidR="00607D0D">
        <w:rPr>
          <w:rFonts w:ascii="Times New Roman" w:hAnsi="Times New Roman"/>
          <w:sz w:val="24"/>
          <w:szCs w:val="24"/>
        </w:rPr>
        <w:t xml:space="preserve"> its most recently won silverware. Patriotic and imperialist procession items meanwhile may have offered recognisable unifying symbols counterbalancing the potentially atomising and anonymising effects of </w:t>
      </w:r>
      <w:r w:rsidR="00C94EE5">
        <w:rPr>
          <w:rFonts w:ascii="Times New Roman" w:hAnsi="Times New Roman"/>
          <w:sz w:val="24"/>
          <w:szCs w:val="24"/>
        </w:rPr>
        <w:t xml:space="preserve">residing </w:t>
      </w:r>
      <w:r w:rsidR="00607D0D">
        <w:rPr>
          <w:rFonts w:ascii="Times New Roman" w:hAnsi="Times New Roman"/>
          <w:sz w:val="24"/>
          <w:szCs w:val="24"/>
        </w:rPr>
        <w:t xml:space="preserve">in </w:t>
      </w:r>
      <w:r w:rsidR="008C0950">
        <w:rPr>
          <w:rFonts w:ascii="Times New Roman" w:hAnsi="Times New Roman"/>
          <w:sz w:val="24"/>
          <w:szCs w:val="24"/>
        </w:rPr>
        <w:t>a</w:t>
      </w:r>
      <w:r w:rsidR="0078779E">
        <w:rPr>
          <w:rFonts w:ascii="Times New Roman" w:hAnsi="Times New Roman"/>
          <w:sz w:val="24"/>
          <w:szCs w:val="24"/>
        </w:rPr>
        <w:t xml:space="preserve"> growing</w:t>
      </w:r>
      <w:r w:rsidR="008C0950">
        <w:rPr>
          <w:rFonts w:ascii="Times New Roman" w:hAnsi="Times New Roman"/>
          <w:sz w:val="24"/>
          <w:szCs w:val="24"/>
        </w:rPr>
        <w:t xml:space="preserve"> suburb of a</w:t>
      </w:r>
      <w:r w:rsidR="0078779E">
        <w:rPr>
          <w:rFonts w:ascii="Times New Roman" w:hAnsi="Times New Roman"/>
          <w:sz w:val="24"/>
          <w:szCs w:val="24"/>
        </w:rPr>
        <w:t xml:space="preserve"> fast changing</w:t>
      </w:r>
      <w:r w:rsidR="008C0950">
        <w:rPr>
          <w:rFonts w:ascii="Times New Roman" w:hAnsi="Times New Roman"/>
          <w:sz w:val="24"/>
          <w:szCs w:val="24"/>
        </w:rPr>
        <w:t xml:space="preserve"> city.</w:t>
      </w:r>
    </w:p>
    <w:p w:rsidR="008C0950" w:rsidRDefault="008C0950" w:rsidP="008C0950">
      <w:pPr>
        <w:spacing w:after="0" w:line="360" w:lineRule="auto"/>
        <w:ind w:firstLine="426"/>
        <w:jc w:val="both"/>
        <w:rPr>
          <w:rFonts w:ascii="Times New Roman" w:hAnsi="Times New Roman"/>
          <w:sz w:val="24"/>
          <w:szCs w:val="24"/>
        </w:rPr>
      </w:pPr>
      <w:r>
        <w:rPr>
          <w:rFonts w:ascii="Times New Roman" w:hAnsi="Times New Roman"/>
          <w:sz w:val="24"/>
          <w:szCs w:val="24"/>
        </w:rPr>
        <w:t>The procession route also</w:t>
      </w:r>
      <w:r w:rsidR="0007183F">
        <w:rPr>
          <w:rFonts w:ascii="Times New Roman" w:hAnsi="Times New Roman"/>
          <w:sz w:val="24"/>
          <w:szCs w:val="24"/>
        </w:rPr>
        <w:t xml:space="preserve"> helped create</w:t>
      </w:r>
      <w:r>
        <w:rPr>
          <w:rFonts w:ascii="Times New Roman" w:hAnsi="Times New Roman"/>
          <w:sz w:val="24"/>
          <w:szCs w:val="24"/>
        </w:rPr>
        <w:t xml:space="preserve"> suburban place. New streets were added to ward contingents' itineraries annually, such as the inclusion of the Seven Kings Est</w:t>
      </w:r>
      <w:r w:rsidR="00C94EE5">
        <w:rPr>
          <w:rFonts w:ascii="Times New Roman" w:hAnsi="Times New Roman"/>
          <w:sz w:val="24"/>
          <w:szCs w:val="24"/>
        </w:rPr>
        <w:t>ate in 1909</w:t>
      </w:r>
      <w:r>
        <w:rPr>
          <w:rFonts w:ascii="Times New Roman" w:hAnsi="Times New Roman"/>
          <w:sz w:val="24"/>
          <w:szCs w:val="24"/>
        </w:rPr>
        <w:t xml:space="preserve"> a year after construction had commenced on it.</w:t>
      </w:r>
      <w:r>
        <w:rPr>
          <w:rStyle w:val="EndnoteReference"/>
          <w:rFonts w:ascii="Times New Roman" w:hAnsi="Times New Roman"/>
          <w:sz w:val="24"/>
          <w:szCs w:val="24"/>
        </w:rPr>
        <w:endnoteReference w:id="40"/>
      </w:r>
      <w:r w:rsidRPr="001B31BF">
        <w:rPr>
          <w:rFonts w:ascii="Times New Roman" w:hAnsi="Times New Roman"/>
          <w:color w:val="FF0000"/>
          <w:sz w:val="24"/>
          <w:szCs w:val="24"/>
        </w:rPr>
        <w:t xml:space="preserve"> </w:t>
      </w:r>
      <w:r>
        <w:rPr>
          <w:rFonts w:ascii="Times New Roman" w:hAnsi="Times New Roman"/>
          <w:sz w:val="24"/>
          <w:szCs w:val="24"/>
        </w:rPr>
        <w:t>There was of course a pragmatic rationale for this</w:t>
      </w:r>
      <w:r w:rsidR="00C94EE5">
        <w:rPr>
          <w:rFonts w:ascii="Times New Roman" w:hAnsi="Times New Roman"/>
          <w:sz w:val="24"/>
          <w:szCs w:val="24"/>
        </w:rPr>
        <w:t xml:space="preserve"> –</w:t>
      </w:r>
      <w:r>
        <w:rPr>
          <w:rFonts w:ascii="Times New Roman" w:hAnsi="Times New Roman"/>
          <w:sz w:val="24"/>
          <w:szCs w:val="24"/>
        </w:rPr>
        <w:t xml:space="preserve"> securing additional funds for the hospital</w:t>
      </w:r>
      <w:r w:rsidR="00C94EE5">
        <w:rPr>
          <w:rFonts w:ascii="Times New Roman" w:hAnsi="Times New Roman"/>
          <w:sz w:val="24"/>
          <w:szCs w:val="24"/>
        </w:rPr>
        <w:t xml:space="preserve"> – but</w:t>
      </w:r>
      <w:r w:rsidR="00355A16">
        <w:rPr>
          <w:rFonts w:ascii="Times New Roman" w:hAnsi="Times New Roman"/>
          <w:sz w:val="24"/>
          <w:szCs w:val="24"/>
        </w:rPr>
        <w:t xml:space="preserve"> in compiling these routes, w</w:t>
      </w:r>
      <w:r>
        <w:rPr>
          <w:rFonts w:ascii="Times New Roman" w:hAnsi="Times New Roman"/>
          <w:sz w:val="24"/>
          <w:szCs w:val="24"/>
        </w:rPr>
        <w:t xml:space="preserve">ard </w:t>
      </w:r>
      <w:r w:rsidR="00355A16">
        <w:rPr>
          <w:rFonts w:ascii="Times New Roman" w:hAnsi="Times New Roman"/>
          <w:sz w:val="24"/>
          <w:szCs w:val="24"/>
        </w:rPr>
        <w:t>c</w:t>
      </w:r>
      <w:r>
        <w:rPr>
          <w:rFonts w:ascii="Times New Roman" w:hAnsi="Times New Roman"/>
          <w:sz w:val="24"/>
          <w:szCs w:val="24"/>
        </w:rPr>
        <w:t>ommittees compo</w:t>
      </w:r>
      <w:r w:rsidR="00C94EE5">
        <w:rPr>
          <w:rFonts w:ascii="Times New Roman" w:hAnsi="Times New Roman"/>
          <w:sz w:val="24"/>
          <w:szCs w:val="24"/>
        </w:rPr>
        <w:t>sed</w:t>
      </w:r>
      <w:r>
        <w:rPr>
          <w:rFonts w:ascii="Times New Roman" w:hAnsi="Times New Roman"/>
          <w:sz w:val="24"/>
          <w:szCs w:val="24"/>
        </w:rPr>
        <w:t xml:space="preserve"> linear narratives of their locality in the face of rapid changes </w:t>
      </w:r>
      <w:r w:rsidR="0007183F">
        <w:rPr>
          <w:rFonts w:ascii="Times New Roman" w:hAnsi="Times New Roman"/>
          <w:sz w:val="24"/>
          <w:szCs w:val="24"/>
        </w:rPr>
        <w:t>to</w:t>
      </w:r>
      <w:r>
        <w:rPr>
          <w:rFonts w:ascii="Times New Roman" w:hAnsi="Times New Roman"/>
          <w:sz w:val="24"/>
          <w:szCs w:val="24"/>
        </w:rPr>
        <w:t xml:space="preserve"> the built environment, </w:t>
      </w:r>
      <w:r w:rsidR="0007183F">
        <w:rPr>
          <w:rFonts w:ascii="Times New Roman" w:hAnsi="Times New Roman"/>
          <w:sz w:val="24"/>
          <w:szCs w:val="24"/>
        </w:rPr>
        <w:t>continually integrating</w:t>
      </w:r>
      <w:r>
        <w:rPr>
          <w:rFonts w:ascii="Times New Roman" w:hAnsi="Times New Roman"/>
          <w:sz w:val="24"/>
          <w:szCs w:val="24"/>
        </w:rPr>
        <w:t xml:space="preserve"> new suburban spaces</w:t>
      </w:r>
      <w:r w:rsidR="00C94EE5">
        <w:rPr>
          <w:rFonts w:ascii="Times New Roman" w:hAnsi="Times New Roman"/>
          <w:sz w:val="24"/>
          <w:szCs w:val="24"/>
        </w:rPr>
        <w:t xml:space="preserve"> </w:t>
      </w:r>
      <w:r w:rsidR="005E397D">
        <w:rPr>
          <w:rFonts w:ascii="Times New Roman" w:hAnsi="Times New Roman"/>
          <w:sz w:val="24"/>
          <w:szCs w:val="24"/>
        </w:rPr>
        <w:t>into them</w:t>
      </w:r>
      <w:r>
        <w:rPr>
          <w:rFonts w:ascii="Times New Roman" w:hAnsi="Times New Roman"/>
          <w:sz w:val="24"/>
          <w:szCs w:val="24"/>
        </w:rPr>
        <w:t xml:space="preserve">. The final stretch of the Carnival route meanwhile demarcated the heart of Ilford, while the holding of its finale in Valentine's Park </w:t>
      </w:r>
      <w:r w:rsidR="0078779E">
        <w:rPr>
          <w:rFonts w:ascii="Times New Roman" w:hAnsi="Times New Roman"/>
          <w:sz w:val="24"/>
          <w:szCs w:val="24"/>
        </w:rPr>
        <w:t>emphasised the cultural centrality of</w:t>
      </w:r>
      <w:r w:rsidR="0007183F">
        <w:rPr>
          <w:rFonts w:ascii="Times New Roman" w:hAnsi="Times New Roman"/>
          <w:sz w:val="24"/>
          <w:szCs w:val="24"/>
        </w:rPr>
        <w:t xml:space="preserve"> this recently</w:t>
      </w:r>
      <w:r w:rsidR="005E397D">
        <w:rPr>
          <w:rFonts w:ascii="Times New Roman" w:hAnsi="Times New Roman"/>
          <w:sz w:val="24"/>
          <w:szCs w:val="24"/>
        </w:rPr>
        <w:t xml:space="preserve"> established municipal green space</w:t>
      </w:r>
      <w:r>
        <w:rPr>
          <w:rFonts w:ascii="Times New Roman" w:hAnsi="Times New Roman"/>
          <w:sz w:val="24"/>
          <w:szCs w:val="24"/>
        </w:rPr>
        <w:t>.</w:t>
      </w:r>
      <w:r>
        <w:rPr>
          <w:rStyle w:val="EndnoteReference"/>
          <w:rFonts w:ascii="Times New Roman" w:hAnsi="Times New Roman"/>
          <w:sz w:val="24"/>
          <w:szCs w:val="24"/>
        </w:rPr>
        <w:endnoteReference w:id="41"/>
      </w:r>
    </w:p>
    <w:p w:rsidR="00CE13E1" w:rsidRPr="00CB27C7" w:rsidRDefault="005E397D" w:rsidP="00CE13E1">
      <w:pPr>
        <w:spacing w:after="0" w:line="360" w:lineRule="auto"/>
        <w:ind w:firstLine="426"/>
        <w:jc w:val="both"/>
        <w:rPr>
          <w:rFonts w:ascii="Times New Roman" w:hAnsi="Times New Roman"/>
          <w:sz w:val="24"/>
          <w:szCs w:val="24"/>
        </w:rPr>
      </w:pPr>
      <w:r>
        <w:rPr>
          <w:rFonts w:ascii="Times New Roman" w:hAnsi="Times New Roman"/>
          <w:sz w:val="24"/>
          <w:szCs w:val="24"/>
        </w:rPr>
        <w:t xml:space="preserve">The </w:t>
      </w:r>
      <w:r w:rsidR="00E24810">
        <w:rPr>
          <w:rFonts w:ascii="Times New Roman" w:hAnsi="Times New Roman"/>
          <w:sz w:val="24"/>
          <w:szCs w:val="24"/>
        </w:rPr>
        <w:t xml:space="preserve">Ilford Carnival </w:t>
      </w:r>
      <w:r w:rsidR="0007183F">
        <w:rPr>
          <w:rFonts w:ascii="Times New Roman" w:hAnsi="Times New Roman"/>
          <w:sz w:val="24"/>
          <w:szCs w:val="24"/>
        </w:rPr>
        <w:t>furthermore offered</w:t>
      </w:r>
      <w:r w:rsidR="00E24810">
        <w:rPr>
          <w:rFonts w:ascii="Times New Roman" w:hAnsi="Times New Roman"/>
          <w:sz w:val="24"/>
          <w:szCs w:val="24"/>
        </w:rPr>
        <w:t xml:space="preserve"> a significant source of pride for those </w:t>
      </w:r>
      <w:r>
        <w:rPr>
          <w:rFonts w:ascii="Times New Roman" w:hAnsi="Times New Roman"/>
          <w:sz w:val="24"/>
          <w:szCs w:val="24"/>
        </w:rPr>
        <w:t>seeking</w:t>
      </w:r>
      <w:r w:rsidR="00E24810">
        <w:rPr>
          <w:rFonts w:ascii="Times New Roman" w:hAnsi="Times New Roman"/>
          <w:sz w:val="24"/>
          <w:szCs w:val="24"/>
        </w:rPr>
        <w:t xml:space="preserve"> to de</w:t>
      </w:r>
      <w:r w:rsidR="009A6799">
        <w:rPr>
          <w:rFonts w:ascii="Times New Roman" w:hAnsi="Times New Roman"/>
          <w:sz w:val="24"/>
          <w:szCs w:val="24"/>
        </w:rPr>
        <w:t>fin</w:t>
      </w:r>
      <w:r w:rsidR="00E24810">
        <w:rPr>
          <w:rFonts w:ascii="Times New Roman" w:hAnsi="Times New Roman"/>
          <w:sz w:val="24"/>
          <w:szCs w:val="24"/>
        </w:rPr>
        <w:t xml:space="preserve">e and celebrate Ilford as a district. </w:t>
      </w:r>
      <w:r w:rsidR="00E24810">
        <w:rPr>
          <w:rFonts w:ascii="Times New Roman" w:hAnsi="Times New Roman"/>
          <w:i/>
          <w:sz w:val="24"/>
          <w:szCs w:val="24"/>
        </w:rPr>
        <w:t>The Ilford Guardian</w:t>
      </w:r>
      <w:r w:rsidR="00E24810">
        <w:rPr>
          <w:rFonts w:ascii="Times New Roman" w:hAnsi="Times New Roman"/>
          <w:sz w:val="24"/>
          <w:szCs w:val="24"/>
        </w:rPr>
        <w:t xml:space="preserve">, for example, called the 1906 Carnival </w:t>
      </w:r>
      <w:r w:rsidR="00E24810" w:rsidRPr="00003915">
        <w:rPr>
          <w:rFonts w:ascii="Times New Roman" w:hAnsi="Times New Roman"/>
          <w:sz w:val="24"/>
          <w:szCs w:val="24"/>
        </w:rPr>
        <w:t>'an essentially Ilfordian event, representative of Ilford's life, amusement, business and enthusiasm</w:t>
      </w:r>
      <w:r w:rsidR="00E24810">
        <w:rPr>
          <w:rFonts w:ascii="Times New Roman" w:hAnsi="Times New Roman"/>
          <w:sz w:val="24"/>
          <w:szCs w:val="24"/>
        </w:rPr>
        <w:t xml:space="preserve">', and </w:t>
      </w:r>
      <w:r w:rsidR="009A6799">
        <w:rPr>
          <w:rFonts w:ascii="Times New Roman" w:hAnsi="Times New Roman"/>
          <w:sz w:val="24"/>
          <w:szCs w:val="24"/>
        </w:rPr>
        <w:t>during the Carnival's early</w:t>
      </w:r>
      <w:r w:rsidR="00E24810">
        <w:rPr>
          <w:rFonts w:ascii="Times New Roman" w:hAnsi="Times New Roman"/>
          <w:sz w:val="24"/>
          <w:szCs w:val="24"/>
        </w:rPr>
        <w:t xml:space="preserve"> years </w:t>
      </w:r>
      <w:r w:rsidR="009A6799">
        <w:rPr>
          <w:rFonts w:ascii="Times New Roman" w:hAnsi="Times New Roman"/>
          <w:sz w:val="24"/>
          <w:szCs w:val="24"/>
        </w:rPr>
        <w:t>asserted</w:t>
      </w:r>
      <w:r w:rsidR="00E24810">
        <w:rPr>
          <w:rFonts w:ascii="Times New Roman" w:hAnsi="Times New Roman"/>
          <w:sz w:val="24"/>
          <w:szCs w:val="24"/>
        </w:rPr>
        <w:t xml:space="preserve"> its </w:t>
      </w:r>
      <w:r w:rsidR="009A6799">
        <w:rPr>
          <w:rFonts w:ascii="Times New Roman" w:hAnsi="Times New Roman"/>
          <w:sz w:val="24"/>
          <w:szCs w:val="24"/>
        </w:rPr>
        <w:t>supremacy to</w:t>
      </w:r>
      <w:r w:rsidR="00E24810">
        <w:rPr>
          <w:rFonts w:ascii="Times New Roman" w:hAnsi="Times New Roman"/>
          <w:sz w:val="24"/>
          <w:szCs w:val="24"/>
        </w:rPr>
        <w:t xml:space="preserve"> similar events held in neighbouring districts.</w:t>
      </w:r>
      <w:r w:rsidR="00E24810" w:rsidRPr="00003915">
        <w:rPr>
          <w:rFonts w:ascii="Times New Roman" w:hAnsi="Times New Roman"/>
          <w:sz w:val="24"/>
          <w:szCs w:val="24"/>
          <w:vertAlign w:val="superscript"/>
        </w:rPr>
        <w:endnoteReference w:id="42"/>
      </w:r>
      <w:r>
        <w:rPr>
          <w:rFonts w:ascii="Times New Roman" w:hAnsi="Times New Roman"/>
          <w:sz w:val="24"/>
          <w:szCs w:val="24"/>
        </w:rPr>
        <w:t xml:space="preserve"> </w:t>
      </w:r>
      <w:r w:rsidR="00E24810">
        <w:rPr>
          <w:rFonts w:ascii="Times New Roman" w:hAnsi="Times New Roman"/>
          <w:sz w:val="24"/>
          <w:szCs w:val="24"/>
        </w:rPr>
        <w:t xml:space="preserve">Meanwhile, W. H. Ridgely – a former </w:t>
      </w:r>
      <w:r w:rsidR="00355A16">
        <w:rPr>
          <w:rFonts w:ascii="Times New Roman" w:hAnsi="Times New Roman"/>
          <w:sz w:val="24"/>
          <w:szCs w:val="24"/>
        </w:rPr>
        <w:t>w</w:t>
      </w:r>
      <w:r w:rsidR="00E24810">
        <w:rPr>
          <w:rFonts w:ascii="Times New Roman" w:hAnsi="Times New Roman"/>
          <w:sz w:val="24"/>
          <w:szCs w:val="24"/>
        </w:rPr>
        <w:t xml:space="preserve">ard </w:t>
      </w:r>
      <w:r w:rsidR="00355A16">
        <w:rPr>
          <w:rFonts w:ascii="Times New Roman" w:hAnsi="Times New Roman"/>
          <w:sz w:val="24"/>
          <w:szCs w:val="24"/>
        </w:rPr>
        <w:t>o</w:t>
      </w:r>
      <w:r w:rsidR="00E24810">
        <w:rPr>
          <w:rFonts w:ascii="Times New Roman" w:hAnsi="Times New Roman"/>
          <w:sz w:val="24"/>
          <w:szCs w:val="24"/>
        </w:rPr>
        <w:t xml:space="preserve">rganiser himself – wrote in his column for </w:t>
      </w:r>
      <w:r w:rsidR="00E24810">
        <w:rPr>
          <w:rFonts w:ascii="Times New Roman" w:hAnsi="Times New Roman"/>
          <w:i/>
          <w:sz w:val="24"/>
          <w:szCs w:val="24"/>
        </w:rPr>
        <w:t>The Ilford Recorder</w:t>
      </w:r>
      <w:r w:rsidR="00E24810">
        <w:rPr>
          <w:rFonts w:ascii="Times New Roman" w:hAnsi="Times New Roman"/>
          <w:sz w:val="24"/>
          <w:szCs w:val="24"/>
        </w:rPr>
        <w:t xml:space="preserve"> in 1906 that </w:t>
      </w:r>
      <w:r w:rsidR="00E24810" w:rsidRPr="00381849">
        <w:rPr>
          <w:rFonts w:ascii="Times New Roman" w:hAnsi="Times New Roman"/>
          <w:sz w:val="24"/>
          <w:szCs w:val="24"/>
        </w:rPr>
        <w:t>'The Lord Mayor's Show was a travelling circus compared to the Hospital Procession last year</w:t>
      </w:r>
      <w:r w:rsidR="00E24810">
        <w:rPr>
          <w:rFonts w:ascii="Times New Roman" w:hAnsi="Times New Roman"/>
          <w:sz w:val="24"/>
          <w:szCs w:val="24"/>
        </w:rPr>
        <w:t>', and that the Lord Mayor was rumoured to be sending representatives to watch that year's Carnival</w:t>
      </w:r>
      <w:r w:rsidR="00E24810" w:rsidRPr="00381849">
        <w:rPr>
          <w:rFonts w:ascii="Times New Roman" w:hAnsi="Times New Roman"/>
          <w:sz w:val="24"/>
          <w:szCs w:val="24"/>
        </w:rPr>
        <w:t xml:space="preserve"> </w:t>
      </w:r>
      <w:r w:rsidR="00E24810">
        <w:rPr>
          <w:rFonts w:ascii="Times New Roman" w:hAnsi="Times New Roman"/>
          <w:sz w:val="24"/>
          <w:szCs w:val="24"/>
        </w:rPr>
        <w:t>'</w:t>
      </w:r>
      <w:r w:rsidR="00E24810" w:rsidRPr="00381849">
        <w:rPr>
          <w:rFonts w:ascii="Times New Roman" w:hAnsi="Times New Roman"/>
          <w:sz w:val="24"/>
          <w:szCs w:val="24"/>
        </w:rPr>
        <w:t>so that the greatest city in the world may not be behind an outlying although a flourishing, progressive suburb'</w:t>
      </w:r>
      <w:r w:rsidR="00E24810">
        <w:rPr>
          <w:rFonts w:ascii="Times New Roman" w:hAnsi="Times New Roman"/>
          <w:sz w:val="24"/>
          <w:szCs w:val="24"/>
        </w:rPr>
        <w:t>.</w:t>
      </w:r>
      <w:r w:rsidR="00E24810" w:rsidRPr="00381849">
        <w:rPr>
          <w:rFonts w:ascii="Times New Roman" w:hAnsi="Times New Roman"/>
          <w:sz w:val="24"/>
          <w:szCs w:val="24"/>
          <w:vertAlign w:val="superscript"/>
        </w:rPr>
        <w:endnoteReference w:id="43"/>
      </w:r>
      <w:r w:rsidR="00CE13E1">
        <w:rPr>
          <w:rFonts w:ascii="Times New Roman" w:hAnsi="Times New Roman"/>
          <w:sz w:val="24"/>
          <w:szCs w:val="24"/>
        </w:rPr>
        <w:t xml:space="preserve"> These expressions of local pride may have </w:t>
      </w:r>
      <w:r w:rsidR="00355A16">
        <w:rPr>
          <w:rFonts w:ascii="Times New Roman" w:hAnsi="Times New Roman"/>
          <w:sz w:val="24"/>
          <w:szCs w:val="24"/>
        </w:rPr>
        <w:t xml:space="preserve">in part </w:t>
      </w:r>
      <w:r w:rsidR="00CE13E1">
        <w:rPr>
          <w:rFonts w:ascii="Times New Roman" w:hAnsi="Times New Roman"/>
          <w:sz w:val="24"/>
          <w:szCs w:val="24"/>
        </w:rPr>
        <w:t xml:space="preserve">been retorts to </w:t>
      </w:r>
      <w:r w:rsidR="00355A16">
        <w:rPr>
          <w:rFonts w:ascii="Times New Roman" w:hAnsi="Times New Roman"/>
          <w:sz w:val="24"/>
          <w:szCs w:val="24"/>
        </w:rPr>
        <w:t xml:space="preserve">the </w:t>
      </w:r>
      <w:r w:rsidR="00CE13E1">
        <w:rPr>
          <w:rFonts w:ascii="Times New Roman" w:hAnsi="Times New Roman"/>
          <w:sz w:val="24"/>
          <w:szCs w:val="24"/>
        </w:rPr>
        <w:t xml:space="preserve">anti-suburban </w:t>
      </w:r>
      <w:r w:rsidR="00355A16">
        <w:rPr>
          <w:rFonts w:ascii="Times New Roman" w:hAnsi="Times New Roman"/>
          <w:sz w:val="24"/>
          <w:szCs w:val="24"/>
        </w:rPr>
        <w:t>diatribes of some</w:t>
      </w:r>
      <w:r w:rsidR="00CE13E1">
        <w:rPr>
          <w:rFonts w:ascii="Times New Roman" w:hAnsi="Times New Roman"/>
          <w:sz w:val="24"/>
          <w:szCs w:val="24"/>
        </w:rPr>
        <w:t xml:space="preserve"> contemporary metropolitan writers, in which the suburb was characterised as backward-looking and soulless.</w:t>
      </w:r>
      <w:r w:rsidR="00CE13E1">
        <w:rPr>
          <w:rStyle w:val="EndnoteReference"/>
          <w:rFonts w:ascii="Times New Roman" w:hAnsi="Times New Roman"/>
          <w:sz w:val="24"/>
          <w:szCs w:val="24"/>
        </w:rPr>
        <w:endnoteReference w:id="44"/>
      </w:r>
    </w:p>
    <w:p w:rsidR="00FB03A2" w:rsidRDefault="00FB03A2" w:rsidP="00FB03A2">
      <w:pPr>
        <w:spacing w:after="0" w:line="360" w:lineRule="auto"/>
        <w:ind w:firstLine="426"/>
        <w:jc w:val="both"/>
        <w:rPr>
          <w:rFonts w:ascii="Times New Roman" w:hAnsi="Times New Roman"/>
          <w:sz w:val="24"/>
          <w:szCs w:val="24"/>
        </w:rPr>
      </w:pPr>
    </w:p>
    <w:p w:rsidR="00AB090E" w:rsidRDefault="00FB7A62" w:rsidP="00FB03A2">
      <w:pPr>
        <w:spacing w:after="0" w:line="360" w:lineRule="auto"/>
        <w:ind w:firstLine="426"/>
        <w:jc w:val="both"/>
        <w:rPr>
          <w:rFonts w:ascii="Times New Roman" w:hAnsi="Times New Roman"/>
          <w:sz w:val="24"/>
          <w:szCs w:val="24"/>
        </w:rPr>
      </w:pPr>
      <w:r>
        <w:rPr>
          <w:rFonts w:ascii="Times New Roman" w:hAnsi="Times New Roman"/>
          <w:sz w:val="24"/>
          <w:szCs w:val="24"/>
        </w:rPr>
        <w:t xml:space="preserve">Yet </w:t>
      </w:r>
      <w:r w:rsidR="00215FA7">
        <w:rPr>
          <w:rFonts w:ascii="Times New Roman" w:hAnsi="Times New Roman"/>
          <w:sz w:val="24"/>
          <w:szCs w:val="24"/>
        </w:rPr>
        <w:t xml:space="preserve">the Carnival also </w:t>
      </w:r>
      <w:r w:rsidR="0078779E">
        <w:rPr>
          <w:rFonts w:ascii="Times New Roman" w:hAnsi="Times New Roman"/>
          <w:sz w:val="24"/>
          <w:szCs w:val="24"/>
        </w:rPr>
        <w:t>ephemerally</w:t>
      </w:r>
      <w:r w:rsidR="005E397D">
        <w:rPr>
          <w:rFonts w:ascii="Times New Roman" w:hAnsi="Times New Roman"/>
          <w:sz w:val="24"/>
          <w:szCs w:val="24"/>
        </w:rPr>
        <w:t xml:space="preserve"> </w:t>
      </w:r>
      <w:r w:rsidR="00215FA7">
        <w:rPr>
          <w:rFonts w:ascii="Times New Roman" w:hAnsi="Times New Roman"/>
          <w:sz w:val="24"/>
          <w:szCs w:val="24"/>
        </w:rPr>
        <w:t>altered the suburb and overturned its values</w:t>
      </w:r>
      <w:r w:rsidR="005B7890">
        <w:rPr>
          <w:rFonts w:ascii="Times New Roman" w:hAnsi="Times New Roman"/>
          <w:sz w:val="24"/>
          <w:szCs w:val="24"/>
        </w:rPr>
        <w:t xml:space="preserve">. </w:t>
      </w:r>
      <w:r w:rsidR="005E397D">
        <w:rPr>
          <w:rFonts w:ascii="Times New Roman" w:hAnsi="Times New Roman"/>
          <w:sz w:val="24"/>
          <w:szCs w:val="24"/>
        </w:rPr>
        <w:t>Streets were turned from</w:t>
      </w:r>
      <w:r w:rsidR="00A76279">
        <w:rPr>
          <w:rFonts w:ascii="Times New Roman" w:hAnsi="Times New Roman"/>
          <w:sz w:val="24"/>
          <w:szCs w:val="24"/>
        </w:rPr>
        <w:t xml:space="preserve"> conduits of traffic </w:t>
      </w:r>
      <w:r w:rsidR="005E397D">
        <w:rPr>
          <w:rFonts w:ascii="Times New Roman" w:hAnsi="Times New Roman"/>
          <w:sz w:val="24"/>
          <w:szCs w:val="24"/>
        </w:rPr>
        <w:t>into</w:t>
      </w:r>
      <w:r w:rsidR="00A76279">
        <w:rPr>
          <w:rFonts w:ascii="Times New Roman" w:hAnsi="Times New Roman"/>
          <w:sz w:val="24"/>
          <w:szCs w:val="24"/>
        </w:rPr>
        <w:t xml:space="preserve"> sites of congregation. Furthermore,</w:t>
      </w:r>
      <w:r w:rsidR="00215FA7">
        <w:rPr>
          <w:rFonts w:ascii="Times New Roman" w:hAnsi="Times New Roman"/>
          <w:sz w:val="24"/>
          <w:szCs w:val="24"/>
        </w:rPr>
        <w:t xml:space="preserve"> </w:t>
      </w:r>
      <w:r w:rsidR="00A76279">
        <w:rPr>
          <w:rFonts w:ascii="Times New Roman" w:hAnsi="Times New Roman"/>
          <w:sz w:val="24"/>
          <w:szCs w:val="24"/>
        </w:rPr>
        <w:t>a</w:t>
      </w:r>
      <w:r w:rsidR="00215FA7">
        <w:rPr>
          <w:rFonts w:ascii="Times New Roman" w:hAnsi="Times New Roman"/>
          <w:sz w:val="24"/>
          <w:szCs w:val="24"/>
        </w:rPr>
        <w:t xml:space="preserve"> theme of enchantment ran through the processions, with their host of fictional and </w:t>
      </w:r>
      <w:r w:rsidR="005B7890">
        <w:rPr>
          <w:rFonts w:ascii="Times New Roman" w:hAnsi="Times New Roman"/>
          <w:sz w:val="24"/>
          <w:szCs w:val="24"/>
        </w:rPr>
        <w:t xml:space="preserve">magical characters and displays; </w:t>
      </w:r>
      <w:r w:rsidR="00A76279">
        <w:rPr>
          <w:rFonts w:ascii="Times New Roman" w:hAnsi="Times New Roman"/>
          <w:sz w:val="24"/>
          <w:szCs w:val="24"/>
        </w:rPr>
        <w:t>th</w:t>
      </w:r>
      <w:r w:rsidR="00A17621">
        <w:rPr>
          <w:rFonts w:ascii="Times New Roman" w:hAnsi="Times New Roman"/>
          <w:sz w:val="24"/>
          <w:szCs w:val="24"/>
        </w:rPr>
        <w:t xml:space="preserve">e </w:t>
      </w:r>
      <w:r w:rsidR="0044331A">
        <w:rPr>
          <w:rFonts w:ascii="Times New Roman" w:hAnsi="Times New Roman"/>
          <w:sz w:val="24"/>
          <w:szCs w:val="24"/>
        </w:rPr>
        <w:t xml:space="preserve">potential </w:t>
      </w:r>
      <w:r w:rsidR="00A17621">
        <w:rPr>
          <w:rFonts w:ascii="Times New Roman" w:hAnsi="Times New Roman"/>
          <w:sz w:val="24"/>
          <w:szCs w:val="24"/>
        </w:rPr>
        <w:t>implications of this for the spectator's sense of place were</w:t>
      </w:r>
      <w:r w:rsidR="00A76279">
        <w:rPr>
          <w:rFonts w:ascii="Times New Roman" w:hAnsi="Times New Roman"/>
          <w:sz w:val="24"/>
          <w:szCs w:val="24"/>
        </w:rPr>
        <w:t xml:space="preserve"> encapsulated by the </w:t>
      </w:r>
      <w:r w:rsidR="00A76279">
        <w:rPr>
          <w:rFonts w:ascii="Times New Roman" w:hAnsi="Times New Roman"/>
          <w:i/>
          <w:sz w:val="24"/>
          <w:szCs w:val="24"/>
        </w:rPr>
        <w:t>Ilford Guardian</w:t>
      </w:r>
      <w:r w:rsidR="00A17621" w:rsidRPr="00A17621">
        <w:rPr>
          <w:rFonts w:ascii="Times New Roman" w:hAnsi="Times New Roman"/>
          <w:i/>
          <w:sz w:val="24"/>
          <w:szCs w:val="24"/>
        </w:rPr>
        <w:t>'s</w:t>
      </w:r>
      <w:r w:rsidR="00A17621">
        <w:rPr>
          <w:rFonts w:ascii="Times New Roman" w:hAnsi="Times New Roman"/>
          <w:sz w:val="24"/>
          <w:szCs w:val="24"/>
        </w:rPr>
        <w:t xml:space="preserve"> description of the</w:t>
      </w:r>
      <w:r w:rsidR="00A76279">
        <w:rPr>
          <w:rFonts w:ascii="Times New Roman" w:hAnsi="Times New Roman"/>
          <w:sz w:val="24"/>
          <w:szCs w:val="24"/>
        </w:rPr>
        <w:t xml:space="preserve"> 1909 procession</w:t>
      </w:r>
      <w:r w:rsidR="00A17621">
        <w:rPr>
          <w:rFonts w:ascii="Times New Roman" w:hAnsi="Times New Roman"/>
          <w:sz w:val="24"/>
          <w:szCs w:val="24"/>
        </w:rPr>
        <w:t>:</w:t>
      </w:r>
      <w:r w:rsidR="00A76279">
        <w:rPr>
          <w:rFonts w:ascii="Times New Roman" w:hAnsi="Times New Roman"/>
          <w:sz w:val="24"/>
          <w:szCs w:val="24"/>
        </w:rPr>
        <w:t xml:space="preserve"> 'T</w:t>
      </w:r>
      <w:r w:rsidR="00A76279" w:rsidRPr="00492649">
        <w:rPr>
          <w:rFonts w:ascii="Times New Roman" w:hAnsi="Times New Roman"/>
          <w:sz w:val="24"/>
          <w:szCs w:val="24"/>
        </w:rPr>
        <w:t>he drab suburban streets were metamorphosed into a veritable fairyland'</w:t>
      </w:r>
      <w:r w:rsidR="00A76279">
        <w:rPr>
          <w:rFonts w:ascii="Times New Roman" w:hAnsi="Times New Roman"/>
          <w:sz w:val="24"/>
          <w:szCs w:val="24"/>
        </w:rPr>
        <w:t>.</w:t>
      </w:r>
      <w:r w:rsidR="00A76279" w:rsidRPr="00492649">
        <w:rPr>
          <w:rFonts w:ascii="Times New Roman" w:hAnsi="Times New Roman"/>
          <w:sz w:val="24"/>
          <w:szCs w:val="24"/>
          <w:vertAlign w:val="superscript"/>
        </w:rPr>
        <w:endnoteReference w:id="45"/>
      </w:r>
    </w:p>
    <w:p w:rsidR="00254412" w:rsidRDefault="0078779E" w:rsidP="00FB03A2">
      <w:pPr>
        <w:spacing w:after="0" w:line="360" w:lineRule="auto"/>
        <w:ind w:firstLine="426"/>
        <w:jc w:val="both"/>
        <w:rPr>
          <w:rFonts w:ascii="Times New Roman" w:hAnsi="Times New Roman"/>
          <w:sz w:val="24"/>
          <w:szCs w:val="24"/>
        </w:rPr>
      </w:pPr>
      <w:r>
        <w:rPr>
          <w:rFonts w:ascii="Times New Roman" w:hAnsi="Times New Roman"/>
          <w:sz w:val="24"/>
          <w:szCs w:val="24"/>
        </w:rPr>
        <w:t>Moreover</w:t>
      </w:r>
      <w:r w:rsidR="00254412">
        <w:rPr>
          <w:rFonts w:ascii="Times New Roman" w:hAnsi="Times New Roman"/>
          <w:sz w:val="24"/>
          <w:szCs w:val="24"/>
        </w:rPr>
        <w:t>, suburban institutions and practices celebrated in some procession items were parodied by others. The 1911 procession</w:t>
      </w:r>
      <w:r w:rsidR="00C24FCD">
        <w:rPr>
          <w:rFonts w:ascii="Times New Roman" w:hAnsi="Times New Roman"/>
          <w:sz w:val="24"/>
          <w:szCs w:val="24"/>
        </w:rPr>
        <w:t xml:space="preserve"> included</w:t>
      </w:r>
      <w:r w:rsidR="00254412">
        <w:rPr>
          <w:rFonts w:ascii="Times New Roman" w:hAnsi="Times New Roman"/>
          <w:sz w:val="24"/>
          <w:szCs w:val="24"/>
        </w:rPr>
        <w:t xml:space="preserve"> the 'The Backbone of England'</w:t>
      </w:r>
      <w:r w:rsidR="00254412" w:rsidRPr="00A30D34">
        <w:rPr>
          <w:rFonts w:ascii="Times New Roman" w:hAnsi="Times New Roman"/>
          <w:sz w:val="24"/>
          <w:szCs w:val="24"/>
        </w:rPr>
        <w:t xml:space="preserve"> </w:t>
      </w:r>
      <w:r w:rsidR="00254412">
        <w:rPr>
          <w:rFonts w:ascii="Times New Roman" w:hAnsi="Times New Roman"/>
          <w:sz w:val="24"/>
          <w:szCs w:val="24"/>
        </w:rPr>
        <w:t>comic tableau, which sent up</w:t>
      </w:r>
      <w:r w:rsidR="00254412" w:rsidRPr="00A30D34">
        <w:rPr>
          <w:rFonts w:ascii="Times New Roman" w:hAnsi="Times New Roman"/>
          <w:sz w:val="24"/>
          <w:szCs w:val="24"/>
        </w:rPr>
        <w:t xml:space="preserve"> </w:t>
      </w:r>
      <w:r w:rsidR="00254412">
        <w:rPr>
          <w:rFonts w:ascii="Times New Roman" w:hAnsi="Times New Roman"/>
          <w:sz w:val="24"/>
          <w:szCs w:val="24"/>
        </w:rPr>
        <w:t xml:space="preserve">the </w:t>
      </w:r>
      <w:r w:rsidR="00254412" w:rsidRPr="00A30D34">
        <w:rPr>
          <w:rFonts w:ascii="Times New Roman" w:hAnsi="Times New Roman"/>
          <w:sz w:val="24"/>
          <w:szCs w:val="24"/>
        </w:rPr>
        <w:t>scout movement</w:t>
      </w:r>
      <w:r w:rsidR="00254412">
        <w:rPr>
          <w:rFonts w:ascii="Times New Roman" w:hAnsi="Times New Roman"/>
          <w:sz w:val="24"/>
          <w:szCs w:val="24"/>
        </w:rPr>
        <w:t xml:space="preserve">, and 'Ye Olde Ilford Football Team', subtitled 'with apologies to the Ilford Football Club'. </w:t>
      </w:r>
      <w:r w:rsidR="00C24FCD">
        <w:rPr>
          <w:rFonts w:ascii="Times New Roman" w:hAnsi="Times New Roman"/>
          <w:sz w:val="24"/>
          <w:szCs w:val="24"/>
        </w:rPr>
        <w:t>Moreover, while the Carnival and appended events offered sport as part of their programmes, they also incorporated comic variations that rejected the organisation and competitiveness of serious sporting encounters. Mayfield Cricket Club's 'Comical Clown's Cricket Match' was one such case, while a fete held in 1907 to augment Carnival funds inclu</w:t>
      </w:r>
      <w:r w:rsidR="00905C97">
        <w:rPr>
          <w:rFonts w:ascii="Times New Roman" w:hAnsi="Times New Roman"/>
          <w:sz w:val="24"/>
          <w:szCs w:val="24"/>
        </w:rPr>
        <w:t>ded a pretend dash for a train,</w:t>
      </w:r>
      <w:r w:rsidR="00C24FCD" w:rsidRPr="00021AEC">
        <w:rPr>
          <w:rFonts w:ascii="Times New Roman" w:hAnsi="Times New Roman"/>
          <w:sz w:val="24"/>
          <w:szCs w:val="24"/>
        </w:rPr>
        <w:t xml:space="preserve"> </w:t>
      </w:r>
      <w:r w:rsidR="00C24FCD">
        <w:rPr>
          <w:rFonts w:ascii="Times New Roman" w:hAnsi="Times New Roman"/>
          <w:sz w:val="24"/>
          <w:szCs w:val="24"/>
        </w:rPr>
        <w:t xml:space="preserve">lampooning the </w:t>
      </w:r>
      <w:r>
        <w:rPr>
          <w:rFonts w:ascii="Times New Roman" w:hAnsi="Times New Roman"/>
          <w:sz w:val="24"/>
          <w:szCs w:val="24"/>
        </w:rPr>
        <w:t xml:space="preserve">suburbanite's </w:t>
      </w:r>
      <w:r w:rsidR="00C24FCD">
        <w:rPr>
          <w:rFonts w:ascii="Times New Roman" w:hAnsi="Times New Roman"/>
          <w:sz w:val="24"/>
          <w:szCs w:val="24"/>
        </w:rPr>
        <w:t xml:space="preserve">daily </w:t>
      </w:r>
      <w:r w:rsidR="005E397D">
        <w:rPr>
          <w:rFonts w:ascii="Times New Roman" w:hAnsi="Times New Roman"/>
          <w:sz w:val="24"/>
          <w:szCs w:val="24"/>
        </w:rPr>
        <w:t>commute</w:t>
      </w:r>
      <w:r w:rsidR="00905C97">
        <w:rPr>
          <w:rFonts w:ascii="Times New Roman" w:hAnsi="Times New Roman"/>
          <w:sz w:val="24"/>
          <w:szCs w:val="24"/>
        </w:rPr>
        <w:t>.</w:t>
      </w:r>
      <w:r w:rsidR="00E672BA">
        <w:rPr>
          <w:rStyle w:val="EndnoteReference"/>
          <w:rFonts w:ascii="Times New Roman" w:hAnsi="Times New Roman"/>
          <w:sz w:val="24"/>
          <w:szCs w:val="24"/>
        </w:rPr>
        <w:endnoteReference w:id="46"/>
      </w:r>
    </w:p>
    <w:p w:rsidR="00A17621" w:rsidRDefault="00E672BA" w:rsidP="00E672BA">
      <w:pPr>
        <w:pStyle w:val="ListParagraph"/>
        <w:spacing w:after="0" w:line="360" w:lineRule="auto"/>
        <w:ind w:left="0" w:firstLine="426"/>
        <w:jc w:val="both"/>
        <w:rPr>
          <w:rFonts w:ascii="Times New Roman" w:hAnsi="Times New Roman"/>
          <w:sz w:val="24"/>
          <w:szCs w:val="24"/>
        </w:rPr>
      </w:pPr>
      <w:r>
        <w:rPr>
          <w:rFonts w:ascii="Times New Roman" w:hAnsi="Times New Roman"/>
          <w:sz w:val="24"/>
          <w:szCs w:val="24"/>
        </w:rPr>
        <w:t>Inversion was also inherent</w:t>
      </w:r>
      <w:r w:rsidR="00C473A8">
        <w:rPr>
          <w:rFonts w:ascii="Times New Roman" w:hAnsi="Times New Roman"/>
          <w:sz w:val="24"/>
          <w:szCs w:val="24"/>
        </w:rPr>
        <w:t xml:space="preserve"> in the practice of dressing up, </w:t>
      </w:r>
      <w:r w:rsidR="009A6799">
        <w:rPr>
          <w:rFonts w:ascii="Times New Roman" w:hAnsi="Times New Roman"/>
          <w:sz w:val="24"/>
          <w:szCs w:val="24"/>
        </w:rPr>
        <w:t>whereby</w:t>
      </w:r>
      <w:r>
        <w:rPr>
          <w:rFonts w:ascii="Times New Roman" w:hAnsi="Times New Roman"/>
          <w:sz w:val="24"/>
          <w:szCs w:val="24"/>
        </w:rPr>
        <w:t xml:space="preserve"> </w:t>
      </w:r>
      <w:r w:rsidR="00905C97">
        <w:rPr>
          <w:rFonts w:ascii="Times New Roman" w:hAnsi="Times New Roman"/>
          <w:sz w:val="24"/>
          <w:szCs w:val="24"/>
        </w:rPr>
        <w:t>everyday</w:t>
      </w:r>
      <w:r w:rsidR="002B2376">
        <w:rPr>
          <w:rFonts w:ascii="Times New Roman" w:hAnsi="Times New Roman"/>
          <w:sz w:val="24"/>
          <w:szCs w:val="24"/>
        </w:rPr>
        <w:t xml:space="preserve"> </w:t>
      </w:r>
      <w:r>
        <w:rPr>
          <w:rFonts w:ascii="Times New Roman" w:hAnsi="Times New Roman"/>
          <w:sz w:val="24"/>
          <w:szCs w:val="24"/>
        </w:rPr>
        <w:t xml:space="preserve">identity </w:t>
      </w:r>
      <w:r w:rsidR="00905C97">
        <w:rPr>
          <w:rFonts w:ascii="Times New Roman" w:hAnsi="Times New Roman"/>
          <w:sz w:val="24"/>
          <w:szCs w:val="24"/>
        </w:rPr>
        <w:t xml:space="preserve">was concealed </w:t>
      </w:r>
      <w:r>
        <w:rPr>
          <w:rFonts w:ascii="Times New Roman" w:hAnsi="Times New Roman"/>
          <w:sz w:val="24"/>
          <w:szCs w:val="24"/>
        </w:rPr>
        <w:t xml:space="preserve">and </w:t>
      </w:r>
      <w:r w:rsidR="00905C97">
        <w:rPr>
          <w:rFonts w:ascii="Times New Roman" w:hAnsi="Times New Roman"/>
          <w:sz w:val="24"/>
          <w:szCs w:val="24"/>
        </w:rPr>
        <w:t xml:space="preserve">another </w:t>
      </w:r>
      <w:r w:rsidR="00C473A8">
        <w:rPr>
          <w:rFonts w:ascii="Times New Roman" w:hAnsi="Times New Roman"/>
          <w:sz w:val="24"/>
          <w:szCs w:val="24"/>
        </w:rPr>
        <w:t>playful</w:t>
      </w:r>
      <w:r w:rsidR="00905C97">
        <w:rPr>
          <w:rFonts w:ascii="Times New Roman" w:hAnsi="Times New Roman"/>
          <w:sz w:val="24"/>
          <w:szCs w:val="24"/>
        </w:rPr>
        <w:t>ly</w:t>
      </w:r>
      <w:r w:rsidR="00C473A8">
        <w:rPr>
          <w:rFonts w:ascii="Times New Roman" w:hAnsi="Times New Roman"/>
          <w:sz w:val="24"/>
          <w:szCs w:val="24"/>
        </w:rPr>
        <w:t xml:space="preserve"> project</w:t>
      </w:r>
      <w:r w:rsidR="00905C97">
        <w:rPr>
          <w:rFonts w:ascii="Times New Roman" w:hAnsi="Times New Roman"/>
          <w:sz w:val="24"/>
          <w:szCs w:val="24"/>
        </w:rPr>
        <w:t>ed</w:t>
      </w:r>
      <w:r w:rsidR="00C473A8">
        <w:rPr>
          <w:rFonts w:ascii="Times New Roman" w:hAnsi="Times New Roman"/>
          <w:sz w:val="24"/>
          <w:szCs w:val="24"/>
        </w:rPr>
        <w:t>. This included</w:t>
      </w:r>
      <w:r w:rsidR="00905C97">
        <w:rPr>
          <w:rFonts w:ascii="Times New Roman" w:hAnsi="Times New Roman"/>
          <w:sz w:val="24"/>
          <w:szCs w:val="24"/>
        </w:rPr>
        <w:t xml:space="preserve"> </w:t>
      </w:r>
      <w:r w:rsidR="00C473A8">
        <w:rPr>
          <w:rFonts w:ascii="Times New Roman" w:hAnsi="Times New Roman"/>
          <w:sz w:val="24"/>
          <w:szCs w:val="24"/>
        </w:rPr>
        <w:t xml:space="preserve">dressing as foreign nationals and sometimes wearing blackface; men dressing as women and (to a lesser extent) women dressing as men; and </w:t>
      </w:r>
      <w:r w:rsidR="009A6799">
        <w:rPr>
          <w:rFonts w:ascii="Times New Roman" w:hAnsi="Times New Roman"/>
          <w:sz w:val="24"/>
          <w:szCs w:val="24"/>
        </w:rPr>
        <w:t>lower middle class men</w:t>
      </w:r>
      <w:r w:rsidR="00C473A8">
        <w:rPr>
          <w:rFonts w:ascii="Times New Roman" w:hAnsi="Times New Roman"/>
          <w:sz w:val="24"/>
          <w:szCs w:val="24"/>
        </w:rPr>
        <w:t xml:space="preserve"> </w:t>
      </w:r>
      <w:r w:rsidR="009A6799">
        <w:rPr>
          <w:rFonts w:ascii="Times New Roman" w:hAnsi="Times New Roman"/>
          <w:sz w:val="24"/>
          <w:szCs w:val="24"/>
        </w:rPr>
        <w:t>dressing</w:t>
      </w:r>
      <w:r w:rsidR="00C473A8">
        <w:rPr>
          <w:rFonts w:ascii="Times New Roman" w:hAnsi="Times New Roman"/>
          <w:sz w:val="24"/>
          <w:szCs w:val="24"/>
        </w:rPr>
        <w:t xml:space="preserve"> as tramps. Such acts comprised temporary rejection of some of suburbia's guiding values</w:t>
      </w:r>
      <w:r w:rsidR="00905C97">
        <w:rPr>
          <w:rFonts w:ascii="Times New Roman" w:hAnsi="Times New Roman"/>
          <w:sz w:val="24"/>
          <w:szCs w:val="24"/>
        </w:rPr>
        <w:t>:</w:t>
      </w:r>
      <w:r w:rsidR="00C473A8">
        <w:rPr>
          <w:rFonts w:ascii="Times New Roman" w:hAnsi="Times New Roman"/>
          <w:sz w:val="24"/>
          <w:szCs w:val="24"/>
        </w:rPr>
        <w:t xml:space="preserve"> respectability</w:t>
      </w:r>
      <w:r w:rsidR="00905C97">
        <w:rPr>
          <w:rFonts w:ascii="Times New Roman" w:hAnsi="Times New Roman"/>
          <w:sz w:val="24"/>
          <w:szCs w:val="24"/>
        </w:rPr>
        <w:t>;</w:t>
      </w:r>
      <w:r w:rsidR="00C473A8">
        <w:rPr>
          <w:rFonts w:ascii="Times New Roman" w:hAnsi="Times New Roman"/>
          <w:sz w:val="24"/>
          <w:szCs w:val="24"/>
        </w:rPr>
        <w:t xml:space="preserve"> dress codes indicative of status</w:t>
      </w:r>
      <w:r w:rsidR="004F6277">
        <w:rPr>
          <w:rFonts w:ascii="Times New Roman" w:hAnsi="Times New Roman"/>
          <w:sz w:val="24"/>
          <w:szCs w:val="24"/>
        </w:rPr>
        <w:t xml:space="preserve"> and gender</w:t>
      </w:r>
      <w:r w:rsidR="00905C97">
        <w:rPr>
          <w:rFonts w:ascii="Times New Roman" w:hAnsi="Times New Roman"/>
          <w:sz w:val="24"/>
          <w:szCs w:val="24"/>
        </w:rPr>
        <w:t>;</w:t>
      </w:r>
      <w:r w:rsidR="00C473A8">
        <w:rPr>
          <w:rFonts w:ascii="Times New Roman" w:hAnsi="Times New Roman"/>
          <w:sz w:val="24"/>
          <w:szCs w:val="24"/>
        </w:rPr>
        <w:t xml:space="preserve"> Englishness. Yet the performance also </w:t>
      </w:r>
      <w:r w:rsidR="0021170C">
        <w:rPr>
          <w:rFonts w:ascii="Times New Roman" w:hAnsi="Times New Roman"/>
          <w:sz w:val="24"/>
          <w:szCs w:val="24"/>
        </w:rPr>
        <w:t xml:space="preserve">relied on shared knowledge of its falseness, casting </w:t>
      </w:r>
      <w:r w:rsidR="0078779E">
        <w:rPr>
          <w:rFonts w:ascii="Times New Roman" w:hAnsi="Times New Roman"/>
          <w:sz w:val="24"/>
          <w:szCs w:val="24"/>
        </w:rPr>
        <w:t xml:space="preserve">represented outgroups and </w:t>
      </w:r>
      <w:r w:rsidR="0021170C">
        <w:rPr>
          <w:rFonts w:ascii="Times New Roman" w:hAnsi="Times New Roman"/>
          <w:sz w:val="24"/>
          <w:szCs w:val="24"/>
        </w:rPr>
        <w:t xml:space="preserve">the crossing of </w:t>
      </w:r>
      <w:r w:rsidR="00355A16">
        <w:rPr>
          <w:rFonts w:ascii="Times New Roman" w:hAnsi="Times New Roman"/>
          <w:sz w:val="24"/>
          <w:szCs w:val="24"/>
        </w:rPr>
        <w:t>social, racial and gender</w:t>
      </w:r>
      <w:r w:rsidR="0021170C">
        <w:rPr>
          <w:rFonts w:ascii="Times New Roman" w:hAnsi="Times New Roman"/>
          <w:sz w:val="24"/>
          <w:szCs w:val="24"/>
        </w:rPr>
        <w:t xml:space="preserve"> boundaries as humorous, and thereby simultaneously reinforcing </w:t>
      </w:r>
      <w:r w:rsidR="00905C97">
        <w:rPr>
          <w:rFonts w:ascii="Times New Roman" w:hAnsi="Times New Roman"/>
          <w:sz w:val="24"/>
          <w:szCs w:val="24"/>
        </w:rPr>
        <w:t>outwardly</w:t>
      </w:r>
      <w:r w:rsidR="009912FB">
        <w:rPr>
          <w:rFonts w:ascii="Times New Roman" w:hAnsi="Times New Roman"/>
          <w:sz w:val="24"/>
          <w:szCs w:val="24"/>
        </w:rPr>
        <w:t xml:space="preserve"> </w:t>
      </w:r>
      <w:r w:rsidR="00905C97">
        <w:rPr>
          <w:rFonts w:ascii="Times New Roman" w:hAnsi="Times New Roman"/>
          <w:sz w:val="24"/>
          <w:szCs w:val="24"/>
        </w:rPr>
        <w:t>obscured</w:t>
      </w:r>
      <w:r w:rsidR="009912FB">
        <w:rPr>
          <w:rFonts w:ascii="Times New Roman" w:hAnsi="Times New Roman"/>
          <w:sz w:val="24"/>
          <w:szCs w:val="24"/>
        </w:rPr>
        <w:t xml:space="preserve"> identities.</w:t>
      </w:r>
    </w:p>
    <w:p w:rsidR="009912FB" w:rsidRPr="003A6A39" w:rsidRDefault="004F6277" w:rsidP="003A6A39">
      <w:pPr>
        <w:pStyle w:val="ListParagraph"/>
        <w:spacing w:after="0" w:line="360" w:lineRule="auto"/>
        <w:ind w:left="0" w:firstLine="426"/>
        <w:jc w:val="both"/>
        <w:rPr>
          <w:rFonts w:ascii="Times New Roman" w:hAnsi="Times New Roman"/>
          <w:sz w:val="24"/>
          <w:szCs w:val="24"/>
        </w:rPr>
      </w:pPr>
      <w:r>
        <w:rPr>
          <w:rFonts w:ascii="Times New Roman" w:hAnsi="Times New Roman"/>
          <w:sz w:val="24"/>
          <w:szCs w:val="24"/>
        </w:rPr>
        <w:t>E</w:t>
      </w:r>
      <w:r w:rsidR="00A944DE">
        <w:rPr>
          <w:rFonts w:ascii="Times New Roman" w:hAnsi="Times New Roman"/>
          <w:sz w:val="24"/>
          <w:szCs w:val="24"/>
        </w:rPr>
        <w:t xml:space="preserve">mployment of inversion for conservative ends was particularly evident in the numerous </w:t>
      </w:r>
      <w:r>
        <w:rPr>
          <w:rFonts w:ascii="Times New Roman" w:hAnsi="Times New Roman"/>
          <w:sz w:val="24"/>
          <w:szCs w:val="24"/>
        </w:rPr>
        <w:t>instances</w:t>
      </w:r>
      <w:r w:rsidR="00A944DE">
        <w:rPr>
          <w:rFonts w:ascii="Times New Roman" w:hAnsi="Times New Roman"/>
          <w:sz w:val="24"/>
          <w:szCs w:val="24"/>
        </w:rPr>
        <w:t xml:space="preserve"> of men dressing as suffragettes for the procession</w:t>
      </w:r>
      <w:r>
        <w:rPr>
          <w:rFonts w:ascii="Times New Roman" w:hAnsi="Times New Roman"/>
          <w:sz w:val="24"/>
          <w:szCs w:val="24"/>
        </w:rPr>
        <w:t xml:space="preserve">, </w:t>
      </w:r>
      <w:r w:rsidR="009A6799">
        <w:rPr>
          <w:rFonts w:ascii="Times New Roman" w:hAnsi="Times New Roman"/>
          <w:sz w:val="24"/>
          <w:szCs w:val="24"/>
        </w:rPr>
        <w:t>in order</w:t>
      </w:r>
      <w:r>
        <w:rPr>
          <w:rFonts w:ascii="Times New Roman" w:hAnsi="Times New Roman"/>
          <w:sz w:val="24"/>
          <w:szCs w:val="24"/>
        </w:rPr>
        <w:t xml:space="preserve"> to ridicule the campaign for women's votes and mock its supporters </w:t>
      </w:r>
      <w:r w:rsidR="00905C97">
        <w:rPr>
          <w:rFonts w:ascii="Times New Roman" w:hAnsi="Times New Roman"/>
          <w:sz w:val="24"/>
          <w:szCs w:val="24"/>
        </w:rPr>
        <w:t>as lacking femininity</w:t>
      </w:r>
      <w:r w:rsidR="00BE4A90">
        <w:rPr>
          <w:rFonts w:ascii="Times New Roman" w:hAnsi="Times New Roman"/>
          <w:sz w:val="24"/>
          <w:szCs w:val="24"/>
        </w:rPr>
        <w:t xml:space="preserve"> (Fig. </w:t>
      </w:r>
      <w:r w:rsidR="00637D81">
        <w:rPr>
          <w:rFonts w:ascii="Times New Roman" w:hAnsi="Times New Roman"/>
          <w:sz w:val="24"/>
          <w:szCs w:val="24"/>
        </w:rPr>
        <w:t>9</w:t>
      </w:r>
      <w:r w:rsidR="00BE4A90">
        <w:rPr>
          <w:rFonts w:ascii="Times New Roman" w:hAnsi="Times New Roman"/>
          <w:sz w:val="24"/>
          <w:szCs w:val="24"/>
        </w:rPr>
        <w:t>)</w:t>
      </w:r>
      <w:r>
        <w:rPr>
          <w:rFonts w:ascii="Times New Roman" w:hAnsi="Times New Roman"/>
          <w:sz w:val="24"/>
          <w:szCs w:val="24"/>
        </w:rPr>
        <w:t xml:space="preserve">. This </w:t>
      </w:r>
      <w:r w:rsidR="00905C97">
        <w:rPr>
          <w:rFonts w:ascii="Times New Roman" w:hAnsi="Times New Roman"/>
          <w:sz w:val="24"/>
          <w:szCs w:val="24"/>
        </w:rPr>
        <w:t>illustrates</w:t>
      </w:r>
      <w:r>
        <w:rPr>
          <w:rFonts w:ascii="Times New Roman" w:hAnsi="Times New Roman"/>
          <w:sz w:val="24"/>
          <w:szCs w:val="24"/>
        </w:rPr>
        <w:t xml:space="preserve"> that transgression </w:t>
      </w:r>
      <w:r w:rsidR="00905C97">
        <w:rPr>
          <w:rFonts w:ascii="Times New Roman" w:hAnsi="Times New Roman"/>
          <w:sz w:val="24"/>
          <w:szCs w:val="24"/>
        </w:rPr>
        <w:t>is not necessarily</w:t>
      </w:r>
      <w:r>
        <w:rPr>
          <w:rFonts w:ascii="Times New Roman" w:hAnsi="Times New Roman"/>
          <w:sz w:val="24"/>
          <w:szCs w:val="24"/>
        </w:rPr>
        <w:t xml:space="preserve"> </w:t>
      </w:r>
      <w:r w:rsidR="003A6A39">
        <w:rPr>
          <w:rFonts w:ascii="Times New Roman" w:hAnsi="Times New Roman"/>
          <w:sz w:val="24"/>
          <w:szCs w:val="24"/>
        </w:rPr>
        <w:t>targeted at mani</w:t>
      </w:r>
      <w:r w:rsidR="003A6A39" w:rsidRPr="003A6A39">
        <w:rPr>
          <w:rFonts w:ascii="Times New Roman" w:hAnsi="Times New Roman"/>
          <w:sz w:val="24"/>
          <w:szCs w:val="24"/>
        </w:rPr>
        <w:t>festation</w:t>
      </w:r>
      <w:r w:rsidR="00905C97">
        <w:rPr>
          <w:rFonts w:ascii="Times New Roman" w:hAnsi="Times New Roman"/>
          <w:sz w:val="24"/>
          <w:szCs w:val="24"/>
        </w:rPr>
        <w:t>s</w:t>
      </w:r>
      <w:r w:rsidR="003A6A39">
        <w:rPr>
          <w:rFonts w:ascii="Times New Roman" w:hAnsi="Times New Roman"/>
          <w:sz w:val="24"/>
          <w:szCs w:val="24"/>
        </w:rPr>
        <w:t xml:space="preserve"> of authority, as power structures and struggles are </w:t>
      </w:r>
      <w:r w:rsidR="00CE25FF">
        <w:rPr>
          <w:rFonts w:ascii="Times New Roman" w:hAnsi="Times New Roman"/>
          <w:sz w:val="24"/>
          <w:szCs w:val="24"/>
        </w:rPr>
        <w:t>generally more</w:t>
      </w:r>
      <w:r w:rsidR="003A6A39">
        <w:rPr>
          <w:rFonts w:ascii="Times New Roman" w:hAnsi="Times New Roman"/>
          <w:sz w:val="24"/>
          <w:szCs w:val="24"/>
        </w:rPr>
        <w:t xml:space="preserve"> intricate</w:t>
      </w:r>
      <w:r w:rsidR="00355A16">
        <w:rPr>
          <w:rFonts w:ascii="Times New Roman" w:hAnsi="Times New Roman"/>
          <w:sz w:val="24"/>
          <w:szCs w:val="24"/>
        </w:rPr>
        <w:t xml:space="preserve"> than </w:t>
      </w:r>
      <w:r w:rsidR="00CE25FF">
        <w:rPr>
          <w:rFonts w:ascii="Times New Roman" w:hAnsi="Times New Roman"/>
          <w:sz w:val="24"/>
          <w:szCs w:val="24"/>
        </w:rPr>
        <w:t xml:space="preserve">simply </w:t>
      </w:r>
      <w:r w:rsidR="00355A16">
        <w:rPr>
          <w:rFonts w:ascii="Times New Roman" w:hAnsi="Times New Roman"/>
          <w:sz w:val="24"/>
          <w:szCs w:val="24"/>
        </w:rPr>
        <w:t xml:space="preserve">pitting elites </w:t>
      </w:r>
      <w:r w:rsidR="00CE25FF">
        <w:rPr>
          <w:rFonts w:ascii="Times New Roman" w:hAnsi="Times New Roman"/>
          <w:sz w:val="24"/>
          <w:szCs w:val="24"/>
        </w:rPr>
        <w:t>against homogenous commonalties</w:t>
      </w:r>
      <w:r w:rsidR="003A6A39">
        <w:rPr>
          <w:rFonts w:ascii="Times New Roman" w:hAnsi="Times New Roman"/>
          <w:sz w:val="24"/>
          <w:szCs w:val="24"/>
        </w:rPr>
        <w:t xml:space="preserve">; on this occasion, it was the tool of males seeking to protect the status quo in gender relations against the incursions of a </w:t>
      </w:r>
      <w:r w:rsidR="00FF1E60">
        <w:rPr>
          <w:rFonts w:ascii="Times New Roman" w:hAnsi="Times New Roman"/>
          <w:sz w:val="24"/>
          <w:szCs w:val="24"/>
        </w:rPr>
        <w:t xml:space="preserve">movement whose visibility and apparent militancy increased from </w:t>
      </w:r>
      <w:r w:rsidR="00905C97">
        <w:rPr>
          <w:rFonts w:ascii="Times New Roman" w:hAnsi="Times New Roman"/>
          <w:sz w:val="24"/>
          <w:szCs w:val="24"/>
        </w:rPr>
        <w:t>the mid-1900s</w:t>
      </w:r>
      <w:r w:rsidR="00FF1E60">
        <w:rPr>
          <w:rFonts w:ascii="Times New Roman" w:hAnsi="Times New Roman"/>
          <w:sz w:val="24"/>
          <w:szCs w:val="24"/>
        </w:rPr>
        <w:t>.</w:t>
      </w:r>
      <w:r w:rsidR="00FF1E60">
        <w:rPr>
          <w:rStyle w:val="EndnoteReference"/>
          <w:rFonts w:ascii="Times New Roman" w:hAnsi="Times New Roman"/>
          <w:sz w:val="24"/>
          <w:szCs w:val="24"/>
        </w:rPr>
        <w:endnoteReference w:id="47"/>
      </w:r>
      <w:r w:rsidR="00905C97">
        <w:rPr>
          <w:rFonts w:ascii="Times New Roman" w:hAnsi="Times New Roman"/>
          <w:sz w:val="24"/>
          <w:szCs w:val="24"/>
        </w:rPr>
        <w:t xml:space="preserve"> Such behaviour echoed</w:t>
      </w:r>
      <w:r w:rsidR="00B430C8">
        <w:rPr>
          <w:rFonts w:ascii="Times New Roman" w:hAnsi="Times New Roman"/>
          <w:sz w:val="24"/>
          <w:szCs w:val="24"/>
        </w:rPr>
        <w:t xml:space="preserve"> earlier ceremonies for censuring contravention of community rules, such as medieval and early modern </w:t>
      </w:r>
      <w:r w:rsidR="003C2EBA">
        <w:rPr>
          <w:rFonts w:ascii="Times New Roman" w:hAnsi="Times New Roman"/>
          <w:sz w:val="24"/>
          <w:szCs w:val="24"/>
        </w:rPr>
        <w:t>charivari</w:t>
      </w:r>
      <w:r w:rsidR="00B430C8">
        <w:rPr>
          <w:rFonts w:ascii="Times New Roman" w:hAnsi="Times New Roman"/>
          <w:sz w:val="24"/>
          <w:szCs w:val="24"/>
        </w:rPr>
        <w:t xml:space="preserve">, </w:t>
      </w:r>
      <w:r w:rsidR="003C2EBA">
        <w:rPr>
          <w:rFonts w:ascii="Times New Roman" w:hAnsi="Times New Roman"/>
          <w:sz w:val="24"/>
          <w:szCs w:val="24"/>
        </w:rPr>
        <w:t>and</w:t>
      </w:r>
      <w:r w:rsidR="00B430C8">
        <w:rPr>
          <w:rFonts w:ascii="Times New Roman" w:hAnsi="Times New Roman"/>
          <w:sz w:val="24"/>
          <w:szCs w:val="24"/>
        </w:rPr>
        <w:t xml:space="preserve"> traditions of popular justice sustained in some nineteenth century fairs and Bonfire Night celebrations.</w:t>
      </w:r>
      <w:r w:rsidR="00FD3A90">
        <w:rPr>
          <w:rStyle w:val="EndnoteReference"/>
          <w:rFonts w:ascii="Times New Roman" w:hAnsi="Times New Roman"/>
          <w:sz w:val="24"/>
          <w:szCs w:val="24"/>
        </w:rPr>
        <w:endnoteReference w:id="48"/>
      </w:r>
    </w:p>
    <w:p w:rsidR="00734901" w:rsidRDefault="00905C97" w:rsidP="00734901">
      <w:pPr>
        <w:spacing w:after="0" w:line="360" w:lineRule="auto"/>
        <w:ind w:firstLine="426"/>
        <w:jc w:val="both"/>
        <w:rPr>
          <w:rFonts w:ascii="Times New Roman" w:hAnsi="Times New Roman"/>
          <w:sz w:val="24"/>
          <w:szCs w:val="24"/>
        </w:rPr>
      </w:pPr>
      <w:r>
        <w:rPr>
          <w:rFonts w:ascii="Times New Roman" w:hAnsi="Times New Roman"/>
          <w:sz w:val="24"/>
          <w:szCs w:val="24"/>
        </w:rPr>
        <w:t>Other</w:t>
      </w:r>
      <w:r w:rsidR="009A76FB">
        <w:rPr>
          <w:rFonts w:ascii="Times New Roman" w:hAnsi="Times New Roman"/>
          <w:sz w:val="24"/>
          <w:szCs w:val="24"/>
        </w:rPr>
        <w:t xml:space="preserve"> rivalries </w:t>
      </w:r>
      <w:r>
        <w:rPr>
          <w:rFonts w:ascii="Times New Roman" w:hAnsi="Times New Roman"/>
          <w:sz w:val="24"/>
          <w:szCs w:val="24"/>
        </w:rPr>
        <w:t>were also publically played out during the procession</w:t>
      </w:r>
      <w:r w:rsidR="00CC0B27">
        <w:rPr>
          <w:rFonts w:ascii="Times New Roman" w:hAnsi="Times New Roman"/>
          <w:sz w:val="24"/>
          <w:szCs w:val="24"/>
        </w:rPr>
        <w:t xml:space="preserve">. In 1908, members of Ilford UDC's Tramways Department submitted </w:t>
      </w:r>
      <w:r w:rsidR="00CC0B27">
        <w:rPr>
          <w:rFonts w:asciiTheme="majorBidi" w:hAnsiTheme="majorBidi" w:cstheme="majorBidi"/>
          <w:sz w:val="24"/>
          <w:szCs w:val="24"/>
        </w:rPr>
        <w:t>'</w:t>
      </w:r>
      <w:r w:rsidR="00CC0B27" w:rsidRPr="00E332D1">
        <w:rPr>
          <w:rFonts w:asciiTheme="majorBidi" w:hAnsiTheme="majorBidi" w:cstheme="majorBidi"/>
          <w:sz w:val="24"/>
          <w:szCs w:val="24"/>
        </w:rPr>
        <w:t>The Ante-Vibrite and Dustless Motor Bus</w:t>
      </w:r>
      <w:r w:rsidR="00CC0B27">
        <w:rPr>
          <w:rFonts w:asciiTheme="majorBidi" w:hAnsiTheme="majorBidi" w:cstheme="majorBidi"/>
          <w:sz w:val="24"/>
          <w:szCs w:val="24"/>
        </w:rPr>
        <w:t xml:space="preserve">', </w:t>
      </w:r>
      <w:r w:rsidR="009A6799">
        <w:rPr>
          <w:rFonts w:asciiTheme="majorBidi" w:hAnsiTheme="majorBidi" w:cstheme="majorBidi"/>
          <w:sz w:val="24"/>
          <w:szCs w:val="24"/>
        </w:rPr>
        <w:t>spoofing the</w:t>
      </w:r>
      <w:r w:rsidR="00CC0B27">
        <w:rPr>
          <w:rFonts w:asciiTheme="majorBidi" w:hAnsiTheme="majorBidi" w:cstheme="majorBidi"/>
          <w:sz w:val="24"/>
          <w:szCs w:val="24"/>
        </w:rPr>
        <w:t xml:space="preserve"> vehicle they would now be competing with for passengers, while </w:t>
      </w:r>
      <w:r w:rsidR="00CC0B27" w:rsidRPr="009D6B95">
        <w:rPr>
          <w:rFonts w:ascii="Times New Roman" w:hAnsi="Times New Roman"/>
          <w:sz w:val="24"/>
          <w:szCs w:val="24"/>
        </w:rPr>
        <w:t>Loxford Ward Ratepayers' Association</w:t>
      </w:r>
      <w:r w:rsidR="00CC0B27">
        <w:rPr>
          <w:rFonts w:ascii="Times New Roman" w:hAnsi="Times New Roman"/>
          <w:sz w:val="24"/>
          <w:szCs w:val="24"/>
        </w:rPr>
        <w:t>'s 'Justice' Car in the 1914 procession made jibes at various Council representatives</w:t>
      </w:r>
      <w:r w:rsidR="00BE4A90">
        <w:rPr>
          <w:rFonts w:ascii="Times New Roman" w:hAnsi="Times New Roman"/>
          <w:sz w:val="24"/>
          <w:szCs w:val="24"/>
        </w:rPr>
        <w:t xml:space="preserve"> (Fig. 10)</w:t>
      </w:r>
      <w:r w:rsidR="00CC0B27">
        <w:rPr>
          <w:rFonts w:ascii="Times New Roman" w:hAnsi="Times New Roman"/>
          <w:sz w:val="24"/>
          <w:szCs w:val="24"/>
        </w:rPr>
        <w:t xml:space="preserve">. </w:t>
      </w:r>
      <w:r w:rsidR="001A4B2C">
        <w:rPr>
          <w:rFonts w:ascii="Times New Roman" w:hAnsi="Times New Roman"/>
          <w:sz w:val="24"/>
          <w:szCs w:val="24"/>
        </w:rPr>
        <w:t xml:space="preserve">Carnival day humour could be used to make light of and defuse tensions, but also to </w:t>
      </w:r>
      <w:r>
        <w:rPr>
          <w:rFonts w:ascii="Times New Roman" w:hAnsi="Times New Roman"/>
          <w:sz w:val="24"/>
          <w:szCs w:val="24"/>
        </w:rPr>
        <w:t>disparage</w:t>
      </w:r>
      <w:r w:rsidR="001A4B2C">
        <w:rPr>
          <w:rFonts w:ascii="Times New Roman" w:hAnsi="Times New Roman"/>
          <w:sz w:val="24"/>
          <w:szCs w:val="24"/>
        </w:rPr>
        <w:t xml:space="preserve"> rivals.</w:t>
      </w:r>
      <w:r w:rsidR="001A4B2C" w:rsidRPr="001A4B2C">
        <w:rPr>
          <w:rFonts w:ascii="Times New Roman" w:hAnsi="Times New Roman"/>
          <w:sz w:val="24"/>
          <w:szCs w:val="24"/>
        </w:rPr>
        <w:t xml:space="preserve"> </w:t>
      </w:r>
      <w:r w:rsidR="001A4B2C">
        <w:rPr>
          <w:rFonts w:ascii="Times New Roman" w:hAnsi="Times New Roman"/>
          <w:sz w:val="24"/>
          <w:szCs w:val="24"/>
        </w:rPr>
        <w:t xml:space="preserve">The occasion's capacity for exacerbating rather than easing friction were illustrated </w:t>
      </w:r>
      <w:r w:rsidR="00A86E7C">
        <w:rPr>
          <w:rFonts w:ascii="Times New Roman" w:hAnsi="Times New Roman"/>
          <w:sz w:val="24"/>
          <w:szCs w:val="24"/>
        </w:rPr>
        <w:t xml:space="preserve">in 1908 </w:t>
      </w:r>
      <w:r w:rsidR="001A4B2C">
        <w:rPr>
          <w:rFonts w:ascii="Times New Roman" w:hAnsi="Times New Roman"/>
          <w:sz w:val="24"/>
          <w:szCs w:val="24"/>
        </w:rPr>
        <w:t xml:space="preserve">when </w:t>
      </w:r>
      <w:r w:rsidR="00A86E7C">
        <w:rPr>
          <w:rFonts w:ascii="Times New Roman" w:hAnsi="Times New Roman"/>
          <w:sz w:val="24"/>
          <w:szCs w:val="24"/>
        </w:rPr>
        <w:t xml:space="preserve">a car championing the </w:t>
      </w:r>
      <w:r w:rsidR="00734901">
        <w:rPr>
          <w:rFonts w:ascii="Times New Roman" w:hAnsi="Times New Roman"/>
          <w:sz w:val="24"/>
          <w:szCs w:val="24"/>
        </w:rPr>
        <w:t xml:space="preserve">Liberal </w:t>
      </w:r>
      <w:r w:rsidR="003C2EBA">
        <w:rPr>
          <w:rFonts w:ascii="Times New Roman" w:hAnsi="Times New Roman"/>
          <w:sz w:val="24"/>
          <w:szCs w:val="24"/>
        </w:rPr>
        <w:t>G</w:t>
      </w:r>
      <w:r w:rsidR="00A86E7C">
        <w:rPr>
          <w:rFonts w:ascii="Times New Roman" w:hAnsi="Times New Roman"/>
          <w:sz w:val="24"/>
          <w:szCs w:val="24"/>
        </w:rPr>
        <w:t>overnment's Licensing Bill,</w:t>
      </w:r>
      <w:r w:rsidR="00734901">
        <w:rPr>
          <w:rFonts w:ascii="Times New Roman" w:hAnsi="Times New Roman"/>
          <w:sz w:val="24"/>
          <w:szCs w:val="24"/>
        </w:rPr>
        <w:t xml:space="preserve"> which aimed to reduce </w:t>
      </w:r>
      <w:r>
        <w:rPr>
          <w:rFonts w:ascii="Times New Roman" w:hAnsi="Times New Roman"/>
          <w:sz w:val="24"/>
          <w:szCs w:val="24"/>
        </w:rPr>
        <w:t xml:space="preserve">public house </w:t>
      </w:r>
      <w:r w:rsidR="00734901">
        <w:rPr>
          <w:rFonts w:ascii="Times New Roman" w:hAnsi="Times New Roman"/>
          <w:sz w:val="24"/>
          <w:szCs w:val="24"/>
        </w:rPr>
        <w:t>numbers, appears to have been excluded to avoid offending Ilford's victuallers.</w:t>
      </w:r>
      <w:r w:rsidR="00734901">
        <w:rPr>
          <w:rStyle w:val="EndnoteReference"/>
          <w:rFonts w:ascii="Times New Roman" w:hAnsi="Times New Roman"/>
          <w:sz w:val="24"/>
          <w:szCs w:val="24"/>
        </w:rPr>
        <w:endnoteReference w:id="49"/>
      </w:r>
      <w:r w:rsidR="00734901">
        <w:rPr>
          <w:rFonts w:ascii="Times New Roman" w:hAnsi="Times New Roman"/>
          <w:sz w:val="24"/>
          <w:szCs w:val="24"/>
        </w:rPr>
        <w:t xml:space="preserve"> Furthermore, while reference was often made to 'friendly rivalry' between wards stimulating fundraising efforts, </w:t>
      </w:r>
      <w:r w:rsidR="0057675C">
        <w:rPr>
          <w:rFonts w:ascii="Times New Roman" w:hAnsi="Times New Roman"/>
          <w:sz w:val="24"/>
          <w:szCs w:val="24"/>
        </w:rPr>
        <w:t>this at times spilled over into acrimony</w:t>
      </w:r>
      <w:r w:rsidR="00734901">
        <w:rPr>
          <w:rFonts w:ascii="Times New Roman" w:hAnsi="Times New Roman"/>
          <w:sz w:val="24"/>
          <w:szCs w:val="24"/>
        </w:rPr>
        <w:t xml:space="preserve"> </w:t>
      </w:r>
      <w:r w:rsidR="0057675C">
        <w:rPr>
          <w:rFonts w:ascii="Times New Roman" w:hAnsi="Times New Roman"/>
          <w:sz w:val="24"/>
          <w:szCs w:val="24"/>
        </w:rPr>
        <w:t>arising from</w:t>
      </w:r>
      <w:r w:rsidR="00734901">
        <w:rPr>
          <w:rFonts w:ascii="Times New Roman" w:hAnsi="Times New Roman"/>
          <w:sz w:val="24"/>
          <w:szCs w:val="24"/>
        </w:rPr>
        <w:t xml:space="preserve"> issues such as which contingents certain items should be included in.</w:t>
      </w:r>
      <w:r w:rsidR="00734901">
        <w:rPr>
          <w:rStyle w:val="EndnoteReference"/>
          <w:rFonts w:ascii="Times New Roman" w:hAnsi="Times New Roman"/>
          <w:sz w:val="24"/>
          <w:szCs w:val="24"/>
        </w:rPr>
        <w:endnoteReference w:id="50"/>
      </w:r>
    </w:p>
    <w:p w:rsidR="001A4B2C" w:rsidRDefault="005D26D3" w:rsidP="001C3E19">
      <w:pPr>
        <w:pStyle w:val="ListParagraph"/>
        <w:spacing w:after="0" w:line="360" w:lineRule="auto"/>
        <w:ind w:left="0" w:firstLine="426"/>
        <w:jc w:val="both"/>
        <w:rPr>
          <w:rFonts w:ascii="Times New Roman" w:hAnsi="Times New Roman"/>
          <w:sz w:val="24"/>
          <w:szCs w:val="24"/>
        </w:rPr>
      </w:pPr>
      <w:r>
        <w:rPr>
          <w:rFonts w:ascii="Times New Roman" w:hAnsi="Times New Roman"/>
          <w:sz w:val="24"/>
          <w:szCs w:val="24"/>
        </w:rPr>
        <w:t>For the most part, however</w:t>
      </w:r>
      <w:r w:rsidR="0057675C">
        <w:rPr>
          <w:rFonts w:ascii="Times New Roman" w:hAnsi="Times New Roman"/>
          <w:sz w:val="24"/>
          <w:szCs w:val="24"/>
        </w:rPr>
        <w:t xml:space="preserve">, the </w:t>
      </w:r>
      <w:r w:rsidR="006A4907">
        <w:rPr>
          <w:rFonts w:ascii="Times New Roman" w:hAnsi="Times New Roman"/>
          <w:sz w:val="24"/>
          <w:szCs w:val="24"/>
        </w:rPr>
        <w:t xml:space="preserve">Ilford </w:t>
      </w:r>
      <w:r w:rsidR="0057675C">
        <w:rPr>
          <w:rFonts w:ascii="Times New Roman" w:hAnsi="Times New Roman"/>
          <w:sz w:val="24"/>
          <w:szCs w:val="24"/>
        </w:rPr>
        <w:t xml:space="preserve">Carnival was </w:t>
      </w:r>
      <w:r w:rsidR="00905C97">
        <w:rPr>
          <w:rFonts w:ascii="Times New Roman" w:hAnsi="Times New Roman"/>
          <w:sz w:val="24"/>
          <w:szCs w:val="24"/>
        </w:rPr>
        <w:t xml:space="preserve">unsurprisingly </w:t>
      </w:r>
      <w:r w:rsidR="0057675C">
        <w:rPr>
          <w:rFonts w:ascii="Times New Roman" w:hAnsi="Times New Roman"/>
          <w:sz w:val="24"/>
          <w:szCs w:val="24"/>
        </w:rPr>
        <w:t>far more genteel and less contentious an occasion</w:t>
      </w:r>
      <w:r w:rsidR="006A4907">
        <w:rPr>
          <w:rFonts w:ascii="Times New Roman" w:hAnsi="Times New Roman"/>
          <w:sz w:val="24"/>
          <w:szCs w:val="24"/>
        </w:rPr>
        <w:t xml:space="preserve"> than </w:t>
      </w:r>
      <w:r w:rsidR="00905C97">
        <w:rPr>
          <w:rFonts w:ascii="Times New Roman" w:hAnsi="Times New Roman"/>
          <w:sz w:val="24"/>
          <w:szCs w:val="24"/>
        </w:rPr>
        <w:t>many of the</w:t>
      </w:r>
      <w:r w:rsidR="006A4907">
        <w:rPr>
          <w:rFonts w:ascii="Times New Roman" w:hAnsi="Times New Roman"/>
          <w:sz w:val="24"/>
          <w:szCs w:val="24"/>
        </w:rPr>
        <w:t xml:space="preserve"> earlier festivals discussed. While the </w:t>
      </w:r>
      <w:r w:rsidR="00C32C41">
        <w:rPr>
          <w:rFonts w:ascii="Times New Roman" w:hAnsi="Times New Roman"/>
          <w:sz w:val="24"/>
          <w:szCs w:val="24"/>
        </w:rPr>
        <w:t xml:space="preserve">urban middle class increasingly came to terms with leisure as the fin-de-siècle approached, they still disapproved of its misuse. </w:t>
      </w:r>
      <w:r w:rsidR="00ED701F">
        <w:rPr>
          <w:rFonts w:ascii="Times New Roman" w:hAnsi="Times New Roman"/>
          <w:sz w:val="24"/>
          <w:szCs w:val="24"/>
        </w:rPr>
        <w:t>This emphasis on respectability was reflected in crowd behaviour</w:t>
      </w:r>
      <w:r w:rsidR="00905C97">
        <w:rPr>
          <w:rFonts w:ascii="Times New Roman" w:hAnsi="Times New Roman"/>
          <w:sz w:val="24"/>
          <w:szCs w:val="24"/>
        </w:rPr>
        <w:t xml:space="preserve"> during the Ilford Carnival</w:t>
      </w:r>
      <w:r w:rsidR="00ED701F">
        <w:rPr>
          <w:rFonts w:ascii="Times New Roman" w:hAnsi="Times New Roman"/>
          <w:sz w:val="24"/>
          <w:szCs w:val="24"/>
        </w:rPr>
        <w:t>; there were, for example, very few arrests for drunkenness.</w:t>
      </w:r>
      <w:r w:rsidR="00ED701F">
        <w:rPr>
          <w:rStyle w:val="EndnoteReference"/>
          <w:rFonts w:ascii="Times New Roman" w:hAnsi="Times New Roman"/>
          <w:sz w:val="24"/>
          <w:szCs w:val="24"/>
        </w:rPr>
        <w:endnoteReference w:id="51"/>
      </w:r>
      <w:r w:rsidR="001C3E19">
        <w:rPr>
          <w:rFonts w:ascii="Times New Roman" w:hAnsi="Times New Roman"/>
          <w:sz w:val="24"/>
          <w:szCs w:val="24"/>
        </w:rPr>
        <w:t xml:space="preserve"> Nor, with the occasional exception, does there appear to have been much criticism of the procession on moral grounds.</w:t>
      </w:r>
      <w:r w:rsidR="00ED701F">
        <w:rPr>
          <w:rFonts w:ascii="Times New Roman" w:hAnsi="Times New Roman"/>
          <w:sz w:val="24"/>
          <w:szCs w:val="24"/>
        </w:rPr>
        <w:t xml:space="preserve"> </w:t>
      </w:r>
      <w:r>
        <w:rPr>
          <w:rFonts w:ascii="Times New Roman" w:hAnsi="Times New Roman"/>
          <w:sz w:val="24"/>
          <w:szCs w:val="24"/>
        </w:rPr>
        <w:t xml:space="preserve">Yet the </w:t>
      </w:r>
      <w:r w:rsidR="006F04F9">
        <w:rPr>
          <w:rFonts w:ascii="Times New Roman" w:hAnsi="Times New Roman"/>
          <w:sz w:val="24"/>
          <w:szCs w:val="24"/>
        </w:rPr>
        <w:t>Carnival's</w:t>
      </w:r>
      <w:r>
        <w:rPr>
          <w:rFonts w:ascii="Times New Roman" w:hAnsi="Times New Roman"/>
          <w:sz w:val="24"/>
          <w:szCs w:val="24"/>
        </w:rPr>
        <w:t xml:space="preserve"> transgressive elements should not be downplayed. It allowed inversi</w:t>
      </w:r>
      <w:r w:rsidR="00D936A3">
        <w:rPr>
          <w:rFonts w:ascii="Times New Roman" w:hAnsi="Times New Roman"/>
          <w:sz w:val="24"/>
          <w:szCs w:val="24"/>
        </w:rPr>
        <w:t>ve</w:t>
      </w:r>
      <w:r>
        <w:rPr>
          <w:rFonts w:ascii="Times New Roman" w:hAnsi="Times New Roman"/>
          <w:sz w:val="24"/>
          <w:szCs w:val="24"/>
        </w:rPr>
        <w:t xml:space="preserve"> behaviours derived from popular entertainments </w:t>
      </w:r>
      <w:r w:rsidR="006F04F9">
        <w:rPr>
          <w:rFonts w:ascii="Times New Roman" w:hAnsi="Times New Roman"/>
          <w:sz w:val="24"/>
          <w:szCs w:val="24"/>
        </w:rPr>
        <w:t>like</w:t>
      </w:r>
      <w:r>
        <w:rPr>
          <w:rFonts w:ascii="Times New Roman" w:hAnsi="Times New Roman"/>
          <w:sz w:val="24"/>
          <w:szCs w:val="24"/>
        </w:rPr>
        <w:t xml:space="preserve"> music hall, pantomime and minstrelsy to be engaged in more widely, and within public sites. It </w:t>
      </w:r>
      <w:r w:rsidR="00C32811">
        <w:rPr>
          <w:rFonts w:ascii="Times New Roman" w:hAnsi="Times New Roman"/>
          <w:sz w:val="24"/>
          <w:szCs w:val="24"/>
        </w:rPr>
        <w:t xml:space="preserve">also </w:t>
      </w:r>
      <w:r w:rsidR="006F04F9">
        <w:rPr>
          <w:rFonts w:ascii="Times New Roman" w:hAnsi="Times New Roman"/>
          <w:sz w:val="24"/>
          <w:szCs w:val="24"/>
        </w:rPr>
        <w:t>reflected</w:t>
      </w:r>
      <w:r w:rsidR="002A3F8F">
        <w:rPr>
          <w:rFonts w:ascii="Times New Roman" w:hAnsi="Times New Roman"/>
          <w:sz w:val="24"/>
          <w:szCs w:val="24"/>
        </w:rPr>
        <w:t xml:space="preserve"> a fluid relationship between individual suburbanites and the values they </w:t>
      </w:r>
      <w:r w:rsidR="006F04F9">
        <w:rPr>
          <w:rFonts w:ascii="Times New Roman" w:hAnsi="Times New Roman"/>
          <w:sz w:val="24"/>
          <w:szCs w:val="24"/>
        </w:rPr>
        <w:t xml:space="preserve">collectively </w:t>
      </w:r>
      <w:r w:rsidR="002A3F8F">
        <w:rPr>
          <w:rFonts w:ascii="Times New Roman" w:hAnsi="Times New Roman"/>
          <w:sz w:val="24"/>
          <w:szCs w:val="24"/>
        </w:rPr>
        <w:t>attested to.</w:t>
      </w:r>
    </w:p>
    <w:p w:rsidR="002A3F8F" w:rsidRDefault="001C3E19" w:rsidP="001A4B2C">
      <w:pPr>
        <w:pStyle w:val="ListParagraph"/>
        <w:spacing w:after="0" w:line="360" w:lineRule="auto"/>
        <w:ind w:left="0" w:firstLine="426"/>
        <w:jc w:val="both"/>
        <w:rPr>
          <w:rFonts w:ascii="Times New Roman" w:hAnsi="Times New Roman"/>
          <w:sz w:val="24"/>
          <w:szCs w:val="24"/>
        </w:rPr>
      </w:pPr>
      <w:r>
        <w:rPr>
          <w:rFonts w:ascii="Times New Roman" w:hAnsi="Times New Roman"/>
          <w:sz w:val="24"/>
          <w:szCs w:val="24"/>
        </w:rPr>
        <w:t xml:space="preserve">This ambiguity was mirrored in press discussion of the occasion. The </w:t>
      </w:r>
      <w:r>
        <w:rPr>
          <w:rFonts w:ascii="Times New Roman" w:hAnsi="Times New Roman"/>
          <w:i/>
          <w:sz w:val="24"/>
          <w:szCs w:val="24"/>
        </w:rPr>
        <w:t>Ilford Guardian's</w:t>
      </w:r>
      <w:r>
        <w:rPr>
          <w:rFonts w:ascii="Times New Roman" w:hAnsi="Times New Roman"/>
          <w:sz w:val="24"/>
          <w:szCs w:val="24"/>
        </w:rPr>
        <w:t xml:space="preserve"> report on the 1906 procession claimed 'King Carnival "ran riot"', but insisted the event</w:t>
      </w:r>
      <w:r w:rsidRPr="00D91CFB">
        <w:rPr>
          <w:rFonts w:ascii="Times New Roman" w:hAnsi="Times New Roman"/>
          <w:sz w:val="24"/>
          <w:szCs w:val="24"/>
        </w:rPr>
        <w:t xml:space="preserve"> </w:t>
      </w:r>
      <w:r>
        <w:rPr>
          <w:rFonts w:ascii="Times New Roman" w:hAnsi="Times New Roman"/>
          <w:sz w:val="24"/>
          <w:szCs w:val="24"/>
        </w:rPr>
        <w:t>'</w:t>
      </w:r>
      <w:r w:rsidRPr="00D91CFB">
        <w:rPr>
          <w:rFonts w:ascii="Times New Roman" w:hAnsi="Times New Roman"/>
          <w:sz w:val="24"/>
          <w:szCs w:val="24"/>
        </w:rPr>
        <w:t>varied from any preconceived ideals of what the Carnival would be like in great Roman Catholic communities</w:t>
      </w:r>
      <w:r>
        <w:rPr>
          <w:rFonts w:ascii="Times New Roman" w:hAnsi="Times New Roman"/>
          <w:sz w:val="24"/>
          <w:szCs w:val="24"/>
        </w:rPr>
        <w:t>'.</w:t>
      </w:r>
      <w:r>
        <w:rPr>
          <w:rStyle w:val="EndnoteReference"/>
          <w:rFonts w:ascii="Times New Roman" w:hAnsi="Times New Roman"/>
          <w:sz w:val="24"/>
          <w:szCs w:val="24"/>
        </w:rPr>
        <w:endnoteReference w:id="52"/>
      </w:r>
      <w:r>
        <w:rPr>
          <w:rFonts w:ascii="Times New Roman" w:hAnsi="Times New Roman"/>
          <w:sz w:val="24"/>
          <w:szCs w:val="24"/>
        </w:rPr>
        <w:t xml:space="preserve"> The following year, the same newspaper remarked that</w:t>
      </w:r>
      <w:r w:rsidRPr="00D91CFB">
        <w:rPr>
          <w:rFonts w:ascii="Times New Roman" w:hAnsi="Times New Roman"/>
          <w:sz w:val="24"/>
          <w:szCs w:val="24"/>
        </w:rPr>
        <w:t xml:space="preserve"> 'it must not be imagined by outsiders that this </w:t>
      </w:r>
      <w:r>
        <w:rPr>
          <w:rFonts w:ascii="Times New Roman" w:hAnsi="Times New Roman"/>
          <w:sz w:val="24"/>
          <w:szCs w:val="24"/>
        </w:rPr>
        <w:t>C</w:t>
      </w:r>
      <w:r w:rsidRPr="00D91CFB">
        <w:rPr>
          <w:rFonts w:ascii="Times New Roman" w:hAnsi="Times New Roman"/>
          <w:sz w:val="24"/>
          <w:szCs w:val="24"/>
        </w:rPr>
        <w:t xml:space="preserve">arnival is a form of saturnalia, and that its real object is subjugated to its desire to riot and revel', but </w:t>
      </w:r>
      <w:r>
        <w:rPr>
          <w:rFonts w:ascii="Times New Roman" w:hAnsi="Times New Roman"/>
          <w:sz w:val="24"/>
          <w:szCs w:val="24"/>
        </w:rPr>
        <w:t xml:space="preserve">also </w:t>
      </w:r>
      <w:r w:rsidRPr="00D91CFB">
        <w:rPr>
          <w:rFonts w:ascii="Times New Roman" w:hAnsi="Times New Roman"/>
          <w:sz w:val="24"/>
          <w:szCs w:val="24"/>
        </w:rPr>
        <w:t>acknowledged that 'in addition to the ebullition of the charitable spirit, the festival spirit is also outpoured in liberal quantity'.</w:t>
      </w:r>
      <w:r>
        <w:rPr>
          <w:rStyle w:val="EndnoteReference"/>
          <w:rFonts w:ascii="Times New Roman" w:hAnsi="Times New Roman"/>
          <w:sz w:val="24"/>
          <w:szCs w:val="24"/>
        </w:rPr>
        <w:endnoteReference w:id="53"/>
      </w:r>
      <w:r>
        <w:rPr>
          <w:rFonts w:ascii="Times New Roman" w:hAnsi="Times New Roman"/>
          <w:sz w:val="24"/>
          <w:szCs w:val="24"/>
        </w:rPr>
        <w:t xml:space="preserve"> This narrative distinguished between Carnival day and normal life in the suburb, but avoided </w:t>
      </w:r>
      <w:r w:rsidR="006333E9">
        <w:rPr>
          <w:rFonts w:ascii="Times New Roman" w:hAnsi="Times New Roman"/>
          <w:sz w:val="24"/>
          <w:szCs w:val="24"/>
        </w:rPr>
        <w:t>any connotations of</w:t>
      </w:r>
      <w:r>
        <w:rPr>
          <w:rFonts w:ascii="Times New Roman" w:hAnsi="Times New Roman"/>
          <w:sz w:val="24"/>
          <w:szCs w:val="24"/>
        </w:rPr>
        <w:t xml:space="preserve"> breakdown in the social order. </w:t>
      </w:r>
      <w:r w:rsidR="00B726D6">
        <w:rPr>
          <w:rFonts w:ascii="Times New Roman" w:hAnsi="Times New Roman"/>
          <w:sz w:val="24"/>
          <w:szCs w:val="24"/>
        </w:rPr>
        <w:t>That the procession was later deemed inappropriate in wartime</w:t>
      </w:r>
      <w:r w:rsidR="00956E08">
        <w:rPr>
          <w:rFonts w:ascii="Times New Roman" w:hAnsi="Times New Roman"/>
          <w:sz w:val="24"/>
          <w:szCs w:val="24"/>
        </w:rPr>
        <w:t xml:space="preserve"> </w:t>
      </w:r>
      <w:r w:rsidR="00B726D6">
        <w:rPr>
          <w:rFonts w:ascii="Times New Roman" w:hAnsi="Times New Roman"/>
          <w:sz w:val="24"/>
          <w:szCs w:val="24"/>
        </w:rPr>
        <w:t xml:space="preserve">suggests its organisers </w:t>
      </w:r>
      <w:r w:rsidR="00956E08">
        <w:rPr>
          <w:rFonts w:ascii="Times New Roman" w:hAnsi="Times New Roman"/>
          <w:sz w:val="24"/>
          <w:szCs w:val="24"/>
        </w:rPr>
        <w:t>too felt</w:t>
      </w:r>
      <w:r w:rsidR="00B726D6">
        <w:rPr>
          <w:rFonts w:ascii="Times New Roman" w:hAnsi="Times New Roman"/>
          <w:sz w:val="24"/>
          <w:szCs w:val="24"/>
        </w:rPr>
        <w:t xml:space="preserve"> its levity and polysemy </w:t>
      </w:r>
      <w:r w:rsidR="00956E08">
        <w:rPr>
          <w:rFonts w:ascii="Times New Roman" w:hAnsi="Times New Roman"/>
          <w:sz w:val="24"/>
          <w:szCs w:val="24"/>
        </w:rPr>
        <w:t>pushed at boundaries other forms of leisure did not.</w:t>
      </w:r>
    </w:p>
    <w:p w:rsidR="00956E08" w:rsidRDefault="00956E08" w:rsidP="001A4B2C">
      <w:pPr>
        <w:pStyle w:val="ListParagraph"/>
        <w:spacing w:after="0" w:line="360" w:lineRule="auto"/>
        <w:ind w:left="0" w:firstLine="426"/>
        <w:jc w:val="both"/>
        <w:rPr>
          <w:rFonts w:ascii="Times New Roman" w:hAnsi="Times New Roman"/>
          <w:sz w:val="24"/>
          <w:szCs w:val="24"/>
        </w:rPr>
      </w:pPr>
      <w:r>
        <w:rPr>
          <w:rFonts w:ascii="Times New Roman" w:hAnsi="Times New Roman"/>
          <w:sz w:val="24"/>
          <w:szCs w:val="24"/>
        </w:rPr>
        <w:t xml:space="preserve">Ultimately, the </w:t>
      </w:r>
      <w:r w:rsidR="002B2580">
        <w:rPr>
          <w:rFonts w:ascii="Times New Roman" w:hAnsi="Times New Roman"/>
          <w:sz w:val="24"/>
          <w:szCs w:val="24"/>
        </w:rPr>
        <w:t xml:space="preserve">occasion's philanthropic purpose was </w:t>
      </w:r>
      <w:r>
        <w:rPr>
          <w:rFonts w:ascii="Times New Roman" w:hAnsi="Times New Roman"/>
          <w:sz w:val="24"/>
          <w:szCs w:val="24"/>
        </w:rPr>
        <w:t xml:space="preserve">crucial </w:t>
      </w:r>
      <w:r w:rsidR="002B2580">
        <w:rPr>
          <w:rFonts w:ascii="Times New Roman" w:hAnsi="Times New Roman"/>
          <w:sz w:val="24"/>
          <w:szCs w:val="24"/>
        </w:rPr>
        <w:t>to its legitimisation</w:t>
      </w:r>
      <w:r w:rsidR="00D11922">
        <w:rPr>
          <w:rFonts w:ascii="Times New Roman" w:hAnsi="Times New Roman"/>
          <w:sz w:val="24"/>
          <w:szCs w:val="24"/>
        </w:rPr>
        <w:t xml:space="preserve">. This was regularly referred to in local press coverage as </w:t>
      </w:r>
      <w:r w:rsidR="00BA6B02">
        <w:rPr>
          <w:rFonts w:ascii="Times New Roman" w:hAnsi="Times New Roman"/>
          <w:sz w:val="24"/>
          <w:szCs w:val="24"/>
        </w:rPr>
        <w:t xml:space="preserve">a means of </w:t>
      </w:r>
      <w:r w:rsidR="00D11922">
        <w:rPr>
          <w:rFonts w:ascii="Times New Roman" w:hAnsi="Times New Roman"/>
          <w:sz w:val="24"/>
          <w:szCs w:val="24"/>
        </w:rPr>
        <w:t xml:space="preserve">sanitising </w:t>
      </w:r>
      <w:r w:rsidR="00BA6B02">
        <w:rPr>
          <w:rFonts w:ascii="Times New Roman" w:hAnsi="Times New Roman"/>
          <w:sz w:val="24"/>
          <w:szCs w:val="24"/>
        </w:rPr>
        <w:t>the event and justifying transgressive performances</w:t>
      </w:r>
      <w:r w:rsidR="00D11922">
        <w:rPr>
          <w:rFonts w:ascii="Times New Roman" w:hAnsi="Times New Roman"/>
          <w:sz w:val="24"/>
          <w:szCs w:val="24"/>
        </w:rPr>
        <w:t xml:space="preserve">. For example, </w:t>
      </w:r>
      <w:r w:rsidR="00D11922" w:rsidRPr="00307503">
        <w:rPr>
          <w:rFonts w:ascii="Times New Roman" w:hAnsi="Times New Roman"/>
          <w:i/>
          <w:sz w:val="24"/>
          <w:szCs w:val="24"/>
        </w:rPr>
        <w:t>The</w:t>
      </w:r>
      <w:r w:rsidR="00D11922" w:rsidRPr="00307503">
        <w:rPr>
          <w:rFonts w:ascii="Times New Roman" w:hAnsi="Times New Roman"/>
          <w:sz w:val="24"/>
          <w:szCs w:val="24"/>
        </w:rPr>
        <w:t xml:space="preserve"> </w:t>
      </w:r>
      <w:r w:rsidR="00D11922" w:rsidRPr="00307503">
        <w:rPr>
          <w:rFonts w:ascii="Times New Roman" w:hAnsi="Times New Roman"/>
          <w:i/>
          <w:sz w:val="24"/>
          <w:szCs w:val="24"/>
        </w:rPr>
        <w:t>Ilford Guardian</w:t>
      </w:r>
      <w:r w:rsidR="00D11922" w:rsidRPr="00307503">
        <w:rPr>
          <w:rFonts w:ascii="Times New Roman" w:hAnsi="Times New Roman"/>
          <w:sz w:val="24"/>
          <w:szCs w:val="24"/>
        </w:rPr>
        <w:t xml:space="preserve"> </w:t>
      </w:r>
      <w:r w:rsidR="00D11922">
        <w:rPr>
          <w:rFonts w:ascii="Times New Roman" w:hAnsi="Times New Roman"/>
          <w:sz w:val="24"/>
          <w:szCs w:val="24"/>
        </w:rPr>
        <w:t>wrote</w:t>
      </w:r>
      <w:r w:rsidR="00D11922" w:rsidRPr="00307503">
        <w:rPr>
          <w:rFonts w:ascii="Times New Roman" w:hAnsi="Times New Roman"/>
          <w:sz w:val="24"/>
          <w:szCs w:val="24"/>
        </w:rPr>
        <w:t xml:space="preserve"> of A. G. Breens's </w:t>
      </w:r>
      <w:r w:rsidR="00D11922">
        <w:rPr>
          <w:rFonts w:ascii="Times New Roman" w:hAnsi="Times New Roman"/>
          <w:sz w:val="24"/>
          <w:szCs w:val="24"/>
        </w:rPr>
        <w:t>turn during the 1910 Carnival as</w:t>
      </w:r>
      <w:r w:rsidR="00D11922" w:rsidRPr="00307503">
        <w:rPr>
          <w:rFonts w:ascii="Times New Roman" w:hAnsi="Times New Roman"/>
          <w:sz w:val="24"/>
          <w:szCs w:val="24"/>
        </w:rPr>
        <w:t xml:space="preserve"> 'Miss Snooks': 'As "she" danced her way down the Ilford High Road, broad grins were everywhere followed by uproarious laughter, </w:t>
      </w:r>
      <w:r w:rsidR="00D11922" w:rsidRPr="00BA6B02">
        <w:rPr>
          <w:rFonts w:ascii="Times New Roman" w:hAnsi="Times New Roman"/>
          <w:i/>
          <w:sz w:val="24"/>
          <w:szCs w:val="24"/>
        </w:rPr>
        <w:t>and many a copper was thus won which would otherwise have been lost to the cause</w:t>
      </w:r>
      <w:r w:rsidR="00D11922" w:rsidRPr="00307503">
        <w:rPr>
          <w:rFonts w:ascii="Times New Roman" w:hAnsi="Times New Roman"/>
          <w:sz w:val="24"/>
          <w:szCs w:val="24"/>
        </w:rPr>
        <w:t>'</w:t>
      </w:r>
      <w:r w:rsidR="00BA6B02">
        <w:rPr>
          <w:rFonts w:ascii="Times New Roman" w:hAnsi="Times New Roman"/>
          <w:sz w:val="24"/>
          <w:szCs w:val="24"/>
        </w:rPr>
        <w:t xml:space="preserve"> [My italics].</w:t>
      </w:r>
      <w:r w:rsidR="00D11922" w:rsidRPr="00307503">
        <w:rPr>
          <w:rFonts w:ascii="Times New Roman" w:hAnsi="Times New Roman"/>
          <w:sz w:val="24"/>
          <w:szCs w:val="24"/>
          <w:vertAlign w:val="superscript"/>
        </w:rPr>
        <w:endnoteReference w:id="54"/>
      </w:r>
      <w:r w:rsidR="00D11922">
        <w:rPr>
          <w:rFonts w:ascii="Times New Roman" w:hAnsi="Times New Roman"/>
          <w:sz w:val="24"/>
          <w:szCs w:val="24"/>
        </w:rPr>
        <w:t xml:space="preserve"> When it became evident during the First World War that the procession was not </w:t>
      </w:r>
      <w:r w:rsidR="006F04F9">
        <w:rPr>
          <w:rFonts w:ascii="Times New Roman" w:hAnsi="Times New Roman"/>
          <w:sz w:val="24"/>
          <w:szCs w:val="24"/>
        </w:rPr>
        <w:t>essential to</w:t>
      </w:r>
      <w:r w:rsidR="00D11922">
        <w:rPr>
          <w:rFonts w:ascii="Times New Roman" w:hAnsi="Times New Roman"/>
          <w:sz w:val="24"/>
          <w:szCs w:val="24"/>
        </w:rPr>
        <w:t xml:space="preserve"> Hospital Saturday</w:t>
      </w:r>
      <w:r w:rsidR="006F04F9">
        <w:rPr>
          <w:rFonts w:ascii="Times New Roman" w:hAnsi="Times New Roman"/>
          <w:sz w:val="24"/>
          <w:szCs w:val="24"/>
        </w:rPr>
        <w:t>'s</w:t>
      </w:r>
      <w:r w:rsidR="00D11922">
        <w:rPr>
          <w:rFonts w:ascii="Times New Roman" w:hAnsi="Times New Roman"/>
          <w:sz w:val="24"/>
          <w:szCs w:val="24"/>
        </w:rPr>
        <w:t xml:space="preserve"> financial success, </w:t>
      </w:r>
      <w:r w:rsidR="00801994">
        <w:rPr>
          <w:rFonts w:ascii="Times New Roman" w:hAnsi="Times New Roman"/>
          <w:sz w:val="24"/>
          <w:szCs w:val="24"/>
        </w:rPr>
        <w:t>it</w:t>
      </w:r>
      <w:r w:rsidR="00D11922">
        <w:rPr>
          <w:rFonts w:ascii="Times New Roman" w:hAnsi="Times New Roman"/>
          <w:sz w:val="24"/>
          <w:szCs w:val="24"/>
        </w:rPr>
        <w:t xml:space="preserve"> was consigned to history</w:t>
      </w:r>
      <w:r w:rsidR="00BA6B02">
        <w:rPr>
          <w:rFonts w:ascii="Times New Roman" w:hAnsi="Times New Roman"/>
          <w:sz w:val="24"/>
          <w:szCs w:val="24"/>
        </w:rPr>
        <w:t>, reflecting charity</w:t>
      </w:r>
      <w:r w:rsidR="002B2580">
        <w:rPr>
          <w:rFonts w:ascii="Times New Roman" w:hAnsi="Times New Roman"/>
          <w:sz w:val="24"/>
          <w:szCs w:val="24"/>
        </w:rPr>
        <w:t>'s primacy</w:t>
      </w:r>
      <w:r w:rsidR="00BA6B02">
        <w:rPr>
          <w:rFonts w:ascii="Times New Roman" w:hAnsi="Times New Roman"/>
          <w:sz w:val="24"/>
          <w:szCs w:val="24"/>
        </w:rPr>
        <w:t xml:space="preserve"> over festivity for the event's organisers </w:t>
      </w:r>
      <w:r w:rsidR="006F04F9">
        <w:rPr>
          <w:rFonts w:ascii="Times New Roman" w:hAnsi="Times New Roman"/>
          <w:sz w:val="24"/>
          <w:szCs w:val="24"/>
        </w:rPr>
        <w:t>too</w:t>
      </w:r>
      <w:r w:rsidR="00BA6B02">
        <w:rPr>
          <w:rFonts w:ascii="Times New Roman" w:hAnsi="Times New Roman"/>
          <w:sz w:val="24"/>
          <w:szCs w:val="24"/>
        </w:rPr>
        <w:t>.</w:t>
      </w:r>
    </w:p>
    <w:p w:rsidR="00383762" w:rsidRPr="00383762" w:rsidRDefault="00383762" w:rsidP="00383762">
      <w:pPr>
        <w:pStyle w:val="ListParagraph"/>
        <w:spacing w:after="0" w:line="360" w:lineRule="auto"/>
        <w:ind w:left="426"/>
        <w:jc w:val="both"/>
        <w:rPr>
          <w:rFonts w:ascii="Times New Roman" w:hAnsi="Times New Roman"/>
          <w:sz w:val="24"/>
          <w:szCs w:val="24"/>
        </w:rPr>
      </w:pPr>
    </w:p>
    <w:p w:rsidR="001C5DB4" w:rsidRDefault="00D936A3" w:rsidP="001C5DB4">
      <w:pPr>
        <w:spacing w:after="0" w:line="360" w:lineRule="auto"/>
        <w:ind w:firstLine="426"/>
        <w:jc w:val="both"/>
        <w:rPr>
          <w:rFonts w:ascii="Times New Roman" w:hAnsi="Times New Roman"/>
          <w:sz w:val="24"/>
          <w:szCs w:val="24"/>
        </w:rPr>
      </w:pPr>
      <w:r>
        <w:rPr>
          <w:rFonts w:ascii="Times New Roman" w:hAnsi="Times New Roman"/>
          <w:sz w:val="24"/>
          <w:szCs w:val="24"/>
        </w:rPr>
        <w:t xml:space="preserve">The ritual and inversive aspects of the Carnival were intrinsically connected with its </w:t>
      </w:r>
      <w:r w:rsidR="001C5DB4">
        <w:rPr>
          <w:rFonts w:ascii="Times New Roman" w:hAnsi="Times New Roman"/>
          <w:sz w:val="24"/>
          <w:szCs w:val="24"/>
        </w:rPr>
        <w:t>temporal</w:t>
      </w:r>
      <w:r>
        <w:rPr>
          <w:rFonts w:ascii="Times New Roman" w:hAnsi="Times New Roman"/>
          <w:sz w:val="24"/>
          <w:szCs w:val="24"/>
        </w:rPr>
        <w:t xml:space="preserve"> dimensions. </w:t>
      </w:r>
      <w:r w:rsidR="001C5DB4">
        <w:rPr>
          <w:rFonts w:ascii="Times New Roman" w:hAnsi="Times New Roman"/>
          <w:sz w:val="24"/>
          <w:szCs w:val="24"/>
        </w:rPr>
        <w:t xml:space="preserve">The occasion was for a start marked by efforts to connect Ilford's rural past and suburban present. </w:t>
      </w:r>
      <w:r w:rsidR="006F04F9">
        <w:rPr>
          <w:rFonts w:ascii="Times New Roman" w:hAnsi="Times New Roman"/>
          <w:sz w:val="24"/>
          <w:szCs w:val="24"/>
        </w:rPr>
        <w:t xml:space="preserve">Take, for example, the following verse from </w:t>
      </w:r>
      <w:r w:rsidR="00280E39">
        <w:rPr>
          <w:rFonts w:ascii="Times New Roman" w:hAnsi="Times New Roman"/>
          <w:sz w:val="24"/>
          <w:szCs w:val="24"/>
        </w:rPr>
        <w:t>Ilford Liberal Club steward J. Wilson</w:t>
      </w:r>
      <w:r w:rsidR="006F04F9">
        <w:rPr>
          <w:rFonts w:ascii="Times New Roman" w:hAnsi="Times New Roman"/>
          <w:sz w:val="24"/>
          <w:szCs w:val="24"/>
        </w:rPr>
        <w:t>'s poem 'Queen Carnival',</w:t>
      </w:r>
      <w:r w:rsidR="00280E39">
        <w:rPr>
          <w:rFonts w:ascii="Times New Roman" w:hAnsi="Times New Roman"/>
          <w:sz w:val="24"/>
          <w:szCs w:val="24"/>
        </w:rPr>
        <w:t xml:space="preserve"> submitted to the </w:t>
      </w:r>
      <w:r w:rsidR="00280E39">
        <w:rPr>
          <w:rFonts w:ascii="Times New Roman" w:hAnsi="Times New Roman"/>
          <w:i/>
          <w:sz w:val="24"/>
          <w:szCs w:val="24"/>
        </w:rPr>
        <w:t xml:space="preserve">Ilford Guardian </w:t>
      </w:r>
      <w:r w:rsidR="00280E39">
        <w:rPr>
          <w:rFonts w:ascii="Times New Roman" w:hAnsi="Times New Roman"/>
          <w:sz w:val="24"/>
          <w:szCs w:val="24"/>
        </w:rPr>
        <w:t>ahead of the 1913 procession</w:t>
      </w:r>
      <w:r w:rsidR="001C5DB4">
        <w:rPr>
          <w:rFonts w:ascii="Times New Roman" w:hAnsi="Times New Roman"/>
          <w:sz w:val="24"/>
          <w:szCs w:val="24"/>
        </w:rPr>
        <w:t>:</w:t>
      </w:r>
    </w:p>
    <w:p w:rsidR="001C5DB4" w:rsidRPr="003400E9" w:rsidRDefault="001C5DB4" w:rsidP="001C5DB4">
      <w:pPr>
        <w:spacing w:after="0" w:line="360" w:lineRule="auto"/>
        <w:ind w:firstLine="426"/>
        <w:jc w:val="both"/>
        <w:rPr>
          <w:rFonts w:ascii="Times New Roman" w:hAnsi="Times New Roman"/>
        </w:rPr>
      </w:pPr>
    </w:p>
    <w:p w:rsidR="001C5DB4" w:rsidRPr="00D53C18" w:rsidRDefault="00F768E4" w:rsidP="001C5DB4">
      <w:pPr>
        <w:spacing w:after="0" w:line="240" w:lineRule="auto"/>
        <w:ind w:firstLine="425"/>
        <w:contextualSpacing/>
        <w:jc w:val="both"/>
        <w:rPr>
          <w:rFonts w:ascii="Times New Roman" w:hAnsi="Times New Roman"/>
          <w:sz w:val="24"/>
          <w:szCs w:val="24"/>
        </w:rPr>
      </w:pPr>
      <w:r>
        <w:rPr>
          <w:rFonts w:ascii="Times New Roman" w:hAnsi="Times New Roman"/>
          <w:sz w:val="24"/>
          <w:szCs w:val="24"/>
        </w:rPr>
        <w:t>'</w:t>
      </w:r>
      <w:r w:rsidR="001C5DB4" w:rsidRPr="00D53C18">
        <w:rPr>
          <w:rFonts w:ascii="Times New Roman" w:hAnsi="Times New Roman"/>
          <w:sz w:val="24"/>
          <w:szCs w:val="24"/>
        </w:rPr>
        <w:t>Still tower aloft the stately oaks</w:t>
      </w:r>
    </w:p>
    <w:p w:rsidR="001C5DB4" w:rsidRPr="00D53C18" w:rsidRDefault="001C5DB4" w:rsidP="001C5DB4">
      <w:pPr>
        <w:spacing w:after="0" w:line="240" w:lineRule="auto"/>
        <w:ind w:firstLine="425"/>
        <w:contextualSpacing/>
        <w:jc w:val="both"/>
        <w:rPr>
          <w:rFonts w:ascii="Times New Roman" w:hAnsi="Times New Roman"/>
          <w:sz w:val="24"/>
          <w:szCs w:val="24"/>
        </w:rPr>
      </w:pPr>
      <w:r w:rsidRPr="00D53C18">
        <w:rPr>
          <w:rFonts w:ascii="Times New Roman" w:hAnsi="Times New Roman"/>
          <w:sz w:val="24"/>
          <w:szCs w:val="24"/>
        </w:rPr>
        <w:t>Linked with the days gone by</w:t>
      </w:r>
    </w:p>
    <w:p w:rsidR="001C5DB4" w:rsidRPr="00D53C18" w:rsidRDefault="001C5DB4" w:rsidP="001C5DB4">
      <w:pPr>
        <w:spacing w:after="0" w:line="240" w:lineRule="auto"/>
        <w:ind w:firstLine="425"/>
        <w:contextualSpacing/>
        <w:jc w:val="both"/>
        <w:rPr>
          <w:rFonts w:ascii="Times New Roman" w:hAnsi="Times New Roman"/>
          <w:sz w:val="24"/>
          <w:szCs w:val="24"/>
        </w:rPr>
      </w:pPr>
      <w:r w:rsidRPr="00D53C18">
        <w:rPr>
          <w:rFonts w:ascii="Times New Roman" w:hAnsi="Times New Roman"/>
          <w:sz w:val="24"/>
          <w:szCs w:val="24"/>
        </w:rPr>
        <w:t>When children met and still do meet</w:t>
      </w:r>
    </w:p>
    <w:p w:rsidR="001C5DB4" w:rsidRPr="00D53C18" w:rsidRDefault="00F768E4" w:rsidP="001C5DB4">
      <w:pPr>
        <w:spacing w:after="0" w:line="240" w:lineRule="auto"/>
        <w:ind w:firstLine="425"/>
        <w:contextualSpacing/>
        <w:jc w:val="both"/>
        <w:rPr>
          <w:rFonts w:ascii="Times New Roman" w:hAnsi="Times New Roman"/>
          <w:sz w:val="24"/>
          <w:szCs w:val="24"/>
        </w:rPr>
      </w:pPr>
      <w:r>
        <w:rPr>
          <w:rFonts w:ascii="Times New Roman" w:hAnsi="Times New Roman"/>
          <w:sz w:val="24"/>
          <w:szCs w:val="24"/>
        </w:rPr>
        <w:t>And gambol merrily</w:t>
      </w:r>
      <w:r w:rsidR="001C5DB4" w:rsidRPr="00D53C18">
        <w:rPr>
          <w:rFonts w:ascii="Times New Roman" w:hAnsi="Times New Roman"/>
          <w:sz w:val="24"/>
          <w:szCs w:val="24"/>
        </w:rPr>
        <w:t>'</w:t>
      </w:r>
    </w:p>
    <w:p w:rsidR="001C5DB4" w:rsidRPr="003400E9" w:rsidRDefault="001C5DB4" w:rsidP="001C5DB4">
      <w:pPr>
        <w:spacing w:after="0" w:line="360" w:lineRule="auto"/>
        <w:ind w:firstLine="426"/>
        <w:jc w:val="both"/>
        <w:rPr>
          <w:rFonts w:ascii="Times New Roman" w:hAnsi="Times New Roman"/>
        </w:rPr>
      </w:pPr>
    </w:p>
    <w:p w:rsidR="00F768E4" w:rsidRDefault="001C5DB4" w:rsidP="00807418">
      <w:pPr>
        <w:spacing w:after="0" w:line="360" w:lineRule="auto"/>
        <w:jc w:val="both"/>
        <w:rPr>
          <w:rFonts w:ascii="Times New Roman" w:hAnsi="Times New Roman"/>
          <w:sz w:val="24"/>
          <w:szCs w:val="24"/>
        </w:rPr>
      </w:pPr>
      <w:r>
        <w:rPr>
          <w:rFonts w:ascii="Times New Roman" w:hAnsi="Times New Roman"/>
          <w:sz w:val="24"/>
          <w:szCs w:val="24"/>
        </w:rPr>
        <w:t xml:space="preserve">Wilson's ode used the rural to evoke a paradisiacal past and still portrayed contemporary Ilford in these terms, </w:t>
      </w:r>
      <w:r w:rsidR="00280E39">
        <w:rPr>
          <w:rFonts w:ascii="Times New Roman" w:hAnsi="Times New Roman"/>
          <w:sz w:val="24"/>
          <w:szCs w:val="24"/>
        </w:rPr>
        <w:t>placing</w:t>
      </w:r>
      <w:r w:rsidR="00F768E4">
        <w:rPr>
          <w:rFonts w:ascii="Times New Roman" w:hAnsi="Times New Roman"/>
          <w:sz w:val="24"/>
          <w:szCs w:val="24"/>
        </w:rPr>
        <w:t xml:space="preserve"> the</w:t>
      </w:r>
      <w:r>
        <w:rPr>
          <w:rFonts w:ascii="Times New Roman" w:hAnsi="Times New Roman"/>
          <w:sz w:val="24"/>
          <w:szCs w:val="24"/>
        </w:rPr>
        <w:t xml:space="preserve"> Carnival </w:t>
      </w:r>
      <w:r w:rsidR="00F768E4">
        <w:rPr>
          <w:rFonts w:ascii="Times New Roman" w:hAnsi="Times New Roman"/>
          <w:sz w:val="24"/>
          <w:szCs w:val="24"/>
        </w:rPr>
        <w:t>within this context</w:t>
      </w:r>
      <w:r w:rsidR="00801994">
        <w:rPr>
          <w:rFonts w:ascii="Times New Roman" w:hAnsi="Times New Roman"/>
          <w:sz w:val="24"/>
          <w:szCs w:val="24"/>
        </w:rPr>
        <w:t>, as well as</w:t>
      </w:r>
      <w:r>
        <w:rPr>
          <w:rFonts w:ascii="Times New Roman" w:hAnsi="Times New Roman"/>
          <w:sz w:val="24"/>
          <w:szCs w:val="24"/>
        </w:rPr>
        <w:t xml:space="preserve"> </w:t>
      </w:r>
      <w:r w:rsidR="00801994">
        <w:rPr>
          <w:rFonts w:ascii="Times New Roman" w:hAnsi="Times New Roman"/>
          <w:sz w:val="24"/>
          <w:szCs w:val="24"/>
        </w:rPr>
        <w:t>reflecting</w:t>
      </w:r>
      <w:r>
        <w:rPr>
          <w:rFonts w:ascii="Times New Roman" w:hAnsi="Times New Roman"/>
          <w:sz w:val="24"/>
          <w:szCs w:val="24"/>
        </w:rPr>
        <w:t xml:space="preserve"> </w:t>
      </w:r>
      <w:r w:rsidR="00801994">
        <w:rPr>
          <w:rFonts w:ascii="Times New Roman" w:hAnsi="Times New Roman"/>
          <w:sz w:val="24"/>
          <w:szCs w:val="24"/>
        </w:rPr>
        <w:t>a</w:t>
      </w:r>
      <w:r>
        <w:rPr>
          <w:rFonts w:ascii="Times New Roman" w:hAnsi="Times New Roman"/>
          <w:sz w:val="24"/>
          <w:szCs w:val="24"/>
        </w:rPr>
        <w:t xml:space="preserve"> broader celebration of the countryside as a reassuring site of </w:t>
      </w:r>
      <w:r w:rsidRPr="001523D1">
        <w:rPr>
          <w:rFonts w:ascii="Times New Roman" w:hAnsi="Times New Roman"/>
          <w:sz w:val="24"/>
          <w:szCs w:val="24"/>
        </w:rPr>
        <w:t>continuity</w:t>
      </w:r>
      <w:r>
        <w:rPr>
          <w:rFonts w:ascii="Times New Roman" w:hAnsi="Times New Roman"/>
          <w:sz w:val="24"/>
          <w:szCs w:val="24"/>
        </w:rPr>
        <w:t>.</w:t>
      </w:r>
      <w:r>
        <w:rPr>
          <w:rStyle w:val="EndnoteReference"/>
          <w:rFonts w:ascii="Times New Roman" w:hAnsi="Times New Roman"/>
          <w:sz w:val="24"/>
          <w:szCs w:val="24"/>
        </w:rPr>
        <w:endnoteReference w:id="55"/>
      </w:r>
    </w:p>
    <w:p w:rsidR="00807418" w:rsidRDefault="00F768E4" w:rsidP="00807418">
      <w:pPr>
        <w:spacing w:after="0" w:line="360" w:lineRule="auto"/>
        <w:ind w:firstLine="426"/>
        <w:jc w:val="both"/>
        <w:rPr>
          <w:rFonts w:ascii="Times New Roman" w:hAnsi="Times New Roman"/>
          <w:sz w:val="24"/>
          <w:szCs w:val="24"/>
        </w:rPr>
      </w:pPr>
      <w:r>
        <w:rPr>
          <w:rFonts w:ascii="Times New Roman" w:hAnsi="Times New Roman"/>
          <w:sz w:val="24"/>
          <w:szCs w:val="24"/>
        </w:rPr>
        <w:t xml:space="preserve">Similar conclusions can be drawn from the inclusion of the Fairlop Boat – a relic from the Fairlop Fair historically </w:t>
      </w:r>
      <w:r w:rsidR="006F04F9">
        <w:rPr>
          <w:rFonts w:ascii="Times New Roman" w:hAnsi="Times New Roman"/>
          <w:sz w:val="24"/>
          <w:szCs w:val="24"/>
        </w:rPr>
        <w:t>held</w:t>
      </w:r>
      <w:r>
        <w:rPr>
          <w:rFonts w:ascii="Times New Roman" w:hAnsi="Times New Roman"/>
          <w:sz w:val="24"/>
          <w:szCs w:val="24"/>
        </w:rPr>
        <w:t xml:space="preserve"> in Hainault Forest – in the 1906 procession. The </w:t>
      </w:r>
      <w:r>
        <w:rPr>
          <w:rFonts w:ascii="Times New Roman" w:hAnsi="Times New Roman"/>
          <w:i/>
          <w:sz w:val="24"/>
          <w:szCs w:val="24"/>
        </w:rPr>
        <w:t>Ilford Guardian</w:t>
      </w:r>
      <w:r>
        <w:rPr>
          <w:rFonts w:ascii="Times New Roman" w:hAnsi="Times New Roman"/>
          <w:sz w:val="24"/>
          <w:szCs w:val="24"/>
        </w:rPr>
        <w:t xml:space="preserve"> carried a short piece detailing the history of the boat and the fair, in which it noted that </w:t>
      </w:r>
      <w:r w:rsidRPr="00E10843">
        <w:rPr>
          <w:rFonts w:ascii="Times New Roman" w:hAnsi="Times New Roman"/>
          <w:sz w:val="24"/>
          <w:szCs w:val="24"/>
        </w:rPr>
        <w:t>'Ilfordians who were children in the Barking hamlet of "Great Ilford", who were youths in the village of Ilford, and have grown up with the great town of to-day, will remember the last efforts to retain the Fairlop Fair'</w:t>
      </w:r>
      <w:r>
        <w:rPr>
          <w:rFonts w:ascii="Times New Roman" w:hAnsi="Times New Roman"/>
          <w:sz w:val="24"/>
          <w:szCs w:val="24"/>
        </w:rPr>
        <w:t>.</w:t>
      </w:r>
      <w:r w:rsidRPr="00E10843">
        <w:rPr>
          <w:rFonts w:ascii="Times New Roman" w:hAnsi="Times New Roman"/>
          <w:sz w:val="24"/>
          <w:szCs w:val="24"/>
          <w:vertAlign w:val="superscript"/>
        </w:rPr>
        <w:endnoteReference w:id="56"/>
      </w:r>
      <w:r w:rsidR="00807418">
        <w:rPr>
          <w:rFonts w:ascii="Times New Roman" w:hAnsi="Times New Roman"/>
          <w:sz w:val="24"/>
          <w:szCs w:val="24"/>
        </w:rPr>
        <w:t xml:space="preserve"> While like other nineteenth century fairs, the event had been marked by struggle between its organisers and working class patrons on the one hand and the authorities on the other, this was </w:t>
      </w:r>
      <w:r w:rsidR="006F04F9">
        <w:rPr>
          <w:rFonts w:ascii="Times New Roman" w:hAnsi="Times New Roman"/>
          <w:sz w:val="24"/>
          <w:szCs w:val="24"/>
        </w:rPr>
        <w:t>omitted from</w:t>
      </w:r>
      <w:r w:rsidR="00807418">
        <w:rPr>
          <w:rFonts w:ascii="Times New Roman" w:hAnsi="Times New Roman"/>
          <w:sz w:val="24"/>
          <w:szCs w:val="24"/>
        </w:rPr>
        <w:t xml:space="preserve"> a </w:t>
      </w:r>
      <w:r w:rsidR="00801994">
        <w:rPr>
          <w:rFonts w:ascii="Times New Roman" w:hAnsi="Times New Roman"/>
          <w:sz w:val="24"/>
          <w:szCs w:val="24"/>
        </w:rPr>
        <w:t xml:space="preserve">bowdlerised </w:t>
      </w:r>
      <w:r w:rsidR="00807418">
        <w:rPr>
          <w:rFonts w:ascii="Times New Roman" w:hAnsi="Times New Roman"/>
          <w:sz w:val="24"/>
          <w:szCs w:val="24"/>
        </w:rPr>
        <w:t xml:space="preserve">narrative </w:t>
      </w:r>
      <w:r w:rsidR="006333E9">
        <w:rPr>
          <w:rFonts w:ascii="Times New Roman" w:hAnsi="Times New Roman"/>
          <w:sz w:val="24"/>
          <w:szCs w:val="24"/>
        </w:rPr>
        <w:t>positing</w:t>
      </w:r>
      <w:r w:rsidR="00807418">
        <w:rPr>
          <w:rFonts w:ascii="Times New Roman" w:hAnsi="Times New Roman"/>
          <w:sz w:val="24"/>
          <w:szCs w:val="24"/>
        </w:rPr>
        <w:t xml:space="preserve"> the </w:t>
      </w:r>
      <w:r w:rsidR="006333E9">
        <w:rPr>
          <w:rFonts w:ascii="Times New Roman" w:hAnsi="Times New Roman"/>
          <w:sz w:val="24"/>
          <w:szCs w:val="24"/>
        </w:rPr>
        <w:t>F</w:t>
      </w:r>
      <w:r w:rsidR="00807418">
        <w:rPr>
          <w:rFonts w:ascii="Times New Roman" w:hAnsi="Times New Roman"/>
          <w:sz w:val="24"/>
          <w:szCs w:val="24"/>
        </w:rPr>
        <w:t xml:space="preserve">air </w:t>
      </w:r>
      <w:r w:rsidR="00E1120A">
        <w:rPr>
          <w:rFonts w:ascii="Times New Roman" w:hAnsi="Times New Roman"/>
          <w:sz w:val="24"/>
          <w:szCs w:val="24"/>
        </w:rPr>
        <w:t>as the Carnival</w:t>
      </w:r>
      <w:r w:rsidR="006333E9">
        <w:rPr>
          <w:rFonts w:ascii="Times New Roman" w:hAnsi="Times New Roman"/>
          <w:sz w:val="24"/>
          <w:szCs w:val="24"/>
        </w:rPr>
        <w:t>'s</w:t>
      </w:r>
      <w:r w:rsidR="006333E9" w:rsidRPr="006333E9">
        <w:rPr>
          <w:rFonts w:ascii="Times New Roman" w:hAnsi="Times New Roman"/>
          <w:sz w:val="24"/>
          <w:szCs w:val="24"/>
        </w:rPr>
        <w:t xml:space="preserve"> </w:t>
      </w:r>
      <w:r w:rsidR="006333E9">
        <w:rPr>
          <w:rFonts w:ascii="Times New Roman" w:hAnsi="Times New Roman"/>
          <w:sz w:val="24"/>
          <w:szCs w:val="24"/>
        </w:rPr>
        <w:t>predecessor</w:t>
      </w:r>
      <w:r w:rsidR="00E1120A">
        <w:rPr>
          <w:rFonts w:ascii="Times New Roman" w:hAnsi="Times New Roman"/>
          <w:sz w:val="24"/>
          <w:szCs w:val="24"/>
        </w:rPr>
        <w:t>.</w:t>
      </w:r>
    </w:p>
    <w:p w:rsidR="00801994" w:rsidRDefault="00E1120A" w:rsidP="00801994">
      <w:pPr>
        <w:spacing w:after="0" w:line="360" w:lineRule="auto"/>
        <w:ind w:firstLine="426"/>
        <w:jc w:val="both"/>
        <w:rPr>
          <w:rFonts w:ascii="Times New Roman" w:hAnsi="Times New Roman"/>
          <w:sz w:val="24"/>
          <w:szCs w:val="24"/>
        </w:rPr>
      </w:pPr>
      <w:r>
        <w:rPr>
          <w:rFonts w:ascii="Times New Roman" w:hAnsi="Times New Roman"/>
          <w:sz w:val="24"/>
          <w:szCs w:val="24"/>
        </w:rPr>
        <w:t xml:space="preserve">It is likely this romantic image of Ilford and its past was intended to </w:t>
      </w:r>
      <w:r w:rsidR="00451C45">
        <w:rPr>
          <w:rFonts w:ascii="Times New Roman" w:hAnsi="Times New Roman"/>
          <w:sz w:val="24"/>
          <w:szCs w:val="24"/>
        </w:rPr>
        <w:t>offer</w:t>
      </w:r>
      <w:r>
        <w:rPr>
          <w:rFonts w:ascii="Times New Roman" w:hAnsi="Times New Roman"/>
          <w:sz w:val="24"/>
          <w:szCs w:val="24"/>
        </w:rPr>
        <w:t xml:space="preserve"> a sense of place that new residents</w:t>
      </w:r>
      <w:r w:rsidR="00451C45">
        <w:rPr>
          <w:rFonts w:ascii="Times New Roman" w:hAnsi="Times New Roman"/>
          <w:sz w:val="24"/>
          <w:szCs w:val="24"/>
        </w:rPr>
        <w:t xml:space="preserve"> could buy into</w:t>
      </w:r>
      <w:r>
        <w:rPr>
          <w:rFonts w:ascii="Times New Roman" w:hAnsi="Times New Roman"/>
          <w:sz w:val="24"/>
          <w:szCs w:val="24"/>
        </w:rPr>
        <w:t xml:space="preserve">, as well as a reassuring myth of perpetuity for longer standing residents in the face of rapid suburbanisation. </w:t>
      </w:r>
      <w:r w:rsidR="00451C45">
        <w:rPr>
          <w:rFonts w:ascii="Times New Roman" w:hAnsi="Times New Roman"/>
          <w:sz w:val="24"/>
          <w:szCs w:val="24"/>
        </w:rPr>
        <w:t xml:space="preserve">The Carnival fitted in neatly within this vision, and discussions of the occasion shortly began to incorporate references to its own history, which was brief enough to assumedly resonate with relatively </w:t>
      </w:r>
      <w:r w:rsidR="00801994">
        <w:rPr>
          <w:rFonts w:ascii="Times New Roman" w:hAnsi="Times New Roman"/>
          <w:sz w:val="24"/>
          <w:szCs w:val="24"/>
        </w:rPr>
        <w:t>recent</w:t>
      </w:r>
      <w:r w:rsidR="00451C45">
        <w:rPr>
          <w:rFonts w:ascii="Times New Roman" w:hAnsi="Times New Roman"/>
          <w:sz w:val="24"/>
          <w:szCs w:val="24"/>
        </w:rPr>
        <w:t xml:space="preserve"> settlers. The </w:t>
      </w:r>
      <w:r w:rsidR="00451C45" w:rsidRPr="00FB4582">
        <w:rPr>
          <w:rFonts w:ascii="Times New Roman" w:hAnsi="Times New Roman"/>
          <w:i/>
          <w:sz w:val="24"/>
          <w:szCs w:val="24"/>
        </w:rPr>
        <w:t>Ilford Recorder</w:t>
      </w:r>
      <w:r w:rsidR="00451C45" w:rsidRPr="00FB4582">
        <w:rPr>
          <w:rFonts w:ascii="Times New Roman" w:hAnsi="Times New Roman"/>
          <w:sz w:val="24"/>
          <w:szCs w:val="24"/>
        </w:rPr>
        <w:t xml:space="preserve"> stated </w:t>
      </w:r>
      <w:r w:rsidR="00451C45">
        <w:rPr>
          <w:rFonts w:ascii="Times New Roman" w:hAnsi="Times New Roman"/>
          <w:sz w:val="24"/>
          <w:szCs w:val="24"/>
        </w:rPr>
        <w:t xml:space="preserve">as early as 1907 </w:t>
      </w:r>
      <w:r w:rsidR="00451C45" w:rsidRPr="00FB4582">
        <w:rPr>
          <w:rFonts w:ascii="Times New Roman" w:hAnsi="Times New Roman"/>
          <w:sz w:val="24"/>
          <w:szCs w:val="24"/>
        </w:rPr>
        <w:t xml:space="preserve">that 'the </w:t>
      </w:r>
      <w:r w:rsidR="00451C45">
        <w:rPr>
          <w:rFonts w:ascii="Times New Roman" w:hAnsi="Times New Roman"/>
          <w:sz w:val="24"/>
          <w:szCs w:val="24"/>
        </w:rPr>
        <w:t>C</w:t>
      </w:r>
      <w:r w:rsidR="00451C45" w:rsidRPr="00FB4582">
        <w:rPr>
          <w:rFonts w:ascii="Times New Roman" w:hAnsi="Times New Roman"/>
          <w:sz w:val="24"/>
          <w:szCs w:val="24"/>
        </w:rPr>
        <w:t>arnival has now become a settled institution. It is three years old, which is quite a respectable age in a youthful community such as Ilford'</w:t>
      </w:r>
      <w:r w:rsidR="00451C45">
        <w:rPr>
          <w:rFonts w:ascii="Times New Roman" w:hAnsi="Times New Roman"/>
          <w:sz w:val="24"/>
          <w:szCs w:val="24"/>
        </w:rPr>
        <w:t>.</w:t>
      </w:r>
      <w:r w:rsidR="00451C45" w:rsidRPr="00FB4582">
        <w:rPr>
          <w:rFonts w:ascii="Times New Roman" w:hAnsi="Times New Roman"/>
          <w:sz w:val="24"/>
          <w:szCs w:val="24"/>
          <w:vertAlign w:val="superscript"/>
        </w:rPr>
        <w:endnoteReference w:id="57"/>
      </w:r>
    </w:p>
    <w:p w:rsidR="00451C45" w:rsidRPr="005E512C" w:rsidRDefault="00801994" w:rsidP="00801994">
      <w:pPr>
        <w:spacing w:after="0" w:line="360" w:lineRule="auto"/>
        <w:ind w:firstLine="426"/>
        <w:jc w:val="both"/>
        <w:rPr>
          <w:rFonts w:ascii="Times New Roman" w:hAnsi="Times New Roman"/>
          <w:sz w:val="24"/>
          <w:szCs w:val="24"/>
        </w:rPr>
      </w:pPr>
      <w:r>
        <w:rPr>
          <w:rFonts w:ascii="Times New Roman" w:hAnsi="Times New Roman"/>
          <w:sz w:val="24"/>
          <w:szCs w:val="24"/>
        </w:rPr>
        <w:t xml:space="preserve">The event </w:t>
      </w:r>
      <w:r w:rsidR="00EA3AFC">
        <w:rPr>
          <w:rFonts w:ascii="Times New Roman" w:hAnsi="Times New Roman"/>
          <w:sz w:val="24"/>
          <w:szCs w:val="24"/>
        </w:rPr>
        <w:t xml:space="preserve">negotiated modernity by </w:t>
      </w:r>
      <w:r w:rsidR="007A5B88">
        <w:rPr>
          <w:rFonts w:ascii="Times New Roman" w:hAnsi="Times New Roman"/>
          <w:sz w:val="24"/>
          <w:szCs w:val="24"/>
        </w:rPr>
        <w:t xml:space="preserve">emphasising within linear temporal progression its circular constituent part: the year. As Roland Hutton has argued, seasonal change retained its significance in Britain </w:t>
      </w:r>
      <w:r w:rsidR="00CD7A5A">
        <w:rPr>
          <w:rFonts w:ascii="Times New Roman" w:hAnsi="Times New Roman"/>
          <w:sz w:val="24"/>
          <w:szCs w:val="24"/>
        </w:rPr>
        <w:t>post-urbanisation because human relationships supplanted nature at the heart of the ritual year.</w:t>
      </w:r>
      <w:r w:rsidR="00CD7A5A">
        <w:rPr>
          <w:rStyle w:val="EndnoteReference"/>
          <w:rFonts w:ascii="Times New Roman" w:hAnsi="Times New Roman"/>
          <w:sz w:val="24"/>
          <w:szCs w:val="24"/>
        </w:rPr>
        <w:endnoteReference w:id="58"/>
      </w:r>
      <w:r w:rsidR="005E512C">
        <w:rPr>
          <w:rFonts w:ascii="Times New Roman" w:hAnsi="Times New Roman"/>
          <w:sz w:val="24"/>
          <w:szCs w:val="24"/>
        </w:rPr>
        <w:t xml:space="preserve"> In Ilford, the Carnival and its build up provided residents with an annual routine through which they could familiarise themselves with each other and the suburb, while making the host district's future more predictable </w:t>
      </w:r>
      <w:r w:rsidR="00FB51AC">
        <w:rPr>
          <w:rFonts w:ascii="Times New Roman" w:hAnsi="Times New Roman"/>
          <w:sz w:val="24"/>
          <w:szCs w:val="24"/>
        </w:rPr>
        <w:t>through</w:t>
      </w:r>
      <w:r w:rsidR="005E512C">
        <w:rPr>
          <w:rFonts w:ascii="Times New Roman" w:hAnsi="Times New Roman"/>
          <w:sz w:val="24"/>
          <w:szCs w:val="24"/>
        </w:rPr>
        <w:t xml:space="preserve"> the promise of </w:t>
      </w:r>
      <w:r w:rsidR="000A742E">
        <w:rPr>
          <w:rFonts w:ascii="Times New Roman" w:hAnsi="Times New Roman"/>
          <w:sz w:val="24"/>
          <w:szCs w:val="24"/>
        </w:rPr>
        <w:t>its</w:t>
      </w:r>
      <w:r w:rsidR="000A742E" w:rsidRPr="000A742E">
        <w:rPr>
          <w:rFonts w:ascii="Times New Roman" w:hAnsi="Times New Roman"/>
          <w:sz w:val="24"/>
          <w:szCs w:val="24"/>
        </w:rPr>
        <w:t xml:space="preserve"> </w:t>
      </w:r>
      <w:r w:rsidR="000A742E">
        <w:rPr>
          <w:rFonts w:ascii="Times New Roman" w:hAnsi="Times New Roman"/>
          <w:sz w:val="24"/>
          <w:szCs w:val="24"/>
        </w:rPr>
        <w:t>repetition</w:t>
      </w:r>
      <w:r>
        <w:rPr>
          <w:rFonts w:ascii="Times New Roman" w:hAnsi="Times New Roman"/>
          <w:sz w:val="24"/>
          <w:szCs w:val="24"/>
        </w:rPr>
        <w:t xml:space="preserve">. This coloured local press coverage of the event: the </w:t>
      </w:r>
      <w:r>
        <w:rPr>
          <w:rFonts w:ascii="Times New Roman" w:hAnsi="Times New Roman"/>
          <w:i/>
          <w:sz w:val="24"/>
          <w:szCs w:val="24"/>
        </w:rPr>
        <w:t xml:space="preserve">Ilford Recorder </w:t>
      </w:r>
      <w:r>
        <w:rPr>
          <w:rFonts w:ascii="Times New Roman" w:hAnsi="Times New Roman"/>
          <w:sz w:val="24"/>
          <w:szCs w:val="24"/>
        </w:rPr>
        <w:t xml:space="preserve">stated in 1913 that </w:t>
      </w:r>
      <w:r w:rsidRPr="00FB4582">
        <w:rPr>
          <w:rFonts w:ascii="Times New Roman" w:hAnsi="Times New Roman"/>
          <w:sz w:val="24"/>
          <w:szCs w:val="24"/>
        </w:rPr>
        <w:t xml:space="preserve">'Being always held on the second Saturday in July, </w:t>
      </w:r>
      <w:r>
        <w:rPr>
          <w:rFonts w:ascii="Times New Roman" w:hAnsi="Times New Roman"/>
          <w:sz w:val="24"/>
          <w:szCs w:val="24"/>
        </w:rPr>
        <w:t>[the Carnival]</w:t>
      </w:r>
      <w:r w:rsidRPr="00FB4582">
        <w:rPr>
          <w:rFonts w:ascii="Times New Roman" w:hAnsi="Times New Roman"/>
          <w:sz w:val="24"/>
          <w:szCs w:val="24"/>
        </w:rPr>
        <w:t xml:space="preserve"> is coming to be regarded as fixed a festival as Easter, Whitsun, or even Christmas itself'</w:t>
      </w:r>
      <w:r>
        <w:rPr>
          <w:rFonts w:ascii="Times New Roman" w:hAnsi="Times New Roman"/>
          <w:sz w:val="24"/>
          <w:szCs w:val="24"/>
        </w:rPr>
        <w:t xml:space="preserve">, while the </w:t>
      </w:r>
      <w:r>
        <w:rPr>
          <w:rFonts w:ascii="Times New Roman" w:hAnsi="Times New Roman"/>
          <w:i/>
          <w:sz w:val="24"/>
          <w:szCs w:val="24"/>
        </w:rPr>
        <w:t>Ilford Guardian</w:t>
      </w:r>
      <w:r>
        <w:rPr>
          <w:rFonts w:ascii="Times New Roman" w:hAnsi="Times New Roman"/>
          <w:sz w:val="24"/>
          <w:szCs w:val="24"/>
        </w:rPr>
        <w:t xml:space="preserve"> similarly referred to recurring appended events as 'annuals'.</w:t>
      </w:r>
      <w:r w:rsidRPr="00FB4582">
        <w:rPr>
          <w:rFonts w:ascii="Times New Roman" w:hAnsi="Times New Roman"/>
          <w:sz w:val="24"/>
          <w:szCs w:val="24"/>
          <w:vertAlign w:val="superscript"/>
        </w:rPr>
        <w:endnoteReference w:id="59"/>
      </w:r>
      <w:r>
        <w:rPr>
          <w:rFonts w:ascii="Times New Roman" w:hAnsi="Times New Roman"/>
          <w:sz w:val="24"/>
          <w:szCs w:val="24"/>
        </w:rPr>
        <w:t xml:space="preserve"> The event therefore fitted Eric Hobsbawm and Terence Ranger's model of 'invented traditions': 'practices </w:t>
      </w:r>
      <w:r w:rsidRPr="00C44A7E">
        <w:rPr>
          <w:rFonts w:ascii="Times New Roman" w:hAnsi="Times New Roman"/>
          <w:sz w:val="24"/>
          <w:szCs w:val="24"/>
        </w:rPr>
        <w:t>which seek to inculcate certain values and norms of behaviour by repetition, which automatically implies continuity with a suitably historic past</w:t>
      </w:r>
      <w:r>
        <w:rPr>
          <w:rFonts w:ascii="Times New Roman" w:hAnsi="Times New Roman"/>
          <w:sz w:val="24"/>
          <w:szCs w:val="24"/>
        </w:rPr>
        <w:t>'.</w:t>
      </w:r>
      <w:r w:rsidRPr="00C44A7E">
        <w:rPr>
          <w:rFonts w:ascii="Times New Roman" w:hAnsi="Times New Roman"/>
          <w:sz w:val="24"/>
          <w:szCs w:val="24"/>
          <w:vertAlign w:val="superscript"/>
        </w:rPr>
        <w:endnoteReference w:id="60"/>
      </w:r>
    </w:p>
    <w:p w:rsidR="004A5887" w:rsidRDefault="00801994" w:rsidP="004A5887">
      <w:pPr>
        <w:pStyle w:val="ListParagraph"/>
        <w:spacing w:after="0" w:line="360" w:lineRule="auto"/>
        <w:ind w:left="0" w:firstLine="426"/>
        <w:jc w:val="both"/>
        <w:rPr>
          <w:rFonts w:ascii="Times New Roman" w:hAnsi="Times New Roman"/>
          <w:sz w:val="24"/>
          <w:szCs w:val="24"/>
        </w:rPr>
      </w:pPr>
      <w:r>
        <w:rPr>
          <w:rFonts w:ascii="Times New Roman" w:hAnsi="Times New Roman"/>
          <w:sz w:val="24"/>
          <w:szCs w:val="24"/>
        </w:rPr>
        <w:t>The Carnival's</w:t>
      </w:r>
      <w:r w:rsidR="004A5887">
        <w:rPr>
          <w:rFonts w:ascii="Times New Roman" w:hAnsi="Times New Roman"/>
          <w:sz w:val="24"/>
          <w:szCs w:val="24"/>
        </w:rPr>
        <w:t xml:space="preserve"> seasonality </w:t>
      </w:r>
      <w:r w:rsidR="00FB51AC">
        <w:rPr>
          <w:rFonts w:ascii="Times New Roman" w:hAnsi="Times New Roman"/>
          <w:sz w:val="24"/>
          <w:szCs w:val="24"/>
        </w:rPr>
        <w:t>must</w:t>
      </w:r>
      <w:r w:rsidR="004A5887">
        <w:rPr>
          <w:rFonts w:ascii="Times New Roman" w:hAnsi="Times New Roman"/>
          <w:sz w:val="24"/>
          <w:szCs w:val="24"/>
        </w:rPr>
        <w:t xml:space="preserve"> be interpreted </w:t>
      </w:r>
      <w:r w:rsidR="00FB51AC">
        <w:rPr>
          <w:rFonts w:ascii="Times New Roman" w:hAnsi="Times New Roman"/>
          <w:sz w:val="24"/>
          <w:szCs w:val="24"/>
        </w:rPr>
        <w:t>in the context of</w:t>
      </w:r>
      <w:r w:rsidR="004A5887">
        <w:rPr>
          <w:rFonts w:ascii="Times New Roman" w:hAnsi="Times New Roman"/>
          <w:sz w:val="24"/>
          <w:szCs w:val="24"/>
        </w:rPr>
        <w:t xml:space="preserve"> changes in the </w:t>
      </w:r>
      <w:r w:rsidR="00FB51AC">
        <w:rPr>
          <w:rFonts w:ascii="Times New Roman" w:hAnsi="Times New Roman"/>
          <w:sz w:val="24"/>
          <w:szCs w:val="24"/>
        </w:rPr>
        <w:t xml:space="preserve">wider </w:t>
      </w:r>
      <w:r w:rsidR="004A5887">
        <w:rPr>
          <w:rFonts w:ascii="Times New Roman" w:hAnsi="Times New Roman"/>
          <w:sz w:val="24"/>
          <w:szCs w:val="24"/>
        </w:rPr>
        <w:t xml:space="preserve">organisation of work and leisure time. Broadly speaking, </w:t>
      </w:r>
      <w:r w:rsidR="00162515">
        <w:rPr>
          <w:rFonts w:ascii="Times New Roman" w:hAnsi="Times New Roman"/>
          <w:sz w:val="24"/>
          <w:szCs w:val="24"/>
        </w:rPr>
        <w:t>these bec</w:t>
      </w:r>
      <w:r w:rsidR="00FB51AC">
        <w:rPr>
          <w:rFonts w:ascii="Times New Roman" w:hAnsi="Times New Roman"/>
          <w:sz w:val="24"/>
          <w:szCs w:val="24"/>
        </w:rPr>
        <w:t>a</w:t>
      </w:r>
      <w:r w:rsidR="00162515">
        <w:rPr>
          <w:rFonts w:ascii="Times New Roman" w:hAnsi="Times New Roman"/>
          <w:sz w:val="24"/>
          <w:szCs w:val="24"/>
        </w:rPr>
        <w:t xml:space="preserve">me </w:t>
      </w:r>
      <w:r w:rsidR="00FB51AC">
        <w:rPr>
          <w:rFonts w:ascii="Times New Roman" w:hAnsi="Times New Roman"/>
          <w:sz w:val="24"/>
          <w:szCs w:val="24"/>
        </w:rPr>
        <w:t xml:space="preserve">more </w:t>
      </w:r>
      <w:r w:rsidR="00162515">
        <w:rPr>
          <w:rFonts w:ascii="Times New Roman" w:hAnsi="Times New Roman"/>
          <w:sz w:val="24"/>
          <w:szCs w:val="24"/>
        </w:rPr>
        <w:t xml:space="preserve">distinctly demarcated </w:t>
      </w:r>
      <w:r w:rsidR="00FB51AC">
        <w:rPr>
          <w:rFonts w:ascii="Times New Roman" w:hAnsi="Times New Roman"/>
          <w:sz w:val="24"/>
          <w:szCs w:val="24"/>
        </w:rPr>
        <w:t>over the nineteenth century</w:t>
      </w:r>
      <w:r w:rsidR="00162515">
        <w:rPr>
          <w:rFonts w:ascii="Times New Roman" w:hAnsi="Times New Roman"/>
          <w:sz w:val="24"/>
          <w:szCs w:val="24"/>
        </w:rPr>
        <w:t xml:space="preserve">, while the length of the working day and week </w:t>
      </w:r>
      <w:r w:rsidR="00FB51AC">
        <w:rPr>
          <w:rFonts w:ascii="Times New Roman" w:hAnsi="Times New Roman"/>
          <w:sz w:val="24"/>
          <w:szCs w:val="24"/>
        </w:rPr>
        <w:t>were</w:t>
      </w:r>
      <w:r w:rsidR="00162515">
        <w:rPr>
          <w:rFonts w:ascii="Times New Roman" w:hAnsi="Times New Roman"/>
          <w:sz w:val="24"/>
          <w:szCs w:val="24"/>
        </w:rPr>
        <w:t xml:space="preserve"> scaled down to afford more time for recreation, </w:t>
      </w:r>
      <w:r w:rsidR="004253FF">
        <w:rPr>
          <w:rFonts w:ascii="Times New Roman" w:hAnsi="Times New Roman"/>
          <w:sz w:val="24"/>
          <w:szCs w:val="24"/>
        </w:rPr>
        <w:t xml:space="preserve">creating demand for entertainment 'on tap' met by new cultural forms such as cinema. </w:t>
      </w:r>
      <w:r w:rsidR="00FB51AC">
        <w:rPr>
          <w:rFonts w:ascii="Times New Roman" w:hAnsi="Times New Roman"/>
          <w:sz w:val="24"/>
          <w:szCs w:val="24"/>
        </w:rPr>
        <w:t>S</w:t>
      </w:r>
      <w:r w:rsidR="004253FF">
        <w:rPr>
          <w:rFonts w:ascii="Times New Roman" w:hAnsi="Times New Roman"/>
          <w:sz w:val="24"/>
          <w:szCs w:val="24"/>
        </w:rPr>
        <w:t xml:space="preserve">tate-implemented bank holidays </w:t>
      </w:r>
      <w:r w:rsidR="00FB51AC">
        <w:rPr>
          <w:rFonts w:ascii="Times New Roman" w:hAnsi="Times New Roman"/>
          <w:sz w:val="24"/>
          <w:szCs w:val="24"/>
        </w:rPr>
        <w:t>also began to supersede</w:t>
      </w:r>
      <w:r w:rsidR="004253FF">
        <w:rPr>
          <w:rFonts w:ascii="Times New Roman" w:hAnsi="Times New Roman"/>
          <w:sz w:val="24"/>
          <w:szCs w:val="24"/>
        </w:rPr>
        <w:t xml:space="preserve"> a more locally diverse holiday calendar.</w:t>
      </w:r>
      <w:r w:rsidR="00E81C54">
        <w:rPr>
          <w:rStyle w:val="EndnoteReference"/>
          <w:rFonts w:ascii="Times New Roman" w:hAnsi="Times New Roman"/>
          <w:sz w:val="24"/>
          <w:szCs w:val="24"/>
        </w:rPr>
        <w:endnoteReference w:id="61"/>
      </w:r>
    </w:p>
    <w:p w:rsidR="00200DBE" w:rsidRDefault="00692520" w:rsidP="00200DBE">
      <w:pPr>
        <w:spacing w:after="0" w:line="360" w:lineRule="auto"/>
        <w:ind w:firstLine="426"/>
        <w:jc w:val="both"/>
        <w:rPr>
          <w:rFonts w:ascii="Times New Roman" w:hAnsi="Times New Roman"/>
          <w:sz w:val="24"/>
          <w:szCs w:val="24"/>
        </w:rPr>
      </w:pPr>
      <w:r>
        <w:rPr>
          <w:rFonts w:ascii="Times New Roman" w:hAnsi="Times New Roman"/>
          <w:sz w:val="24"/>
          <w:szCs w:val="24"/>
        </w:rPr>
        <w:t>Ilford's</w:t>
      </w:r>
      <w:r w:rsidR="004253FF">
        <w:rPr>
          <w:rFonts w:ascii="Times New Roman" w:hAnsi="Times New Roman"/>
          <w:sz w:val="24"/>
          <w:szCs w:val="24"/>
        </w:rPr>
        <w:t xml:space="preserve"> </w:t>
      </w:r>
      <w:r>
        <w:rPr>
          <w:rFonts w:ascii="Times New Roman" w:hAnsi="Times New Roman"/>
          <w:sz w:val="24"/>
          <w:szCs w:val="24"/>
        </w:rPr>
        <w:t>c</w:t>
      </w:r>
      <w:r w:rsidR="004253FF">
        <w:rPr>
          <w:rFonts w:ascii="Times New Roman" w:hAnsi="Times New Roman"/>
          <w:sz w:val="24"/>
          <w:szCs w:val="24"/>
        </w:rPr>
        <w:t xml:space="preserve">arnival </w:t>
      </w:r>
      <w:r w:rsidR="00FB51AC">
        <w:rPr>
          <w:rFonts w:ascii="Times New Roman" w:hAnsi="Times New Roman"/>
          <w:sz w:val="24"/>
          <w:szCs w:val="24"/>
        </w:rPr>
        <w:t>both</w:t>
      </w:r>
      <w:r w:rsidR="00A656AD">
        <w:rPr>
          <w:rFonts w:ascii="Times New Roman" w:hAnsi="Times New Roman"/>
          <w:sz w:val="24"/>
          <w:szCs w:val="24"/>
        </w:rPr>
        <w:t xml:space="preserve"> </w:t>
      </w:r>
      <w:r w:rsidR="00FB51AC">
        <w:rPr>
          <w:rFonts w:ascii="Times New Roman" w:hAnsi="Times New Roman"/>
          <w:sz w:val="24"/>
          <w:szCs w:val="24"/>
        </w:rPr>
        <w:t>contrasted with and confo</w:t>
      </w:r>
      <w:r w:rsidR="00A656AD">
        <w:rPr>
          <w:rFonts w:ascii="Times New Roman" w:hAnsi="Times New Roman"/>
          <w:sz w:val="24"/>
          <w:szCs w:val="24"/>
        </w:rPr>
        <w:t xml:space="preserve">rmed to these changes. Its appeal lay </w:t>
      </w:r>
      <w:r w:rsidR="006333E9">
        <w:rPr>
          <w:rFonts w:ascii="Times New Roman" w:hAnsi="Times New Roman"/>
          <w:sz w:val="24"/>
          <w:szCs w:val="24"/>
        </w:rPr>
        <w:t xml:space="preserve">partly </w:t>
      </w:r>
      <w:r w:rsidR="00A656AD">
        <w:rPr>
          <w:rFonts w:ascii="Times New Roman" w:hAnsi="Times New Roman"/>
          <w:sz w:val="24"/>
          <w:szCs w:val="24"/>
        </w:rPr>
        <w:t>in offering delayed rather than instant gratification</w:t>
      </w:r>
      <w:r w:rsidR="003F3BE9">
        <w:rPr>
          <w:rFonts w:ascii="Times New Roman" w:hAnsi="Times New Roman"/>
          <w:sz w:val="24"/>
          <w:szCs w:val="24"/>
        </w:rPr>
        <w:t xml:space="preserve"> –</w:t>
      </w:r>
      <w:r w:rsidR="00A656AD">
        <w:rPr>
          <w:rFonts w:ascii="Times New Roman" w:hAnsi="Times New Roman"/>
          <w:sz w:val="24"/>
          <w:szCs w:val="24"/>
        </w:rPr>
        <w:t xml:space="preserve"> enhanced by </w:t>
      </w:r>
      <w:r w:rsidR="006333E9">
        <w:rPr>
          <w:rFonts w:ascii="Times New Roman" w:hAnsi="Times New Roman"/>
          <w:sz w:val="24"/>
          <w:szCs w:val="24"/>
        </w:rPr>
        <w:t>accumulating</w:t>
      </w:r>
      <w:r w:rsidR="00A656AD">
        <w:rPr>
          <w:rFonts w:ascii="Times New Roman" w:hAnsi="Times New Roman"/>
          <w:sz w:val="24"/>
          <w:szCs w:val="24"/>
        </w:rPr>
        <w:t xml:space="preserve"> anticipation</w:t>
      </w:r>
      <w:r w:rsidR="003F3BE9">
        <w:rPr>
          <w:rFonts w:ascii="Times New Roman" w:hAnsi="Times New Roman"/>
          <w:sz w:val="24"/>
          <w:szCs w:val="24"/>
        </w:rPr>
        <w:t xml:space="preserve"> –</w:t>
      </w:r>
      <w:r w:rsidR="00C36EBA">
        <w:rPr>
          <w:rFonts w:ascii="Times New Roman" w:hAnsi="Times New Roman"/>
          <w:sz w:val="24"/>
          <w:szCs w:val="24"/>
        </w:rPr>
        <w:t xml:space="preserve"> and greater </w:t>
      </w:r>
      <w:r w:rsidR="00FB51AC">
        <w:rPr>
          <w:rFonts w:ascii="Times New Roman" w:hAnsi="Times New Roman"/>
          <w:sz w:val="24"/>
          <w:szCs w:val="24"/>
        </w:rPr>
        <w:t>freedoms</w:t>
      </w:r>
      <w:r w:rsidR="00C36EBA">
        <w:rPr>
          <w:rFonts w:ascii="Times New Roman" w:hAnsi="Times New Roman"/>
          <w:sz w:val="24"/>
          <w:szCs w:val="24"/>
        </w:rPr>
        <w:t xml:space="preserve"> in exchange for its ephemerality and relative rarity</w:t>
      </w:r>
      <w:r w:rsidR="00A656AD">
        <w:rPr>
          <w:rFonts w:ascii="Times New Roman" w:hAnsi="Times New Roman"/>
          <w:sz w:val="24"/>
          <w:szCs w:val="24"/>
        </w:rPr>
        <w:t xml:space="preserve">. Yet the fleeting excitement of Carnival day was followed by efforts to recreate and sustain it through </w:t>
      </w:r>
      <w:r w:rsidR="00C36EBA">
        <w:rPr>
          <w:rFonts w:ascii="Times New Roman" w:hAnsi="Times New Roman"/>
          <w:sz w:val="24"/>
          <w:szCs w:val="24"/>
        </w:rPr>
        <w:t xml:space="preserve">newer media such as </w:t>
      </w:r>
      <w:r w:rsidR="00A656AD">
        <w:rPr>
          <w:rFonts w:ascii="Times New Roman" w:hAnsi="Times New Roman"/>
          <w:sz w:val="24"/>
          <w:szCs w:val="24"/>
        </w:rPr>
        <w:t xml:space="preserve">the press, photographs and films. </w:t>
      </w:r>
      <w:r w:rsidR="00C36EBA">
        <w:rPr>
          <w:rFonts w:ascii="Times New Roman" w:hAnsi="Times New Roman"/>
          <w:sz w:val="24"/>
          <w:szCs w:val="24"/>
        </w:rPr>
        <w:t>Secondly, while the Carnival illustrated</w:t>
      </w:r>
      <w:r w:rsidR="00A656AD">
        <w:rPr>
          <w:rFonts w:ascii="Times New Roman" w:hAnsi="Times New Roman"/>
          <w:sz w:val="24"/>
          <w:szCs w:val="24"/>
        </w:rPr>
        <w:t xml:space="preserve"> the continuing appeal of localised festive occasions</w:t>
      </w:r>
      <w:r w:rsidR="00C36EBA">
        <w:rPr>
          <w:rFonts w:ascii="Times New Roman" w:hAnsi="Times New Roman"/>
          <w:sz w:val="24"/>
          <w:szCs w:val="24"/>
        </w:rPr>
        <w:t xml:space="preserve">, it also reflected their subordination to London's broader temporal regime. The Ilford Carnival was timed to occur at a certain time of year, best suited to an outdoor event, but also on a Saturday afternoon, </w:t>
      </w:r>
      <w:r w:rsidR="00947532">
        <w:rPr>
          <w:rFonts w:ascii="Times New Roman" w:hAnsi="Times New Roman"/>
          <w:sz w:val="24"/>
          <w:szCs w:val="24"/>
        </w:rPr>
        <w:t>in keeping with</w:t>
      </w:r>
      <w:r w:rsidR="00200DBE">
        <w:rPr>
          <w:rFonts w:ascii="Times New Roman" w:hAnsi="Times New Roman"/>
          <w:sz w:val="24"/>
          <w:szCs w:val="24"/>
        </w:rPr>
        <w:t xml:space="preserve"> the </w:t>
      </w:r>
      <w:r w:rsidR="00947532">
        <w:rPr>
          <w:rFonts w:ascii="Times New Roman" w:hAnsi="Times New Roman"/>
          <w:sz w:val="24"/>
          <w:szCs w:val="24"/>
        </w:rPr>
        <w:t>work</w:t>
      </w:r>
      <w:r w:rsidR="00C36EBA">
        <w:rPr>
          <w:rFonts w:ascii="Times New Roman" w:hAnsi="Times New Roman"/>
          <w:sz w:val="24"/>
          <w:szCs w:val="24"/>
        </w:rPr>
        <w:t xml:space="preserve"> schedules</w:t>
      </w:r>
      <w:r w:rsidR="00200DBE">
        <w:rPr>
          <w:rFonts w:ascii="Times New Roman" w:hAnsi="Times New Roman"/>
          <w:sz w:val="24"/>
          <w:szCs w:val="24"/>
        </w:rPr>
        <w:t xml:space="preserve"> of </w:t>
      </w:r>
      <w:r w:rsidR="00C37A42">
        <w:rPr>
          <w:rFonts w:ascii="Times New Roman" w:hAnsi="Times New Roman"/>
          <w:sz w:val="24"/>
          <w:szCs w:val="24"/>
        </w:rPr>
        <w:t xml:space="preserve">many of </w:t>
      </w:r>
      <w:r w:rsidR="00200DBE">
        <w:rPr>
          <w:rFonts w:ascii="Times New Roman" w:hAnsi="Times New Roman"/>
          <w:sz w:val="24"/>
          <w:szCs w:val="24"/>
        </w:rPr>
        <w:t>the district's earners</w:t>
      </w:r>
      <w:r w:rsidR="0060410B">
        <w:rPr>
          <w:rFonts w:ascii="Times New Roman" w:hAnsi="Times New Roman"/>
          <w:sz w:val="24"/>
          <w:szCs w:val="24"/>
        </w:rPr>
        <w:t>, as well as visitors from elsewhere</w:t>
      </w:r>
      <w:r w:rsidR="00C36EBA">
        <w:rPr>
          <w:rFonts w:ascii="Times New Roman" w:hAnsi="Times New Roman"/>
          <w:sz w:val="24"/>
          <w:szCs w:val="24"/>
        </w:rPr>
        <w:t>.</w:t>
      </w:r>
      <w:r w:rsidR="00200DBE">
        <w:rPr>
          <w:rStyle w:val="EndnoteReference"/>
          <w:rFonts w:ascii="Times New Roman" w:hAnsi="Times New Roman"/>
          <w:sz w:val="24"/>
          <w:szCs w:val="24"/>
        </w:rPr>
        <w:endnoteReference w:id="62"/>
      </w:r>
      <w:r w:rsidR="00200DBE">
        <w:rPr>
          <w:rFonts w:ascii="Times New Roman" w:hAnsi="Times New Roman"/>
          <w:sz w:val="24"/>
          <w:szCs w:val="24"/>
        </w:rPr>
        <w:t xml:space="preserve"> In this respect it also contributed to the developing institution of the 'suburban weekend', as categorised by Gary Cross, whereby commuting suburbanites established their spatial and temporal autonomy from work and workplace.</w:t>
      </w:r>
      <w:r w:rsidR="00200DBE">
        <w:rPr>
          <w:rStyle w:val="EndnoteReference"/>
          <w:rFonts w:ascii="Times New Roman" w:hAnsi="Times New Roman"/>
          <w:sz w:val="24"/>
          <w:szCs w:val="24"/>
        </w:rPr>
        <w:endnoteReference w:id="63"/>
      </w:r>
    </w:p>
    <w:p w:rsidR="00CB27C7" w:rsidRDefault="00CB27C7" w:rsidP="00CB27C7">
      <w:pPr>
        <w:spacing w:after="0" w:line="360" w:lineRule="auto"/>
        <w:jc w:val="both"/>
        <w:rPr>
          <w:rFonts w:ascii="Times New Roman" w:hAnsi="Times New Roman"/>
          <w:b/>
          <w:sz w:val="28"/>
          <w:szCs w:val="28"/>
        </w:rPr>
      </w:pPr>
    </w:p>
    <w:p w:rsidR="00CB27C7" w:rsidRDefault="00CB27C7" w:rsidP="00CB27C7">
      <w:pPr>
        <w:spacing w:after="0" w:line="360" w:lineRule="auto"/>
        <w:jc w:val="both"/>
        <w:rPr>
          <w:rFonts w:ascii="Times New Roman" w:hAnsi="Times New Roman"/>
          <w:b/>
          <w:sz w:val="28"/>
          <w:szCs w:val="28"/>
        </w:rPr>
      </w:pPr>
    </w:p>
    <w:p w:rsidR="00CB27C7" w:rsidRDefault="00CB27C7" w:rsidP="00CB27C7">
      <w:pPr>
        <w:spacing w:after="0" w:line="360" w:lineRule="auto"/>
        <w:jc w:val="both"/>
        <w:rPr>
          <w:rFonts w:ascii="Times New Roman" w:hAnsi="Times New Roman"/>
          <w:b/>
          <w:sz w:val="28"/>
          <w:szCs w:val="28"/>
        </w:rPr>
      </w:pPr>
      <w:r>
        <w:rPr>
          <w:rFonts w:ascii="Times New Roman" w:hAnsi="Times New Roman"/>
          <w:b/>
          <w:sz w:val="28"/>
          <w:szCs w:val="28"/>
        </w:rPr>
        <w:t>Conclusion</w:t>
      </w:r>
    </w:p>
    <w:p w:rsidR="00CB27C7" w:rsidRDefault="00CB27C7" w:rsidP="00CB27C7">
      <w:pPr>
        <w:spacing w:after="0" w:line="360" w:lineRule="auto"/>
        <w:jc w:val="both"/>
        <w:rPr>
          <w:rFonts w:ascii="Times New Roman" w:hAnsi="Times New Roman"/>
          <w:sz w:val="24"/>
          <w:szCs w:val="24"/>
        </w:rPr>
      </w:pPr>
    </w:p>
    <w:p w:rsidR="00CE13E1" w:rsidRDefault="00CB27C7" w:rsidP="00CB27C7">
      <w:pPr>
        <w:spacing w:after="0" w:line="360" w:lineRule="auto"/>
        <w:ind w:firstLine="426"/>
        <w:jc w:val="both"/>
        <w:rPr>
          <w:rFonts w:ascii="Times New Roman" w:hAnsi="Times New Roman"/>
          <w:sz w:val="24"/>
          <w:szCs w:val="24"/>
        </w:rPr>
      </w:pPr>
      <w:r w:rsidRPr="00CB27C7">
        <w:rPr>
          <w:rFonts w:ascii="Times New Roman" w:hAnsi="Times New Roman"/>
          <w:sz w:val="24"/>
          <w:szCs w:val="24"/>
        </w:rPr>
        <w:t xml:space="preserve">This </w:t>
      </w:r>
      <w:r>
        <w:rPr>
          <w:rFonts w:ascii="Times New Roman" w:hAnsi="Times New Roman"/>
          <w:sz w:val="24"/>
          <w:szCs w:val="24"/>
        </w:rPr>
        <w:t xml:space="preserve">article has demonstrated that the Ilford Carnival's suburban setting was integral to how it functioned as a leisure occasion. Firstly, its popularity as a visual cultural mode belies the </w:t>
      </w:r>
      <w:r w:rsidR="00CE13E1">
        <w:rPr>
          <w:rFonts w:ascii="Times New Roman" w:hAnsi="Times New Roman"/>
          <w:sz w:val="24"/>
          <w:szCs w:val="24"/>
        </w:rPr>
        <w:t>myth</w:t>
      </w:r>
      <w:r>
        <w:rPr>
          <w:rFonts w:ascii="Times New Roman" w:hAnsi="Times New Roman"/>
          <w:sz w:val="24"/>
          <w:szCs w:val="24"/>
        </w:rPr>
        <w:t xml:space="preserve"> of the moribund suburb</w:t>
      </w:r>
      <w:r w:rsidR="003648F5">
        <w:rPr>
          <w:rFonts w:ascii="Times New Roman" w:hAnsi="Times New Roman"/>
          <w:sz w:val="24"/>
          <w:szCs w:val="24"/>
        </w:rPr>
        <w:t xml:space="preserve"> –</w:t>
      </w:r>
      <w:r>
        <w:rPr>
          <w:rFonts w:ascii="Times New Roman" w:hAnsi="Times New Roman"/>
          <w:sz w:val="24"/>
          <w:szCs w:val="24"/>
        </w:rPr>
        <w:t xml:space="preserve"> </w:t>
      </w:r>
      <w:r w:rsidR="003648F5">
        <w:rPr>
          <w:rFonts w:ascii="Times New Roman" w:hAnsi="Times New Roman"/>
          <w:sz w:val="24"/>
          <w:szCs w:val="24"/>
        </w:rPr>
        <w:t>propagated</w:t>
      </w:r>
      <w:r w:rsidR="00CE13E1">
        <w:rPr>
          <w:rFonts w:ascii="Times New Roman" w:hAnsi="Times New Roman"/>
          <w:sz w:val="24"/>
          <w:szCs w:val="24"/>
        </w:rPr>
        <w:t xml:space="preserve"> by writers of the time </w:t>
      </w:r>
      <w:r w:rsidR="003648F5">
        <w:rPr>
          <w:rFonts w:ascii="Times New Roman" w:hAnsi="Times New Roman"/>
          <w:sz w:val="24"/>
          <w:szCs w:val="24"/>
        </w:rPr>
        <w:t>and</w:t>
      </w:r>
      <w:r w:rsidR="00CE13E1">
        <w:rPr>
          <w:rFonts w:ascii="Times New Roman" w:hAnsi="Times New Roman"/>
          <w:sz w:val="24"/>
          <w:szCs w:val="24"/>
        </w:rPr>
        <w:t xml:space="preserve"> subsequently by some historians</w:t>
      </w:r>
      <w:r w:rsidR="003648F5">
        <w:rPr>
          <w:rFonts w:ascii="Times New Roman" w:hAnsi="Times New Roman"/>
          <w:sz w:val="24"/>
          <w:szCs w:val="24"/>
        </w:rPr>
        <w:t xml:space="preserve"> –</w:t>
      </w:r>
      <w:r w:rsidR="00CE13E1">
        <w:rPr>
          <w:rFonts w:ascii="Times New Roman" w:hAnsi="Times New Roman"/>
          <w:sz w:val="24"/>
          <w:szCs w:val="24"/>
        </w:rPr>
        <w:t xml:space="preserve"> </w:t>
      </w:r>
      <w:r>
        <w:rPr>
          <w:rFonts w:ascii="Times New Roman" w:hAnsi="Times New Roman"/>
          <w:sz w:val="24"/>
          <w:szCs w:val="24"/>
        </w:rPr>
        <w:t>highlighting instead this burgeoning district's creativity</w:t>
      </w:r>
      <w:r w:rsidR="00CE13E1">
        <w:rPr>
          <w:rFonts w:ascii="Times New Roman" w:hAnsi="Times New Roman"/>
          <w:sz w:val="24"/>
          <w:szCs w:val="24"/>
        </w:rPr>
        <w:t xml:space="preserve"> and embrace of modernity</w:t>
      </w:r>
      <w:r>
        <w:rPr>
          <w:rFonts w:ascii="Times New Roman" w:hAnsi="Times New Roman"/>
          <w:sz w:val="24"/>
          <w:szCs w:val="24"/>
        </w:rPr>
        <w:t>; it also contradicts simplistic notions of city centres as sites of production and suburbs as site</w:t>
      </w:r>
      <w:r w:rsidR="00042EF9">
        <w:rPr>
          <w:rFonts w:ascii="Times New Roman" w:hAnsi="Times New Roman"/>
          <w:sz w:val="24"/>
          <w:szCs w:val="24"/>
        </w:rPr>
        <w:t>s</w:t>
      </w:r>
      <w:r>
        <w:rPr>
          <w:rFonts w:ascii="Times New Roman" w:hAnsi="Times New Roman"/>
          <w:sz w:val="24"/>
          <w:szCs w:val="24"/>
        </w:rPr>
        <w:t xml:space="preserve"> of consumption, revealing the multidirectional nexuses of cultural transmission and connected commercial processes at work in London </w:t>
      </w:r>
      <w:r w:rsidR="00CE13E1">
        <w:rPr>
          <w:rFonts w:ascii="Times New Roman" w:hAnsi="Times New Roman"/>
          <w:sz w:val="24"/>
          <w:szCs w:val="24"/>
        </w:rPr>
        <w:t>in the early twentieth century.</w:t>
      </w:r>
      <w:r w:rsidR="00753DF5">
        <w:rPr>
          <w:rStyle w:val="EndnoteReference"/>
          <w:rFonts w:ascii="Times New Roman" w:hAnsi="Times New Roman"/>
          <w:sz w:val="24"/>
          <w:szCs w:val="24"/>
        </w:rPr>
        <w:endnoteReference w:id="64"/>
      </w:r>
    </w:p>
    <w:p w:rsidR="00CE13E1" w:rsidRDefault="00CE13E1">
      <w:pPr>
        <w:spacing w:after="0" w:line="360" w:lineRule="auto"/>
        <w:ind w:firstLine="426"/>
        <w:jc w:val="both"/>
        <w:rPr>
          <w:rFonts w:ascii="Times New Roman" w:hAnsi="Times New Roman"/>
          <w:sz w:val="24"/>
          <w:szCs w:val="24"/>
        </w:rPr>
      </w:pPr>
      <w:r>
        <w:rPr>
          <w:rFonts w:ascii="Times New Roman" w:hAnsi="Times New Roman"/>
          <w:sz w:val="24"/>
          <w:szCs w:val="24"/>
        </w:rPr>
        <w:t xml:space="preserve">Secondly, </w:t>
      </w:r>
      <w:r w:rsidR="0003052B">
        <w:rPr>
          <w:rFonts w:ascii="Times New Roman" w:hAnsi="Times New Roman"/>
          <w:sz w:val="24"/>
          <w:szCs w:val="24"/>
        </w:rPr>
        <w:t>the article</w:t>
      </w:r>
      <w:r>
        <w:rPr>
          <w:rFonts w:ascii="Times New Roman" w:hAnsi="Times New Roman"/>
          <w:sz w:val="24"/>
          <w:szCs w:val="24"/>
        </w:rPr>
        <w:t xml:space="preserve"> has interpreted the Carnival's festive dimensions within its locational context</w:t>
      </w:r>
      <w:r w:rsidR="0003052B">
        <w:rPr>
          <w:rFonts w:ascii="Times New Roman" w:hAnsi="Times New Roman"/>
          <w:sz w:val="24"/>
          <w:szCs w:val="24"/>
        </w:rPr>
        <w:t xml:space="preserve">, exhibiting how it reinforced suburban values and local identities, yet briefly permitted evasion of those values and altered senses of place. </w:t>
      </w:r>
      <w:r w:rsidR="003648F5">
        <w:rPr>
          <w:rFonts w:ascii="Times New Roman" w:hAnsi="Times New Roman"/>
          <w:sz w:val="24"/>
          <w:szCs w:val="24"/>
        </w:rPr>
        <w:t>F</w:t>
      </w:r>
      <w:r w:rsidR="0003052B">
        <w:rPr>
          <w:rFonts w:ascii="Times New Roman" w:hAnsi="Times New Roman"/>
          <w:sz w:val="24"/>
          <w:szCs w:val="24"/>
        </w:rPr>
        <w:t>urthermore</w:t>
      </w:r>
      <w:r w:rsidR="003648F5">
        <w:rPr>
          <w:rFonts w:ascii="Times New Roman" w:hAnsi="Times New Roman"/>
          <w:sz w:val="24"/>
          <w:szCs w:val="24"/>
        </w:rPr>
        <w:t>, it</w:t>
      </w:r>
      <w:r w:rsidR="003F3BE9">
        <w:rPr>
          <w:rFonts w:ascii="Times New Roman" w:hAnsi="Times New Roman"/>
          <w:sz w:val="24"/>
          <w:szCs w:val="24"/>
        </w:rPr>
        <w:t xml:space="preserve"> has</w:t>
      </w:r>
      <w:r w:rsidR="0003052B">
        <w:rPr>
          <w:rFonts w:ascii="Times New Roman" w:hAnsi="Times New Roman"/>
          <w:sz w:val="24"/>
          <w:szCs w:val="24"/>
        </w:rPr>
        <w:t xml:space="preserve"> </w:t>
      </w:r>
      <w:r w:rsidR="003648F5">
        <w:rPr>
          <w:rFonts w:ascii="Times New Roman" w:hAnsi="Times New Roman"/>
          <w:sz w:val="24"/>
          <w:szCs w:val="24"/>
        </w:rPr>
        <w:t>revealed</w:t>
      </w:r>
      <w:r w:rsidR="0003052B">
        <w:rPr>
          <w:rFonts w:ascii="Times New Roman" w:hAnsi="Times New Roman"/>
          <w:sz w:val="24"/>
          <w:szCs w:val="24"/>
        </w:rPr>
        <w:t xml:space="preserve"> connections between temporality and geography, with the Carnival </w:t>
      </w:r>
      <w:r w:rsidR="00FA518E">
        <w:rPr>
          <w:rFonts w:ascii="Times New Roman" w:hAnsi="Times New Roman"/>
          <w:sz w:val="24"/>
          <w:szCs w:val="24"/>
        </w:rPr>
        <w:t xml:space="preserve">filling Ilford's memorial vacuums by contributing to a </w:t>
      </w:r>
      <w:r w:rsidR="0003052B">
        <w:rPr>
          <w:rFonts w:ascii="Times New Roman" w:hAnsi="Times New Roman"/>
          <w:sz w:val="24"/>
          <w:szCs w:val="24"/>
        </w:rPr>
        <w:t xml:space="preserve">local historical narrative and </w:t>
      </w:r>
      <w:r w:rsidR="00FA518E">
        <w:rPr>
          <w:rFonts w:ascii="Times New Roman" w:hAnsi="Times New Roman"/>
          <w:sz w:val="24"/>
          <w:szCs w:val="24"/>
        </w:rPr>
        <w:t xml:space="preserve">social calendar, but also cohering to a time-space relationship dictated by </w:t>
      </w:r>
      <w:r w:rsidR="0060410B">
        <w:rPr>
          <w:rFonts w:ascii="Times New Roman" w:hAnsi="Times New Roman"/>
          <w:sz w:val="24"/>
          <w:szCs w:val="24"/>
        </w:rPr>
        <w:t>London's</w:t>
      </w:r>
      <w:r w:rsidR="00FA518E">
        <w:rPr>
          <w:rFonts w:ascii="Times New Roman" w:hAnsi="Times New Roman"/>
          <w:sz w:val="24"/>
          <w:szCs w:val="24"/>
        </w:rPr>
        <w:t xml:space="preserve"> economy and regulated by the British state.</w:t>
      </w:r>
      <w:r w:rsidR="009472BD">
        <w:rPr>
          <w:rFonts w:ascii="Times New Roman" w:hAnsi="Times New Roman"/>
          <w:sz w:val="24"/>
          <w:szCs w:val="24"/>
        </w:rPr>
        <w:t xml:space="preserve"> </w:t>
      </w:r>
      <w:r w:rsidR="00E075BA">
        <w:rPr>
          <w:rFonts w:ascii="Times New Roman" w:hAnsi="Times New Roman"/>
          <w:sz w:val="24"/>
          <w:szCs w:val="24"/>
        </w:rPr>
        <w:t>To conclude, this local case study has offered some evidence as to</w:t>
      </w:r>
      <w:r w:rsidR="009472BD">
        <w:rPr>
          <w:rFonts w:ascii="Times New Roman" w:hAnsi="Times New Roman"/>
          <w:sz w:val="24"/>
          <w:szCs w:val="24"/>
        </w:rPr>
        <w:t xml:space="preserve"> how </w:t>
      </w:r>
      <w:r w:rsidR="003648F5">
        <w:rPr>
          <w:rFonts w:ascii="Times New Roman" w:hAnsi="Times New Roman"/>
          <w:sz w:val="24"/>
          <w:szCs w:val="24"/>
        </w:rPr>
        <w:t>suburban</w:t>
      </w:r>
      <w:r w:rsidR="009472BD">
        <w:rPr>
          <w:rFonts w:ascii="Times New Roman" w:hAnsi="Times New Roman"/>
          <w:sz w:val="24"/>
          <w:szCs w:val="24"/>
        </w:rPr>
        <w:t xml:space="preserve"> expansion and accompanying socio-spatial reconfiguration shaped early twentieth century leisure practices and the roles they fulfilled</w:t>
      </w:r>
      <w:r w:rsidR="00E075BA">
        <w:rPr>
          <w:rFonts w:ascii="Times New Roman" w:hAnsi="Times New Roman"/>
          <w:sz w:val="24"/>
          <w:szCs w:val="24"/>
        </w:rPr>
        <w:t>. In doing so, it has hopefully highlighted potential future lines of enquiry for urban and leisure historians more generally, and illustrated the value of studying places and pastimes conjointly.</w:t>
      </w:r>
    </w:p>
    <w:p w:rsidR="003F3BE9" w:rsidRPr="00CB27C7" w:rsidRDefault="003F3BE9">
      <w:pPr>
        <w:spacing w:after="0" w:line="360" w:lineRule="auto"/>
        <w:ind w:firstLine="426"/>
        <w:jc w:val="both"/>
        <w:rPr>
          <w:rFonts w:ascii="Times New Roman" w:hAnsi="Times New Roman"/>
          <w:sz w:val="24"/>
          <w:szCs w:val="24"/>
        </w:rPr>
      </w:pPr>
    </w:p>
    <w:sectPr w:rsidR="003F3BE9" w:rsidRPr="00CB27C7" w:rsidSect="00F02A12">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3B3" w:rsidRDefault="009543B3" w:rsidP="00F02A12">
      <w:pPr>
        <w:spacing w:after="0" w:line="240" w:lineRule="auto"/>
      </w:pPr>
      <w:r>
        <w:separator/>
      </w:r>
    </w:p>
  </w:endnote>
  <w:endnote w:type="continuationSeparator" w:id="0">
    <w:p w:rsidR="009543B3" w:rsidRDefault="009543B3" w:rsidP="00F02A12">
      <w:pPr>
        <w:spacing w:after="0" w:line="240" w:lineRule="auto"/>
      </w:pPr>
      <w:r>
        <w:continuationSeparator/>
      </w:r>
    </w:p>
  </w:endnote>
  <w:endnote w:id="1">
    <w:p w:rsidR="00F02A12" w:rsidRPr="00FB593C" w:rsidRDefault="00F02A12" w:rsidP="00F02A12">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Earlier versions of this article were presented as papers at the 'Sport and Leisure in Suburbs and New Towns' conference at the Institute of Historical Research in London in July 2011</w:t>
      </w:r>
      <w:r w:rsidR="00CB27C7">
        <w:rPr>
          <w:rFonts w:ascii="Times New Roman" w:hAnsi="Times New Roman"/>
        </w:rPr>
        <w:t>,</w:t>
      </w:r>
      <w:r w:rsidRPr="00FB593C">
        <w:rPr>
          <w:rFonts w:ascii="Times New Roman" w:hAnsi="Times New Roman"/>
        </w:rPr>
        <w:t xml:space="preserve"> the Institute's Sport and Leisure History Seminar in November 2012</w:t>
      </w:r>
      <w:r w:rsidR="00CB27C7">
        <w:rPr>
          <w:rFonts w:ascii="Times New Roman" w:hAnsi="Times New Roman"/>
        </w:rPr>
        <w:t>, and a BSSH Scotland workshop in Glasgow in June 2013</w:t>
      </w:r>
      <w:r w:rsidRPr="00FB593C">
        <w:rPr>
          <w:rFonts w:ascii="Times New Roman" w:hAnsi="Times New Roman"/>
        </w:rPr>
        <w:t>. I would like to thank everyone who attended those two events for their questions and comments; I would also likely to thank Michelle Johansen, Rebecca Preston and John Law for their feedback on an earlier draft of this article, as well as the two anonymous peer reviewers for their advice.</w:t>
      </w:r>
    </w:p>
  </w:endnote>
  <w:endnote w:id="2">
    <w:p w:rsidR="00C046A0" w:rsidRPr="00FB593C" w:rsidRDefault="00C046A0" w:rsidP="00C046A0">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Terry Flew, Mark Gibson, Christy Collis and Emma Felton, '</w:t>
      </w:r>
      <w:r w:rsidRPr="00FB593C">
        <w:rPr>
          <w:rFonts w:ascii="Times New Roman" w:hAnsi="Times New Roman"/>
          <w:bCs/>
        </w:rPr>
        <w:t>Creative Suburbia: Cultural Research and Suburban Geographies'</w:t>
      </w:r>
      <w:r w:rsidRPr="00FB593C">
        <w:rPr>
          <w:rFonts w:ascii="Times New Roman" w:hAnsi="Times New Roman"/>
        </w:rPr>
        <w:t xml:space="preserve">, </w:t>
      </w:r>
      <w:r w:rsidRPr="00FB593C">
        <w:rPr>
          <w:rFonts w:ascii="Times New Roman" w:hAnsi="Times New Roman"/>
          <w:i/>
        </w:rPr>
        <w:t>International Journal of Cultural Studies</w:t>
      </w:r>
      <w:r w:rsidRPr="00FB593C">
        <w:rPr>
          <w:rFonts w:ascii="Times New Roman" w:hAnsi="Times New Roman"/>
        </w:rPr>
        <w:t>, Vol. 15, No. 2 (2012), 199–203.</w:t>
      </w:r>
    </w:p>
  </w:endnote>
  <w:endnote w:id="3">
    <w:p w:rsidR="00C046A0" w:rsidRPr="00FB593C" w:rsidRDefault="00C046A0" w:rsidP="00C046A0">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Richard Dennis, </w:t>
      </w:r>
      <w:r w:rsidRPr="00FB593C">
        <w:rPr>
          <w:rFonts w:ascii="Times New Roman" w:hAnsi="Times New Roman"/>
          <w:i/>
        </w:rPr>
        <w:t>Cities in Modernity: Representations and Productions of Metropolitan Space, 1840-1930</w:t>
      </w:r>
      <w:r w:rsidR="00752D0E">
        <w:rPr>
          <w:rFonts w:ascii="Times New Roman" w:hAnsi="Times New Roman"/>
        </w:rPr>
        <w:t xml:space="preserve"> (Cambridge,</w:t>
      </w:r>
      <w:r w:rsidRPr="00FB593C">
        <w:rPr>
          <w:rFonts w:ascii="Times New Roman" w:hAnsi="Times New Roman"/>
        </w:rPr>
        <w:t xml:space="preserve"> Cambridge University Press, 2008), pp. 182–183; Roger </w:t>
      </w:r>
      <w:r w:rsidR="00127610">
        <w:rPr>
          <w:rFonts w:ascii="Times New Roman" w:hAnsi="Times New Roman"/>
        </w:rPr>
        <w:t>Silverstone, 'Introduction', in</w:t>
      </w:r>
      <w:r w:rsidRPr="00FB593C">
        <w:rPr>
          <w:rFonts w:ascii="Times New Roman" w:hAnsi="Times New Roman"/>
        </w:rPr>
        <w:t xml:space="preserve"> </w:t>
      </w:r>
      <w:r w:rsidRPr="00FB593C">
        <w:rPr>
          <w:rFonts w:ascii="Times New Roman" w:hAnsi="Times New Roman"/>
          <w:i/>
        </w:rPr>
        <w:t>Visions of Suburbia</w:t>
      </w:r>
      <w:r w:rsidRPr="00FB593C">
        <w:rPr>
          <w:rFonts w:ascii="Times New Roman" w:hAnsi="Times New Roman"/>
        </w:rPr>
        <w:t>, ed. By</w:t>
      </w:r>
      <w:r w:rsidRPr="00FB593C">
        <w:rPr>
          <w:rFonts w:ascii="Times New Roman" w:hAnsi="Times New Roman"/>
          <w:i/>
        </w:rPr>
        <w:t xml:space="preserve"> </w:t>
      </w:r>
      <w:r w:rsidRPr="00FB593C">
        <w:rPr>
          <w:rFonts w:ascii="Times New Roman" w:hAnsi="Times New Roman"/>
        </w:rPr>
        <w:t>Roger Silverstone (London and New York</w:t>
      </w:r>
      <w:r w:rsidR="00752D0E">
        <w:rPr>
          <w:rFonts w:ascii="Times New Roman" w:hAnsi="Times New Roman"/>
        </w:rPr>
        <w:t>,</w:t>
      </w:r>
      <w:r w:rsidRPr="00FB593C">
        <w:rPr>
          <w:rFonts w:ascii="Times New Roman" w:hAnsi="Times New Roman"/>
        </w:rPr>
        <w:t xml:space="preserve"> Routledge, 1997), pp. 1–25 (pp. 6-9).</w:t>
      </w:r>
    </w:p>
  </w:endnote>
  <w:endnote w:id="4">
    <w:p w:rsidR="007E0B00" w:rsidRPr="00FB593C" w:rsidRDefault="007E0B00">
      <w:pPr>
        <w:pStyle w:val="EndnoteText"/>
        <w:rPr>
          <w:rFonts w:ascii="Times New Roman" w:hAnsi="Times New Roman"/>
          <w:i/>
          <w:iCs/>
        </w:rPr>
      </w:pPr>
      <w:r w:rsidRPr="00FB593C">
        <w:rPr>
          <w:rStyle w:val="EndnoteReference"/>
          <w:rFonts w:ascii="Times New Roman" w:hAnsi="Times New Roman"/>
        </w:rPr>
        <w:endnoteRef/>
      </w:r>
      <w:r w:rsidRPr="00FB593C">
        <w:rPr>
          <w:rFonts w:ascii="Times New Roman" w:hAnsi="Times New Roman"/>
        </w:rPr>
        <w:t xml:space="preserve"> To cite just some examples: Sally Alexander, </w:t>
      </w:r>
      <w:r w:rsidRPr="00FB593C">
        <w:rPr>
          <w:rFonts w:ascii="Times New Roman" w:hAnsi="Times New Roman"/>
          <w:i/>
        </w:rPr>
        <w:t>St Giles's Fair, 1880-1914: Popular Culture and the Industrial Revolution in 19</w:t>
      </w:r>
      <w:r w:rsidRPr="00FB593C">
        <w:rPr>
          <w:rFonts w:ascii="Times New Roman" w:hAnsi="Times New Roman"/>
          <w:i/>
          <w:vertAlign w:val="superscript"/>
        </w:rPr>
        <w:t>th</w:t>
      </w:r>
      <w:r w:rsidRPr="00FB593C">
        <w:rPr>
          <w:rFonts w:ascii="Times New Roman" w:hAnsi="Times New Roman"/>
          <w:i/>
        </w:rPr>
        <w:t xml:space="preserve"> Century Oxford</w:t>
      </w:r>
      <w:r w:rsidRPr="00FB593C">
        <w:rPr>
          <w:rFonts w:ascii="Times New Roman" w:hAnsi="Times New Roman"/>
        </w:rPr>
        <w:t xml:space="preserve"> (Oxford</w:t>
      </w:r>
      <w:r w:rsidR="00752D0E">
        <w:rPr>
          <w:rFonts w:ascii="Times New Roman" w:hAnsi="Times New Roman"/>
        </w:rPr>
        <w:t>,</w:t>
      </w:r>
      <w:r w:rsidRPr="00FB593C">
        <w:rPr>
          <w:rFonts w:ascii="Times New Roman" w:hAnsi="Times New Roman"/>
        </w:rPr>
        <w:t xml:space="preserve"> History Workshop, 1970); Peter Burke, </w:t>
      </w:r>
      <w:r w:rsidRPr="00FB593C">
        <w:rPr>
          <w:rFonts w:ascii="Times New Roman" w:hAnsi="Times New Roman"/>
          <w:i/>
        </w:rPr>
        <w:t xml:space="preserve">Popular Culture in Early Modern </w:t>
      </w:r>
      <w:r w:rsidR="00003A0D" w:rsidRPr="00FB593C">
        <w:rPr>
          <w:rFonts w:ascii="Times New Roman" w:hAnsi="Times New Roman"/>
          <w:i/>
        </w:rPr>
        <w:t>Europe</w:t>
      </w:r>
      <w:r w:rsidR="00752D0E">
        <w:rPr>
          <w:rFonts w:ascii="Times New Roman" w:hAnsi="Times New Roman"/>
        </w:rPr>
        <w:t xml:space="preserve">, </w:t>
      </w:r>
      <w:r w:rsidRPr="00752D0E">
        <w:rPr>
          <w:rFonts w:ascii="Times New Roman" w:hAnsi="Times New Roman"/>
          <w:i/>
        </w:rPr>
        <w:t>3</w:t>
      </w:r>
      <w:r w:rsidRPr="00752D0E">
        <w:rPr>
          <w:rFonts w:ascii="Times New Roman" w:hAnsi="Times New Roman"/>
          <w:i/>
          <w:vertAlign w:val="superscript"/>
        </w:rPr>
        <w:t>rd</w:t>
      </w:r>
      <w:r w:rsidRPr="00752D0E">
        <w:rPr>
          <w:rFonts w:ascii="Times New Roman" w:hAnsi="Times New Roman"/>
          <w:i/>
        </w:rPr>
        <w:t xml:space="preserve"> </w:t>
      </w:r>
      <w:r w:rsidR="00752D0E">
        <w:rPr>
          <w:rFonts w:ascii="Times New Roman" w:hAnsi="Times New Roman"/>
          <w:i/>
        </w:rPr>
        <w:t>E</w:t>
      </w:r>
      <w:r w:rsidRPr="00752D0E">
        <w:rPr>
          <w:rFonts w:ascii="Times New Roman" w:hAnsi="Times New Roman"/>
          <w:i/>
        </w:rPr>
        <w:t>dition</w:t>
      </w:r>
      <w:r w:rsidR="00752D0E">
        <w:rPr>
          <w:rFonts w:ascii="Times New Roman" w:hAnsi="Times New Roman"/>
        </w:rPr>
        <w:t xml:space="preserve"> (</w:t>
      </w:r>
      <w:r w:rsidRPr="00FB593C">
        <w:rPr>
          <w:rFonts w:ascii="Times New Roman" w:hAnsi="Times New Roman"/>
        </w:rPr>
        <w:t>F</w:t>
      </w:r>
      <w:r w:rsidR="00752D0E">
        <w:rPr>
          <w:rFonts w:ascii="Times New Roman" w:hAnsi="Times New Roman"/>
        </w:rPr>
        <w:t>ar</w:t>
      </w:r>
      <w:r w:rsidRPr="00FB593C">
        <w:rPr>
          <w:rFonts w:ascii="Times New Roman" w:hAnsi="Times New Roman"/>
        </w:rPr>
        <w:t>nham</w:t>
      </w:r>
      <w:r w:rsidR="00752D0E">
        <w:rPr>
          <w:rFonts w:ascii="Times New Roman" w:hAnsi="Times New Roman"/>
        </w:rPr>
        <w:t>,</w:t>
      </w:r>
      <w:r w:rsidRPr="00FB593C">
        <w:rPr>
          <w:rFonts w:ascii="Times New Roman" w:hAnsi="Times New Roman"/>
        </w:rPr>
        <w:t xml:space="preserve"> Ashgate, 2009); Abner Cohen, </w:t>
      </w:r>
      <w:r w:rsidRPr="00FB593C">
        <w:rPr>
          <w:rFonts w:ascii="Times New Roman" w:hAnsi="Times New Roman"/>
          <w:i/>
        </w:rPr>
        <w:t>Masquerade Politics: Explorations in the Structures of Urban Cultural Movements</w:t>
      </w:r>
      <w:r w:rsidR="00752D0E">
        <w:rPr>
          <w:rFonts w:ascii="Times New Roman" w:hAnsi="Times New Roman"/>
        </w:rPr>
        <w:t xml:space="preserve"> (</w:t>
      </w:r>
      <w:r w:rsidRPr="00FB593C">
        <w:rPr>
          <w:rFonts w:ascii="Times New Roman" w:hAnsi="Times New Roman"/>
        </w:rPr>
        <w:t>Oxford</w:t>
      </w:r>
      <w:r w:rsidR="00752D0E">
        <w:rPr>
          <w:rFonts w:ascii="Times New Roman" w:hAnsi="Times New Roman"/>
        </w:rPr>
        <w:t>,</w:t>
      </w:r>
      <w:r w:rsidRPr="00FB593C">
        <w:rPr>
          <w:rFonts w:ascii="Times New Roman" w:hAnsi="Times New Roman"/>
        </w:rPr>
        <w:t xml:space="preserve"> Berg, 2003); Hugh Cunningham, 'The Metropolitan Fairs: A Case Study in the Social Control of Leisure', in </w:t>
      </w:r>
      <w:r w:rsidRPr="00FB593C">
        <w:rPr>
          <w:rFonts w:ascii="Times New Roman" w:hAnsi="Times New Roman"/>
          <w:i/>
        </w:rPr>
        <w:t>Social Control in Nineteenth Century Britain</w:t>
      </w:r>
      <w:r w:rsidRPr="00FB593C">
        <w:rPr>
          <w:rFonts w:ascii="Times New Roman" w:hAnsi="Times New Roman"/>
        </w:rPr>
        <w:t xml:space="preserve"> (London</w:t>
      </w:r>
      <w:r w:rsidR="00752D0E">
        <w:rPr>
          <w:rFonts w:ascii="Times New Roman" w:hAnsi="Times New Roman"/>
        </w:rPr>
        <w:t>,</w:t>
      </w:r>
      <w:r w:rsidRPr="00FB593C">
        <w:rPr>
          <w:rFonts w:ascii="Times New Roman" w:hAnsi="Times New Roman"/>
        </w:rPr>
        <w:t xml:space="preserve"> Croon Helm, 1977), </w:t>
      </w:r>
      <w:r w:rsidR="00752D0E">
        <w:rPr>
          <w:rFonts w:ascii="Times New Roman" w:hAnsi="Times New Roman"/>
        </w:rPr>
        <w:t xml:space="preserve">ed. By </w:t>
      </w:r>
      <w:r w:rsidR="00752D0E" w:rsidRPr="00FB593C">
        <w:rPr>
          <w:rFonts w:ascii="Times New Roman" w:hAnsi="Times New Roman"/>
        </w:rPr>
        <w:t xml:space="preserve">A. P. Donajgrodzki </w:t>
      </w:r>
      <w:r w:rsidRPr="00FB593C">
        <w:rPr>
          <w:rFonts w:ascii="Times New Roman" w:hAnsi="Times New Roman"/>
        </w:rPr>
        <w:t xml:space="preserve">pp. 163–184; </w:t>
      </w:r>
      <w:r w:rsidRPr="00FB593C">
        <w:rPr>
          <w:rFonts w:ascii="Times New Roman" w:hAnsi="Times New Roman"/>
          <w:iCs/>
        </w:rPr>
        <w:t xml:space="preserve">Chris Humphrey, </w:t>
      </w:r>
      <w:r w:rsidRPr="00FB593C">
        <w:rPr>
          <w:rFonts w:ascii="Times New Roman" w:hAnsi="Times New Roman"/>
          <w:i/>
          <w:iCs/>
        </w:rPr>
        <w:t>The Politics of Carnival: Festive Misrule in Medieval England</w:t>
      </w:r>
      <w:r w:rsidRPr="00FB593C">
        <w:rPr>
          <w:rFonts w:ascii="Times New Roman" w:hAnsi="Times New Roman"/>
          <w:iCs/>
        </w:rPr>
        <w:t xml:space="preserve"> (Manchester and New York</w:t>
      </w:r>
      <w:r w:rsidR="00752D0E">
        <w:rPr>
          <w:rFonts w:ascii="Times New Roman" w:hAnsi="Times New Roman"/>
          <w:iCs/>
        </w:rPr>
        <w:t>,</w:t>
      </w:r>
      <w:r w:rsidRPr="00FB593C">
        <w:rPr>
          <w:rFonts w:ascii="Times New Roman" w:hAnsi="Times New Roman"/>
          <w:iCs/>
        </w:rPr>
        <w:t xml:space="preserve"> Manchester University Press, 2001); Ronald Hutton, </w:t>
      </w:r>
      <w:r w:rsidRPr="00FB593C">
        <w:rPr>
          <w:rFonts w:ascii="Times New Roman" w:hAnsi="Times New Roman"/>
          <w:i/>
          <w:iCs/>
        </w:rPr>
        <w:t>The Stations of the Sun: A History of the Ritual Year in Britain</w:t>
      </w:r>
      <w:r w:rsidRPr="00FB593C">
        <w:rPr>
          <w:rFonts w:ascii="Times New Roman" w:hAnsi="Times New Roman"/>
          <w:iCs/>
        </w:rPr>
        <w:t xml:space="preserve"> (Oxford</w:t>
      </w:r>
      <w:r w:rsidR="00752D0E">
        <w:rPr>
          <w:rFonts w:ascii="Times New Roman" w:hAnsi="Times New Roman"/>
          <w:iCs/>
        </w:rPr>
        <w:t>,</w:t>
      </w:r>
      <w:r w:rsidRPr="00FB593C">
        <w:rPr>
          <w:rFonts w:ascii="Times New Roman" w:hAnsi="Times New Roman"/>
          <w:iCs/>
        </w:rPr>
        <w:t xml:space="preserve"> Oxford University Press, 1996); Mark Judd, ''The Oddest Combination of Town and Country': Popular Culture and the London Fairs, 1800-60', in </w:t>
      </w:r>
      <w:r w:rsidRPr="00FB593C">
        <w:rPr>
          <w:rFonts w:ascii="Times New Roman" w:hAnsi="Times New Roman"/>
          <w:i/>
          <w:iCs/>
        </w:rPr>
        <w:t>Leisure in Britain 1789-</w:t>
      </w:r>
      <w:r w:rsidRPr="00752D0E">
        <w:rPr>
          <w:rFonts w:ascii="Times New Roman" w:hAnsi="Times New Roman"/>
          <w:iCs/>
        </w:rPr>
        <w:t>193</w:t>
      </w:r>
      <w:r w:rsidR="00752D0E" w:rsidRPr="00752D0E">
        <w:rPr>
          <w:rFonts w:ascii="Times New Roman" w:hAnsi="Times New Roman"/>
          <w:iCs/>
        </w:rPr>
        <w:t>9</w:t>
      </w:r>
      <w:r w:rsidR="00752D0E">
        <w:rPr>
          <w:rFonts w:ascii="Times New Roman" w:hAnsi="Times New Roman"/>
          <w:iCs/>
        </w:rPr>
        <w:t xml:space="preserve">, ed. By </w:t>
      </w:r>
      <w:r w:rsidR="00752D0E" w:rsidRPr="00FB593C">
        <w:rPr>
          <w:rFonts w:ascii="Times New Roman" w:hAnsi="Times New Roman"/>
          <w:iCs/>
        </w:rPr>
        <w:t xml:space="preserve">John K. Walton and James Walvin </w:t>
      </w:r>
      <w:r w:rsidRPr="00FB593C">
        <w:rPr>
          <w:rFonts w:ascii="Times New Roman" w:hAnsi="Times New Roman"/>
          <w:iCs/>
        </w:rPr>
        <w:t>(Manchester</w:t>
      </w:r>
      <w:r w:rsidR="00752D0E">
        <w:rPr>
          <w:rFonts w:ascii="Times New Roman" w:hAnsi="Times New Roman"/>
          <w:iCs/>
        </w:rPr>
        <w:t>,</w:t>
      </w:r>
      <w:r w:rsidRPr="00FB593C">
        <w:rPr>
          <w:rFonts w:ascii="Times New Roman" w:hAnsi="Times New Roman"/>
          <w:iCs/>
        </w:rPr>
        <w:t xml:space="preserve"> Manchester University Press, 1983), pp. 11</w:t>
      </w:r>
      <w:r w:rsidR="00752D0E">
        <w:rPr>
          <w:rFonts w:ascii="Times New Roman" w:hAnsi="Times New Roman"/>
          <w:iCs/>
        </w:rPr>
        <w:t>–</w:t>
      </w:r>
      <w:r w:rsidRPr="00FB593C">
        <w:rPr>
          <w:rFonts w:ascii="Times New Roman" w:hAnsi="Times New Roman"/>
          <w:iCs/>
        </w:rPr>
        <w:t>30</w:t>
      </w:r>
      <w:r w:rsidR="00752D0E">
        <w:rPr>
          <w:rFonts w:ascii="Times New Roman" w:hAnsi="Times New Roman"/>
          <w:iCs/>
        </w:rPr>
        <w:t>;</w:t>
      </w:r>
      <w:r w:rsidRPr="00FB593C">
        <w:rPr>
          <w:rFonts w:ascii="Times New Roman" w:hAnsi="Times New Roman"/>
          <w:iCs/>
        </w:rPr>
        <w:t xml:space="preserve"> Douglas A. Reid, 'Interpreting the Festival Calendar: Wakes and Fairs as Carnivals', in </w:t>
      </w:r>
      <w:r w:rsidRPr="00FB593C">
        <w:rPr>
          <w:rFonts w:ascii="Times New Roman" w:hAnsi="Times New Roman"/>
          <w:i/>
          <w:iCs/>
        </w:rPr>
        <w:t>Popular Culture and Custom in Nineteenth Century England</w:t>
      </w:r>
      <w:r w:rsidR="00752D0E">
        <w:rPr>
          <w:rFonts w:ascii="Times New Roman" w:hAnsi="Times New Roman"/>
          <w:iCs/>
        </w:rPr>
        <w:t>,</w:t>
      </w:r>
      <w:r w:rsidR="00752D0E" w:rsidRPr="00752D0E">
        <w:rPr>
          <w:rFonts w:ascii="Times New Roman" w:hAnsi="Times New Roman"/>
          <w:iCs/>
        </w:rPr>
        <w:t xml:space="preserve"> ed. By</w:t>
      </w:r>
      <w:r w:rsidRPr="00FB593C">
        <w:rPr>
          <w:rFonts w:ascii="Times New Roman" w:hAnsi="Times New Roman"/>
          <w:iCs/>
        </w:rPr>
        <w:t xml:space="preserve"> </w:t>
      </w:r>
      <w:r w:rsidR="00752D0E" w:rsidRPr="00FB593C">
        <w:rPr>
          <w:rFonts w:ascii="Times New Roman" w:hAnsi="Times New Roman"/>
          <w:iCs/>
        </w:rPr>
        <w:t xml:space="preserve">R. D. Storch </w:t>
      </w:r>
      <w:r w:rsidRPr="00FB593C">
        <w:rPr>
          <w:rFonts w:ascii="Times New Roman" w:hAnsi="Times New Roman"/>
          <w:iCs/>
        </w:rPr>
        <w:t>(London</w:t>
      </w:r>
      <w:r w:rsidR="00752D0E">
        <w:rPr>
          <w:rFonts w:ascii="Times New Roman" w:hAnsi="Times New Roman"/>
          <w:iCs/>
        </w:rPr>
        <w:t>,</w:t>
      </w:r>
      <w:r w:rsidRPr="00FB593C">
        <w:rPr>
          <w:rFonts w:ascii="Times New Roman" w:hAnsi="Times New Roman"/>
          <w:iCs/>
        </w:rPr>
        <w:t xml:space="preserve"> Croon Helm, 1982), pp. 125</w:t>
      </w:r>
      <w:r w:rsidR="00752D0E">
        <w:rPr>
          <w:rFonts w:ascii="Times New Roman" w:hAnsi="Times New Roman"/>
          <w:iCs/>
        </w:rPr>
        <w:t>–</w:t>
      </w:r>
      <w:r w:rsidRPr="00FB593C">
        <w:rPr>
          <w:rFonts w:ascii="Times New Roman" w:hAnsi="Times New Roman"/>
          <w:iCs/>
        </w:rPr>
        <w:t xml:space="preserve">154; R. D. Storch, 'Please to Remember the 5th of November: Conflict, Solidarity and Public Order in Southern England, 1815-1900', in </w:t>
      </w:r>
      <w:r w:rsidR="00780A3F">
        <w:rPr>
          <w:rFonts w:ascii="Times New Roman" w:hAnsi="Times New Roman"/>
          <w:iCs/>
        </w:rPr>
        <w:t>Storch (ed.)</w:t>
      </w:r>
      <w:r w:rsidRPr="00FB593C">
        <w:rPr>
          <w:rFonts w:ascii="Times New Roman" w:hAnsi="Times New Roman"/>
          <w:iCs/>
        </w:rPr>
        <w:t>, pp. 71</w:t>
      </w:r>
      <w:r w:rsidR="00752D0E">
        <w:rPr>
          <w:rFonts w:ascii="Times New Roman" w:hAnsi="Times New Roman"/>
          <w:iCs/>
        </w:rPr>
        <w:t>–</w:t>
      </w:r>
      <w:r w:rsidRPr="00FB593C">
        <w:rPr>
          <w:rFonts w:ascii="Times New Roman" w:hAnsi="Times New Roman"/>
          <w:iCs/>
        </w:rPr>
        <w:t xml:space="preserve">99; John K. Walton, 'Popular Entertainment and Public Order: The Blackpool Carnivals of 1923–24', </w:t>
      </w:r>
      <w:r w:rsidRPr="00FB593C">
        <w:rPr>
          <w:rFonts w:ascii="Times New Roman" w:hAnsi="Times New Roman"/>
          <w:i/>
          <w:iCs/>
        </w:rPr>
        <w:t>Northern History</w:t>
      </w:r>
      <w:r w:rsidRPr="00FB593C">
        <w:rPr>
          <w:rFonts w:ascii="Times New Roman" w:hAnsi="Times New Roman"/>
          <w:iCs/>
        </w:rPr>
        <w:t>, Vol. 34 (1998), 170–188.</w:t>
      </w:r>
    </w:p>
  </w:endnote>
  <w:endnote w:id="5">
    <w:p w:rsidR="00A11591" w:rsidRPr="00752D0E" w:rsidRDefault="00A11591">
      <w:pPr>
        <w:pStyle w:val="EndnoteText"/>
      </w:pPr>
      <w:r>
        <w:rPr>
          <w:rStyle w:val="EndnoteReference"/>
        </w:rPr>
        <w:endnoteRef/>
      </w:r>
      <w:r>
        <w:t xml:space="preserve"> </w:t>
      </w:r>
      <w:r w:rsidR="00752D0E" w:rsidRPr="00FB593C">
        <w:rPr>
          <w:rFonts w:ascii="Times New Roman" w:hAnsi="Times New Roman"/>
          <w:iCs/>
        </w:rPr>
        <w:t xml:space="preserve">Humphrey, </w:t>
      </w:r>
      <w:r w:rsidR="00752D0E" w:rsidRPr="00FB593C">
        <w:rPr>
          <w:rFonts w:ascii="Times New Roman" w:hAnsi="Times New Roman"/>
          <w:i/>
          <w:iCs/>
        </w:rPr>
        <w:t>Politics of Carnival</w:t>
      </w:r>
      <w:r w:rsidR="00752D0E">
        <w:rPr>
          <w:rFonts w:ascii="Times New Roman" w:hAnsi="Times New Roman"/>
          <w:iCs/>
        </w:rPr>
        <w:t xml:space="preserve">, pp. </w:t>
      </w:r>
      <w:r w:rsidR="006B0C0B">
        <w:rPr>
          <w:rFonts w:ascii="Times New Roman" w:hAnsi="Times New Roman"/>
          <w:iCs/>
        </w:rPr>
        <w:t>27–28.</w:t>
      </w:r>
    </w:p>
  </w:endnote>
  <w:endnote w:id="6">
    <w:p w:rsidR="008C29D8" w:rsidRPr="00FB593C" w:rsidRDefault="008C29D8" w:rsidP="008C29D8">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Ilford Guardian</w:t>
      </w:r>
      <w:r w:rsidRPr="00FB593C">
        <w:rPr>
          <w:rFonts w:ascii="Times New Roman" w:hAnsi="Times New Roman"/>
        </w:rPr>
        <w:t xml:space="preserve"> (14 Jul 1905; 17 Jul 1908; 14 Jul 1911; 17 Jul 1914). All information regarding Carnival items for these years is drawn from these newspaper articles, unless otherwise cited.</w:t>
      </w:r>
    </w:p>
  </w:endnote>
  <w:endnote w:id="7">
    <w:p w:rsidR="008C29D8" w:rsidRPr="00FB593C" w:rsidRDefault="008C29D8" w:rsidP="008C29D8">
      <w:pPr>
        <w:pStyle w:val="EndnoteText"/>
        <w:rPr>
          <w:rFonts w:ascii="Times New Roman" w:hAnsi="Times New Roman"/>
          <w:i/>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Ilford Recorder</w:t>
      </w:r>
      <w:r w:rsidRPr="00FB593C">
        <w:rPr>
          <w:rFonts w:ascii="Times New Roman" w:hAnsi="Times New Roman"/>
        </w:rPr>
        <w:t xml:space="preserve"> editor Ethelbert R. Fyson was for several years the Ilford Carnival's Honorary Secretary, while </w:t>
      </w:r>
      <w:r w:rsidRPr="00FB593C">
        <w:rPr>
          <w:rFonts w:ascii="Times New Roman" w:hAnsi="Times New Roman"/>
          <w:i/>
        </w:rPr>
        <w:t xml:space="preserve">Ilford Guardian </w:t>
      </w:r>
      <w:r w:rsidRPr="00FB593C">
        <w:rPr>
          <w:rFonts w:ascii="Times New Roman" w:hAnsi="Times New Roman"/>
        </w:rPr>
        <w:t>editor Walter A. Locks was Ward Organiser for Loxford.</w:t>
      </w:r>
    </w:p>
  </w:endnote>
  <w:endnote w:id="8">
    <w:p w:rsidR="00003A0D" w:rsidRPr="00FB593C" w:rsidRDefault="00003A0D" w:rsidP="00003A0D">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Alan A. Jackson, </w:t>
      </w:r>
      <w:r w:rsidRPr="00FB593C">
        <w:rPr>
          <w:rFonts w:ascii="Times New Roman" w:hAnsi="Times New Roman"/>
          <w:i/>
        </w:rPr>
        <w:t>Semi-Detached London: Suburban Development, Life and Transport, 1900-39</w:t>
      </w:r>
      <w:r w:rsidRPr="00FB593C">
        <w:rPr>
          <w:rFonts w:ascii="Times New Roman" w:hAnsi="Times New Roman"/>
        </w:rPr>
        <w:t xml:space="preserve"> (London</w:t>
      </w:r>
      <w:r w:rsidR="006B0C0B">
        <w:rPr>
          <w:rFonts w:ascii="Times New Roman" w:hAnsi="Times New Roman"/>
        </w:rPr>
        <w:t>,</w:t>
      </w:r>
      <w:r w:rsidRPr="00FB593C">
        <w:rPr>
          <w:rFonts w:ascii="Times New Roman" w:hAnsi="Times New Roman"/>
        </w:rPr>
        <w:t xml:space="preserve"> George Allen &amp; Unwin, 1973), p. 59;</w:t>
      </w:r>
      <w:r w:rsidRPr="00FB593C">
        <w:rPr>
          <w:rFonts w:ascii="Times New Roman" w:hAnsi="Times New Roman"/>
          <w:i/>
        </w:rPr>
        <w:t xml:space="preserve"> Census of England and Wales. 1911. Area, Families or Separate Occupiers, and Population. Vol. I. Administrative Areas. Counties, Urban and Rural Districts, &amp;c</w:t>
      </w:r>
      <w:r w:rsidRPr="00FB593C">
        <w:rPr>
          <w:rFonts w:ascii="Times New Roman" w:hAnsi="Times New Roman"/>
        </w:rPr>
        <w:t xml:space="preserve"> (London: His Majesty's Stationery Office, 1912), p. 647.</w:t>
      </w:r>
    </w:p>
  </w:endnote>
  <w:endnote w:id="9">
    <w:p w:rsidR="00003A0D" w:rsidRPr="00FB593C" w:rsidRDefault="00003A0D" w:rsidP="00F856DF">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There had only been pockets of suburban development in South and North Hainault prior to </w:t>
      </w:r>
      <w:r w:rsidR="00F856DF" w:rsidRPr="00FB593C">
        <w:rPr>
          <w:rFonts w:ascii="Times New Roman" w:hAnsi="Times New Roman"/>
        </w:rPr>
        <w:t>World War One</w:t>
      </w:r>
      <w:r w:rsidRPr="00FB593C">
        <w:rPr>
          <w:rFonts w:ascii="Times New Roman" w:hAnsi="Times New Roman"/>
        </w:rPr>
        <w:t xml:space="preserve">. </w:t>
      </w:r>
      <w:r w:rsidR="00F856DF" w:rsidRPr="00FB593C">
        <w:rPr>
          <w:rFonts w:ascii="Times New Roman" w:hAnsi="Times New Roman"/>
        </w:rPr>
        <w:t>In 1911, these two wards together accounted for 71.2% of the total area of Ilford Urban District, but 76.2% of Ilford's population resided in its other five, largely built up wards.</w:t>
      </w:r>
      <w:r w:rsidR="006B0C0B">
        <w:rPr>
          <w:rFonts w:ascii="Times New Roman" w:hAnsi="Times New Roman"/>
        </w:rPr>
        <w:t xml:space="preserve"> </w:t>
      </w:r>
      <w:r w:rsidR="00925E0C" w:rsidRPr="00FB593C">
        <w:rPr>
          <w:rFonts w:ascii="Times New Roman" w:hAnsi="Times New Roman"/>
          <w:i/>
        </w:rPr>
        <w:t>Census of England and Wales. 1911. Area, Families or Separate Occupiers, and Population. Vol. I</w:t>
      </w:r>
      <w:r w:rsidR="00925E0C">
        <w:rPr>
          <w:rFonts w:ascii="Times New Roman" w:hAnsi="Times New Roman"/>
          <w:i/>
        </w:rPr>
        <w:t xml:space="preserve">, </w:t>
      </w:r>
      <w:r w:rsidR="00925E0C">
        <w:rPr>
          <w:rFonts w:ascii="Times New Roman" w:hAnsi="Times New Roman"/>
        </w:rPr>
        <w:t>p. 161.</w:t>
      </w:r>
    </w:p>
  </w:endnote>
  <w:endnote w:id="10">
    <w:p w:rsidR="00F856DF" w:rsidRPr="00FB593C" w:rsidRDefault="00F856DF" w:rsidP="00F856DF">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Ilford Guardian</w:t>
      </w:r>
      <w:r w:rsidRPr="00FB593C">
        <w:rPr>
          <w:rFonts w:ascii="Times New Roman" w:hAnsi="Times New Roman"/>
        </w:rPr>
        <w:t xml:space="preserve"> (12 May 1905).</w:t>
      </w:r>
    </w:p>
  </w:endnote>
  <w:endnote w:id="11">
    <w:p w:rsidR="00F856DF" w:rsidRPr="00FB593C" w:rsidRDefault="00F856DF" w:rsidP="00F856DF">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From 1907 onwards, the General Committee was replaced with an Executive Committee, composed mainly of rep</w:t>
      </w:r>
      <w:r w:rsidR="003F3BE9">
        <w:rPr>
          <w:rFonts w:ascii="Times New Roman" w:hAnsi="Times New Roman"/>
        </w:rPr>
        <w:t>resentatives of the respective w</w:t>
      </w:r>
      <w:r w:rsidRPr="00FB593C">
        <w:rPr>
          <w:rFonts w:ascii="Times New Roman" w:hAnsi="Times New Roman"/>
        </w:rPr>
        <w:t xml:space="preserve">ard </w:t>
      </w:r>
      <w:r w:rsidR="003F3BE9">
        <w:rPr>
          <w:rFonts w:ascii="Times New Roman" w:hAnsi="Times New Roman"/>
        </w:rPr>
        <w:t>c</w:t>
      </w:r>
      <w:r w:rsidRPr="00FB593C">
        <w:rPr>
          <w:rFonts w:ascii="Times New Roman" w:hAnsi="Times New Roman"/>
        </w:rPr>
        <w:t>ommittees.</w:t>
      </w:r>
    </w:p>
  </w:endnote>
  <w:endnote w:id="12">
    <w:p w:rsidR="00F856DF" w:rsidRPr="00FB593C" w:rsidRDefault="00F856DF" w:rsidP="00F856DF">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Ilford Guardian</w:t>
      </w:r>
      <w:r w:rsidRPr="00FB593C">
        <w:rPr>
          <w:rFonts w:ascii="Times New Roman" w:hAnsi="Times New Roman"/>
        </w:rPr>
        <w:t xml:space="preserve"> (19 Jul 1907; 16 Jul 1909).</w:t>
      </w:r>
    </w:p>
  </w:endnote>
  <w:endnote w:id="13">
    <w:p w:rsidR="00F856DF" w:rsidRPr="00FB593C" w:rsidRDefault="00F856DF" w:rsidP="00F856DF">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Ilford Guardian</w:t>
      </w:r>
      <w:r w:rsidRPr="00FB593C">
        <w:rPr>
          <w:rFonts w:ascii="Times New Roman" w:hAnsi="Times New Roman"/>
        </w:rPr>
        <w:t xml:space="preserve"> (15 Jul 1910); </w:t>
      </w:r>
      <w:r w:rsidRPr="00FB593C">
        <w:rPr>
          <w:rFonts w:ascii="Times New Roman" w:hAnsi="Times New Roman"/>
          <w:i/>
        </w:rPr>
        <w:t xml:space="preserve">Ilford Recorder </w:t>
      </w:r>
      <w:r w:rsidRPr="00FB593C">
        <w:rPr>
          <w:rFonts w:ascii="Times New Roman" w:hAnsi="Times New Roman"/>
        </w:rPr>
        <w:t>(19 Jul 1912).</w:t>
      </w:r>
    </w:p>
  </w:endnote>
  <w:endnote w:id="14">
    <w:p w:rsidR="00F856DF" w:rsidRPr="00FB593C" w:rsidRDefault="00F856DF" w:rsidP="00F856DF">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 xml:space="preserve">Ilford Recorder </w:t>
      </w:r>
      <w:r w:rsidRPr="00FB593C">
        <w:rPr>
          <w:rFonts w:ascii="Times New Roman" w:hAnsi="Times New Roman"/>
        </w:rPr>
        <w:t>(30 Jun 1911; 3 Jul 1914).</w:t>
      </w:r>
    </w:p>
  </w:endnote>
  <w:endnote w:id="15">
    <w:p w:rsidR="00925E0C" w:rsidRPr="00925E0C" w:rsidRDefault="00925E0C" w:rsidP="00925E0C">
      <w:pPr>
        <w:pStyle w:val="EndnoteText"/>
      </w:pPr>
      <w:r>
        <w:rPr>
          <w:rStyle w:val="EndnoteReference"/>
        </w:rPr>
        <w:endnoteRef/>
      </w:r>
      <w:r>
        <w:t xml:space="preserve"> </w:t>
      </w:r>
      <w:r w:rsidRPr="00782850">
        <w:rPr>
          <w:rFonts w:ascii="Times New Roman" w:hAnsi="Times New Roman"/>
          <w:i/>
        </w:rPr>
        <w:t>Ilford Guardian</w:t>
      </w:r>
      <w:r w:rsidRPr="00782850">
        <w:rPr>
          <w:rFonts w:ascii="Times New Roman" w:hAnsi="Times New Roman"/>
        </w:rPr>
        <w:t xml:space="preserve"> (</w:t>
      </w:r>
      <w:r>
        <w:rPr>
          <w:rFonts w:ascii="Times New Roman" w:hAnsi="Times New Roman"/>
        </w:rPr>
        <w:t xml:space="preserve">16 Jul </w:t>
      </w:r>
      <w:r w:rsidRPr="00782850">
        <w:rPr>
          <w:rFonts w:ascii="Times New Roman" w:hAnsi="Times New Roman"/>
        </w:rPr>
        <w:t>191</w:t>
      </w:r>
      <w:r>
        <w:rPr>
          <w:rFonts w:ascii="Times New Roman" w:hAnsi="Times New Roman"/>
        </w:rPr>
        <w:t xml:space="preserve">5; 14 Jul </w:t>
      </w:r>
      <w:r w:rsidRPr="00782850">
        <w:rPr>
          <w:rFonts w:ascii="Times New Roman" w:hAnsi="Times New Roman"/>
        </w:rPr>
        <w:t>191</w:t>
      </w:r>
      <w:r>
        <w:rPr>
          <w:rFonts w:ascii="Times New Roman" w:hAnsi="Times New Roman"/>
        </w:rPr>
        <w:t xml:space="preserve">6; 20 Jul </w:t>
      </w:r>
      <w:r w:rsidRPr="00782850">
        <w:rPr>
          <w:rFonts w:ascii="Times New Roman" w:hAnsi="Times New Roman"/>
        </w:rPr>
        <w:t>191</w:t>
      </w:r>
      <w:r>
        <w:rPr>
          <w:rFonts w:ascii="Times New Roman" w:hAnsi="Times New Roman"/>
        </w:rPr>
        <w:t xml:space="preserve">7); </w:t>
      </w:r>
      <w:r w:rsidRPr="00925E0C">
        <w:rPr>
          <w:rFonts w:ascii="Times New Roman" w:hAnsi="Times New Roman"/>
          <w:i/>
        </w:rPr>
        <w:t>Ilford Recorder</w:t>
      </w:r>
      <w:r>
        <w:rPr>
          <w:rFonts w:ascii="Times New Roman" w:hAnsi="Times New Roman"/>
        </w:rPr>
        <w:t xml:space="preserve"> (9 Jul 1915; 7 Jul </w:t>
      </w:r>
      <w:r w:rsidRPr="00782850">
        <w:rPr>
          <w:rFonts w:ascii="Times New Roman" w:hAnsi="Times New Roman"/>
        </w:rPr>
        <w:t>191</w:t>
      </w:r>
      <w:r>
        <w:rPr>
          <w:rFonts w:ascii="Times New Roman" w:hAnsi="Times New Roman"/>
        </w:rPr>
        <w:t xml:space="preserve">6; 12 Jul </w:t>
      </w:r>
      <w:r w:rsidRPr="00782850">
        <w:rPr>
          <w:rFonts w:ascii="Times New Roman" w:hAnsi="Times New Roman"/>
        </w:rPr>
        <w:t>191</w:t>
      </w:r>
      <w:r>
        <w:rPr>
          <w:rFonts w:ascii="Times New Roman" w:hAnsi="Times New Roman"/>
        </w:rPr>
        <w:t xml:space="preserve">8; 18 Jul </w:t>
      </w:r>
      <w:r w:rsidRPr="00782850">
        <w:rPr>
          <w:rFonts w:ascii="Times New Roman" w:hAnsi="Times New Roman"/>
        </w:rPr>
        <w:t>191</w:t>
      </w:r>
      <w:r>
        <w:rPr>
          <w:rFonts w:ascii="Times New Roman" w:hAnsi="Times New Roman"/>
        </w:rPr>
        <w:t>9).</w:t>
      </w:r>
    </w:p>
  </w:endnote>
  <w:endnote w:id="16">
    <w:p w:rsidR="002E35BB" w:rsidRPr="00FB593C" w:rsidRDefault="002E35BB" w:rsidP="002E35BB">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Lists of committee members for these years were printed in </w:t>
      </w:r>
      <w:r w:rsidRPr="00FB593C">
        <w:rPr>
          <w:rFonts w:ascii="Times New Roman" w:hAnsi="Times New Roman"/>
          <w:i/>
        </w:rPr>
        <w:t>Ilford Guardian</w:t>
      </w:r>
      <w:r w:rsidRPr="00FB593C">
        <w:rPr>
          <w:rFonts w:ascii="Times New Roman" w:hAnsi="Times New Roman"/>
        </w:rPr>
        <w:t xml:space="preserve"> (14 Jul 1905; 14 Jul 1911). These were crosschecked against 1871-1911 census returns using the online genealogy resource Find My Past &lt;http://findmypast.co.uk&gt; [Accessed Jun 2011 and Apr 2012].</w:t>
      </w:r>
    </w:p>
  </w:endnote>
  <w:endnote w:id="17">
    <w:p w:rsidR="00A94042" w:rsidRPr="00FB593C" w:rsidRDefault="00A94042">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In 1921</w:t>
      </w:r>
      <w:r w:rsidR="00B46835">
        <w:rPr>
          <w:rFonts w:ascii="Times New Roman" w:hAnsi="Times New Roman"/>
        </w:rPr>
        <w:t>(the earliest year in which the census contained information regarding workplace location)</w:t>
      </w:r>
      <w:r w:rsidRPr="00FB593C">
        <w:rPr>
          <w:rFonts w:ascii="Times New Roman" w:hAnsi="Times New Roman"/>
        </w:rPr>
        <w:t xml:space="preserve">, at least </w:t>
      </w:r>
      <w:r w:rsidR="0066587A">
        <w:rPr>
          <w:rFonts w:ascii="Times New Roman" w:hAnsi="Times New Roman"/>
        </w:rPr>
        <w:t>33.5%</w:t>
      </w:r>
      <w:r w:rsidRPr="00FB593C">
        <w:rPr>
          <w:rFonts w:ascii="Times New Roman" w:hAnsi="Times New Roman"/>
        </w:rPr>
        <w:t xml:space="preserve"> of Ilford's population </w:t>
      </w:r>
      <w:r w:rsidR="00A7545D" w:rsidRPr="00FB593C">
        <w:rPr>
          <w:rFonts w:ascii="Times New Roman" w:hAnsi="Times New Roman"/>
        </w:rPr>
        <w:t>in paid employment worked within the district.</w:t>
      </w:r>
      <w:r w:rsidR="00925E0C">
        <w:rPr>
          <w:rFonts w:ascii="Times New Roman" w:hAnsi="Times New Roman"/>
        </w:rPr>
        <w:t xml:space="preserve"> </w:t>
      </w:r>
      <w:r w:rsidR="00925E0C">
        <w:rPr>
          <w:rFonts w:ascii="Times New Roman" w:hAnsi="Times New Roman"/>
          <w:i/>
        </w:rPr>
        <w:t>Census of England &amp; Wales. Workplaces</w:t>
      </w:r>
      <w:r w:rsidR="00925E0C">
        <w:rPr>
          <w:rFonts w:ascii="Times New Roman" w:hAnsi="Times New Roman"/>
        </w:rPr>
        <w:t xml:space="preserve"> (London: His Majesty's Stationery Office, 1925), p.6, 54.</w:t>
      </w:r>
    </w:p>
  </w:endnote>
  <w:endnote w:id="18">
    <w:p w:rsidR="002E35BB" w:rsidRPr="00FB593C" w:rsidRDefault="002E35BB" w:rsidP="002E35BB">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Christopher P. Hosgood, 'The 'Pigmies of Commerce' and the Working-Class Community: Small Shopkeepers in England, 1870-1914', </w:t>
      </w:r>
      <w:r w:rsidRPr="00FB593C">
        <w:rPr>
          <w:rFonts w:ascii="Times New Roman" w:hAnsi="Times New Roman"/>
          <w:i/>
          <w:iCs/>
        </w:rPr>
        <w:t>Journal of Social History</w:t>
      </w:r>
      <w:r w:rsidRPr="00FB593C">
        <w:rPr>
          <w:rFonts w:ascii="Times New Roman" w:hAnsi="Times New Roman"/>
          <w:iCs/>
        </w:rPr>
        <w:t xml:space="preserve">, </w:t>
      </w:r>
      <w:r w:rsidRPr="00FB593C">
        <w:rPr>
          <w:rFonts w:ascii="Times New Roman" w:hAnsi="Times New Roman"/>
        </w:rPr>
        <w:t>Vol. 22, No. 3 (1989), 439–660 (pp. 439–440).</w:t>
      </w:r>
    </w:p>
  </w:endnote>
  <w:endnote w:id="19">
    <w:p w:rsidR="002E35BB" w:rsidRPr="00FB593C" w:rsidRDefault="002E35BB" w:rsidP="002E35BB">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According to Alan A. Jackson, social calling and charitable or church work was common among suburban middle class women with time to spare during the Edwardian era. Jackson</w:t>
      </w:r>
      <w:r w:rsidR="000C3A63">
        <w:rPr>
          <w:rFonts w:ascii="Times New Roman" w:hAnsi="Times New Roman"/>
        </w:rPr>
        <w:t xml:space="preserve">, </w:t>
      </w:r>
      <w:r w:rsidRPr="00FB593C">
        <w:rPr>
          <w:rFonts w:ascii="Times New Roman" w:hAnsi="Times New Roman"/>
        </w:rPr>
        <w:t>pp. 47–48.</w:t>
      </w:r>
    </w:p>
  </w:endnote>
  <w:endnote w:id="20">
    <w:p w:rsidR="002E35BB" w:rsidRPr="00FB593C" w:rsidRDefault="002E35BB" w:rsidP="002E35BB">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This was highlighted by letters they sent to local newspapers inviting newcomers to join ward committees. </w:t>
      </w:r>
      <w:r w:rsidRPr="00FB593C">
        <w:rPr>
          <w:rFonts w:ascii="Times New Roman" w:hAnsi="Times New Roman"/>
          <w:i/>
        </w:rPr>
        <w:t>Ilford Guardian</w:t>
      </w:r>
      <w:r w:rsidRPr="00FB593C">
        <w:rPr>
          <w:rFonts w:ascii="Times New Roman" w:hAnsi="Times New Roman"/>
        </w:rPr>
        <w:t xml:space="preserve"> (7 Jun 1907); </w:t>
      </w:r>
      <w:r w:rsidRPr="00FB593C">
        <w:rPr>
          <w:rFonts w:ascii="Times New Roman" w:hAnsi="Times New Roman"/>
          <w:i/>
        </w:rPr>
        <w:t>Ilford Recorder</w:t>
      </w:r>
      <w:r w:rsidRPr="00FB593C">
        <w:rPr>
          <w:rFonts w:ascii="Times New Roman" w:hAnsi="Times New Roman"/>
        </w:rPr>
        <w:t xml:space="preserve"> (31 May 1907).</w:t>
      </w:r>
    </w:p>
  </w:endnote>
  <w:endnote w:id="21">
    <w:p w:rsidR="00B46835" w:rsidRPr="00FB593C" w:rsidRDefault="00B46835" w:rsidP="00B46835">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S. Martin Gaskell, 'Housing and the Lower Middle Class, 1870-1914', in </w:t>
      </w:r>
      <w:r w:rsidRPr="00FB593C">
        <w:rPr>
          <w:rFonts w:ascii="Times New Roman" w:hAnsi="Times New Roman"/>
          <w:i/>
        </w:rPr>
        <w:t>The Lower Middle Class in Britain</w:t>
      </w:r>
      <w:r w:rsidRPr="00FB593C">
        <w:rPr>
          <w:rFonts w:ascii="Times New Roman" w:hAnsi="Times New Roman"/>
        </w:rPr>
        <w:t xml:space="preserve">, </w:t>
      </w:r>
      <w:r w:rsidRPr="00FB593C">
        <w:rPr>
          <w:rFonts w:ascii="Times New Roman" w:hAnsi="Times New Roman"/>
          <w:i/>
        </w:rPr>
        <w:t>1870-1914</w:t>
      </w:r>
      <w:r w:rsidRPr="00FB593C">
        <w:rPr>
          <w:rFonts w:ascii="Times New Roman" w:hAnsi="Times New Roman"/>
        </w:rPr>
        <w:t>, ed. By Geoffrey Crossick (London: Croon Helm, 1977), pp. 159–183 (pp. 163-166).</w:t>
      </w:r>
    </w:p>
  </w:endnote>
  <w:endnote w:id="22">
    <w:p w:rsidR="00B46835" w:rsidRPr="00B46835" w:rsidRDefault="00B46835">
      <w:pPr>
        <w:pStyle w:val="EndnoteText"/>
        <w:rPr>
          <w:rFonts w:ascii="Times New Roman" w:hAnsi="Times New Roman"/>
        </w:rPr>
      </w:pPr>
      <w:r w:rsidRPr="00B46835">
        <w:rPr>
          <w:rStyle w:val="EndnoteReference"/>
          <w:rFonts w:ascii="Times New Roman" w:hAnsi="Times New Roman"/>
        </w:rPr>
        <w:endnoteRef/>
      </w:r>
      <w:r w:rsidRPr="00B46835">
        <w:rPr>
          <w:rFonts w:ascii="Times New Roman" w:hAnsi="Times New Roman"/>
        </w:rPr>
        <w:t xml:space="preserve"> In 1921, 10.3% of Ilford's population in paid employment worked elsewhere in Essex, while 28.2% of people employed in Ilford resided elsewhere in Essex.</w:t>
      </w:r>
      <w:r w:rsidR="000C3A63">
        <w:rPr>
          <w:rFonts w:ascii="Times New Roman" w:hAnsi="Times New Roman"/>
        </w:rPr>
        <w:t xml:space="preserve"> </w:t>
      </w:r>
      <w:r w:rsidR="000C3A63">
        <w:rPr>
          <w:rFonts w:ascii="Times New Roman" w:hAnsi="Times New Roman"/>
          <w:i/>
        </w:rPr>
        <w:t>Census of England &amp; Wales. Workplaces</w:t>
      </w:r>
      <w:r w:rsidR="000C3A63">
        <w:rPr>
          <w:rFonts w:ascii="Times New Roman" w:hAnsi="Times New Roman"/>
        </w:rPr>
        <w:t>, p.6, 54.</w:t>
      </w:r>
    </w:p>
  </w:endnote>
  <w:endnote w:id="23">
    <w:p w:rsidR="00A11591" w:rsidRPr="000C3A63" w:rsidRDefault="00A11591">
      <w:pPr>
        <w:pStyle w:val="EndnoteText"/>
        <w:rPr>
          <w:rFonts w:ascii="Times New Roman" w:hAnsi="Times New Roman"/>
        </w:rPr>
      </w:pPr>
      <w:r w:rsidRPr="000C3A63">
        <w:rPr>
          <w:rStyle w:val="EndnoteReference"/>
          <w:rFonts w:ascii="Times New Roman" w:hAnsi="Times New Roman"/>
        </w:rPr>
        <w:endnoteRef/>
      </w:r>
      <w:r w:rsidRPr="000C3A63">
        <w:rPr>
          <w:rFonts w:ascii="Times New Roman" w:hAnsi="Times New Roman"/>
        </w:rPr>
        <w:t xml:space="preserve"> </w:t>
      </w:r>
      <w:r w:rsidR="000C3A63" w:rsidRPr="000C3A63">
        <w:rPr>
          <w:rFonts w:ascii="Times New Roman" w:hAnsi="Times New Roman"/>
        </w:rPr>
        <w:t xml:space="preserve">Simon Gunn, 'The Public Sphere, Modernity and Consumption: New Perspectives on the History of the English Middle Class', </w:t>
      </w:r>
      <w:r w:rsidR="00127610">
        <w:rPr>
          <w:rFonts w:ascii="Times New Roman" w:hAnsi="Times New Roman"/>
        </w:rPr>
        <w:t xml:space="preserve">in </w:t>
      </w:r>
      <w:r w:rsidR="000C3A63" w:rsidRPr="000C3A63">
        <w:rPr>
          <w:rFonts w:ascii="Times New Roman" w:hAnsi="Times New Roman"/>
          <w:i/>
        </w:rPr>
        <w:t>Gender Civic Culture and Consumerism: Middle-Class Identity in Britain, 1800-1940</w:t>
      </w:r>
      <w:r w:rsidR="000C3A63" w:rsidRPr="000C3A63">
        <w:rPr>
          <w:rFonts w:ascii="Times New Roman" w:hAnsi="Times New Roman"/>
        </w:rPr>
        <w:t xml:space="preserve">, </w:t>
      </w:r>
      <w:r w:rsidR="000C3A63">
        <w:rPr>
          <w:rFonts w:ascii="Times New Roman" w:hAnsi="Times New Roman"/>
        </w:rPr>
        <w:t>ed. By</w:t>
      </w:r>
      <w:r w:rsidR="000C3A63" w:rsidRPr="000C3A63">
        <w:rPr>
          <w:rFonts w:ascii="Times New Roman" w:hAnsi="Times New Roman"/>
        </w:rPr>
        <w:t xml:space="preserve"> Alan Kidd and David Nicholls (Manchester</w:t>
      </w:r>
      <w:r w:rsidR="000C3A63">
        <w:rPr>
          <w:rFonts w:ascii="Times New Roman" w:hAnsi="Times New Roman"/>
        </w:rPr>
        <w:t>,</w:t>
      </w:r>
      <w:r w:rsidR="000C3A63" w:rsidRPr="000C3A63">
        <w:rPr>
          <w:rFonts w:ascii="Times New Roman" w:hAnsi="Times New Roman"/>
        </w:rPr>
        <w:t xml:space="preserve"> Manchester University Press, 1999)</w:t>
      </w:r>
      <w:r w:rsidR="000C3A63">
        <w:rPr>
          <w:rFonts w:ascii="Times New Roman" w:hAnsi="Times New Roman"/>
        </w:rPr>
        <w:t>, pp. 12–29 (pp. 17–20)</w:t>
      </w:r>
      <w:r w:rsidR="000C3A63" w:rsidRPr="000C3A63">
        <w:rPr>
          <w:rFonts w:ascii="Times New Roman" w:hAnsi="Times New Roman"/>
        </w:rPr>
        <w:t>.</w:t>
      </w:r>
    </w:p>
  </w:endnote>
  <w:endnote w:id="24">
    <w:p w:rsidR="00CF29D2" w:rsidRPr="00FB593C" w:rsidRDefault="00CF29D2" w:rsidP="00CF29D2">
      <w:pPr>
        <w:pStyle w:val="EndnoteText"/>
        <w:rPr>
          <w:rFonts w:ascii="Times New Roman" w:hAnsi="Times New Roman"/>
          <w:i/>
        </w:rPr>
      </w:pPr>
      <w:r w:rsidRPr="00FB593C">
        <w:rPr>
          <w:rStyle w:val="EndnoteReference"/>
          <w:rFonts w:ascii="Times New Roman" w:hAnsi="Times New Roman"/>
        </w:rPr>
        <w:endnoteRef/>
      </w:r>
      <w:r w:rsidRPr="00FB593C">
        <w:rPr>
          <w:rFonts w:ascii="Times New Roman" w:hAnsi="Times New Roman"/>
        </w:rPr>
        <w:t xml:space="preserve"> There are clear </w:t>
      </w:r>
      <w:r w:rsidR="00A11591">
        <w:rPr>
          <w:rFonts w:ascii="Times New Roman" w:hAnsi="Times New Roman"/>
        </w:rPr>
        <w:t>parallels</w:t>
      </w:r>
      <w:r w:rsidRPr="00FB593C">
        <w:rPr>
          <w:rFonts w:ascii="Times New Roman" w:hAnsi="Times New Roman"/>
        </w:rPr>
        <w:t xml:space="preserve"> here with music hall during this period, in which many performers similarly sought to integrate 'up-to-date' themes and technologies into their acts. Andrew Horrall, </w:t>
      </w:r>
      <w:r w:rsidRPr="00FB593C">
        <w:rPr>
          <w:rFonts w:ascii="Times New Roman" w:hAnsi="Times New Roman"/>
          <w:i/>
        </w:rPr>
        <w:t>Popular Culture in London, c. 1890-1918: The Transformation of Entertainment</w:t>
      </w:r>
      <w:r w:rsidRPr="00FB593C">
        <w:rPr>
          <w:rFonts w:ascii="Times New Roman" w:hAnsi="Times New Roman"/>
        </w:rPr>
        <w:t xml:space="preserve"> (Manchester, Manchester University Press, 2001)</w:t>
      </w:r>
      <w:r w:rsidRPr="00FB593C">
        <w:rPr>
          <w:rFonts w:ascii="Times New Roman" w:hAnsi="Times New Roman"/>
          <w:i/>
        </w:rPr>
        <w:t>.</w:t>
      </w:r>
    </w:p>
  </w:endnote>
  <w:endnote w:id="25">
    <w:p w:rsidR="00CF29D2" w:rsidRPr="00FB593C" w:rsidRDefault="00CF29D2" w:rsidP="00CF29D2">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Rebecca Preston has noted that imagery of women in gardens had a long history as a signifier of family and home and that it was this group who were most prominently photographed in gardens for domestic postcards. </w:t>
      </w:r>
      <w:r w:rsidRPr="00FB593C">
        <w:rPr>
          <w:rFonts w:ascii="Times New Roman" w:hAnsi="Times New Roman"/>
          <w:bCs/>
        </w:rPr>
        <w:t xml:space="preserve">Rebecca Preston, "Hope You will be Able to Recognise Us": The Representation of Women and Gardens in Early Twentieth-Century British Domestic "Real Photo" Postcards', </w:t>
      </w:r>
      <w:r w:rsidRPr="00FB593C">
        <w:rPr>
          <w:rFonts w:ascii="Times New Roman" w:hAnsi="Times New Roman"/>
          <w:bCs/>
          <w:i/>
          <w:iCs/>
        </w:rPr>
        <w:t>Women’s History Review</w:t>
      </w:r>
      <w:r w:rsidRPr="00FB593C">
        <w:rPr>
          <w:rFonts w:ascii="Times New Roman" w:hAnsi="Times New Roman"/>
          <w:bCs/>
        </w:rPr>
        <w:t>, Vol. 18, No. 5 (2009), 781–800 (pp. 785–788).</w:t>
      </w:r>
    </w:p>
  </w:endnote>
  <w:endnote w:id="26">
    <w:p w:rsidR="00CF29D2" w:rsidRPr="00FB593C" w:rsidRDefault="00CF29D2" w:rsidP="00CF29D2">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Bernhard Rieger and Martin Daunton, 'Introduction', in </w:t>
      </w:r>
      <w:r w:rsidRPr="00FB593C">
        <w:rPr>
          <w:rFonts w:ascii="Times New Roman" w:hAnsi="Times New Roman"/>
          <w:i/>
        </w:rPr>
        <w:t>Meanings of Modernity: Britain from the Late-Victorian Era to World War II</w:t>
      </w:r>
      <w:r w:rsidRPr="00FB593C">
        <w:rPr>
          <w:rFonts w:ascii="Times New Roman" w:hAnsi="Times New Roman"/>
        </w:rPr>
        <w:t>, ed. By Bernhard Rieger and Martin Daunton (Oxford</w:t>
      </w:r>
      <w:r w:rsidR="00F1268D">
        <w:rPr>
          <w:rFonts w:ascii="Times New Roman" w:hAnsi="Times New Roman"/>
        </w:rPr>
        <w:t>,</w:t>
      </w:r>
      <w:r w:rsidRPr="00FB593C">
        <w:rPr>
          <w:rFonts w:ascii="Times New Roman" w:hAnsi="Times New Roman"/>
        </w:rPr>
        <w:t xml:space="preserve"> Berg, 2001), pp. 1–21.</w:t>
      </w:r>
    </w:p>
  </w:endnote>
  <w:endnote w:id="27">
    <w:p w:rsidR="00CF29D2" w:rsidRPr="00FB593C" w:rsidRDefault="00CF29D2">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Ilford UDC had opened a generating station in 1901, with 500 domestic consumers of this service by 1906 and 4,000 by 1912.</w:t>
      </w:r>
      <w:r w:rsidRPr="00FB593C">
        <w:rPr>
          <w:rFonts w:ascii="Times New Roman" w:hAnsi="Times New Roman"/>
          <w:color w:val="000000" w:themeColor="text1"/>
        </w:rPr>
        <w:t>Jackson, pp. 66–67.</w:t>
      </w:r>
    </w:p>
  </w:endnote>
  <w:endnote w:id="28">
    <w:p w:rsidR="00127610" w:rsidRPr="00F1268D" w:rsidRDefault="00127610">
      <w:pPr>
        <w:pStyle w:val="EndnoteText"/>
        <w:rPr>
          <w:rFonts w:ascii="Times New Roman" w:hAnsi="Times New Roman"/>
          <w:i/>
          <w:iCs/>
        </w:rPr>
      </w:pPr>
      <w:r w:rsidRPr="00F1268D">
        <w:rPr>
          <w:rStyle w:val="EndnoteReference"/>
          <w:rFonts w:ascii="Times New Roman" w:hAnsi="Times New Roman"/>
        </w:rPr>
        <w:endnoteRef/>
      </w:r>
      <w:r w:rsidRPr="00F1268D">
        <w:rPr>
          <w:rFonts w:ascii="Times New Roman" w:hAnsi="Times New Roman"/>
        </w:rPr>
        <w:t xml:space="preserve"> </w:t>
      </w:r>
      <w:r w:rsidR="00F1268D" w:rsidRPr="00F1268D">
        <w:rPr>
          <w:rFonts w:ascii="Times New Roman" w:hAnsi="Times New Roman"/>
        </w:rPr>
        <w:t>For an example of the development of modern branding</w:t>
      </w:r>
      <w:r w:rsidR="00F1268D">
        <w:rPr>
          <w:rFonts w:ascii="Times New Roman" w:hAnsi="Times New Roman"/>
        </w:rPr>
        <w:t xml:space="preserve"> practices</w:t>
      </w:r>
      <w:r w:rsidR="00F1268D" w:rsidRPr="00F1268D">
        <w:rPr>
          <w:rFonts w:ascii="Times New Roman" w:hAnsi="Times New Roman"/>
        </w:rPr>
        <w:t xml:space="preserve"> in Britain, see </w:t>
      </w:r>
      <w:r w:rsidRPr="00F1268D">
        <w:rPr>
          <w:rFonts w:ascii="Times New Roman" w:hAnsi="Times New Roman"/>
          <w:bCs/>
          <w:iCs/>
        </w:rPr>
        <w:t xml:space="preserve">Matthew Hilton, 'Advertising, the Modernist Aesthetic of the Marketplace? The Cultural Relationship Between the Tobacco Manufacturer and the 'Mass' of Consumers in Britain, 1870-1940', in </w:t>
      </w:r>
      <w:r w:rsidR="00780A3F" w:rsidRPr="00780A3F">
        <w:rPr>
          <w:rFonts w:ascii="Times New Roman" w:hAnsi="Times New Roman"/>
          <w:bCs/>
          <w:iCs/>
        </w:rPr>
        <w:t>R</w:t>
      </w:r>
      <w:r w:rsidR="00780A3F">
        <w:rPr>
          <w:rFonts w:ascii="Times New Roman" w:hAnsi="Times New Roman"/>
          <w:bCs/>
          <w:iCs/>
        </w:rPr>
        <w:t>ieger and Daunton (eds.)</w:t>
      </w:r>
      <w:r w:rsidRPr="00F1268D">
        <w:rPr>
          <w:rFonts w:ascii="Times New Roman" w:hAnsi="Times New Roman"/>
          <w:bCs/>
          <w:iCs/>
        </w:rPr>
        <w:t>, pp. 45–70.</w:t>
      </w:r>
    </w:p>
  </w:endnote>
  <w:endnote w:id="29">
    <w:p w:rsidR="00B822FB" w:rsidRPr="00FB593C" w:rsidRDefault="00B822FB" w:rsidP="00B822FB">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Ilford Guardian</w:t>
      </w:r>
      <w:r w:rsidRPr="00FB593C">
        <w:rPr>
          <w:rFonts w:ascii="Times New Roman" w:hAnsi="Times New Roman"/>
        </w:rPr>
        <w:t xml:space="preserve"> (17 Jul 1908; 16 Jul 1909).</w:t>
      </w:r>
    </w:p>
  </w:endnote>
  <w:endnote w:id="30">
    <w:p w:rsidR="00B822FB" w:rsidRPr="00FB593C" w:rsidRDefault="00B822FB" w:rsidP="00B822FB">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Ilford Recorder</w:t>
      </w:r>
      <w:r w:rsidRPr="00FB593C">
        <w:rPr>
          <w:rFonts w:ascii="Times New Roman" w:hAnsi="Times New Roman"/>
        </w:rPr>
        <w:t xml:space="preserve"> (12 Jul 1907; 10 Jul 1908).</w:t>
      </w:r>
    </w:p>
  </w:endnote>
  <w:endnote w:id="31">
    <w:p w:rsidR="00B822FB" w:rsidRPr="00FB593C" w:rsidRDefault="00B822FB" w:rsidP="00B822FB">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Ilford Guardian</w:t>
      </w:r>
      <w:r w:rsidRPr="00FB593C">
        <w:rPr>
          <w:rFonts w:ascii="Times New Roman" w:hAnsi="Times New Roman"/>
        </w:rPr>
        <w:t xml:space="preserve"> (</w:t>
      </w:r>
      <w:r w:rsidR="009F599A" w:rsidRPr="00FB593C">
        <w:rPr>
          <w:rFonts w:ascii="Times New Roman" w:hAnsi="Times New Roman"/>
          <w:color w:val="000000" w:themeColor="text1"/>
        </w:rPr>
        <w:t xml:space="preserve">12 Jul 1907; </w:t>
      </w:r>
      <w:r w:rsidRPr="00FB593C">
        <w:rPr>
          <w:rFonts w:ascii="Times New Roman" w:hAnsi="Times New Roman"/>
        </w:rPr>
        <w:t xml:space="preserve">14 Jul 1911). The first dedicated cinemas started appearing in London from 1908 onwards. Luke McKernan, 'Diverting Time: London's Cinemas and Their Audiences, 1906-1914', </w:t>
      </w:r>
      <w:r w:rsidRPr="00FB593C">
        <w:rPr>
          <w:rFonts w:ascii="Times New Roman" w:hAnsi="Times New Roman"/>
          <w:i/>
        </w:rPr>
        <w:t>London Journal</w:t>
      </w:r>
      <w:r w:rsidRPr="00FB593C">
        <w:rPr>
          <w:rFonts w:ascii="Times New Roman" w:hAnsi="Times New Roman"/>
        </w:rPr>
        <w:t>, Vol. 32, No. 2 (2007), 125–144 (p. 128).</w:t>
      </w:r>
    </w:p>
  </w:endnote>
  <w:endnote w:id="32">
    <w:p w:rsidR="0042569F" w:rsidRPr="00FB593C" w:rsidRDefault="0042569F" w:rsidP="0042569F">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For example, in 1907, the 'Ye Olde Travelling Dairy' car from Loxford also featured in processions in East Ham and Wood Green, while the Ilford Carnival banner apparently regularly appeared in the Woodford Meet.</w:t>
      </w:r>
      <w:r w:rsidRPr="00FB593C">
        <w:rPr>
          <w:rFonts w:ascii="Times New Roman" w:hAnsi="Times New Roman"/>
          <w:i/>
        </w:rPr>
        <w:t xml:space="preserve"> Ilford Guardian</w:t>
      </w:r>
      <w:r w:rsidRPr="00FB593C">
        <w:rPr>
          <w:rFonts w:ascii="Times New Roman" w:hAnsi="Times New Roman"/>
        </w:rPr>
        <w:t xml:space="preserve"> (26 Jul 1907); </w:t>
      </w:r>
      <w:r w:rsidRPr="00FB593C">
        <w:rPr>
          <w:rFonts w:ascii="Times New Roman" w:hAnsi="Times New Roman"/>
          <w:i/>
        </w:rPr>
        <w:t xml:space="preserve">Ilford Recorder </w:t>
      </w:r>
      <w:r w:rsidRPr="00FB593C">
        <w:rPr>
          <w:rFonts w:ascii="Times New Roman" w:hAnsi="Times New Roman"/>
        </w:rPr>
        <w:t>(10 Jun 1910).</w:t>
      </w:r>
    </w:p>
  </w:endnote>
  <w:endnote w:id="33">
    <w:p w:rsidR="0042569F" w:rsidRPr="00FB593C" w:rsidRDefault="0042569F" w:rsidP="0042569F">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This included an 'E.R.' from Eastcheap who attended the 1906 Carnival at the invitation of a friend living locally and wrote into the </w:t>
      </w:r>
      <w:r w:rsidRPr="00FB593C">
        <w:rPr>
          <w:rFonts w:ascii="Times New Roman" w:hAnsi="Times New Roman"/>
          <w:i/>
        </w:rPr>
        <w:t>Ilford Guardian</w:t>
      </w:r>
      <w:r w:rsidRPr="00FB593C">
        <w:rPr>
          <w:rFonts w:ascii="Times New Roman" w:hAnsi="Times New Roman"/>
        </w:rPr>
        <w:t xml:space="preserve"> about the event afterwards, while that same year </w:t>
      </w:r>
      <w:r w:rsidRPr="00FB593C">
        <w:rPr>
          <w:rFonts w:ascii="Times New Roman" w:hAnsi="Times New Roman"/>
          <w:i/>
        </w:rPr>
        <w:t xml:space="preserve">The Ilford Recorder </w:t>
      </w:r>
      <w:r w:rsidRPr="00FB593C">
        <w:rPr>
          <w:rFonts w:ascii="Times New Roman" w:hAnsi="Times New Roman"/>
        </w:rPr>
        <w:t xml:space="preserve">published a letter from 'A Visitor from Stratford'. </w:t>
      </w:r>
      <w:r w:rsidRPr="00FB593C">
        <w:rPr>
          <w:rFonts w:ascii="Times New Roman" w:hAnsi="Times New Roman"/>
          <w:i/>
        </w:rPr>
        <w:t>Ilford Guardian</w:t>
      </w:r>
      <w:r w:rsidRPr="00FB593C">
        <w:rPr>
          <w:rFonts w:ascii="Times New Roman" w:hAnsi="Times New Roman"/>
        </w:rPr>
        <w:t xml:space="preserve"> (27 Jul 1906); </w:t>
      </w:r>
      <w:r w:rsidRPr="00FB593C">
        <w:rPr>
          <w:rFonts w:ascii="Times New Roman" w:hAnsi="Times New Roman"/>
          <w:i/>
        </w:rPr>
        <w:t>Ilford Recorder</w:t>
      </w:r>
      <w:r w:rsidRPr="00FB593C">
        <w:rPr>
          <w:rFonts w:ascii="Times New Roman" w:hAnsi="Times New Roman"/>
        </w:rPr>
        <w:t xml:space="preserve"> (20 Jul 1906).</w:t>
      </w:r>
    </w:p>
  </w:endnote>
  <w:endnote w:id="34">
    <w:p w:rsidR="0042569F" w:rsidRPr="00FB593C" w:rsidRDefault="0042569F" w:rsidP="0042569F">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Daily Chronicle</w:t>
      </w:r>
      <w:r w:rsidRPr="00FB593C">
        <w:rPr>
          <w:rFonts w:ascii="Times New Roman" w:hAnsi="Times New Roman"/>
        </w:rPr>
        <w:t xml:space="preserve"> (13 Jul 1908).</w:t>
      </w:r>
    </w:p>
  </w:endnote>
  <w:endnote w:id="35">
    <w:p w:rsidR="00B91391" w:rsidRPr="00FB593C" w:rsidRDefault="00B91391" w:rsidP="00B91391">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Daily Sketch</w:t>
      </w:r>
      <w:r w:rsidRPr="00FB593C">
        <w:rPr>
          <w:rFonts w:ascii="Times New Roman" w:hAnsi="Times New Roman"/>
        </w:rPr>
        <w:t xml:space="preserve"> (10 Jul 1911); </w:t>
      </w:r>
      <w:r w:rsidRPr="00FB593C">
        <w:rPr>
          <w:rFonts w:ascii="Times New Roman" w:hAnsi="Times New Roman"/>
          <w:i/>
        </w:rPr>
        <w:t xml:space="preserve">Daily Mirror </w:t>
      </w:r>
      <w:r w:rsidRPr="00FB593C">
        <w:rPr>
          <w:rFonts w:ascii="Times New Roman" w:hAnsi="Times New Roman"/>
        </w:rPr>
        <w:t>(13 Jul 1914).</w:t>
      </w:r>
    </w:p>
  </w:endnote>
  <w:endnote w:id="36">
    <w:p w:rsidR="0042569F" w:rsidRPr="00FB593C" w:rsidRDefault="0042569F" w:rsidP="0042569F">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Patricia L. Garside, 'Representing the Metropolis – The Changing Relationship between London and the Press, 1870-1939', </w:t>
      </w:r>
      <w:r w:rsidRPr="00FB593C">
        <w:rPr>
          <w:rFonts w:ascii="Times New Roman" w:hAnsi="Times New Roman"/>
          <w:i/>
        </w:rPr>
        <w:t>The London Journal</w:t>
      </w:r>
      <w:r w:rsidRPr="00FB593C">
        <w:rPr>
          <w:rFonts w:ascii="Times New Roman" w:hAnsi="Times New Roman"/>
        </w:rPr>
        <w:t>, Vol. 16, No. 2 (1991), 156–173.</w:t>
      </w:r>
    </w:p>
  </w:endnote>
  <w:endnote w:id="37">
    <w:p w:rsidR="0042569F" w:rsidRPr="00FB593C" w:rsidRDefault="0042569F" w:rsidP="0042569F">
      <w:pPr>
        <w:pStyle w:val="FootnoteText"/>
        <w:ind w:firstLine="0"/>
        <w:rPr>
          <w:rFonts w:ascii="Times New Roman" w:hAnsi="Times New Roman" w:cs="Times New Roman"/>
        </w:rPr>
      </w:pPr>
      <w:r w:rsidRPr="00FB593C">
        <w:rPr>
          <w:rStyle w:val="EndnoteReference"/>
          <w:rFonts w:ascii="Times New Roman" w:hAnsi="Times New Roman" w:cs="Times New Roman"/>
        </w:rPr>
        <w:endnoteRef/>
      </w:r>
      <w:r w:rsidRPr="00FB593C">
        <w:rPr>
          <w:rFonts w:ascii="Times New Roman" w:hAnsi="Times New Roman" w:cs="Times New Roman"/>
        </w:rPr>
        <w:t xml:space="preserve"> </w:t>
      </w:r>
      <w:r w:rsidRPr="00FB593C">
        <w:rPr>
          <w:rFonts w:ascii="Times New Roman" w:hAnsi="Times New Roman" w:cs="Times New Roman"/>
          <w:i/>
        </w:rPr>
        <w:t>Boroughs of Stepney and Poplar, and East London Advertiser</w:t>
      </w:r>
      <w:r w:rsidRPr="00FB593C">
        <w:rPr>
          <w:rFonts w:ascii="Times New Roman" w:hAnsi="Times New Roman" w:cs="Times New Roman"/>
        </w:rPr>
        <w:t xml:space="preserve"> (20 Jul 1907; 15 Jul 1911; 20 Jul 1912); </w:t>
      </w:r>
      <w:r w:rsidRPr="00FB593C">
        <w:rPr>
          <w:rFonts w:ascii="Times New Roman" w:hAnsi="Times New Roman" w:cs="Times New Roman"/>
          <w:i/>
        </w:rPr>
        <w:t xml:space="preserve">East Ham Echo </w:t>
      </w:r>
      <w:r w:rsidRPr="00FB593C">
        <w:rPr>
          <w:rFonts w:ascii="Times New Roman" w:hAnsi="Times New Roman" w:cs="Times New Roman"/>
        </w:rPr>
        <w:t xml:space="preserve">(19 Jul 1912); </w:t>
      </w:r>
      <w:r w:rsidRPr="00FB593C">
        <w:rPr>
          <w:rFonts w:ascii="Times New Roman" w:hAnsi="Times New Roman" w:cs="Times New Roman"/>
          <w:i/>
        </w:rPr>
        <w:t xml:space="preserve">West Ham and South Essex Mail </w:t>
      </w:r>
      <w:r w:rsidRPr="00FB593C">
        <w:rPr>
          <w:rFonts w:ascii="Times New Roman" w:hAnsi="Times New Roman" w:cs="Times New Roman"/>
        </w:rPr>
        <w:t xml:space="preserve">(19 Jul 1912); </w:t>
      </w:r>
      <w:r w:rsidRPr="00FB593C">
        <w:rPr>
          <w:rFonts w:ascii="Times New Roman" w:hAnsi="Times New Roman" w:cs="Times New Roman"/>
          <w:i/>
        </w:rPr>
        <w:t>Ilford Guardian</w:t>
      </w:r>
      <w:r w:rsidRPr="00FB593C">
        <w:rPr>
          <w:rFonts w:ascii="Times New Roman" w:hAnsi="Times New Roman" w:cs="Times New Roman"/>
        </w:rPr>
        <w:t xml:space="preserve"> (28 Aug 1908; 3 Jul 1908; 3 Sep 1909; 2 Sep 1910); </w:t>
      </w:r>
      <w:r w:rsidRPr="00FB593C">
        <w:rPr>
          <w:rFonts w:ascii="Times New Roman" w:hAnsi="Times New Roman" w:cs="Times New Roman"/>
          <w:i/>
        </w:rPr>
        <w:t>Ilford Recorder</w:t>
      </w:r>
      <w:r w:rsidRPr="00FB593C">
        <w:rPr>
          <w:rFonts w:ascii="Times New Roman" w:hAnsi="Times New Roman" w:cs="Times New Roman"/>
        </w:rPr>
        <w:t xml:space="preserve"> (21 Jun 1907; 26 Jul 1907; 26 Jun 1908; 10 Jun 1910; 30 Jun 1911).</w:t>
      </w:r>
    </w:p>
  </w:endnote>
  <w:endnote w:id="38">
    <w:p w:rsidR="0042569F" w:rsidRPr="00FB593C" w:rsidRDefault="0042569F" w:rsidP="0042569F">
      <w:pPr>
        <w:pStyle w:val="EndnoteText"/>
        <w:rPr>
          <w:rFonts w:ascii="Times New Roman" w:hAnsi="Times New Roman"/>
          <w:i/>
          <w:u w:val="single"/>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Ilford Guardian</w:t>
      </w:r>
      <w:r w:rsidRPr="00FB593C">
        <w:rPr>
          <w:rFonts w:ascii="Times New Roman" w:hAnsi="Times New Roman"/>
        </w:rPr>
        <w:t xml:space="preserve"> (16 Jul 1909); </w:t>
      </w:r>
      <w:r w:rsidRPr="00FB593C">
        <w:rPr>
          <w:rFonts w:ascii="Times New Roman" w:hAnsi="Times New Roman"/>
          <w:i/>
        </w:rPr>
        <w:t xml:space="preserve">Ilford Recorder </w:t>
      </w:r>
      <w:r w:rsidRPr="00FB593C">
        <w:rPr>
          <w:rFonts w:ascii="Times New Roman" w:hAnsi="Times New Roman"/>
        </w:rPr>
        <w:t>(15 Jul 1911).</w:t>
      </w:r>
    </w:p>
  </w:endnote>
  <w:endnote w:id="39">
    <w:p w:rsidR="00753DF5" w:rsidRPr="00F1268D" w:rsidRDefault="00753DF5">
      <w:pPr>
        <w:pStyle w:val="EndnoteText"/>
        <w:rPr>
          <w:rFonts w:ascii="Times New Roman" w:hAnsi="Times New Roman"/>
          <w:iCs/>
        </w:rPr>
      </w:pPr>
      <w:r w:rsidRPr="00F1268D">
        <w:rPr>
          <w:rStyle w:val="EndnoteReference"/>
          <w:rFonts w:ascii="Times New Roman" w:hAnsi="Times New Roman"/>
        </w:rPr>
        <w:endnoteRef/>
      </w:r>
      <w:r w:rsidRPr="00F1268D">
        <w:rPr>
          <w:rFonts w:ascii="Times New Roman" w:hAnsi="Times New Roman"/>
        </w:rPr>
        <w:t xml:space="preserve"> </w:t>
      </w:r>
      <w:r w:rsidR="00127610" w:rsidRPr="00F1268D">
        <w:rPr>
          <w:rFonts w:ascii="Times New Roman" w:hAnsi="Times New Roman"/>
        </w:rPr>
        <w:t xml:space="preserve">See for example: </w:t>
      </w:r>
      <w:r w:rsidR="00127610" w:rsidRPr="00F1268D">
        <w:rPr>
          <w:rFonts w:ascii="Times New Roman" w:hAnsi="Times New Roman"/>
          <w:iCs/>
        </w:rPr>
        <w:t>Peter G. Goheen, 'Symbols in the Streets: Parades in Victorian Urban Canada', </w:t>
      </w:r>
      <w:r w:rsidR="00127610" w:rsidRPr="00F1268D">
        <w:rPr>
          <w:rFonts w:ascii="Times New Roman" w:hAnsi="Times New Roman"/>
          <w:i/>
          <w:iCs/>
        </w:rPr>
        <w:t>Urban History Review</w:t>
      </w:r>
      <w:r w:rsidR="00127610" w:rsidRPr="00F1268D">
        <w:rPr>
          <w:rFonts w:ascii="Times New Roman" w:hAnsi="Times New Roman"/>
          <w:iCs/>
        </w:rPr>
        <w:t xml:space="preserve">, Vol. 18, No. 3 (1990), 237–243; Simon Gunn, </w:t>
      </w:r>
      <w:r w:rsidR="00127610" w:rsidRPr="00F1268D">
        <w:rPr>
          <w:rFonts w:ascii="Times New Roman" w:hAnsi="Times New Roman"/>
          <w:i/>
          <w:iCs/>
        </w:rPr>
        <w:t>The Public Culture of the Victorian Middle Class: Ritual and Authority and the English Industrial City, 1840–1914</w:t>
      </w:r>
      <w:r w:rsidR="00127610" w:rsidRPr="00F1268D">
        <w:rPr>
          <w:rFonts w:ascii="Times New Roman" w:hAnsi="Times New Roman"/>
          <w:iCs/>
        </w:rPr>
        <w:t xml:space="preserve"> (Manchester and New York</w:t>
      </w:r>
      <w:r w:rsidR="00F1268D">
        <w:rPr>
          <w:rFonts w:ascii="Times New Roman" w:hAnsi="Times New Roman"/>
          <w:iCs/>
        </w:rPr>
        <w:t>,</w:t>
      </w:r>
      <w:r w:rsidR="00127610" w:rsidRPr="00F1268D">
        <w:rPr>
          <w:rFonts w:ascii="Times New Roman" w:hAnsi="Times New Roman"/>
          <w:iCs/>
        </w:rPr>
        <w:t xml:space="preserve"> Manchester University Press, 2000), Chapter 7; </w:t>
      </w:r>
      <w:r w:rsidR="00F1268D" w:rsidRPr="00F1268D">
        <w:rPr>
          <w:rFonts w:ascii="Times New Roman" w:hAnsi="Times New Roman"/>
          <w:iCs/>
        </w:rPr>
        <w:t xml:space="preserve">Deborah S. Ryan, 'Staging the Imperial City: The Pageant of London, 1911', in, </w:t>
      </w:r>
      <w:r w:rsidR="00F1268D" w:rsidRPr="00F1268D">
        <w:rPr>
          <w:rFonts w:ascii="Times New Roman" w:hAnsi="Times New Roman"/>
          <w:i/>
          <w:iCs/>
        </w:rPr>
        <w:t>Imperial Cities: Landscape, Display and Identity</w:t>
      </w:r>
      <w:r w:rsidR="00F1268D">
        <w:rPr>
          <w:rFonts w:ascii="Times New Roman" w:hAnsi="Times New Roman"/>
          <w:iCs/>
        </w:rPr>
        <w:t>, ed. By</w:t>
      </w:r>
      <w:r w:rsidR="00F1268D" w:rsidRPr="00F1268D">
        <w:rPr>
          <w:rFonts w:ascii="Times New Roman" w:hAnsi="Times New Roman"/>
          <w:iCs/>
        </w:rPr>
        <w:t xml:space="preserve"> Felix Driver and David Gilbert (Manchester</w:t>
      </w:r>
      <w:r w:rsidR="00F1268D">
        <w:rPr>
          <w:rFonts w:ascii="Times New Roman" w:hAnsi="Times New Roman"/>
          <w:iCs/>
        </w:rPr>
        <w:t>,</w:t>
      </w:r>
      <w:r w:rsidR="00F1268D" w:rsidRPr="00F1268D">
        <w:rPr>
          <w:rFonts w:ascii="Times New Roman" w:hAnsi="Times New Roman"/>
          <w:iCs/>
        </w:rPr>
        <w:t xml:space="preserve"> Manchester University Press, 1999), pp. 117</w:t>
      </w:r>
      <w:r w:rsidR="00F1268D">
        <w:rPr>
          <w:rFonts w:ascii="Times New Roman" w:hAnsi="Times New Roman"/>
          <w:iCs/>
        </w:rPr>
        <w:t>–</w:t>
      </w:r>
      <w:r w:rsidR="00F1268D" w:rsidRPr="00F1268D">
        <w:rPr>
          <w:rFonts w:ascii="Times New Roman" w:hAnsi="Times New Roman"/>
          <w:iCs/>
        </w:rPr>
        <w:t xml:space="preserve">135; Mary Ryan, 'The American Parade: Representations of the Nineteenth Century Social Order', in </w:t>
      </w:r>
      <w:r w:rsidR="00F1268D" w:rsidRPr="00F1268D">
        <w:rPr>
          <w:rFonts w:ascii="Times New Roman" w:hAnsi="Times New Roman"/>
          <w:i/>
          <w:iCs/>
        </w:rPr>
        <w:t>The New Cultural History</w:t>
      </w:r>
      <w:r w:rsidR="00F1268D">
        <w:rPr>
          <w:rFonts w:ascii="Times New Roman" w:hAnsi="Times New Roman"/>
          <w:iCs/>
        </w:rPr>
        <w:t>, ed. By Lynn Hunt</w:t>
      </w:r>
      <w:r w:rsidR="00F1268D" w:rsidRPr="00F1268D">
        <w:rPr>
          <w:rFonts w:ascii="Times New Roman" w:hAnsi="Times New Roman"/>
          <w:iCs/>
        </w:rPr>
        <w:t xml:space="preserve"> (Berkley</w:t>
      </w:r>
      <w:r w:rsidR="00F1268D">
        <w:rPr>
          <w:rFonts w:ascii="Times New Roman" w:hAnsi="Times New Roman"/>
          <w:iCs/>
        </w:rPr>
        <w:t>,</w:t>
      </w:r>
      <w:r w:rsidR="00F1268D" w:rsidRPr="00F1268D">
        <w:rPr>
          <w:rFonts w:ascii="Times New Roman" w:hAnsi="Times New Roman"/>
          <w:iCs/>
        </w:rPr>
        <w:t xml:space="preserve"> University of California Press, 1989), pp. 131–152; Tori Smith, '"Almost Pathetic...But Also Very Glorious": The Consumer Spectacle of the Diamond Jubilee', </w:t>
      </w:r>
      <w:r w:rsidR="00F1268D" w:rsidRPr="00F1268D">
        <w:rPr>
          <w:rFonts w:ascii="Times New Roman" w:hAnsi="Times New Roman"/>
          <w:i/>
          <w:iCs/>
        </w:rPr>
        <w:t>Social History/Histoire Sociale</w:t>
      </w:r>
      <w:r w:rsidR="00F1268D" w:rsidRPr="00F1268D">
        <w:rPr>
          <w:rFonts w:ascii="Times New Roman" w:hAnsi="Times New Roman"/>
          <w:iCs/>
        </w:rPr>
        <w:t>, Vol. 29, No. 58 (1996), 333–356.</w:t>
      </w:r>
    </w:p>
  </w:endnote>
  <w:endnote w:id="40">
    <w:p w:rsidR="008C0950" w:rsidRPr="00FB593C" w:rsidRDefault="008C0950" w:rsidP="008C0950">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Ilford Guardian</w:t>
      </w:r>
      <w:r w:rsidRPr="00FB593C">
        <w:rPr>
          <w:rFonts w:ascii="Times New Roman" w:hAnsi="Times New Roman"/>
        </w:rPr>
        <w:t xml:space="preserve"> (9 Jul 1909); Jackson, p. 60.</w:t>
      </w:r>
    </w:p>
  </w:endnote>
  <w:endnote w:id="41">
    <w:p w:rsidR="008C0950" w:rsidRPr="00FB593C" w:rsidRDefault="008C0950" w:rsidP="008C0950">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005E397D">
        <w:rPr>
          <w:rFonts w:ascii="Times New Roman" w:hAnsi="Times New Roman"/>
        </w:rPr>
        <w:t xml:space="preserve">Central Park, which would eventually become Valentine's Park, was opened in 1899. </w:t>
      </w:r>
      <w:r w:rsidRPr="00FB593C">
        <w:rPr>
          <w:rFonts w:ascii="Times New Roman" w:hAnsi="Times New Roman"/>
        </w:rPr>
        <w:t xml:space="preserve">'The Borough of Ilford', </w:t>
      </w:r>
      <w:r w:rsidRPr="00FB593C">
        <w:rPr>
          <w:rFonts w:ascii="Times New Roman" w:hAnsi="Times New Roman"/>
          <w:i/>
          <w:iCs/>
        </w:rPr>
        <w:t>A History of the County of Essex: Volume 5</w:t>
      </w:r>
      <w:r w:rsidR="00780A3F">
        <w:rPr>
          <w:rFonts w:ascii="Times New Roman" w:hAnsi="Times New Roman"/>
          <w:iCs/>
        </w:rPr>
        <w:t>,</w:t>
      </w:r>
      <w:r w:rsidR="00780A3F" w:rsidRPr="00780A3F">
        <w:rPr>
          <w:rFonts w:ascii="Times New Roman" w:hAnsi="Times New Roman"/>
          <w:color w:val="000000" w:themeColor="text1"/>
        </w:rPr>
        <w:t xml:space="preserve"> </w:t>
      </w:r>
      <w:r w:rsidR="00780A3F">
        <w:rPr>
          <w:rFonts w:ascii="Times New Roman" w:hAnsi="Times New Roman"/>
          <w:color w:val="000000" w:themeColor="text1"/>
        </w:rPr>
        <w:t xml:space="preserve">ed. By </w:t>
      </w:r>
      <w:r w:rsidR="00780A3F" w:rsidRPr="00854A6C">
        <w:rPr>
          <w:rFonts w:ascii="Times New Roman" w:hAnsi="Times New Roman"/>
          <w:color w:val="000000" w:themeColor="text1"/>
        </w:rPr>
        <w:t>W.R. Powell</w:t>
      </w:r>
      <w:r w:rsidR="00780A3F">
        <w:rPr>
          <w:rFonts w:ascii="Times New Roman" w:hAnsi="Times New Roman"/>
          <w:color w:val="000000" w:themeColor="text1"/>
        </w:rPr>
        <w:t>, in British History Online</w:t>
      </w:r>
      <w:r w:rsidRPr="00FB593C">
        <w:rPr>
          <w:rFonts w:ascii="Times New Roman" w:hAnsi="Times New Roman"/>
        </w:rPr>
        <w:t xml:space="preserve"> &lt;http://www.british-history.ac.uk/report.aspx?compid=42730&gt; [Accessed 18 Jun 2012].</w:t>
      </w:r>
    </w:p>
  </w:endnote>
  <w:endnote w:id="42">
    <w:p w:rsidR="00E24810" w:rsidRPr="00FB593C" w:rsidRDefault="00E24810" w:rsidP="00E24810">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Ilford Guardian</w:t>
      </w:r>
      <w:r w:rsidRPr="00FB593C">
        <w:rPr>
          <w:rFonts w:ascii="Times New Roman" w:hAnsi="Times New Roman"/>
        </w:rPr>
        <w:t xml:space="preserve"> (20 Jul 1906; 26 Jul 1907).</w:t>
      </w:r>
    </w:p>
  </w:endnote>
  <w:endnote w:id="43">
    <w:p w:rsidR="00E24810" w:rsidRPr="00FB593C" w:rsidRDefault="00E24810" w:rsidP="00E24810">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Ilford Recorder</w:t>
      </w:r>
      <w:r w:rsidRPr="00FB593C">
        <w:rPr>
          <w:rFonts w:ascii="Times New Roman" w:hAnsi="Times New Roman"/>
        </w:rPr>
        <w:t xml:space="preserve"> (6 Jul 1906).</w:t>
      </w:r>
      <w:r w:rsidR="00FB03A2" w:rsidRPr="00FB593C">
        <w:rPr>
          <w:rFonts w:ascii="Times New Roman" w:hAnsi="Times New Roman"/>
        </w:rPr>
        <w:t xml:space="preserve"> Ridgley's comment may have been tongue in cheek, but </w:t>
      </w:r>
      <w:r w:rsidR="00FA093F" w:rsidRPr="00FB593C">
        <w:rPr>
          <w:rFonts w:ascii="Times New Roman" w:hAnsi="Times New Roman"/>
        </w:rPr>
        <w:t>similar</w:t>
      </w:r>
      <w:r w:rsidR="00FB03A2" w:rsidRPr="00FB593C">
        <w:rPr>
          <w:rFonts w:ascii="Times New Roman" w:hAnsi="Times New Roman"/>
        </w:rPr>
        <w:t xml:space="preserve"> sentiments were frequently expressed. </w:t>
      </w:r>
      <w:r w:rsidR="00FA093F" w:rsidRPr="00FB593C">
        <w:rPr>
          <w:rFonts w:ascii="Times New Roman" w:hAnsi="Times New Roman"/>
        </w:rPr>
        <w:t>Cautioning in</w:t>
      </w:r>
      <w:r w:rsidR="00FB03A2" w:rsidRPr="00FB593C">
        <w:rPr>
          <w:rFonts w:ascii="Times New Roman" w:hAnsi="Times New Roman"/>
        </w:rPr>
        <w:t xml:space="preserve"> 1915</w:t>
      </w:r>
      <w:r w:rsidR="00FA093F" w:rsidRPr="00FB593C">
        <w:rPr>
          <w:rFonts w:ascii="Times New Roman" w:hAnsi="Times New Roman"/>
        </w:rPr>
        <w:t xml:space="preserve"> against the permanent abandonment of the Carnival</w:t>
      </w:r>
      <w:r w:rsidR="00FB03A2" w:rsidRPr="00FB593C">
        <w:rPr>
          <w:rFonts w:ascii="Times New Roman" w:hAnsi="Times New Roman"/>
        </w:rPr>
        <w:t xml:space="preserve">, Hospital Board of Governors' Chairman Ben Bailey </w:t>
      </w:r>
      <w:r w:rsidR="00FA093F" w:rsidRPr="00FB593C">
        <w:rPr>
          <w:rFonts w:ascii="Times New Roman" w:hAnsi="Times New Roman"/>
        </w:rPr>
        <w:t>claimed the event</w:t>
      </w:r>
      <w:r w:rsidR="00FB03A2" w:rsidRPr="00FB593C">
        <w:rPr>
          <w:rFonts w:ascii="Times New Roman" w:hAnsi="Times New Roman"/>
        </w:rPr>
        <w:t xml:space="preserve"> </w:t>
      </w:r>
      <w:r w:rsidR="00FA093F" w:rsidRPr="00FB593C">
        <w:rPr>
          <w:rFonts w:ascii="Times New Roman" w:hAnsi="Times New Roman"/>
        </w:rPr>
        <w:t>'</w:t>
      </w:r>
      <w:r w:rsidR="00FB03A2" w:rsidRPr="00FB593C">
        <w:rPr>
          <w:rFonts w:ascii="Times New Roman" w:hAnsi="Times New Roman"/>
        </w:rPr>
        <w:t>spreads the name and fame of Ilford throughout the world'</w:t>
      </w:r>
      <w:r w:rsidR="00FA093F" w:rsidRPr="00FB593C">
        <w:rPr>
          <w:rFonts w:ascii="Times New Roman" w:hAnsi="Times New Roman"/>
        </w:rPr>
        <w:t xml:space="preserve">, while the following year the </w:t>
      </w:r>
      <w:r w:rsidR="00FA093F" w:rsidRPr="00FB593C">
        <w:rPr>
          <w:rFonts w:ascii="Times New Roman" w:hAnsi="Times New Roman"/>
          <w:i/>
        </w:rPr>
        <w:t xml:space="preserve">Ilford Guardian's </w:t>
      </w:r>
      <w:r w:rsidR="00FA093F" w:rsidRPr="00FB593C">
        <w:rPr>
          <w:rFonts w:ascii="Times New Roman" w:hAnsi="Times New Roman"/>
        </w:rPr>
        <w:t xml:space="preserve">'Whispers &amp; Echoes' feature described it as 'for many years the talk of London'. </w:t>
      </w:r>
      <w:r w:rsidR="00FA093F" w:rsidRPr="00FB593C">
        <w:rPr>
          <w:rFonts w:ascii="Times New Roman" w:hAnsi="Times New Roman"/>
          <w:i/>
        </w:rPr>
        <w:t>Ilford Guardian</w:t>
      </w:r>
      <w:r w:rsidR="00FA093F" w:rsidRPr="00FB593C">
        <w:rPr>
          <w:rFonts w:ascii="Times New Roman" w:hAnsi="Times New Roman"/>
        </w:rPr>
        <w:t xml:space="preserve"> (16 Jul 1915; 14 Jul 1916).</w:t>
      </w:r>
    </w:p>
  </w:endnote>
  <w:endnote w:id="44">
    <w:p w:rsidR="00CE13E1" w:rsidRPr="009E60C0" w:rsidRDefault="00CE13E1" w:rsidP="00CE13E1">
      <w:pPr>
        <w:pStyle w:val="EndnoteText"/>
        <w:rPr>
          <w:rFonts w:ascii="Times New Roman" w:hAnsi="Times New Roman"/>
        </w:rPr>
      </w:pPr>
      <w:r w:rsidRPr="009E60C0">
        <w:rPr>
          <w:rStyle w:val="EndnoteReference"/>
          <w:rFonts w:ascii="Times New Roman" w:hAnsi="Times New Roman"/>
        </w:rPr>
        <w:endnoteRef/>
      </w:r>
      <w:r w:rsidRPr="009E60C0">
        <w:rPr>
          <w:rFonts w:ascii="Times New Roman" w:hAnsi="Times New Roman"/>
        </w:rPr>
        <w:t xml:space="preserve"> For </w:t>
      </w:r>
      <w:r w:rsidR="00E81C54">
        <w:rPr>
          <w:rFonts w:ascii="Times New Roman" w:hAnsi="Times New Roman"/>
        </w:rPr>
        <w:t>analyses</w:t>
      </w:r>
      <w:r w:rsidRPr="009E60C0">
        <w:rPr>
          <w:rFonts w:ascii="Times New Roman" w:hAnsi="Times New Roman"/>
        </w:rPr>
        <w:t xml:space="preserve"> of contemporary negative depictions of suburbia, see </w:t>
      </w:r>
      <w:r w:rsidR="00E81C54" w:rsidRPr="00C61250">
        <w:rPr>
          <w:rFonts w:asciiTheme="majorBidi" w:hAnsiTheme="majorBidi" w:cstheme="majorBidi"/>
        </w:rPr>
        <w:t xml:space="preserve">John Carey, </w:t>
      </w:r>
      <w:r w:rsidR="00E81C54" w:rsidRPr="00C61250">
        <w:rPr>
          <w:rFonts w:asciiTheme="majorBidi" w:hAnsiTheme="majorBidi" w:cstheme="majorBidi"/>
          <w:i/>
          <w:iCs/>
        </w:rPr>
        <w:t xml:space="preserve">The Intellectuals and the Masses: Pride and Prejudice among the Literary Intelligentsia </w:t>
      </w:r>
      <w:r w:rsidR="00E81C54" w:rsidRPr="00C61250">
        <w:rPr>
          <w:rFonts w:asciiTheme="majorBidi" w:hAnsiTheme="majorBidi" w:cstheme="majorBidi"/>
        </w:rPr>
        <w:t>(London, Faber and Faber, 1992), pp. 46–70</w:t>
      </w:r>
      <w:r w:rsidR="00E81C54">
        <w:rPr>
          <w:rFonts w:asciiTheme="majorBidi" w:hAnsiTheme="majorBidi" w:cstheme="majorBidi"/>
        </w:rPr>
        <w:t xml:space="preserve">; </w:t>
      </w:r>
      <w:r w:rsidRPr="009E60C0">
        <w:rPr>
          <w:rFonts w:ascii="Times New Roman" w:hAnsi="Times New Roman"/>
        </w:rPr>
        <w:t xml:space="preserve">Gail Cunningham, 'The Riddle of Suburbia: Suburban Fictions at the </w:t>
      </w:r>
      <w:r w:rsidRPr="009E60C0">
        <w:rPr>
          <w:rFonts w:ascii="Times New Roman" w:hAnsi="Times New Roman"/>
          <w:i/>
        </w:rPr>
        <w:t>fin de siècle</w:t>
      </w:r>
      <w:r w:rsidRPr="009E60C0">
        <w:rPr>
          <w:rFonts w:ascii="Times New Roman" w:hAnsi="Times New Roman"/>
        </w:rPr>
        <w:t xml:space="preserve">', in </w:t>
      </w:r>
      <w:r w:rsidRPr="009E60C0">
        <w:rPr>
          <w:rFonts w:ascii="Times New Roman" w:hAnsi="Times New Roman"/>
          <w:i/>
        </w:rPr>
        <w:t>Expanding Suburbia: Reviewing Suburban Narratives</w:t>
      </w:r>
      <w:r w:rsidR="00780A3F" w:rsidRPr="00780A3F">
        <w:rPr>
          <w:rFonts w:ascii="Times New Roman" w:hAnsi="Times New Roman"/>
        </w:rPr>
        <w:t xml:space="preserve">, </w:t>
      </w:r>
      <w:r w:rsidR="00780A3F">
        <w:rPr>
          <w:rFonts w:ascii="Times New Roman" w:hAnsi="Times New Roman"/>
        </w:rPr>
        <w:t>ed. By</w:t>
      </w:r>
      <w:r w:rsidRPr="009E60C0">
        <w:rPr>
          <w:rFonts w:ascii="Times New Roman" w:hAnsi="Times New Roman"/>
        </w:rPr>
        <w:t xml:space="preserve"> </w:t>
      </w:r>
      <w:r w:rsidR="00780A3F" w:rsidRPr="009E60C0">
        <w:rPr>
          <w:rFonts w:ascii="Times New Roman" w:hAnsi="Times New Roman"/>
        </w:rPr>
        <w:t xml:space="preserve">Roger Webster </w:t>
      </w:r>
      <w:r w:rsidR="00780A3F">
        <w:rPr>
          <w:rFonts w:ascii="Times New Roman" w:hAnsi="Times New Roman"/>
        </w:rPr>
        <w:t>(Oxford,</w:t>
      </w:r>
      <w:r w:rsidRPr="009E60C0">
        <w:rPr>
          <w:rFonts w:ascii="Times New Roman" w:hAnsi="Times New Roman"/>
        </w:rPr>
        <w:t xml:space="preserve"> Bergahn Books, 2000), pp. 51</w:t>
      </w:r>
      <w:r>
        <w:rPr>
          <w:rFonts w:ascii="Times New Roman" w:hAnsi="Times New Roman"/>
        </w:rPr>
        <w:t>–</w:t>
      </w:r>
      <w:r w:rsidRPr="009E60C0">
        <w:rPr>
          <w:rFonts w:ascii="Times New Roman" w:hAnsi="Times New Roman"/>
        </w:rPr>
        <w:t>70.</w:t>
      </w:r>
    </w:p>
  </w:endnote>
  <w:endnote w:id="45">
    <w:p w:rsidR="00A76279" w:rsidRPr="00FB593C" w:rsidRDefault="00A76279" w:rsidP="00A76279">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Ilford Guardian</w:t>
      </w:r>
      <w:r w:rsidRPr="00FB593C">
        <w:rPr>
          <w:rFonts w:ascii="Times New Roman" w:hAnsi="Times New Roman"/>
        </w:rPr>
        <w:t xml:space="preserve"> (16 Jul 1909).</w:t>
      </w:r>
    </w:p>
  </w:endnote>
  <w:endnote w:id="46">
    <w:p w:rsidR="00E672BA" w:rsidRPr="00FB593C" w:rsidRDefault="00E672BA" w:rsidP="00E672BA">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Pr="00FB593C">
        <w:rPr>
          <w:rFonts w:ascii="Times New Roman" w:hAnsi="Times New Roman"/>
          <w:i/>
        </w:rPr>
        <w:t>Ilford Guardian</w:t>
      </w:r>
      <w:r w:rsidRPr="00FB593C">
        <w:rPr>
          <w:rFonts w:ascii="Times New Roman" w:hAnsi="Times New Roman"/>
        </w:rPr>
        <w:t xml:space="preserve"> (2 Aug 1907).</w:t>
      </w:r>
    </w:p>
  </w:endnote>
  <w:endnote w:id="47">
    <w:p w:rsidR="00FF1E60" w:rsidRPr="00FB593C" w:rsidRDefault="00FF1E60">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David Powell, </w:t>
      </w:r>
      <w:r w:rsidRPr="00FB593C">
        <w:rPr>
          <w:rFonts w:ascii="Times New Roman" w:hAnsi="Times New Roman"/>
          <w:i/>
        </w:rPr>
        <w:t>The Edwardian Crisis: Britain, 1901-1914</w:t>
      </w:r>
      <w:r w:rsidR="00780A3F">
        <w:rPr>
          <w:rFonts w:ascii="Times New Roman" w:hAnsi="Times New Roman"/>
        </w:rPr>
        <w:t xml:space="preserve"> (Basingstoke,</w:t>
      </w:r>
      <w:r w:rsidRPr="00FB593C">
        <w:rPr>
          <w:rFonts w:ascii="Times New Roman" w:hAnsi="Times New Roman"/>
        </w:rPr>
        <w:t xml:space="preserve"> Macmillan, 1996), pp. 81–89. </w:t>
      </w:r>
    </w:p>
  </w:endnote>
  <w:endnote w:id="48">
    <w:p w:rsidR="00FD3A90" w:rsidRPr="00FD3A90" w:rsidRDefault="00FD3A90">
      <w:pPr>
        <w:pStyle w:val="EndnoteText"/>
        <w:rPr>
          <w:rFonts w:ascii="Times New Roman" w:hAnsi="Times New Roman"/>
        </w:rPr>
      </w:pPr>
      <w:r w:rsidRPr="00FD3A90">
        <w:rPr>
          <w:rStyle w:val="EndnoteReference"/>
          <w:rFonts w:ascii="Times New Roman" w:hAnsi="Times New Roman"/>
        </w:rPr>
        <w:endnoteRef/>
      </w:r>
      <w:r w:rsidRPr="00FD3A90">
        <w:rPr>
          <w:rFonts w:ascii="Times New Roman" w:hAnsi="Times New Roman"/>
        </w:rPr>
        <w:t xml:space="preserve"> </w:t>
      </w:r>
      <w:r w:rsidRPr="00FD3A90">
        <w:rPr>
          <w:rFonts w:ascii="Times New Roman" w:hAnsi="Times New Roman"/>
          <w:iCs/>
        </w:rPr>
        <w:t>Humphrey, pp. 40</w:t>
      </w:r>
      <w:r w:rsidR="003C2EBA">
        <w:rPr>
          <w:rFonts w:ascii="Times New Roman" w:hAnsi="Times New Roman"/>
          <w:iCs/>
        </w:rPr>
        <w:t>–</w:t>
      </w:r>
      <w:r w:rsidRPr="00FD3A90">
        <w:rPr>
          <w:rFonts w:ascii="Times New Roman" w:hAnsi="Times New Roman"/>
          <w:iCs/>
        </w:rPr>
        <w:t>43;</w:t>
      </w:r>
      <w:r w:rsidRPr="00FD3A90">
        <w:rPr>
          <w:rFonts w:ascii="Times New Roman" w:hAnsi="Times New Roman"/>
        </w:rPr>
        <w:t xml:space="preserve"> Martin Ingram, 'Charivari and Shame Punishments: Folk Justice and State Justice in Early Modern England', in (eds.), </w:t>
      </w:r>
      <w:r w:rsidRPr="00FD3A90">
        <w:rPr>
          <w:rFonts w:ascii="Times New Roman" w:hAnsi="Times New Roman"/>
          <w:bCs/>
          <w:i/>
        </w:rPr>
        <w:t xml:space="preserve">Social Control in Europe: </w:t>
      </w:r>
      <w:r w:rsidRPr="00FD3A90">
        <w:rPr>
          <w:rFonts w:ascii="Times New Roman" w:hAnsi="Times New Roman"/>
          <w:i/>
        </w:rPr>
        <w:t>Volume 1, 1500–1800</w:t>
      </w:r>
      <w:r w:rsidR="00E81C54">
        <w:rPr>
          <w:rFonts w:ascii="Times New Roman" w:hAnsi="Times New Roman"/>
        </w:rPr>
        <w:t>, ed. By</w:t>
      </w:r>
      <w:r w:rsidRPr="00FD3A90">
        <w:rPr>
          <w:rFonts w:ascii="Times New Roman" w:hAnsi="Times New Roman"/>
        </w:rPr>
        <w:t xml:space="preserve"> </w:t>
      </w:r>
      <w:r w:rsidR="00E81C54" w:rsidRPr="00FD3A90">
        <w:rPr>
          <w:rFonts w:ascii="Times New Roman" w:hAnsi="Times New Roman"/>
        </w:rPr>
        <w:t xml:space="preserve">Herman Roodenburg and Pieter Spierenburg </w:t>
      </w:r>
      <w:r w:rsidRPr="00FD3A90">
        <w:rPr>
          <w:rFonts w:ascii="Times New Roman" w:hAnsi="Times New Roman"/>
        </w:rPr>
        <w:t>(Columbus, Ohio</w:t>
      </w:r>
      <w:r w:rsidR="00E81C54">
        <w:rPr>
          <w:rFonts w:ascii="Times New Roman" w:hAnsi="Times New Roman"/>
        </w:rPr>
        <w:t>,</w:t>
      </w:r>
      <w:r w:rsidRPr="00FD3A90">
        <w:rPr>
          <w:rFonts w:ascii="Times New Roman" w:hAnsi="Times New Roman"/>
        </w:rPr>
        <w:t xml:space="preserve"> Ohio State Press, 2004), pp. 288–308; Judd, ''The Oddest Combination of Town and Country'', pp. 24–25; </w:t>
      </w:r>
      <w:r w:rsidRPr="00FD3A90">
        <w:rPr>
          <w:rFonts w:ascii="Times New Roman" w:hAnsi="Times New Roman"/>
          <w:iCs/>
        </w:rPr>
        <w:t>Storch, ''Please to Remember the 5th of November'', p. 73.</w:t>
      </w:r>
    </w:p>
  </w:endnote>
  <w:endnote w:id="49">
    <w:p w:rsidR="00734901" w:rsidRPr="00FB593C" w:rsidRDefault="00734901">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w:t>
      </w:r>
      <w:r w:rsidR="00FB593C" w:rsidRPr="00FB593C">
        <w:rPr>
          <w:rFonts w:ascii="Times New Roman" w:hAnsi="Times New Roman"/>
        </w:rPr>
        <w:t xml:space="preserve">According to the </w:t>
      </w:r>
      <w:r w:rsidR="00FB593C" w:rsidRPr="00FB593C">
        <w:rPr>
          <w:rFonts w:ascii="Times New Roman" w:hAnsi="Times New Roman"/>
          <w:i/>
        </w:rPr>
        <w:t xml:space="preserve">Ilford </w:t>
      </w:r>
      <w:r w:rsidR="00FB593C" w:rsidRPr="00FB593C">
        <w:rPr>
          <w:rFonts w:ascii="Times New Roman" w:hAnsi="Times New Roman"/>
        </w:rPr>
        <w:t>Guardian, t</w:t>
      </w:r>
      <w:r w:rsidRPr="00FB593C">
        <w:rPr>
          <w:rFonts w:ascii="Times New Roman" w:hAnsi="Times New Roman"/>
        </w:rPr>
        <w:t xml:space="preserve">he </w:t>
      </w:r>
      <w:r w:rsidR="00FB593C" w:rsidRPr="00FB593C">
        <w:rPr>
          <w:rFonts w:ascii="Times New Roman" w:hAnsi="Times New Roman"/>
        </w:rPr>
        <w:t xml:space="preserve">planned </w:t>
      </w:r>
      <w:r w:rsidRPr="00FB593C">
        <w:rPr>
          <w:rFonts w:ascii="Times New Roman" w:hAnsi="Times New Roman"/>
        </w:rPr>
        <w:t>car</w:t>
      </w:r>
      <w:r w:rsidR="00FB593C" w:rsidRPr="00FB593C">
        <w:rPr>
          <w:rFonts w:ascii="Times New Roman" w:hAnsi="Times New Roman"/>
        </w:rPr>
        <w:t xml:space="preserve"> was to be subtitled 'Less Beer and More Boots'</w:t>
      </w:r>
      <w:r w:rsidRPr="00FB593C">
        <w:rPr>
          <w:rFonts w:ascii="Times New Roman" w:hAnsi="Times New Roman"/>
        </w:rPr>
        <w:t xml:space="preserve"> and </w:t>
      </w:r>
      <w:r w:rsidR="00FB593C" w:rsidRPr="00FB593C">
        <w:rPr>
          <w:rFonts w:ascii="Times New Roman" w:hAnsi="Times New Roman"/>
        </w:rPr>
        <w:t xml:space="preserve">depict the destitute children of drunken parents, but a campaign was afoot to prevent it being included in the main procession. The item was subsequently not listed in the procession programme printed in the newspaper, suggesting these censorial efforts proved successful. </w:t>
      </w:r>
      <w:r w:rsidR="00FB593C" w:rsidRPr="00FB593C">
        <w:rPr>
          <w:rFonts w:ascii="Times New Roman" w:hAnsi="Times New Roman"/>
          <w:i/>
        </w:rPr>
        <w:t xml:space="preserve">Ilford Guardian </w:t>
      </w:r>
      <w:r w:rsidR="00FB593C" w:rsidRPr="00FB593C">
        <w:rPr>
          <w:rFonts w:ascii="Times New Roman" w:hAnsi="Times New Roman"/>
        </w:rPr>
        <w:t>(10 Jul 1908).</w:t>
      </w:r>
    </w:p>
  </w:endnote>
  <w:endnote w:id="50">
    <w:p w:rsidR="00734901" w:rsidRPr="00FB593C" w:rsidRDefault="00734901" w:rsidP="00734901">
      <w:pPr>
        <w:pStyle w:val="EndnoteText"/>
        <w:rPr>
          <w:rFonts w:ascii="Times New Roman" w:hAnsi="Times New Roman"/>
        </w:rPr>
      </w:pPr>
      <w:r w:rsidRPr="00FB593C">
        <w:rPr>
          <w:rStyle w:val="EndnoteReference"/>
          <w:rFonts w:ascii="Times New Roman" w:hAnsi="Times New Roman"/>
        </w:rPr>
        <w:endnoteRef/>
      </w:r>
      <w:r w:rsidRPr="00FB593C">
        <w:rPr>
          <w:rFonts w:ascii="Times New Roman" w:hAnsi="Times New Roman"/>
        </w:rPr>
        <w:t xml:space="preserve"> A Loxford resident also wrote into The </w:t>
      </w:r>
      <w:r w:rsidRPr="00FB593C">
        <w:rPr>
          <w:rFonts w:ascii="Times New Roman" w:hAnsi="Times New Roman"/>
          <w:i/>
        </w:rPr>
        <w:t xml:space="preserve">Ilford Recorder </w:t>
      </w:r>
      <w:r w:rsidRPr="00FB593C">
        <w:rPr>
          <w:rFonts w:ascii="Times New Roman" w:hAnsi="Times New Roman"/>
        </w:rPr>
        <w:t xml:space="preserve">in 1906 accusing the Carnival's judges of bias against his ward's items, while </w:t>
      </w:r>
      <w:r w:rsidRPr="00FB593C">
        <w:rPr>
          <w:rFonts w:ascii="Times New Roman" w:hAnsi="Times New Roman"/>
          <w:i/>
        </w:rPr>
        <w:t>The Ilford Guardian's</w:t>
      </w:r>
      <w:r w:rsidRPr="00FB593C">
        <w:rPr>
          <w:rFonts w:ascii="Times New Roman" w:hAnsi="Times New Roman"/>
        </w:rPr>
        <w:t xml:space="preserve"> criticism of Park's contingent in the 1908 Carnival drew an angry response from that ward's organiser, E. C. Smith.</w:t>
      </w:r>
      <w:r w:rsidRPr="00FB593C">
        <w:rPr>
          <w:rFonts w:ascii="Times New Roman" w:hAnsi="Times New Roman"/>
          <w:i/>
        </w:rPr>
        <w:t xml:space="preserve"> Ilford Guardian</w:t>
      </w:r>
      <w:r w:rsidRPr="00FB593C">
        <w:rPr>
          <w:rFonts w:ascii="Times New Roman" w:hAnsi="Times New Roman"/>
        </w:rPr>
        <w:t xml:space="preserve"> (27 Jul 1906; 28 Jun 1907); </w:t>
      </w:r>
      <w:r w:rsidRPr="00FB593C">
        <w:rPr>
          <w:rFonts w:ascii="Times New Roman" w:hAnsi="Times New Roman"/>
          <w:i/>
        </w:rPr>
        <w:t>Ilford Recorder</w:t>
      </w:r>
      <w:r w:rsidRPr="00FB593C">
        <w:rPr>
          <w:rFonts w:ascii="Times New Roman" w:hAnsi="Times New Roman"/>
        </w:rPr>
        <w:t xml:space="preserve"> (26 Jul 1907).</w:t>
      </w:r>
    </w:p>
  </w:endnote>
  <w:endnote w:id="51">
    <w:p w:rsidR="00ED701F" w:rsidRPr="00BE5C00" w:rsidRDefault="00ED701F">
      <w:pPr>
        <w:pStyle w:val="EndnoteText"/>
        <w:rPr>
          <w:rFonts w:ascii="Times New Roman" w:hAnsi="Times New Roman"/>
        </w:rPr>
      </w:pPr>
      <w:r w:rsidRPr="00BE5C00">
        <w:rPr>
          <w:rStyle w:val="EndnoteReference"/>
          <w:rFonts w:ascii="Times New Roman" w:hAnsi="Times New Roman"/>
        </w:rPr>
        <w:endnoteRef/>
      </w:r>
      <w:r w:rsidRPr="00BE5C00">
        <w:rPr>
          <w:rFonts w:ascii="Times New Roman" w:hAnsi="Times New Roman"/>
        </w:rPr>
        <w:t xml:space="preserve"> Again, this is unsurprising: </w:t>
      </w:r>
      <w:r w:rsidR="00BE5C00" w:rsidRPr="00BE5C00">
        <w:rPr>
          <w:rFonts w:ascii="Times New Roman" w:hAnsi="Times New Roman"/>
        </w:rPr>
        <w:t>by 1911, there was a ratio of one pub to every 2,443 residents in Ilford, compared to roughly 1:600 in the County of London</w:t>
      </w:r>
      <w:r w:rsidR="00780A3F">
        <w:rPr>
          <w:rFonts w:ascii="Times New Roman" w:hAnsi="Times New Roman"/>
        </w:rPr>
        <w:t>. 'Social Conditions', Powell (ed.)</w:t>
      </w:r>
      <w:r w:rsidR="00BE5C00" w:rsidRPr="00854A6C">
        <w:rPr>
          <w:rFonts w:ascii="Times New Roman" w:hAnsi="Times New Roman"/>
          <w:color w:val="000000" w:themeColor="text1"/>
        </w:rPr>
        <w:t>.</w:t>
      </w:r>
    </w:p>
  </w:endnote>
  <w:endnote w:id="52">
    <w:p w:rsidR="001C3E19" w:rsidRPr="009E60C0" w:rsidRDefault="001C3E19" w:rsidP="001C3E19">
      <w:pPr>
        <w:pStyle w:val="EndnoteText"/>
        <w:rPr>
          <w:rFonts w:ascii="Times New Roman" w:hAnsi="Times New Roman"/>
        </w:rPr>
      </w:pPr>
      <w:r w:rsidRPr="009E60C0">
        <w:rPr>
          <w:rStyle w:val="EndnoteReference"/>
          <w:rFonts w:ascii="Times New Roman" w:hAnsi="Times New Roman"/>
        </w:rPr>
        <w:endnoteRef/>
      </w:r>
      <w:r w:rsidRPr="009E60C0">
        <w:rPr>
          <w:rFonts w:ascii="Times New Roman" w:hAnsi="Times New Roman"/>
        </w:rPr>
        <w:t xml:space="preserve"> </w:t>
      </w:r>
      <w:r w:rsidRPr="009E60C0">
        <w:rPr>
          <w:rFonts w:ascii="Times New Roman" w:hAnsi="Times New Roman"/>
          <w:i/>
        </w:rPr>
        <w:t>Ilford Guardian</w:t>
      </w:r>
      <w:r w:rsidRPr="009E60C0">
        <w:rPr>
          <w:rFonts w:ascii="Times New Roman" w:hAnsi="Times New Roman"/>
        </w:rPr>
        <w:t xml:space="preserve"> (20 Jul 1906).</w:t>
      </w:r>
    </w:p>
  </w:endnote>
  <w:endnote w:id="53">
    <w:p w:rsidR="001C3E19" w:rsidRPr="009E60C0" w:rsidRDefault="001C3E19" w:rsidP="001C3E19">
      <w:pPr>
        <w:pStyle w:val="EndnoteText"/>
        <w:rPr>
          <w:rFonts w:ascii="Times New Roman" w:hAnsi="Times New Roman"/>
        </w:rPr>
      </w:pPr>
      <w:r w:rsidRPr="009E60C0">
        <w:rPr>
          <w:rStyle w:val="EndnoteReference"/>
          <w:rFonts w:ascii="Times New Roman" w:hAnsi="Times New Roman"/>
        </w:rPr>
        <w:endnoteRef/>
      </w:r>
      <w:r w:rsidRPr="009E60C0">
        <w:rPr>
          <w:rFonts w:ascii="Times New Roman" w:hAnsi="Times New Roman"/>
        </w:rPr>
        <w:t xml:space="preserve"> </w:t>
      </w:r>
      <w:r w:rsidRPr="009E60C0">
        <w:rPr>
          <w:rFonts w:ascii="Times New Roman" w:hAnsi="Times New Roman"/>
          <w:i/>
        </w:rPr>
        <w:t>Ilford Guardian</w:t>
      </w:r>
      <w:r w:rsidRPr="009E60C0">
        <w:rPr>
          <w:rFonts w:ascii="Times New Roman" w:hAnsi="Times New Roman"/>
        </w:rPr>
        <w:t xml:space="preserve"> (19 Jul 1907).</w:t>
      </w:r>
    </w:p>
  </w:endnote>
  <w:endnote w:id="54">
    <w:p w:rsidR="00D11922" w:rsidRPr="009E60C0" w:rsidRDefault="00D11922" w:rsidP="00D11922">
      <w:pPr>
        <w:pStyle w:val="EndnoteText"/>
        <w:rPr>
          <w:rFonts w:ascii="Times New Roman" w:hAnsi="Times New Roman"/>
        </w:rPr>
      </w:pPr>
      <w:r w:rsidRPr="009E60C0">
        <w:rPr>
          <w:rStyle w:val="EndnoteReference"/>
          <w:rFonts w:ascii="Times New Roman" w:hAnsi="Times New Roman"/>
        </w:rPr>
        <w:endnoteRef/>
      </w:r>
      <w:r w:rsidRPr="009E60C0">
        <w:rPr>
          <w:rFonts w:ascii="Times New Roman" w:hAnsi="Times New Roman"/>
        </w:rPr>
        <w:t xml:space="preserve"> </w:t>
      </w:r>
      <w:r w:rsidRPr="009E60C0">
        <w:rPr>
          <w:rFonts w:ascii="Times New Roman" w:hAnsi="Times New Roman"/>
          <w:i/>
        </w:rPr>
        <w:t>Ilford Guardian</w:t>
      </w:r>
      <w:r w:rsidRPr="009E60C0">
        <w:rPr>
          <w:rFonts w:ascii="Times New Roman" w:hAnsi="Times New Roman"/>
        </w:rPr>
        <w:t xml:space="preserve"> (15 Jul 1910). Similarly, the following year </w:t>
      </w:r>
      <w:r w:rsidRPr="009E60C0">
        <w:rPr>
          <w:rFonts w:ascii="Times New Roman" w:hAnsi="Times New Roman"/>
          <w:i/>
        </w:rPr>
        <w:t xml:space="preserve">The Ilford Recorder </w:t>
      </w:r>
      <w:r w:rsidRPr="009E60C0">
        <w:rPr>
          <w:rFonts w:ascii="Times New Roman" w:hAnsi="Times New Roman"/>
        </w:rPr>
        <w:t xml:space="preserve">wrote of </w:t>
      </w:r>
      <w:r w:rsidR="00E81C54">
        <w:rPr>
          <w:rFonts w:ascii="Times New Roman" w:hAnsi="Times New Roman"/>
        </w:rPr>
        <w:t xml:space="preserve">a </w:t>
      </w:r>
      <w:r w:rsidRPr="009E60C0">
        <w:rPr>
          <w:rFonts w:ascii="Times New Roman" w:hAnsi="Times New Roman"/>
        </w:rPr>
        <w:t xml:space="preserve">Lewis Juppa's drag act that he made 'a passable, even a good-looking damsel'. </w:t>
      </w:r>
      <w:r w:rsidRPr="009E60C0">
        <w:rPr>
          <w:rFonts w:ascii="Times New Roman" w:hAnsi="Times New Roman"/>
          <w:i/>
        </w:rPr>
        <w:t>Ilford Recorder</w:t>
      </w:r>
      <w:r w:rsidRPr="009E60C0">
        <w:rPr>
          <w:rFonts w:ascii="Times New Roman" w:hAnsi="Times New Roman"/>
        </w:rPr>
        <w:t xml:space="preserve"> (14 Jul 1911).</w:t>
      </w:r>
    </w:p>
  </w:endnote>
  <w:endnote w:id="55">
    <w:p w:rsidR="001C5DB4" w:rsidRPr="009E60C0" w:rsidRDefault="001C5DB4" w:rsidP="001C5DB4">
      <w:pPr>
        <w:pStyle w:val="EndnoteText"/>
        <w:rPr>
          <w:rFonts w:ascii="Times New Roman" w:hAnsi="Times New Roman"/>
        </w:rPr>
      </w:pPr>
      <w:r w:rsidRPr="009E60C0">
        <w:rPr>
          <w:rStyle w:val="EndnoteReference"/>
          <w:rFonts w:ascii="Times New Roman" w:hAnsi="Times New Roman"/>
        </w:rPr>
        <w:endnoteRef/>
      </w:r>
      <w:r w:rsidRPr="009E60C0">
        <w:rPr>
          <w:rFonts w:ascii="Times New Roman" w:hAnsi="Times New Roman"/>
        </w:rPr>
        <w:t xml:space="preserve"> Alun Howkins, 'The Discovery of Rural England', in </w:t>
      </w:r>
      <w:r w:rsidRPr="009E60C0">
        <w:rPr>
          <w:rFonts w:ascii="Times New Roman" w:hAnsi="Times New Roman"/>
          <w:i/>
        </w:rPr>
        <w:t>Englishness: Politics and Culture, 1880-1920</w:t>
      </w:r>
      <w:r>
        <w:rPr>
          <w:rFonts w:ascii="Times New Roman" w:hAnsi="Times New Roman"/>
        </w:rPr>
        <w:t>, ed. By</w:t>
      </w:r>
      <w:r w:rsidRPr="009E60C0">
        <w:rPr>
          <w:rFonts w:ascii="Times New Roman" w:hAnsi="Times New Roman"/>
        </w:rPr>
        <w:t xml:space="preserve"> Robert Colls and Philip Dodd (London</w:t>
      </w:r>
      <w:r w:rsidR="00E81C54">
        <w:rPr>
          <w:rFonts w:ascii="Times New Roman" w:hAnsi="Times New Roman"/>
        </w:rPr>
        <w:t>,</w:t>
      </w:r>
      <w:r w:rsidRPr="009E60C0">
        <w:rPr>
          <w:rFonts w:ascii="Times New Roman" w:hAnsi="Times New Roman"/>
        </w:rPr>
        <w:t xml:space="preserve"> Croon Helm, 1986), pp. 62</w:t>
      </w:r>
      <w:r w:rsidR="00E81C54">
        <w:rPr>
          <w:rFonts w:ascii="Times New Roman" w:hAnsi="Times New Roman"/>
        </w:rPr>
        <w:t>–</w:t>
      </w:r>
      <w:r w:rsidRPr="009E60C0">
        <w:rPr>
          <w:rFonts w:ascii="Times New Roman" w:hAnsi="Times New Roman"/>
        </w:rPr>
        <w:t>88.</w:t>
      </w:r>
    </w:p>
  </w:endnote>
  <w:endnote w:id="56">
    <w:p w:rsidR="00F768E4" w:rsidRPr="009E60C0" w:rsidRDefault="00F768E4" w:rsidP="00F768E4">
      <w:pPr>
        <w:pStyle w:val="EndnoteText"/>
        <w:rPr>
          <w:rFonts w:ascii="Times New Roman" w:hAnsi="Times New Roman"/>
        </w:rPr>
      </w:pPr>
      <w:r w:rsidRPr="009E60C0">
        <w:rPr>
          <w:rStyle w:val="EndnoteReference"/>
          <w:rFonts w:ascii="Times New Roman" w:hAnsi="Times New Roman"/>
        </w:rPr>
        <w:endnoteRef/>
      </w:r>
      <w:r w:rsidRPr="009E60C0">
        <w:rPr>
          <w:rFonts w:ascii="Times New Roman" w:hAnsi="Times New Roman"/>
        </w:rPr>
        <w:t xml:space="preserve"> </w:t>
      </w:r>
      <w:r w:rsidRPr="009E60C0">
        <w:rPr>
          <w:rFonts w:ascii="Times New Roman" w:hAnsi="Times New Roman"/>
          <w:i/>
        </w:rPr>
        <w:t>Ilford Guardian</w:t>
      </w:r>
      <w:r w:rsidRPr="009E60C0">
        <w:rPr>
          <w:rFonts w:ascii="Times New Roman" w:hAnsi="Times New Roman"/>
        </w:rPr>
        <w:t xml:space="preserve"> (20 Jul 1906; 22 May 1908).</w:t>
      </w:r>
    </w:p>
  </w:endnote>
  <w:endnote w:id="57">
    <w:p w:rsidR="00451C45" w:rsidRPr="009E60C0" w:rsidRDefault="00451C45" w:rsidP="00451C45">
      <w:pPr>
        <w:pStyle w:val="EndnoteText"/>
        <w:rPr>
          <w:rFonts w:ascii="Times New Roman" w:hAnsi="Times New Roman"/>
        </w:rPr>
      </w:pPr>
      <w:r w:rsidRPr="009E60C0">
        <w:rPr>
          <w:rStyle w:val="EndnoteReference"/>
          <w:rFonts w:ascii="Times New Roman" w:hAnsi="Times New Roman"/>
        </w:rPr>
        <w:endnoteRef/>
      </w:r>
      <w:r w:rsidRPr="009E60C0">
        <w:rPr>
          <w:rFonts w:ascii="Times New Roman" w:hAnsi="Times New Roman"/>
        </w:rPr>
        <w:t xml:space="preserve"> </w:t>
      </w:r>
      <w:r w:rsidRPr="009E60C0">
        <w:rPr>
          <w:rFonts w:ascii="Times New Roman" w:hAnsi="Times New Roman"/>
          <w:i/>
        </w:rPr>
        <w:t>Ilford Recorder</w:t>
      </w:r>
      <w:r w:rsidRPr="009E60C0">
        <w:rPr>
          <w:rFonts w:ascii="Times New Roman" w:hAnsi="Times New Roman"/>
        </w:rPr>
        <w:t xml:space="preserve"> (19 Jul 1907).</w:t>
      </w:r>
    </w:p>
  </w:endnote>
  <w:endnote w:id="58">
    <w:p w:rsidR="00CD7A5A" w:rsidRPr="00E81C54" w:rsidRDefault="00CD7A5A">
      <w:pPr>
        <w:pStyle w:val="EndnoteText"/>
        <w:rPr>
          <w:rFonts w:ascii="Times New Roman" w:hAnsi="Times New Roman"/>
        </w:rPr>
      </w:pPr>
      <w:r w:rsidRPr="00E81C54">
        <w:rPr>
          <w:rStyle w:val="EndnoteReference"/>
          <w:rFonts w:ascii="Times New Roman" w:hAnsi="Times New Roman"/>
        </w:rPr>
        <w:endnoteRef/>
      </w:r>
      <w:r w:rsidRPr="00E81C54">
        <w:rPr>
          <w:rFonts w:ascii="Times New Roman" w:hAnsi="Times New Roman"/>
        </w:rPr>
        <w:t xml:space="preserve"> </w:t>
      </w:r>
      <w:r w:rsidRPr="00E81C54">
        <w:rPr>
          <w:rFonts w:ascii="Times New Roman" w:hAnsi="Times New Roman"/>
          <w:iCs/>
        </w:rPr>
        <w:t xml:space="preserve">Ronald Hutton, </w:t>
      </w:r>
      <w:r w:rsidRPr="00E81C54">
        <w:rPr>
          <w:rFonts w:ascii="Times New Roman" w:hAnsi="Times New Roman"/>
          <w:i/>
          <w:iCs/>
        </w:rPr>
        <w:t>The Stations of the Sun: A History of the Ritual Year in Britain</w:t>
      </w:r>
      <w:r w:rsidRPr="00E81C54">
        <w:rPr>
          <w:rFonts w:ascii="Times New Roman" w:hAnsi="Times New Roman"/>
          <w:iCs/>
        </w:rPr>
        <w:t xml:space="preserve"> (Oxford</w:t>
      </w:r>
      <w:r w:rsidR="00780A3F">
        <w:rPr>
          <w:rFonts w:ascii="Times New Roman" w:hAnsi="Times New Roman"/>
          <w:iCs/>
        </w:rPr>
        <w:t>,</w:t>
      </w:r>
      <w:r w:rsidRPr="00E81C54">
        <w:rPr>
          <w:rFonts w:ascii="Times New Roman" w:hAnsi="Times New Roman"/>
          <w:iCs/>
        </w:rPr>
        <w:t xml:space="preserve"> Oxford University Press, 1996), pp. 426–427.</w:t>
      </w:r>
    </w:p>
  </w:endnote>
  <w:endnote w:id="59">
    <w:p w:rsidR="00801994" w:rsidRPr="009E60C0" w:rsidRDefault="00801994" w:rsidP="00801994">
      <w:pPr>
        <w:pStyle w:val="EndnoteText"/>
        <w:rPr>
          <w:rFonts w:ascii="Times New Roman" w:hAnsi="Times New Roman"/>
        </w:rPr>
      </w:pPr>
      <w:r w:rsidRPr="009E60C0">
        <w:rPr>
          <w:rStyle w:val="EndnoteReference"/>
          <w:rFonts w:ascii="Times New Roman" w:hAnsi="Times New Roman"/>
        </w:rPr>
        <w:endnoteRef/>
      </w:r>
      <w:r w:rsidRPr="009E60C0">
        <w:rPr>
          <w:rFonts w:ascii="Times New Roman" w:hAnsi="Times New Roman"/>
        </w:rPr>
        <w:t xml:space="preserve"> </w:t>
      </w:r>
      <w:r w:rsidRPr="009E60C0">
        <w:rPr>
          <w:rFonts w:ascii="Times New Roman" w:hAnsi="Times New Roman"/>
          <w:i/>
        </w:rPr>
        <w:t>Ilford Recorder</w:t>
      </w:r>
      <w:r w:rsidRPr="009E60C0">
        <w:rPr>
          <w:rFonts w:ascii="Times New Roman" w:hAnsi="Times New Roman"/>
        </w:rPr>
        <w:t xml:space="preserve"> (19 Jul 1907; 11 Jul 1913).</w:t>
      </w:r>
    </w:p>
  </w:endnote>
  <w:endnote w:id="60">
    <w:p w:rsidR="00801994" w:rsidRPr="009E60C0" w:rsidRDefault="00801994" w:rsidP="00801994">
      <w:pPr>
        <w:pStyle w:val="EndnoteText"/>
        <w:rPr>
          <w:rFonts w:ascii="Times New Roman" w:hAnsi="Times New Roman"/>
        </w:rPr>
      </w:pPr>
      <w:r w:rsidRPr="009E60C0">
        <w:rPr>
          <w:rStyle w:val="EndnoteReference"/>
          <w:rFonts w:ascii="Times New Roman" w:hAnsi="Times New Roman"/>
        </w:rPr>
        <w:endnoteRef/>
      </w:r>
      <w:r w:rsidRPr="009E60C0">
        <w:rPr>
          <w:rFonts w:ascii="Times New Roman" w:hAnsi="Times New Roman"/>
        </w:rPr>
        <w:t xml:space="preserve"> Eric Hobsbawm, 'Introduction: Inventing Traditions', in </w:t>
      </w:r>
      <w:r w:rsidRPr="009E60C0">
        <w:rPr>
          <w:rFonts w:ascii="Times New Roman" w:hAnsi="Times New Roman"/>
          <w:i/>
        </w:rPr>
        <w:t>The Invention of Tradition</w:t>
      </w:r>
      <w:r>
        <w:rPr>
          <w:rFonts w:ascii="Times New Roman" w:hAnsi="Times New Roman"/>
        </w:rPr>
        <w:t>, ed. By</w:t>
      </w:r>
      <w:r w:rsidRPr="009E60C0">
        <w:rPr>
          <w:rFonts w:ascii="Times New Roman" w:hAnsi="Times New Roman"/>
        </w:rPr>
        <w:t xml:space="preserve"> Eric Hobsbawm and Terence Ranger (Cambridge</w:t>
      </w:r>
      <w:r w:rsidR="00780A3F">
        <w:rPr>
          <w:rFonts w:ascii="Times New Roman" w:hAnsi="Times New Roman"/>
        </w:rPr>
        <w:t>,</w:t>
      </w:r>
      <w:r w:rsidRPr="009E60C0">
        <w:rPr>
          <w:rFonts w:ascii="Times New Roman" w:hAnsi="Times New Roman"/>
        </w:rPr>
        <w:t xml:space="preserve"> Cambridge University Press, 1983), </w:t>
      </w:r>
      <w:r>
        <w:rPr>
          <w:rFonts w:ascii="Times New Roman" w:hAnsi="Times New Roman"/>
        </w:rPr>
        <w:t>pp. 1–14 (</w:t>
      </w:r>
      <w:r w:rsidRPr="009E60C0">
        <w:rPr>
          <w:rFonts w:ascii="Times New Roman" w:hAnsi="Times New Roman"/>
        </w:rPr>
        <w:t>pp. 1</w:t>
      </w:r>
      <w:r>
        <w:rPr>
          <w:rFonts w:ascii="Times New Roman" w:hAnsi="Times New Roman"/>
        </w:rPr>
        <w:t>–</w:t>
      </w:r>
      <w:r w:rsidRPr="009E60C0">
        <w:rPr>
          <w:rFonts w:ascii="Times New Roman" w:hAnsi="Times New Roman"/>
        </w:rPr>
        <w:t>2</w:t>
      </w:r>
      <w:r>
        <w:rPr>
          <w:rFonts w:ascii="Times New Roman" w:hAnsi="Times New Roman"/>
        </w:rPr>
        <w:t>)</w:t>
      </w:r>
      <w:r w:rsidRPr="009E60C0">
        <w:rPr>
          <w:rFonts w:ascii="Times New Roman" w:hAnsi="Times New Roman"/>
        </w:rPr>
        <w:t>.</w:t>
      </w:r>
    </w:p>
  </w:endnote>
  <w:endnote w:id="61">
    <w:p w:rsidR="00E81C54" w:rsidRPr="009E60C0" w:rsidRDefault="00E81C54" w:rsidP="00E81C54">
      <w:pPr>
        <w:pStyle w:val="EndnoteText"/>
        <w:rPr>
          <w:rFonts w:ascii="Times New Roman" w:hAnsi="Times New Roman"/>
        </w:rPr>
      </w:pPr>
      <w:r w:rsidRPr="009E60C0">
        <w:rPr>
          <w:rStyle w:val="EndnoteReference"/>
          <w:rFonts w:ascii="Times New Roman" w:hAnsi="Times New Roman"/>
        </w:rPr>
        <w:endnoteRef/>
      </w:r>
      <w:r>
        <w:rPr>
          <w:rFonts w:ascii="Times New Roman" w:hAnsi="Times New Roman"/>
        </w:rPr>
        <w:t xml:space="preserve"> </w:t>
      </w:r>
      <w:r w:rsidRPr="00E81C54">
        <w:rPr>
          <w:rFonts w:ascii="Times New Roman" w:hAnsi="Times New Roman"/>
        </w:rPr>
        <w:t xml:space="preserve">Hugh Cunningham, </w:t>
      </w:r>
      <w:r w:rsidRPr="00E81C54">
        <w:rPr>
          <w:rFonts w:ascii="Times New Roman" w:hAnsi="Times New Roman"/>
          <w:i/>
        </w:rPr>
        <w:t>Leisure in the Industrial Revolution, c. 1780–c. 1880</w:t>
      </w:r>
      <w:r w:rsidRPr="00E81C54">
        <w:rPr>
          <w:rFonts w:ascii="Times New Roman" w:hAnsi="Times New Roman"/>
        </w:rPr>
        <w:t xml:space="preserve"> (London</w:t>
      </w:r>
      <w:r w:rsidR="00780A3F">
        <w:rPr>
          <w:rFonts w:ascii="Times New Roman" w:hAnsi="Times New Roman"/>
        </w:rPr>
        <w:t xml:space="preserve">, </w:t>
      </w:r>
      <w:r w:rsidRPr="00E81C54">
        <w:rPr>
          <w:rFonts w:ascii="Times New Roman" w:hAnsi="Times New Roman"/>
        </w:rPr>
        <w:t>Croon Helm, 1980)</w:t>
      </w:r>
      <w:r>
        <w:rPr>
          <w:rFonts w:ascii="Times New Roman" w:hAnsi="Times New Roman"/>
        </w:rPr>
        <w:t>, pp. 57–72, 141–150; McKernan</w:t>
      </w:r>
      <w:r w:rsidRPr="009E60C0">
        <w:rPr>
          <w:rFonts w:ascii="Times New Roman" w:hAnsi="Times New Roman"/>
        </w:rPr>
        <w:t>, pp. 136</w:t>
      </w:r>
      <w:r w:rsidR="00780A3F">
        <w:rPr>
          <w:rFonts w:ascii="Times New Roman" w:hAnsi="Times New Roman"/>
        </w:rPr>
        <w:t>–</w:t>
      </w:r>
      <w:r w:rsidRPr="009E60C0">
        <w:rPr>
          <w:rFonts w:ascii="Times New Roman" w:hAnsi="Times New Roman"/>
        </w:rPr>
        <w:t>142.</w:t>
      </w:r>
    </w:p>
  </w:endnote>
  <w:endnote w:id="62">
    <w:p w:rsidR="00200DBE" w:rsidRPr="00FC5A59" w:rsidRDefault="00200DBE">
      <w:pPr>
        <w:pStyle w:val="EndnoteText"/>
        <w:rPr>
          <w:rFonts w:ascii="Times New Roman" w:hAnsi="Times New Roman"/>
        </w:rPr>
      </w:pPr>
      <w:r w:rsidRPr="00FC5A59">
        <w:rPr>
          <w:rStyle w:val="EndnoteReference"/>
          <w:rFonts w:ascii="Times New Roman" w:hAnsi="Times New Roman"/>
        </w:rPr>
        <w:endnoteRef/>
      </w:r>
      <w:r w:rsidRPr="00FC5A59">
        <w:rPr>
          <w:rFonts w:ascii="Times New Roman" w:hAnsi="Times New Roman"/>
        </w:rPr>
        <w:t xml:space="preserve"> </w:t>
      </w:r>
      <w:r w:rsidR="00FC5A59" w:rsidRPr="00FC5A59">
        <w:rPr>
          <w:rFonts w:ascii="Times New Roman" w:hAnsi="Times New Roman"/>
        </w:rPr>
        <w:t xml:space="preserve">In 1921, 46.9% of Ilford's population in paid employment worked within the County of London, including 26.0% in the City. This would appear to be why the Carnival </w:t>
      </w:r>
      <w:r w:rsidR="00FC5A59">
        <w:rPr>
          <w:rFonts w:ascii="Times New Roman" w:hAnsi="Times New Roman"/>
        </w:rPr>
        <w:t>had been</w:t>
      </w:r>
      <w:r w:rsidR="00FC5A59" w:rsidRPr="00FC5A59">
        <w:rPr>
          <w:rFonts w:ascii="Times New Roman" w:hAnsi="Times New Roman"/>
        </w:rPr>
        <w:t xml:space="preserve"> held on a Saturday, rather than on Ilford's own early closing day, Thursday.</w:t>
      </w:r>
      <w:r w:rsidR="00FC5A59">
        <w:rPr>
          <w:rFonts w:ascii="Times New Roman" w:hAnsi="Times New Roman"/>
        </w:rPr>
        <w:t xml:space="preserve">  </w:t>
      </w:r>
      <w:r w:rsidR="00FC5A59">
        <w:rPr>
          <w:rFonts w:ascii="Times New Roman" w:hAnsi="Times New Roman"/>
          <w:i/>
        </w:rPr>
        <w:t>Census of England &amp; Wales. Workplaces</w:t>
      </w:r>
      <w:r w:rsidR="00FC5A59">
        <w:rPr>
          <w:rFonts w:ascii="Times New Roman" w:hAnsi="Times New Roman"/>
        </w:rPr>
        <w:t>, p.6, 54</w:t>
      </w:r>
      <w:r w:rsidR="00C37A42">
        <w:rPr>
          <w:rFonts w:ascii="Times New Roman" w:hAnsi="Times New Roman"/>
        </w:rPr>
        <w:t xml:space="preserve">; </w:t>
      </w:r>
      <w:r w:rsidR="00C37A42">
        <w:rPr>
          <w:rFonts w:ascii="Times New Roman" w:hAnsi="Times New Roman"/>
          <w:i/>
        </w:rPr>
        <w:t xml:space="preserve">Kelly's Directory of Essex, 1902 </w:t>
      </w:r>
      <w:r w:rsidR="00780A3F">
        <w:rPr>
          <w:rFonts w:ascii="Times New Roman" w:hAnsi="Times New Roman"/>
        </w:rPr>
        <w:t>(London,</w:t>
      </w:r>
      <w:r w:rsidR="00C37A42">
        <w:rPr>
          <w:rFonts w:ascii="Times New Roman" w:hAnsi="Times New Roman"/>
        </w:rPr>
        <w:t xml:space="preserve"> Kelly's Directories, 1902), p. 239; </w:t>
      </w:r>
      <w:r w:rsidR="00C37A42" w:rsidRPr="00C37A42">
        <w:rPr>
          <w:rFonts w:ascii="Times New Roman" w:hAnsi="Times New Roman"/>
          <w:i/>
        </w:rPr>
        <w:t>Kelly's Directory</w:t>
      </w:r>
      <w:r w:rsidR="00C37A42">
        <w:rPr>
          <w:rFonts w:ascii="Times New Roman" w:hAnsi="Times New Roman"/>
          <w:i/>
        </w:rPr>
        <w:t xml:space="preserve"> of Essex, Hertfordshire and Middlesex, 1914</w:t>
      </w:r>
      <w:r w:rsidR="00C37A42">
        <w:rPr>
          <w:rFonts w:ascii="Times New Roman" w:hAnsi="Times New Roman"/>
        </w:rPr>
        <w:t xml:space="preserve"> (London, Kelly's Directories, 1914), p. 341.</w:t>
      </w:r>
    </w:p>
  </w:endnote>
  <w:endnote w:id="63">
    <w:p w:rsidR="00200DBE" w:rsidRPr="009E60C0" w:rsidRDefault="00200DBE" w:rsidP="00200DBE">
      <w:pPr>
        <w:pStyle w:val="EndnoteText"/>
        <w:rPr>
          <w:rFonts w:ascii="Times New Roman" w:hAnsi="Times New Roman"/>
        </w:rPr>
      </w:pPr>
      <w:r w:rsidRPr="009E60C0">
        <w:rPr>
          <w:rStyle w:val="EndnoteReference"/>
          <w:rFonts w:ascii="Times New Roman" w:hAnsi="Times New Roman"/>
        </w:rPr>
        <w:endnoteRef/>
      </w:r>
      <w:r w:rsidRPr="009E60C0">
        <w:rPr>
          <w:rFonts w:ascii="Times New Roman" w:hAnsi="Times New Roman"/>
        </w:rPr>
        <w:t xml:space="preserve"> Gary Cross, 'The Suburban Weekend: Perspectives on a Vanishing Twentieth Century Dream', in </w:t>
      </w:r>
      <w:r w:rsidRPr="00703D1F">
        <w:rPr>
          <w:rFonts w:ascii="Times New Roman" w:hAnsi="Times New Roman"/>
        </w:rPr>
        <w:t>Silverstone</w:t>
      </w:r>
      <w:r>
        <w:rPr>
          <w:rFonts w:ascii="Times New Roman" w:hAnsi="Times New Roman"/>
        </w:rPr>
        <w:t xml:space="preserve"> (ed.)</w:t>
      </w:r>
      <w:r w:rsidRPr="009E60C0">
        <w:rPr>
          <w:rFonts w:ascii="Times New Roman" w:hAnsi="Times New Roman"/>
        </w:rPr>
        <w:t xml:space="preserve">, </w:t>
      </w:r>
      <w:r>
        <w:rPr>
          <w:rFonts w:ascii="Times New Roman" w:hAnsi="Times New Roman"/>
        </w:rPr>
        <w:t>108–131(</w:t>
      </w:r>
      <w:r w:rsidRPr="009E60C0">
        <w:rPr>
          <w:rFonts w:ascii="Times New Roman" w:hAnsi="Times New Roman"/>
        </w:rPr>
        <w:t>pp. 116</w:t>
      </w:r>
      <w:r>
        <w:rPr>
          <w:rFonts w:ascii="Times New Roman" w:hAnsi="Times New Roman"/>
        </w:rPr>
        <w:t>–</w:t>
      </w:r>
      <w:r w:rsidRPr="009E60C0">
        <w:rPr>
          <w:rFonts w:ascii="Times New Roman" w:hAnsi="Times New Roman"/>
        </w:rPr>
        <w:t>117</w:t>
      </w:r>
      <w:r>
        <w:rPr>
          <w:rFonts w:ascii="Times New Roman" w:hAnsi="Times New Roman"/>
        </w:rPr>
        <w:t>)</w:t>
      </w:r>
      <w:r w:rsidRPr="009E60C0">
        <w:rPr>
          <w:rFonts w:ascii="Times New Roman" w:hAnsi="Times New Roman"/>
        </w:rPr>
        <w:t>.</w:t>
      </w:r>
    </w:p>
  </w:endnote>
  <w:endnote w:id="64">
    <w:p w:rsidR="00753DF5" w:rsidRPr="00E81C54" w:rsidRDefault="00753DF5">
      <w:pPr>
        <w:pStyle w:val="EndnoteText"/>
        <w:rPr>
          <w:rFonts w:ascii="Times New Roman" w:hAnsi="Times New Roman"/>
        </w:rPr>
      </w:pPr>
      <w:r w:rsidRPr="00E81C54">
        <w:rPr>
          <w:rStyle w:val="EndnoteReference"/>
          <w:rFonts w:ascii="Times New Roman" w:hAnsi="Times New Roman"/>
        </w:rPr>
        <w:endnoteRef/>
      </w:r>
      <w:r w:rsidRPr="00E81C54">
        <w:rPr>
          <w:rFonts w:ascii="Times New Roman" w:hAnsi="Times New Roman"/>
        </w:rPr>
        <w:t xml:space="preserve"> </w:t>
      </w:r>
      <w:r w:rsidR="00E81C54" w:rsidRPr="00E81C54">
        <w:rPr>
          <w:rFonts w:ascii="Times New Roman" w:hAnsi="Times New Roman"/>
        </w:rPr>
        <w:t>See the Introduction to this volume for a more detailed account of the historiography of suburbia.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3B3" w:rsidRDefault="009543B3" w:rsidP="00F02A12">
      <w:pPr>
        <w:spacing w:after="0" w:line="240" w:lineRule="auto"/>
      </w:pPr>
      <w:r>
        <w:separator/>
      </w:r>
    </w:p>
  </w:footnote>
  <w:footnote w:type="continuationSeparator" w:id="0">
    <w:p w:rsidR="009543B3" w:rsidRDefault="009543B3" w:rsidP="00F0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6F4"/>
    <w:multiLevelType w:val="hybridMultilevel"/>
    <w:tmpl w:val="DC8EC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E3ACA"/>
    <w:multiLevelType w:val="hybridMultilevel"/>
    <w:tmpl w:val="CE22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60F97"/>
    <w:multiLevelType w:val="hybridMultilevel"/>
    <w:tmpl w:val="8C16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63"/>
    <w:rsid w:val="00003A0D"/>
    <w:rsid w:val="0003052B"/>
    <w:rsid w:val="00042EF9"/>
    <w:rsid w:val="00062EF9"/>
    <w:rsid w:val="00063434"/>
    <w:rsid w:val="00064CC8"/>
    <w:rsid w:val="0007183F"/>
    <w:rsid w:val="000A4189"/>
    <w:rsid w:val="000A742E"/>
    <w:rsid w:val="000C3A63"/>
    <w:rsid w:val="000C75AF"/>
    <w:rsid w:val="001016DE"/>
    <w:rsid w:val="00114CF6"/>
    <w:rsid w:val="001153A1"/>
    <w:rsid w:val="00126EC3"/>
    <w:rsid w:val="00127610"/>
    <w:rsid w:val="00162515"/>
    <w:rsid w:val="00164361"/>
    <w:rsid w:val="00173BEF"/>
    <w:rsid w:val="00183A90"/>
    <w:rsid w:val="00195F14"/>
    <w:rsid w:val="001A3D52"/>
    <w:rsid w:val="001A4B2C"/>
    <w:rsid w:val="001A4D0C"/>
    <w:rsid w:val="001B3E3C"/>
    <w:rsid w:val="001C3E19"/>
    <w:rsid w:val="001C5047"/>
    <w:rsid w:val="001C5DB4"/>
    <w:rsid w:val="001E16AB"/>
    <w:rsid w:val="001E1F19"/>
    <w:rsid w:val="001E3818"/>
    <w:rsid w:val="00200DBE"/>
    <w:rsid w:val="002103F4"/>
    <w:rsid w:val="0021170C"/>
    <w:rsid w:val="00215FA7"/>
    <w:rsid w:val="00235D5F"/>
    <w:rsid w:val="0025325A"/>
    <w:rsid w:val="00254412"/>
    <w:rsid w:val="00280E39"/>
    <w:rsid w:val="002A3AFB"/>
    <w:rsid w:val="002A3F8F"/>
    <w:rsid w:val="002B2376"/>
    <w:rsid w:val="002B2580"/>
    <w:rsid w:val="002C49DD"/>
    <w:rsid w:val="002D3D9B"/>
    <w:rsid w:val="002E2FEB"/>
    <w:rsid w:val="002E35BB"/>
    <w:rsid w:val="002F5022"/>
    <w:rsid w:val="0030021A"/>
    <w:rsid w:val="0032191E"/>
    <w:rsid w:val="0032583B"/>
    <w:rsid w:val="00355A16"/>
    <w:rsid w:val="003648F5"/>
    <w:rsid w:val="00383762"/>
    <w:rsid w:val="003A6A39"/>
    <w:rsid w:val="003A7944"/>
    <w:rsid w:val="003B1849"/>
    <w:rsid w:val="003C2EBA"/>
    <w:rsid w:val="003F06F3"/>
    <w:rsid w:val="003F3BE9"/>
    <w:rsid w:val="004253FF"/>
    <w:rsid w:val="0042569F"/>
    <w:rsid w:val="00430754"/>
    <w:rsid w:val="00435A5B"/>
    <w:rsid w:val="0044331A"/>
    <w:rsid w:val="00451C45"/>
    <w:rsid w:val="004971CF"/>
    <w:rsid w:val="004A199D"/>
    <w:rsid w:val="004A5887"/>
    <w:rsid w:val="004A5D17"/>
    <w:rsid w:val="004B6C04"/>
    <w:rsid w:val="004C12C5"/>
    <w:rsid w:val="004D7614"/>
    <w:rsid w:val="004E4314"/>
    <w:rsid w:val="004E6C43"/>
    <w:rsid w:val="004F6277"/>
    <w:rsid w:val="00531DB9"/>
    <w:rsid w:val="00535B80"/>
    <w:rsid w:val="00563E0E"/>
    <w:rsid w:val="005655A4"/>
    <w:rsid w:val="005678D7"/>
    <w:rsid w:val="0057016F"/>
    <w:rsid w:val="00570C72"/>
    <w:rsid w:val="0057675C"/>
    <w:rsid w:val="00592491"/>
    <w:rsid w:val="005B4485"/>
    <w:rsid w:val="005B6F86"/>
    <w:rsid w:val="005B7890"/>
    <w:rsid w:val="005C1CB5"/>
    <w:rsid w:val="005C230D"/>
    <w:rsid w:val="005D26D3"/>
    <w:rsid w:val="005E397D"/>
    <w:rsid w:val="005E512C"/>
    <w:rsid w:val="005E5961"/>
    <w:rsid w:val="005F709E"/>
    <w:rsid w:val="0060410B"/>
    <w:rsid w:val="00607D0D"/>
    <w:rsid w:val="006333E9"/>
    <w:rsid w:val="00633619"/>
    <w:rsid w:val="00635019"/>
    <w:rsid w:val="00637D81"/>
    <w:rsid w:val="00651CE9"/>
    <w:rsid w:val="00663B3E"/>
    <w:rsid w:val="0066587A"/>
    <w:rsid w:val="006662D4"/>
    <w:rsid w:val="00673918"/>
    <w:rsid w:val="00692520"/>
    <w:rsid w:val="006A156F"/>
    <w:rsid w:val="006A4907"/>
    <w:rsid w:val="006B0C0B"/>
    <w:rsid w:val="006C1E00"/>
    <w:rsid w:val="006C4F52"/>
    <w:rsid w:val="006E1EC9"/>
    <w:rsid w:val="006F04F9"/>
    <w:rsid w:val="006F7B3A"/>
    <w:rsid w:val="0070745C"/>
    <w:rsid w:val="00712A01"/>
    <w:rsid w:val="00725929"/>
    <w:rsid w:val="00734901"/>
    <w:rsid w:val="00741098"/>
    <w:rsid w:val="0074502F"/>
    <w:rsid w:val="00752D0E"/>
    <w:rsid w:val="00753DF5"/>
    <w:rsid w:val="007554BC"/>
    <w:rsid w:val="0077081E"/>
    <w:rsid w:val="00780A3F"/>
    <w:rsid w:val="0078779E"/>
    <w:rsid w:val="007958F5"/>
    <w:rsid w:val="007A5B88"/>
    <w:rsid w:val="007D41B1"/>
    <w:rsid w:val="007D6FCD"/>
    <w:rsid w:val="007E0B00"/>
    <w:rsid w:val="007F40C1"/>
    <w:rsid w:val="00800403"/>
    <w:rsid w:val="00801994"/>
    <w:rsid w:val="00807418"/>
    <w:rsid w:val="008225BB"/>
    <w:rsid w:val="00840167"/>
    <w:rsid w:val="0084239B"/>
    <w:rsid w:val="00854380"/>
    <w:rsid w:val="00860B43"/>
    <w:rsid w:val="008B3019"/>
    <w:rsid w:val="008B47A0"/>
    <w:rsid w:val="008C0950"/>
    <w:rsid w:val="008C29D8"/>
    <w:rsid w:val="00905C97"/>
    <w:rsid w:val="0091421A"/>
    <w:rsid w:val="00916701"/>
    <w:rsid w:val="00924D80"/>
    <w:rsid w:val="00925E0C"/>
    <w:rsid w:val="00942F5A"/>
    <w:rsid w:val="009472BD"/>
    <w:rsid w:val="00947532"/>
    <w:rsid w:val="009543B3"/>
    <w:rsid w:val="00956E08"/>
    <w:rsid w:val="00964AEE"/>
    <w:rsid w:val="009673C6"/>
    <w:rsid w:val="00977551"/>
    <w:rsid w:val="00982221"/>
    <w:rsid w:val="00983B5E"/>
    <w:rsid w:val="009912FB"/>
    <w:rsid w:val="00994314"/>
    <w:rsid w:val="009965E8"/>
    <w:rsid w:val="009A6799"/>
    <w:rsid w:val="009A76FB"/>
    <w:rsid w:val="009B2277"/>
    <w:rsid w:val="009C2BBE"/>
    <w:rsid w:val="009C4431"/>
    <w:rsid w:val="009F599A"/>
    <w:rsid w:val="00A11591"/>
    <w:rsid w:val="00A17621"/>
    <w:rsid w:val="00A40C6E"/>
    <w:rsid w:val="00A4664F"/>
    <w:rsid w:val="00A46A76"/>
    <w:rsid w:val="00A63635"/>
    <w:rsid w:val="00A656AD"/>
    <w:rsid w:val="00A7545D"/>
    <w:rsid w:val="00A76279"/>
    <w:rsid w:val="00A86E7C"/>
    <w:rsid w:val="00A94042"/>
    <w:rsid w:val="00A944DE"/>
    <w:rsid w:val="00AB090E"/>
    <w:rsid w:val="00AB79E2"/>
    <w:rsid w:val="00AC0E07"/>
    <w:rsid w:val="00AD1CE2"/>
    <w:rsid w:val="00AE56CF"/>
    <w:rsid w:val="00AE795E"/>
    <w:rsid w:val="00B03545"/>
    <w:rsid w:val="00B14F9E"/>
    <w:rsid w:val="00B3697A"/>
    <w:rsid w:val="00B430C8"/>
    <w:rsid w:val="00B46835"/>
    <w:rsid w:val="00B6086F"/>
    <w:rsid w:val="00B664AE"/>
    <w:rsid w:val="00B6765D"/>
    <w:rsid w:val="00B726D6"/>
    <w:rsid w:val="00B7442D"/>
    <w:rsid w:val="00B75285"/>
    <w:rsid w:val="00B81ED4"/>
    <w:rsid w:val="00B822FB"/>
    <w:rsid w:val="00B91391"/>
    <w:rsid w:val="00B92092"/>
    <w:rsid w:val="00B96A3A"/>
    <w:rsid w:val="00B97B78"/>
    <w:rsid w:val="00BA0F5F"/>
    <w:rsid w:val="00BA4FBD"/>
    <w:rsid w:val="00BA6B02"/>
    <w:rsid w:val="00BE3583"/>
    <w:rsid w:val="00BE3CA5"/>
    <w:rsid w:val="00BE4A90"/>
    <w:rsid w:val="00BE517E"/>
    <w:rsid w:val="00BE5C00"/>
    <w:rsid w:val="00BF26CE"/>
    <w:rsid w:val="00C046A0"/>
    <w:rsid w:val="00C1528F"/>
    <w:rsid w:val="00C17917"/>
    <w:rsid w:val="00C24FCD"/>
    <w:rsid w:val="00C32811"/>
    <w:rsid w:val="00C32C41"/>
    <w:rsid w:val="00C36EBA"/>
    <w:rsid w:val="00C37A42"/>
    <w:rsid w:val="00C473A8"/>
    <w:rsid w:val="00C55BC3"/>
    <w:rsid w:val="00C77D7E"/>
    <w:rsid w:val="00C9218F"/>
    <w:rsid w:val="00C94EE5"/>
    <w:rsid w:val="00CB09FA"/>
    <w:rsid w:val="00CB27C7"/>
    <w:rsid w:val="00CB7901"/>
    <w:rsid w:val="00CC0B27"/>
    <w:rsid w:val="00CC590C"/>
    <w:rsid w:val="00CD7A5A"/>
    <w:rsid w:val="00CE13E1"/>
    <w:rsid w:val="00CE25FF"/>
    <w:rsid w:val="00CE4D06"/>
    <w:rsid w:val="00CF29D2"/>
    <w:rsid w:val="00D000E9"/>
    <w:rsid w:val="00D11922"/>
    <w:rsid w:val="00D13063"/>
    <w:rsid w:val="00D21FF8"/>
    <w:rsid w:val="00D71212"/>
    <w:rsid w:val="00D936A3"/>
    <w:rsid w:val="00D93AF6"/>
    <w:rsid w:val="00DA5400"/>
    <w:rsid w:val="00E075BA"/>
    <w:rsid w:val="00E07BB2"/>
    <w:rsid w:val="00E1120A"/>
    <w:rsid w:val="00E121FB"/>
    <w:rsid w:val="00E16CEB"/>
    <w:rsid w:val="00E24810"/>
    <w:rsid w:val="00E672BA"/>
    <w:rsid w:val="00E81C54"/>
    <w:rsid w:val="00E85C10"/>
    <w:rsid w:val="00E90A35"/>
    <w:rsid w:val="00E91B8F"/>
    <w:rsid w:val="00E92BF7"/>
    <w:rsid w:val="00E93450"/>
    <w:rsid w:val="00EA3941"/>
    <w:rsid w:val="00EA3AFC"/>
    <w:rsid w:val="00ED3ECC"/>
    <w:rsid w:val="00ED701F"/>
    <w:rsid w:val="00EF10E2"/>
    <w:rsid w:val="00EF3616"/>
    <w:rsid w:val="00EF3CC1"/>
    <w:rsid w:val="00F02A12"/>
    <w:rsid w:val="00F1268D"/>
    <w:rsid w:val="00F30BCC"/>
    <w:rsid w:val="00F34806"/>
    <w:rsid w:val="00F41F85"/>
    <w:rsid w:val="00F42250"/>
    <w:rsid w:val="00F51114"/>
    <w:rsid w:val="00F768E4"/>
    <w:rsid w:val="00F856DF"/>
    <w:rsid w:val="00F862B3"/>
    <w:rsid w:val="00F879E8"/>
    <w:rsid w:val="00FA093F"/>
    <w:rsid w:val="00FA2AF5"/>
    <w:rsid w:val="00FA518E"/>
    <w:rsid w:val="00FB03A2"/>
    <w:rsid w:val="00FB51AC"/>
    <w:rsid w:val="00FB593C"/>
    <w:rsid w:val="00FB7A62"/>
    <w:rsid w:val="00FC5A59"/>
    <w:rsid w:val="00FC7D5D"/>
    <w:rsid w:val="00FD3A90"/>
    <w:rsid w:val="00FF1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255D0A-D38C-4D27-8253-2C24F90B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A12"/>
    <w:rPr>
      <w:rFonts w:ascii="Calibri" w:eastAsia="Calibri" w:hAnsi="Calibri" w:cs="Times New Roman"/>
    </w:rPr>
  </w:style>
  <w:style w:type="paragraph" w:styleId="Heading1">
    <w:name w:val="heading 1"/>
    <w:basedOn w:val="Normal"/>
    <w:next w:val="Normal"/>
    <w:link w:val="Heading1Char"/>
    <w:uiPriority w:val="9"/>
    <w:qFormat/>
    <w:rsid w:val="00FD3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F02A12"/>
    <w:pPr>
      <w:spacing w:after="0" w:line="240" w:lineRule="auto"/>
    </w:pPr>
    <w:rPr>
      <w:sz w:val="20"/>
      <w:szCs w:val="20"/>
    </w:rPr>
  </w:style>
  <w:style w:type="character" w:customStyle="1" w:styleId="EndnoteTextChar">
    <w:name w:val="Endnote Text Char"/>
    <w:basedOn w:val="DefaultParagraphFont"/>
    <w:link w:val="EndnoteText"/>
    <w:uiPriority w:val="99"/>
    <w:rsid w:val="00F02A1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02A12"/>
    <w:rPr>
      <w:vertAlign w:val="superscript"/>
    </w:rPr>
  </w:style>
  <w:style w:type="paragraph" w:styleId="ListParagraph">
    <w:name w:val="List Paragraph"/>
    <w:basedOn w:val="Normal"/>
    <w:uiPriority w:val="34"/>
    <w:qFormat/>
    <w:rsid w:val="00F02A12"/>
    <w:pPr>
      <w:ind w:left="720"/>
      <w:contextualSpacing/>
    </w:pPr>
  </w:style>
  <w:style w:type="character" w:styleId="CommentReference">
    <w:name w:val="annotation reference"/>
    <w:basedOn w:val="DefaultParagraphFont"/>
    <w:uiPriority w:val="99"/>
    <w:semiHidden/>
    <w:unhideWhenUsed/>
    <w:rsid w:val="00C046A0"/>
    <w:rPr>
      <w:sz w:val="16"/>
      <w:szCs w:val="16"/>
    </w:rPr>
  </w:style>
  <w:style w:type="paragraph" w:styleId="CommentText">
    <w:name w:val="annotation text"/>
    <w:basedOn w:val="Normal"/>
    <w:link w:val="CommentTextChar"/>
    <w:uiPriority w:val="99"/>
    <w:semiHidden/>
    <w:unhideWhenUsed/>
    <w:rsid w:val="00C046A0"/>
    <w:pPr>
      <w:spacing w:line="240" w:lineRule="auto"/>
    </w:pPr>
    <w:rPr>
      <w:sz w:val="20"/>
      <w:szCs w:val="20"/>
    </w:rPr>
  </w:style>
  <w:style w:type="character" w:customStyle="1" w:styleId="CommentTextChar">
    <w:name w:val="Comment Text Char"/>
    <w:basedOn w:val="DefaultParagraphFont"/>
    <w:link w:val="CommentText"/>
    <w:uiPriority w:val="99"/>
    <w:semiHidden/>
    <w:rsid w:val="00C046A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04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6A0"/>
    <w:rPr>
      <w:rFonts w:ascii="Tahoma" w:eastAsia="Calibri" w:hAnsi="Tahoma" w:cs="Tahoma"/>
      <w:sz w:val="16"/>
      <w:szCs w:val="16"/>
    </w:rPr>
  </w:style>
  <w:style w:type="paragraph" w:styleId="FootnoteText">
    <w:name w:val="footnote text"/>
    <w:basedOn w:val="Normal"/>
    <w:link w:val="FootnoteTextChar"/>
    <w:uiPriority w:val="99"/>
    <w:unhideWhenUsed/>
    <w:rsid w:val="0042569F"/>
    <w:pPr>
      <w:spacing w:after="0" w:line="240" w:lineRule="auto"/>
      <w:ind w:firstLine="142"/>
    </w:pPr>
    <w:rPr>
      <w:rFonts w:ascii="Arial" w:hAnsi="Arial" w:cs="Arial"/>
      <w:color w:val="000000"/>
      <w:sz w:val="20"/>
      <w:szCs w:val="20"/>
    </w:rPr>
  </w:style>
  <w:style w:type="character" w:customStyle="1" w:styleId="FootnoteTextChar">
    <w:name w:val="Footnote Text Char"/>
    <w:basedOn w:val="DefaultParagraphFont"/>
    <w:link w:val="FootnoteText"/>
    <w:uiPriority w:val="99"/>
    <w:rsid w:val="0042569F"/>
    <w:rPr>
      <w:rFonts w:ascii="Arial" w:eastAsia="Calibri" w:hAnsi="Arial" w:cs="Arial"/>
      <w:color w:val="000000"/>
      <w:sz w:val="20"/>
      <w:szCs w:val="20"/>
    </w:rPr>
  </w:style>
  <w:style w:type="character" w:styleId="FootnoteReference">
    <w:name w:val="footnote reference"/>
    <w:basedOn w:val="DefaultParagraphFont"/>
    <w:uiPriority w:val="99"/>
    <w:semiHidden/>
    <w:unhideWhenUsed/>
    <w:rsid w:val="00B664AE"/>
    <w:rPr>
      <w:vertAlign w:val="superscript"/>
    </w:rPr>
  </w:style>
  <w:style w:type="character" w:customStyle="1" w:styleId="Heading1Char">
    <w:name w:val="Heading 1 Char"/>
    <w:basedOn w:val="DefaultParagraphFont"/>
    <w:link w:val="Heading1"/>
    <w:uiPriority w:val="9"/>
    <w:rsid w:val="00FD3A9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34561">
      <w:bodyDiv w:val="1"/>
      <w:marLeft w:val="0"/>
      <w:marRight w:val="0"/>
      <w:marTop w:val="0"/>
      <w:marBottom w:val="0"/>
      <w:divBdr>
        <w:top w:val="none" w:sz="0" w:space="0" w:color="auto"/>
        <w:left w:val="none" w:sz="0" w:space="0" w:color="auto"/>
        <w:bottom w:val="none" w:sz="0" w:space="0" w:color="auto"/>
        <w:right w:val="none" w:sz="0" w:space="0" w:color="auto"/>
      </w:divBdr>
    </w:div>
    <w:div w:id="545800893">
      <w:bodyDiv w:val="1"/>
      <w:marLeft w:val="0"/>
      <w:marRight w:val="0"/>
      <w:marTop w:val="0"/>
      <w:marBottom w:val="0"/>
      <w:divBdr>
        <w:top w:val="none" w:sz="0" w:space="0" w:color="auto"/>
        <w:left w:val="none" w:sz="0" w:space="0" w:color="auto"/>
        <w:bottom w:val="none" w:sz="0" w:space="0" w:color="auto"/>
        <w:right w:val="none" w:sz="0" w:space="0" w:color="auto"/>
      </w:divBdr>
    </w:div>
    <w:div w:id="915867942">
      <w:bodyDiv w:val="1"/>
      <w:marLeft w:val="0"/>
      <w:marRight w:val="0"/>
      <w:marTop w:val="0"/>
      <w:marBottom w:val="0"/>
      <w:divBdr>
        <w:top w:val="none" w:sz="0" w:space="0" w:color="auto"/>
        <w:left w:val="none" w:sz="0" w:space="0" w:color="auto"/>
        <w:bottom w:val="none" w:sz="0" w:space="0" w:color="auto"/>
        <w:right w:val="none" w:sz="0" w:space="0" w:color="auto"/>
      </w:divBdr>
    </w:div>
    <w:div w:id="1305702102">
      <w:bodyDiv w:val="1"/>
      <w:marLeft w:val="0"/>
      <w:marRight w:val="0"/>
      <w:marTop w:val="0"/>
      <w:marBottom w:val="0"/>
      <w:divBdr>
        <w:top w:val="none" w:sz="0" w:space="0" w:color="auto"/>
        <w:left w:val="none" w:sz="0" w:space="0" w:color="auto"/>
        <w:bottom w:val="none" w:sz="0" w:space="0" w:color="auto"/>
        <w:right w:val="none" w:sz="0" w:space="0" w:color="auto"/>
      </w:divBdr>
    </w:div>
    <w:div w:id="16428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AB6BD-A6DD-4D58-8AF0-8501858E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6114</Words>
  <Characters>34856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dc:creator>
  <cp:lastModifiedBy>Dion Georgiou</cp:lastModifiedBy>
  <cp:revision>2</cp:revision>
  <dcterms:created xsi:type="dcterms:W3CDTF">2019-02-27T17:17:00Z</dcterms:created>
  <dcterms:modified xsi:type="dcterms:W3CDTF">2019-02-27T17:17:00Z</dcterms:modified>
</cp:coreProperties>
</file>