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2D713" w14:textId="77777777" w:rsidR="00850F3B" w:rsidRPr="000F799E" w:rsidRDefault="00850F3B" w:rsidP="00D34698">
      <w:pPr>
        <w:spacing w:before="120" w:after="120"/>
        <w:rPr>
          <w:rFonts w:asciiTheme="minorHAnsi" w:hAnsiTheme="minorHAnsi" w:cstheme="minorHAnsi"/>
          <w:b/>
          <w:sz w:val="32"/>
        </w:rPr>
      </w:pPr>
      <w:r w:rsidRPr="000F799E">
        <w:rPr>
          <w:rFonts w:asciiTheme="minorHAnsi" w:hAnsiTheme="minorHAnsi" w:cstheme="minorHAnsi"/>
          <w:b/>
          <w:sz w:val="32"/>
        </w:rPr>
        <w:t xml:space="preserve">Comparison of EQ-5D-5L and SPVU-5D for Measuring Quality of Life </w:t>
      </w:r>
      <w:r>
        <w:rPr>
          <w:rFonts w:asciiTheme="minorHAnsi" w:hAnsiTheme="minorHAnsi" w:cstheme="minorHAnsi"/>
          <w:b/>
          <w:sz w:val="32"/>
        </w:rPr>
        <w:t>in</w:t>
      </w:r>
      <w:r w:rsidRPr="000F799E">
        <w:rPr>
          <w:rFonts w:asciiTheme="minorHAnsi" w:hAnsiTheme="minorHAnsi" w:cstheme="minorHAnsi"/>
          <w:b/>
          <w:sz w:val="32"/>
        </w:rPr>
        <w:t xml:space="preserve"> Patients with Venous Leg Ulcers </w:t>
      </w:r>
      <w:r>
        <w:rPr>
          <w:rFonts w:asciiTheme="minorHAnsi" w:hAnsiTheme="minorHAnsi" w:cstheme="minorHAnsi"/>
          <w:b/>
          <w:sz w:val="32"/>
        </w:rPr>
        <w:t>in an Australian setting</w:t>
      </w:r>
    </w:p>
    <w:p w14:paraId="54C1B431" w14:textId="77777777" w:rsidR="00850F3B" w:rsidRDefault="00850F3B" w:rsidP="00D34698">
      <w:pPr>
        <w:spacing w:before="120" w:after="120"/>
        <w:rPr>
          <w:rFonts w:asciiTheme="minorHAnsi" w:hAnsiTheme="minorHAnsi" w:cstheme="minorHAnsi"/>
          <w:sz w:val="24"/>
        </w:rPr>
      </w:pPr>
    </w:p>
    <w:p w14:paraId="262A8FCC" w14:textId="77777777" w:rsidR="00850F3B" w:rsidRDefault="00850F3B" w:rsidP="00D34698">
      <w:pPr>
        <w:spacing w:before="120" w:after="120"/>
        <w:rPr>
          <w:rFonts w:asciiTheme="minorHAnsi" w:hAnsiTheme="minorHAnsi" w:cstheme="minorHAnsi"/>
          <w:sz w:val="24"/>
        </w:rPr>
      </w:pPr>
    </w:p>
    <w:p w14:paraId="49DB5056" w14:textId="77777777" w:rsidR="00850F3B" w:rsidRDefault="00850F3B" w:rsidP="00D34698">
      <w:pPr>
        <w:spacing w:before="120" w:after="120"/>
        <w:rPr>
          <w:rFonts w:asciiTheme="minorHAnsi" w:hAnsiTheme="minorHAnsi" w:cstheme="minorHAnsi"/>
          <w:sz w:val="24"/>
        </w:rPr>
      </w:pPr>
    </w:p>
    <w:p w14:paraId="7DA5DB2A" w14:textId="77777777" w:rsidR="00850F3B" w:rsidRDefault="00850F3B" w:rsidP="00D34698">
      <w:pPr>
        <w:spacing w:before="120" w:after="120"/>
        <w:rPr>
          <w:rFonts w:asciiTheme="minorHAnsi" w:hAnsiTheme="minorHAnsi" w:cstheme="minorHAnsi"/>
          <w:sz w:val="24"/>
        </w:rPr>
      </w:pPr>
    </w:p>
    <w:p w14:paraId="5ED5D7FC" w14:textId="77777777" w:rsidR="00850F3B" w:rsidRDefault="00850F3B" w:rsidP="00D34698">
      <w:pPr>
        <w:spacing w:before="120" w:after="120"/>
        <w:rPr>
          <w:rFonts w:asciiTheme="minorHAnsi" w:hAnsiTheme="minorHAnsi" w:cstheme="minorHAnsi"/>
          <w:sz w:val="24"/>
        </w:rPr>
      </w:pPr>
    </w:p>
    <w:p w14:paraId="4CCBD6F5" w14:textId="77777777" w:rsidR="00850F3B" w:rsidRPr="000F799E" w:rsidRDefault="00850F3B" w:rsidP="00D34698">
      <w:pPr>
        <w:spacing w:before="120" w:after="120"/>
        <w:rPr>
          <w:rFonts w:asciiTheme="minorHAnsi" w:hAnsiTheme="minorHAnsi" w:cstheme="minorHAnsi"/>
          <w:b/>
          <w:sz w:val="24"/>
          <w:vertAlign w:val="superscript"/>
        </w:rPr>
      </w:pPr>
      <w:proofErr w:type="spellStart"/>
      <w:r w:rsidRPr="000F799E">
        <w:rPr>
          <w:rFonts w:asciiTheme="minorHAnsi" w:hAnsiTheme="minorHAnsi" w:cstheme="minorHAnsi"/>
          <w:b/>
          <w:sz w:val="24"/>
        </w:rPr>
        <w:t>Qinglu</w:t>
      </w:r>
      <w:proofErr w:type="spellEnd"/>
      <w:r w:rsidRPr="000F799E">
        <w:rPr>
          <w:rFonts w:asciiTheme="minorHAnsi" w:hAnsiTheme="minorHAnsi" w:cstheme="minorHAnsi"/>
          <w:b/>
          <w:sz w:val="24"/>
        </w:rPr>
        <w:t xml:space="preserve"> Cheng</w:t>
      </w:r>
      <w:r w:rsidRPr="000F799E">
        <w:rPr>
          <w:rFonts w:asciiTheme="minorHAnsi" w:hAnsiTheme="minorHAnsi" w:cstheme="minorHAnsi"/>
          <w:b/>
          <w:sz w:val="24"/>
          <w:vertAlign w:val="superscript"/>
        </w:rPr>
        <w:t>1*</w:t>
      </w:r>
      <w:r w:rsidRPr="000F799E">
        <w:rPr>
          <w:rFonts w:asciiTheme="minorHAnsi" w:hAnsiTheme="minorHAnsi" w:cstheme="minorHAnsi"/>
          <w:b/>
          <w:sz w:val="24"/>
        </w:rPr>
        <w:t xml:space="preserve">, </w:t>
      </w:r>
      <w:proofErr w:type="spellStart"/>
      <w:r w:rsidRPr="000F799E">
        <w:rPr>
          <w:rFonts w:asciiTheme="minorHAnsi" w:hAnsiTheme="minorHAnsi" w:cstheme="minorHAnsi"/>
          <w:b/>
          <w:sz w:val="24"/>
        </w:rPr>
        <w:t>Sanjeewa</w:t>
      </w:r>
      <w:proofErr w:type="spellEnd"/>
      <w:r w:rsidRPr="000F799E">
        <w:rPr>
          <w:rFonts w:asciiTheme="minorHAnsi" w:hAnsiTheme="minorHAnsi" w:cstheme="minorHAnsi"/>
          <w:b/>
          <w:sz w:val="24"/>
        </w:rPr>
        <w:t xml:space="preserve"> </w:t>
      </w:r>
      <w:proofErr w:type="spellStart"/>
      <w:r w:rsidRPr="000F799E">
        <w:rPr>
          <w:rFonts w:asciiTheme="minorHAnsi" w:hAnsiTheme="minorHAnsi" w:cstheme="minorHAnsi"/>
          <w:b/>
          <w:sz w:val="24"/>
        </w:rPr>
        <w:t>Kularatna</w:t>
      </w:r>
      <w:r w:rsidRPr="000F799E">
        <w:rPr>
          <w:rFonts w:asciiTheme="minorHAnsi" w:hAnsiTheme="minorHAnsi" w:cstheme="minorHAnsi"/>
          <w:b/>
          <w:sz w:val="24"/>
          <w:vertAlign w:val="superscript"/>
        </w:rPr>
        <w:t>1</w:t>
      </w:r>
      <w:proofErr w:type="spellEnd"/>
      <w:r w:rsidRPr="000F799E">
        <w:rPr>
          <w:rFonts w:asciiTheme="minorHAnsi" w:hAnsiTheme="minorHAnsi" w:cstheme="minorHAnsi"/>
          <w:b/>
          <w:sz w:val="24"/>
        </w:rPr>
        <w:t xml:space="preserve">, </w:t>
      </w:r>
      <w:proofErr w:type="spellStart"/>
      <w:r>
        <w:rPr>
          <w:rFonts w:asciiTheme="minorHAnsi" w:hAnsiTheme="minorHAnsi" w:cstheme="minorHAnsi"/>
          <w:b/>
          <w:sz w:val="24"/>
        </w:rPr>
        <w:t>Xing</w:t>
      </w:r>
      <w:proofErr w:type="spellEnd"/>
      <w:r>
        <w:rPr>
          <w:rFonts w:asciiTheme="minorHAnsi" w:hAnsiTheme="minorHAnsi" w:cstheme="minorHAnsi"/>
          <w:b/>
          <w:sz w:val="24"/>
        </w:rPr>
        <w:t xml:space="preserve"> J. Lee </w:t>
      </w:r>
      <w:r w:rsidRPr="00D60AE2">
        <w:rPr>
          <w:rFonts w:asciiTheme="minorHAnsi" w:hAnsiTheme="minorHAnsi" w:cstheme="minorHAnsi"/>
          <w:b/>
          <w:sz w:val="24"/>
          <w:vertAlign w:val="superscript"/>
        </w:rPr>
        <w:t>1</w:t>
      </w:r>
      <w:r>
        <w:rPr>
          <w:rFonts w:asciiTheme="minorHAnsi" w:hAnsiTheme="minorHAnsi" w:cstheme="minorHAnsi"/>
          <w:b/>
          <w:sz w:val="24"/>
        </w:rPr>
        <w:t xml:space="preserve">, </w:t>
      </w:r>
      <w:r w:rsidRPr="000F799E">
        <w:rPr>
          <w:rFonts w:asciiTheme="minorHAnsi" w:hAnsiTheme="minorHAnsi" w:cstheme="minorHAnsi"/>
          <w:b/>
          <w:sz w:val="24"/>
        </w:rPr>
        <w:t>Nicholas Graves</w:t>
      </w:r>
      <w:r w:rsidRPr="000F799E">
        <w:rPr>
          <w:rFonts w:asciiTheme="minorHAnsi" w:hAnsiTheme="minorHAnsi" w:cstheme="minorHAnsi"/>
          <w:b/>
          <w:sz w:val="24"/>
          <w:vertAlign w:val="superscript"/>
        </w:rPr>
        <w:t>1</w:t>
      </w:r>
      <w:r w:rsidRPr="000F799E">
        <w:rPr>
          <w:rFonts w:asciiTheme="minorHAnsi" w:hAnsiTheme="minorHAnsi" w:cstheme="minorHAnsi"/>
          <w:b/>
          <w:sz w:val="24"/>
        </w:rPr>
        <w:t xml:space="preserve">, </w:t>
      </w:r>
      <w:proofErr w:type="spellStart"/>
      <w:r w:rsidRPr="000F799E">
        <w:rPr>
          <w:rFonts w:asciiTheme="minorHAnsi" w:hAnsiTheme="minorHAnsi" w:cstheme="minorHAnsi"/>
          <w:b/>
          <w:sz w:val="24"/>
        </w:rPr>
        <w:t>Rosana</w:t>
      </w:r>
      <w:proofErr w:type="spellEnd"/>
      <w:r w:rsidRPr="000F799E">
        <w:rPr>
          <w:rFonts w:asciiTheme="minorHAnsi" w:hAnsiTheme="minorHAnsi" w:cstheme="minorHAnsi"/>
          <w:b/>
          <w:sz w:val="24"/>
        </w:rPr>
        <w:t xml:space="preserve"> E. </w:t>
      </w:r>
      <w:proofErr w:type="spellStart"/>
      <w:r w:rsidRPr="000F799E">
        <w:rPr>
          <w:rFonts w:asciiTheme="minorHAnsi" w:hAnsiTheme="minorHAnsi" w:cstheme="minorHAnsi"/>
          <w:b/>
          <w:sz w:val="24"/>
        </w:rPr>
        <w:t>Pacella</w:t>
      </w:r>
      <w:r w:rsidRPr="000F799E">
        <w:rPr>
          <w:rFonts w:asciiTheme="minorHAnsi" w:hAnsiTheme="minorHAnsi" w:cstheme="minorHAnsi"/>
          <w:b/>
          <w:sz w:val="24"/>
          <w:vertAlign w:val="superscript"/>
        </w:rPr>
        <w:t>1,</w:t>
      </w:r>
      <w:r>
        <w:rPr>
          <w:rFonts w:asciiTheme="minorHAnsi" w:hAnsiTheme="minorHAnsi" w:cstheme="minorHAnsi"/>
          <w:b/>
          <w:sz w:val="24"/>
          <w:vertAlign w:val="superscript"/>
        </w:rPr>
        <w:t>2</w:t>
      </w:r>
      <w:proofErr w:type="spellEnd"/>
    </w:p>
    <w:p w14:paraId="43024ADF" w14:textId="77777777" w:rsidR="00850F3B" w:rsidRDefault="00850F3B" w:rsidP="00D34698">
      <w:pPr>
        <w:spacing w:before="120" w:after="120"/>
        <w:rPr>
          <w:rFonts w:asciiTheme="minorHAnsi" w:hAnsiTheme="minorHAnsi" w:cstheme="minorHAnsi"/>
          <w:sz w:val="24"/>
        </w:rPr>
      </w:pPr>
    </w:p>
    <w:p w14:paraId="49FF2CFF" w14:textId="77777777" w:rsidR="00850F3B" w:rsidRDefault="00850F3B" w:rsidP="00850F3B">
      <w:pPr>
        <w:pStyle w:val="ListParagraph"/>
        <w:numPr>
          <w:ilvl w:val="0"/>
          <w:numId w:val="3"/>
        </w:numPr>
        <w:spacing w:before="120" w:after="120"/>
        <w:rPr>
          <w:rFonts w:asciiTheme="minorHAnsi" w:hAnsiTheme="minorHAnsi" w:cstheme="minorHAnsi"/>
          <w:sz w:val="24"/>
        </w:rPr>
      </w:pPr>
      <w:r w:rsidRPr="001E48D7">
        <w:rPr>
          <w:rFonts w:asciiTheme="minorHAnsi" w:hAnsiTheme="minorHAnsi" w:cstheme="minorHAnsi"/>
          <w:sz w:val="24"/>
        </w:rPr>
        <w:t>Australian Centre for Health Services Innovation (AusHSI), Institute of Health and Biomedical Innovation, Queensland University of Technology, Brisbane, Queensland, Australia</w:t>
      </w:r>
    </w:p>
    <w:p w14:paraId="5D6E0043" w14:textId="77777777" w:rsidR="00850F3B" w:rsidRPr="00A30883" w:rsidRDefault="00850F3B" w:rsidP="00850F3B">
      <w:pPr>
        <w:pStyle w:val="ListParagraph"/>
        <w:numPr>
          <w:ilvl w:val="0"/>
          <w:numId w:val="3"/>
        </w:numPr>
        <w:spacing w:before="120" w:after="120"/>
        <w:rPr>
          <w:rFonts w:asciiTheme="minorHAnsi" w:hAnsiTheme="minorHAnsi" w:cstheme="minorHAnsi"/>
          <w:sz w:val="24"/>
        </w:rPr>
      </w:pPr>
      <w:r w:rsidRPr="00A30883">
        <w:rPr>
          <w:rFonts w:asciiTheme="minorHAnsi" w:hAnsiTheme="minorHAnsi" w:cstheme="minorHAnsi"/>
          <w:sz w:val="24"/>
        </w:rPr>
        <w:t>University of Chichester, Chichester</w:t>
      </w:r>
      <w:r>
        <w:rPr>
          <w:rFonts w:asciiTheme="minorHAnsi" w:hAnsiTheme="minorHAnsi" w:cstheme="minorHAnsi"/>
          <w:sz w:val="24"/>
        </w:rPr>
        <w:t>, Wes</w:t>
      </w:r>
      <w:r w:rsidRPr="00A30883">
        <w:rPr>
          <w:rFonts w:asciiTheme="minorHAnsi" w:hAnsiTheme="minorHAnsi" w:cstheme="minorHAnsi"/>
          <w:sz w:val="24"/>
        </w:rPr>
        <w:t>t Sussex</w:t>
      </w:r>
      <w:r>
        <w:rPr>
          <w:rFonts w:asciiTheme="minorHAnsi" w:hAnsiTheme="minorHAnsi" w:cstheme="minorHAnsi"/>
          <w:sz w:val="24"/>
        </w:rPr>
        <w:t>, UK</w:t>
      </w:r>
    </w:p>
    <w:p w14:paraId="600CEB12" w14:textId="77777777" w:rsidR="00850F3B" w:rsidRDefault="00850F3B" w:rsidP="00D34698">
      <w:pPr>
        <w:spacing w:before="120" w:after="120"/>
        <w:rPr>
          <w:rFonts w:asciiTheme="minorHAnsi" w:hAnsiTheme="minorHAnsi" w:cstheme="minorHAnsi"/>
          <w:sz w:val="24"/>
        </w:rPr>
      </w:pPr>
    </w:p>
    <w:p w14:paraId="6AA2FE7C" w14:textId="77777777" w:rsidR="00850F3B" w:rsidRDefault="00850F3B" w:rsidP="00D34698">
      <w:pPr>
        <w:spacing w:before="120" w:after="120"/>
        <w:rPr>
          <w:rFonts w:asciiTheme="minorHAnsi" w:hAnsiTheme="minorHAnsi" w:cstheme="minorHAnsi"/>
          <w:sz w:val="24"/>
        </w:rPr>
      </w:pPr>
    </w:p>
    <w:p w14:paraId="0A09B8F0" w14:textId="1F32E028" w:rsidR="00850F3B" w:rsidRDefault="00850F3B" w:rsidP="00D34698">
      <w:pPr>
        <w:rPr>
          <w:rFonts w:asciiTheme="minorHAnsi" w:hAnsiTheme="minorHAnsi" w:cstheme="minorHAnsi"/>
          <w:sz w:val="24"/>
        </w:rPr>
      </w:pPr>
      <w:r w:rsidRPr="008975D5">
        <w:rPr>
          <w:rFonts w:asciiTheme="minorHAnsi" w:hAnsiTheme="minorHAnsi" w:cstheme="minorHAnsi"/>
          <w:sz w:val="24"/>
        </w:rPr>
        <w:t>*Corresponding Author</w:t>
      </w:r>
      <w:r>
        <w:rPr>
          <w:rFonts w:asciiTheme="minorHAnsi" w:hAnsiTheme="minorHAnsi" w:cstheme="minorHAnsi"/>
          <w:sz w:val="24"/>
        </w:rPr>
        <w:t xml:space="preserve">, Email: </w:t>
      </w:r>
      <w:hyperlink r:id="rId6" w:history="1">
        <w:r w:rsidRPr="004465DD">
          <w:rPr>
            <w:rStyle w:val="Hyperlink"/>
            <w:rFonts w:asciiTheme="minorHAnsi" w:eastAsiaTheme="majorEastAsia" w:hAnsiTheme="minorHAnsi" w:cstheme="minorHAnsi"/>
            <w:sz w:val="24"/>
          </w:rPr>
          <w:t>qinglu.cheng@hdr.qut.edu.au</w:t>
        </w:r>
      </w:hyperlink>
      <w:r>
        <w:rPr>
          <w:rFonts w:asciiTheme="minorHAnsi" w:hAnsiTheme="minorHAnsi" w:cstheme="minorHAnsi"/>
          <w:sz w:val="24"/>
        </w:rPr>
        <w:t>, telephone: +61410211108</w:t>
      </w:r>
    </w:p>
    <w:p w14:paraId="7DCE2EB3" w14:textId="69E296DD" w:rsidR="001B2170" w:rsidRDefault="001B2170" w:rsidP="00D34698">
      <w:pPr>
        <w:rPr>
          <w:rFonts w:asciiTheme="minorHAnsi" w:hAnsiTheme="minorHAnsi" w:cstheme="minorHAnsi"/>
          <w:sz w:val="24"/>
        </w:rPr>
      </w:pPr>
    </w:p>
    <w:p w14:paraId="34C296A5" w14:textId="08F8708D" w:rsidR="001B2170" w:rsidRDefault="001B2170" w:rsidP="00D34698">
      <w:pPr>
        <w:rPr>
          <w:rFonts w:asciiTheme="minorHAnsi" w:hAnsiTheme="minorHAnsi" w:cstheme="minorHAnsi"/>
          <w:sz w:val="24"/>
        </w:rPr>
      </w:pPr>
      <w:r>
        <w:rPr>
          <w:rFonts w:asciiTheme="minorHAnsi" w:hAnsiTheme="minorHAnsi" w:cstheme="minorHAnsi"/>
          <w:sz w:val="24"/>
        </w:rPr>
        <w:br w:type="page"/>
      </w:r>
    </w:p>
    <w:p w14:paraId="014ABCF9" w14:textId="77777777" w:rsidR="001B2170" w:rsidRPr="001B2170" w:rsidRDefault="001B2170" w:rsidP="001B2170">
      <w:pPr>
        <w:keepNext/>
        <w:keepLines/>
        <w:spacing w:before="120" w:after="120"/>
        <w:outlineLvl w:val="0"/>
        <w:rPr>
          <w:rFonts w:ascii="Calibri" w:eastAsia="DengXian Light" w:hAnsi="Calibri" w:cs="Calibri"/>
          <w:b/>
          <w:color w:val="2F5496"/>
          <w:sz w:val="32"/>
          <w:szCs w:val="32"/>
        </w:rPr>
      </w:pPr>
      <w:r w:rsidRPr="001B2170">
        <w:rPr>
          <w:rFonts w:ascii="Calibri" w:eastAsia="DengXian Light" w:hAnsi="Calibri" w:cs="Calibri"/>
          <w:b/>
          <w:color w:val="2F5496"/>
          <w:sz w:val="32"/>
          <w:szCs w:val="32"/>
        </w:rPr>
        <w:lastRenderedPageBreak/>
        <w:t>Abstract</w:t>
      </w:r>
    </w:p>
    <w:p w14:paraId="2B403E07" w14:textId="77777777" w:rsidR="001B2170" w:rsidRPr="001B2170" w:rsidRDefault="001B2170" w:rsidP="001B2170">
      <w:pPr>
        <w:keepNext/>
        <w:keepLines/>
        <w:numPr>
          <w:ilvl w:val="0"/>
          <w:numId w:val="4"/>
        </w:numPr>
        <w:spacing w:before="40" w:line="259" w:lineRule="auto"/>
        <w:ind w:left="0" w:firstLine="0"/>
        <w:outlineLvl w:val="1"/>
        <w:rPr>
          <w:rFonts w:ascii="Calibri" w:eastAsia="DengXian Light" w:hAnsi="Calibri"/>
          <w:color w:val="2F5496"/>
          <w:sz w:val="24"/>
          <w:szCs w:val="26"/>
        </w:rPr>
      </w:pPr>
      <w:r w:rsidRPr="001B2170">
        <w:rPr>
          <w:rFonts w:ascii="Calibri" w:eastAsia="DengXian Light" w:hAnsi="Calibri"/>
          <w:color w:val="2F5496"/>
          <w:sz w:val="24"/>
          <w:szCs w:val="26"/>
        </w:rPr>
        <w:t>Purpose </w:t>
      </w:r>
    </w:p>
    <w:p w14:paraId="5A985468" w14:textId="77777777" w:rsidR="001B2170" w:rsidRPr="001B2170" w:rsidRDefault="001B2170" w:rsidP="001B2170">
      <w:pPr>
        <w:spacing w:before="120" w:after="120"/>
        <w:rPr>
          <w:rFonts w:ascii="Calibri" w:hAnsi="Calibri" w:cs="Calibri"/>
        </w:rPr>
      </w:pPr>
      <w:r w:rsidRPr="001B2170">
        <w:rPr>
          <w:rFonts w:ascii="Calibri" w:hAnsi="Calibri" w:cs="Calibri"/>
        </w:rPr>
        <w:t xml:space="preserve">Given the importance of measuring health-related quality of life (HRQoL) for cost-utility studies, this study aimed to </w:t>
      </w:r>
      <w:bookmarkStart w:id="0" w:name="_Hlk514168189"/>
      <w:r w:rsidRPr="001B2170">
        <w:rPr>
          <w:rFonts w:ascii="Calibri" w:hAnsi="Calibri" w:cs="Calibri"/>
        </w:rPr>
        <w:t>determine the validity and responsiveness of</w:t>
      </w:r>
      <w:r w:rsidRPr="001B2170">
        <w:t xml:space="preserve"> </w:t>
      </w:r>
      <w:bookmarkEnd w:id="0"/>
      <w:r w:rsidRPr="001B2170">
        <w:rPr>
          <w:rFonts w:ascii="Calibri" w:hAnsi="Calibri" w:cs="Calibri"/>
        </w:rPr>
        <w:t xml:space="preserve">two preference-based HRQoL instruments, the </w:t>
      </w:r>
      <w:proofErr w:type="spellStart"/>
      <w:r w:rsidRPr="001B2170">
        <w:rPr>
          <w:rFonts w:ascii="Calibri" w:hAnsi="Calibri" w:cs="Calibri"/>
        </w:rPr>
        <w:t>EuroQol-five</w:t>
      </w:r>
      <w:proofErr w:type="spellEnd"/>
      <w:r w:rsidRPr="001B2170">
        <w:rPr>
          <w:rFonts w:ascii="Calibri" w:hAnsi="Calibri" w:cs="Calibri"/>
        </w:rPr>
        <w:t xml:space="preserve"> dimensions-five levels questionnaire (EQ-5D-5L) and the Sheffield Preference-based Venous Ulcer questionnaire (SPVU-5D) in patients with venous leg ulcers (VLUs) in an Australian setting.</w:t>
      </w:r>
    </w:p>
    <w:p w14:paraId="20EAF229" w14:textId="77777777" w:rsidR="001B2170" w:rsidRPr="001B2170" w:rsidRDefault="001B2170" w:rsidP="001B2170">
      <w:pPr>
        <w:keepNext/>
        <w:keepLines/>
        <w:numPr>
          <w:ilvl w:val="0"/>
          <w:numId w:val="4"/>
        </w:numPr>
        <w:spacing w:before="40" w:line="259" w:lineRule="auto"/>
        <w:ind w:left="0" w:firstLine="0"/>
        <w:outlineLvl w:val="1"/>
        <w:rPr>
          <w:rFonts w:ascii="Calibri" w:eastAsia="DengXian Light" w:hAnsi="Calibri"/>
          <w:color w:val="2F5496"/>
          <w:sz w:val="24"/>
          <w:szCs w:val="26"/>
        </w:rPr>
      </w:pPr>
      <w:r w:rsidRPr="001B2170">
        <w:rPr>
          <w:rFonts w:ascii="Calibri" w:eastAsia="DengXian Light" w:hAnsi="Calibri"/>
          <w:color w:val="2F5496"/>
          <w:sz w:val="24"/>
          <w:szCs w:val="26"/>
        </w:rPr>
        <w:t>Methods </w:t>
      </w:r>
    </w:p>
    <w:p w14:paraId="7058DEEA" w14:textId="77777777" w:rsidR="001B2170" w:rsidRPr="001B2170" w:rsidRDefault="001B2170" w:rsidP="001B2170">
      <w:pPr>
        <w:spacing w:before="120" w:after="120"/>
        <w:rPr>
          <w:rFonts w:ascii="Calibri" w:hAnsi="Calibri" w:cs="Calibri"/>
        </w:rPr>
      </w:pPr>
      <w:r w:rsidRPr="001B2170">
        <w:rPr>
          <w:rFonts w:ascii="Calibri" w:hAnsi="Calibri" w:cs="Calibri"/>
        </w:rPr>
        <w:t>This study analysed de-identified data collected from 80 patients with VLUs recruited by a prospective study in Brisbane, Queensland, Australia. Patients were asked to complete EQ-5D-5L and SPVU-5D surveys at baseline, 1-month, 3-month and 6-month follow-up as part of the prospective study. Baseline data and follow-up data were pooled to test the construct validity and level of agreement of the two instruments. Follow-up data were used to test the responsiveness.</w:t>
      </w:r>
    </w:p>
    <w:p w14:paraId="1C6CB6EA" w14:textId="77777777" w:rsidR="001B2170" w:rsidRPr="001B2170" w:rsidRDefault="001B2170" w:rsidP="001B2170">
      <w:pPr>
        <w:keepNext/>
        <w:keepLines/>
        <w:numPr>
          <w:ilvl w:val="0"/>
          <w:numId w:val="4"/>
        </w:numPr>
        <w:spacing w:before="40" w:line="259" w:lineRule="auto"/>
        <w:ind w:left="0" w:firstLine="0"/>
        <w:outlineLvl w:val="1"/>
        <w:rPr>
          <w:rFonts w:ascii="Calibri" w:eastAsia="DengXian Light" w:hAnsi="Calibri"/>
          <w:color w:val="2F5496"/>
          <w:sz w:val="24"/>
          <w:szCs w:val="26"/>
        </w:rPr>
      </w:pPr>
      <w:r w:rsidRPr="001B2170">
        <w:rPr>
          <w:rFonts w:ascii="Calibri" w:eastAsia="DengXian Light" w:hAnsi="Calibri"/>
          <w:color w:val="2F5496"/>
          <w:sz w:val="24"/>
          <w:szCs w:val="26"/>
        </w:rPr>
        <w:t>Results </w:t>
      </w:r>
    </w:p>
    <w:p w14:paraId="11B1E4E2" w14:textId="77777777" w:rsidR="001B2170" w:rsidRPr="001B2170" w:rsidRDefault="001B2170" w:rsidP="001B2170">
      <w:pPr>
        <w:spacing w:before="120" w:after="120"/>
        <w:rPr>
          <w:rFonts w:ascii="Calibri" w:hAnsi="Calibri" w:cs="Calibri"/>
          <w:lang w:val="en-US"/>
        </w:rPr>
      </w:pPr>
      <w:r w:rsidRPr="001B2170">
        <w:rPr>
          <w:rFonts w:ascii="Calibri" w:hAnsi="Calibri" w:cs="Calibri"/>
        </w:rPr>
        <w:t>The ceiling effects were negligible for EQ-5D-5L and SPVU-5D utility scores. Both instruments were able to discriminate between healed VLU and unhealed VLU and showed great responsiveness when healing status changed over time. Weak to strong correlations were found between dimensions of EQ-5D-5L and SPVU-5D. The utility scores produced from EQ-5D-5L were generally lower.</w:t>
      </w:r>
    </w:p>
    <w:p w14:paraId="70A67C94" w14:textId="77777777" w:rsidR="001B2170" w:rsidRPr="001B2170" w:rsidRDefault="001B2170" w:rsidP="001B2170">
      <w:pPr>
        <w:keepNext/>
        <w:keepLines/>
        <w:numPr>
          <w:ilvl w:val="0"/>
          <w:numId w:val="4"/>
        </w:numPr>
        <w:spacing w:before="40" w:line="259" w:lineRule="auto"/>
        <w:ind w:left="0" w:firstLine="0"/>
        <w:outlineLvl w:val="1"/>
        <w:rPr>
          <w:rFonts w:ascii="Calibri" w:eastAsia="DengXian Light" w:hAnsi="Calibri"/>
          <w:color w:val="2F5496"/>
          <w:sz w:val="24"/>
          <w:szCs w:val="26"/>
        </w:rPr>
      </w:pPr>
      <w:r w:rsidRPr="001B2170">
        <w:rPr>
          <w:rFonts w:ascii="Calibri" w:eastAsia="DengXian Light" w:hAnsi="Calibri"/>
          <w:color w:val="2F5496"/>
          <w:sz w:val="24"/>
          <w:szCs w:val="26"/>
        </w:rPr>
        <w:t>Conclusions</w:t>
      </w:r>
    </w:p>
    <w:p w14:paraId="3E0628BC" w14:textId="77777777" w:rsidR="001B2170" w:rsidRPr="001B2170" w:rsidRDefault="001B2170" w:rsidP="001B2170"/>
    <w:p w14:paraId="0D558E97" w14:textId="77777777" w:rsidR="001B2170" w:rsidRPr="001B2170" w:rsidRDefault="001B2170" w:rsidP="001B2170">
      <w:pPr>
        <w:rPr>
          <w:rFonts w:ascii="Calibri" w:hAnsi="Calibri" w:cs="Calibri"/>
        </w:rPr>
      </w:pPr>
      <w:r w:rsidRPr="001B2170">
        <w:rPr>
          <w:rFonts w:ascii="Calibri" w:hAnsi="Calibri" w:cs="Calibri"/>
        </w:rPr>
        <w:t>This study found that both EQ-5D-5L and SPVU-5D were valid and responsive in detecting change of VLU healing status among a small Australian population. Both instruments may be used in economic evaluation studies that involve patients with healed or unhealed VLUs. However, given the limitations presented in this study, further research is necessary to make sound recommendations on the preferred instrument in economic evaluation of VLU</w:t>
      </w:r>
      <w:r w:rsidRPr="001B2170">
        <w:rPr>
          <w:rFonts w:ascii="Calibri" w:hAnsi="Calibri" w:cs="Calibri"/>
        </w:rPr>
        <w:noBreakHyphen/>
        <w:t>related interventions.</w:t>
      </w:r>
    </w:p>
    <w:p w14:paraId="264BE59D" w14:textId="77777777" w:rsidR="001B2170" w:rsidRPr="001B2170" w:rsidRDefault="001B2170" w:rsidP="001B2170">
      <w:pPr>
        <w:rPr>
          <w:rFonts w:ascii="Calibri" w:hAnsi="Calibri" w:cs="Calibri"/>
        </w:rPr>
      </w:pPr>
    </w:p>
    <w:p w14:paraId="48B478B3" w14:textId="77777777" w:rsidR="001B2170" w:rsidRPr="001B2170" w:rsidRDefault="001B2170" w:rsidP="001B2170">
      <w:pPr>
        <w:rPr>
          <w:rFonts w:ascii="Calibri" w:hAnsi="Calibri" w:cs="Calibri"/>
        </w:rPr>
      </w:pPr>
    </w:p>
    <w:p w14:paraId="4E873B80" w14:textId="77777777" w:rsidR="001B2170" w:rsidRPr="001B2170" w:rsidRDefault="001B2170" w:rsidP="001B2170">
      <w:pPr>
        <w:rPr>
          <w:rFonts w:ascii="Calibri" w:hAnsi="Calibri" w:cs="Calibri"/>
        </w:rPr>
      </w:pPr>
    </w:p>
    <w:p w14:paraId="35027A7D" w14:textId="77777777" w:rsidR="001B2170" w:rsidRPr="001B2170" w:rsidRDefault="001B2170" w:rsidP="001B2170">
      <w:pPr>
        <w:rPr>
          <w:rFonts w:ascii="Calibri" w:hAnsi="Calibri" w:cs="Calibri"/>
        </w:rPr>
      </w:pPr>
    </w:p>
    <w:p w14:paraId="3B21D0D9" w14:textId="77777777" w:rsidR="001B2170" w:rsidRPr="001B2170" w:rsidRDefault="001B2170" w:rsidP="001B2170">
      <w:pPr>
        <w:rPr>
          <w:rFonts w:ascii="Calibri" w:hAnsi="Calibri" w:cs="Calibri"/>
        </w:rPr>
      </w:pPr>
    </w:p>
    <w:p w14:paraId="1B55DA98" w14:textId="77777777" w:rsidR="001B2170" w:rsidRPr="001B2170" w:rsidRDefault="001B2170" w:rsidP="001B2170">
      <w:pPr>
        <w:rPr>
          <w:rFonts w:ascii="Calibri" w:hAnsi="Calibri" w:cs="Calibri"/>
        </w:rPr>
      </w:pPr>
    </w:p>
    <w:p w14:paraId="47AFB0D1" w14:textId="77777777" w:rsidR="001B2170" w:rsidRPr="001B2170" w:rsidRDefault="001B2170" w:rsidP="001B2170">
      <w:pPr>
        <w:rPr>
          <w:rFonts w:ascii="Calibri" w:hAnsi="Calibri" w:cs="Calibri"/>
        </w:rPr>
      </w:pPr>
    </w:p>
    <w:p w14:paraId="3A1F1339" w14:textId="77777777" w:rsidR="001B2170" w:rsidRPr="001B2170" w:rsidRDefault="001B2170" w:rsidP="001B2170">
      <w:pPr>
        <w:rPr>
          <w:rFonts w:asciiTheme="minorHAnsi" w:eastAsiaTheme="minorEastAsia" w:hAnsiTheme="minorHAnsi" w:cstheme="minorBidi"/>
          <w:sz w:val="24"/>
        </w:rPr>
      </w:pPr>
      <w:r w:rsidRPr="001B2170">
        <w:rPr>
          <w:rFonts w:ascii="Calibri" w:hAnsi="Calibri" w:cs="Calibri"/>
          <w:b/>
        </w:rPr>
        <w:t>Key words</w:t>
      </w:r>
      <w:r w:rsidRPr="001B2170">
        <w:rPr>
          <w:rFonts w:ascii="Calibri" w:hAnsi="Calibri" w:cs="Calibri"/>
        </w:rPr>
        <w:t>: health-related quality of life (HRQoL), EQ-5D-5L, SPVU-5D, venous leg ulcer, quality-adjusted life-year (QALY)</w:t>
      </w:r>
    </w:p>
    <w:p w14:paraId="6981CDD8" w14:textId="2A9BE115" w:rsidR="00850F3B" w:rsidRPr="00011113" w:rsidRDefault="001B2170" w:rsidP="00011113">
      <w:r>
        <w:br w:type="page"/>
      </w:r>
    </w:p>
    <w:p w14:paraId="7363F65F" w14:textId="07E14E34" w:rsidR="00AD2904" w:rsidRPr="001A3304" w:rsidRDefault="00AD2904" w:rsidP="00774473">
      <w:pPr>
        <w:pStyle w:val="Heading1"/>
        <w:spacing w:before="120" w:after="120" w:line="240" w:lineRule="auto"/>
        <w:rPr>
          <w:rFonts w:cstheme="minorHAnsi"/>
        </w:rPr>
      </w:pPr>
      <w:r w:rsidRPr="001A3304">
        <w:rPr>
          <w:rFonts w:cstheme="minorHAnsi"/>
        </w:rPr>
        <w:lastRenderedPageBreak/>
        <w:t>Introduction</w:t>
      </w:r>
    </w:p>
    <w:p w14:paraId="19BA072B" w14:textId="68B6E557" w:rsidR="00D20320" w:rsidRPr="001A3304" w:rsidRDefault="000A18E6" w:rsidP="00774473">
      <w:pPr>
        <w:spacing w:before="120" w:after="120"/>
        <w:rPr>
          <w:rFonts w:asciiTheme="minorHAnsi" w:hAnsiTheme="minorHAnsi" w:cstheme="minorHAnsi"/>
        </w:rPr>
      </w:pPr>
      <w:r w:rsidRPr="000A18E6">
        <w:rPr>
          <w:rFonts w:asciiTheme="minorHAnsi" w:hAnsiTheme="minorHAnsi" w:cstheme="minorHAnsi"/>
        </w:rPr>
        <w:t>Venous leg ulcers (VLUs) are wounds that occur on the leg</w:t>
      </w:r>
      <w:r w:rsidR="006E093D">
        <w:rPr>
          <w:rFonts w:asciiTheme="minorHAnsi" w:hAnsiTheme="minorHAnsi" w:cstheme="minorHAnsi"/>
        </w:rPr>
        <w:t>s</w:t>
      </w:r>
      <w:r w:rsidRPr="000A18E6">
        <w:rPr>
          <w:rFonts w:asciiTheme="minorHAnsi" w:hAnsiTheme="minorHAnsi" w:cstheme="minorHAnsi"/>
        </w:rPr>
        <w:t xml:space="preserve"> due to venous diseases </w:t>
      </w:r>
      <w:r w:rsidRPr="000A18E6">
        <w:rPr>
          <w:rFonts w:asciiTheme="minorHAnsi" w:hAnsiTheme="minorHAnsi" w:cstheme="minorHAnsi"/>
        </w:rPr>
        <w:fldChar w:fldCharType="begin"/>
      </w:r>
      <w:r>
        <w:rPr>
          <w:rFonts w:asciiTheme="minorHAnsi" w:hAnsiTheme="minorHAnsi" w:cstheme="minorHAnsi"/>
        </w:rPr>
        <w:instrText xml:space="preserve"> ADDIN EN.CITE &lt;EndNote&gt;&lt;Cite&gt;&lt;Author&gt;Valencia&lt;/Author&gt;&lt;Year&gt;2001&lt;/Year&gt;&lt;RecNum&gt;57&lt;/RecNum&gt;&lt;DisplayText&gt;[1]&lt;/DisplayText&gt;&lt;record&gt;&lt;rec-number&gt;57&lt;/rec-number&gt;&lt;foreign-keys&gt;&lt;key app="EN" db-id="vfzrfawz9d5vzoetrti5pxzuz9edp9r0frw0" timestamp="1476762628"&gt;57&lt;/key&gt;&lt;/foreign-keys&gt;&lt;ref-type name="Journal Article"&gt;17&lt;/ref-type&gt;&lt;contributors&gt;&lt;authors&gt;&lt;author&gt;Valencia, I.C.&lt;/author&gt;&lt;author&gt;Falabella, A.&lt;/author&gt;&lt;author&gt;Kirsner, R. S.&lt;/author&gt;&lt;author&gt;Eaglstein, W. H.&lt;/author&gt;&lt;/authors&gt;&lt;/contributors&gt;&lt;auth-address&gt;Department of Dermatology, University of Miami, Miami, Florida 33136, USA.&lt;/auth-address&gt;&lt;titles&gt;&lt;title&gt;Chronic venous insufficiency and venous leg ulceration&lt;/title&gt;&lt;secondary-title&gt;J Am Acad Dermatol&lt;/secondary-title&gt;&lt;/titles&gt;&lt;periodical&gt;&lt;full-title&gt;J Am Acad Dermatol&lt;/full-title&gt;&lt;/periodical&gt;&lt;pages&gt;401-21; quiz 422-4&lt;/pages&gt;&lt;volume&gt;44&lt;/volume&gt;&lt;number&gt;3&lt;/number&gt;&lt;edition&gt;2001/02/24&lt;/edition&gt;&lt;keywords&gt;&lt;keyword&gt;Anti-Bacterial Agents/therapeutic use&lt;/keyword&gt;&lt;keyword&gt;Bandages&lt;/keyword&gt;&lt;keyword&gt;Debridement&lt;/keyword&gt;&lt;keyword&gt;Growth Substances/therapeutic use&lt;/keyword&gt;&lt;keyword&gt;Humans&lt;/keyword&gt;&lt;keyword&gt;Leg/blood supply&lt;/keyword&gt;&lt;keyword&gt;Risk Factors&lt;/keyword&gt;&lt;keyword&gt;Varicose Ulcer/ physiopathology/ therapy&lt;/keyword&gt;&lt;keyword&gt;Vascular Surgical Procedures/ methods&lt;/keyword&gt;&lt;/keywords&gt;&lt;dates&gt;&lt;year&gt;2001&lt;/year&gt;&lt;pub-dates&gt;&lt;date&gt;Mar&lt;/date&gt;&lt;/pub-dates&gt;&lt;/dates&gt;&lt;isbn&gt;0190-9622 (Print)&amp;#xD;0190-9622 (Linking)&lt;/isbn&gt;&lt;accession-num&gt;11209109&lt;/accession-num&gt;&lt;urls&gt;&lt;/urls&gt;&lt;electronic-resource-num&gt;10.1067/mjd.2001.111633&lt;/electronic-resource-num&gt;&lt;remote-database-provider&gt;NLM&lt;/remote-database-provider&gt;&lt;language&gt;Eng&lt;/language&gt;&lt;/record&gt;&lt;/Cite&gt;&lt;/EndNote&gt;</w:instrText>
      </w:r>
      <w:r w:rsidRPr="000A18E6">
        <w:rPr>
          <w:rFonts w:asciiTheme="minorHAnsi" w:hAnsiTheme="minorHAnsi" w:cstheme="minorHAnsi"/>
        </w:rPr>
        <w:fldChar w:fldCharType="separate"/>
      </w:r>
      <w:r>
        <w:rPr>
          <w:rFonts w:asciiTheme="minorHAnsi" w:hAnsiTheme="minorHAnsi" w:cstheme="minorHAnsi"/>
          <w:noProof/>
        </w:rPr>
        <w:t>[1]</w:t>
      </w:r>
      <w:r w:rsidRPr="000A18E6">
        <w:rPr>
          <w:rFonts w:asciiTheme="minorHAnsi" w:hAnsiTheme="minorHAnsi" w:cstheme="minorHAnsi"/>
        </w:rPr>
        <w:fldChar w:fldCharType="end"/>
      </w:r>
      <w:r w:rsidRPr="000A18E6">
        <w:rPr>
          <w:rFonts w:asciiTheme="minorHAnsi" w:hAnsiTheme="minorHAnsi" w:cstheme="minorHAnsi"/>
        </w:rPr>
        <w:t xml:space="preserve">. </w:t>
      </w:r>
      <w:r w:rsidR="00017B25" w:rsidRPr="00017B25">
        <w:rPr>
          <w:rFonts w:asciiTheme="minorHAnsi" w:hAnsiTheme="minorHAnsi" w:cstheme="minorHAnsi"/>
        </w:rPr>
        <w:t xml:space="preserve">The estimated prevalence of leg ulcers is between 0.11% – 1.1% of the general population </w:t>
      </w:r>
      <w:r w:rsidR="00017B25" w:rsidRPr="00017B25">
        <w:rPr>
          <w:rFonts w:asciiTheme="minorHAnsi" w:hAnsiTheme="minorHAnsi" w:cstheme="minorHAnsi"/>
        </w:rPr>
        <w:fldChar w:fldCharType="begin">
          <w:fldData xml:space="preserve">PEVuZE5vdGU+PENpdGU+PEF1dGhvcj5HcmFoYW08L0F1dGhvcj48WWVhcj4yMDAzPC9ZZWFyPjxS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</w:fldData>
        </w:fldChar>
      </w:r>
      <w:r w:rsidR="00017B25">
        <w:rPr>
          <w:rFonts w:asciiTheme="minorHAnsi" w:hAnsiTheme="minorHAnsi" w:cstheme="minorHAnsi"/>
        </w:rPr>
        <w:instrText xml:space="preserve"> ADDIN EN.CITE </w:instrText>
      </w:r>
      <w:r w:rsidR="00017B25">
        <w:rPr>
          <w:rFonts w:asciiTheme="minorHAnsi" w:hAnsiTheme="minorHAnsi" w:cstheme="minorHAnsi"/>
        </w:rPr>
        <w:fldChar w:fldCharType="begin">
          <w:fldData xml:space="preserve">PEVuZE5vdGU+PENpdGU+PEF1dGhvcj5HcmFoYW08L0F1dGhvcj48WWVhcj4yMDAzPC9ZZWFyPjxS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</w:fldData>
        </w:fldChar>
      </w:r>
      <w:r w:rsidR="00017B25">
        <w:rPr>
          <w:rFonts w:asciiTheme="minorHAnsi" w:hAnsiTheme="minorHAnsi" w:cstheme="minorHAnsi"/>
        </w:rPr>
        <w:instrText xml:space="preserve"> ADDIN EN.CITE.DATA </w:instrText>
      </w:r>
      <w:r w:rsidR="00017B25">
        <w:rPr>
          <w:rFonts w:asciiTheme="minorHAnsi" w:hAnsiTheme="minorHAnsi" w:cstheme="minorHAnsi"/>
        </w:rPr>
      </w:r>
      <w:r w:rsidR="00017B25">
        <w:rPr>
          <w:rFonts w:asciiTheme="minorHAnsi" w:hAnsiTheme="minorHAnsi" w:cstheme="minorHAnsi"/>
        </w:rPr>
        <w:fldChar w:fldCharType="end"/>
      </w:r>
      <w:r w:rsidR="00017B25" w:rsidRPr="00017B25">
        <w:rPr>
          <w:rFonts w:asciiTheme="minorHAnsi" w:hAnsiTheme="minorHAnsi" w:cstheme="minorHAnsi"/>
        </w:rPr>
      </w:r>
      <w:r w:rsidR="00017B25" w:rsidRPr="00017B25">
        <w:rPr>
          <w:rFonts w:asciiTheme="minorHAnsi" w:hAnsiTheme="minorHAnsi" w:cstheme="minorHAnsi"/>
        </w:rPr>
        <w:fldChar w:fldCharType="separate"/>
      </w:r>
      <w:r w:rsidR="00017B25">
        <w:rPr>
          <w:rFonts w:asciiTheme="minorHAnsi" w:hAnsiTheme="minorHAnsi" w:cstheme="minorHAnsi"/>
          <w:noProof/>
        </w:rPr>
        <w:t>[2-6]</w:t>
      </w:r>
      <w:r w:rsidR="00017B25" w:rsidRPr="00017B25">
        <w:rPr>
          <w:rFonts w:asciiTheme="minorHAnsi" w:hAnsiTheme="minorHAnsi" w:cstheme="minorHAnsi"/>
        </w:rPr>
        <w:fldChar w:fldCharType="end"/>
      </w:r>
      <w:r w:rsidR="00017B25" w:rsidRPr="00017B25">
        <w:rPr>
          <w:rFonts w:asciiTheme="minorHAnsi" w:hAnsiTheme="minorHAnsi" w:cstheme="minorHAnsi"/>
        </w:rPr>
        <w:t xml:space="preserve"> and 52% – 80% of leg ulcers are caused by venous diseases </w:t>
      </w:r>
      <w:r w:rsidR="00017B25" w:rsidRPr="00017B25">
        <w:rPr>
          <w:rFonts w:asciiTheme="minorHAnsi" w:hAnsiTheme="minorHAnsi" w:cstheme="minorHAnsi"/>
        </w:rPr>
        <w:fldChar w:fldCharType="begin">
          <w:fldData xml:space="preserve">PEVuZE5vdGU+PENpdGU+PEF1dGhvcj5CZXJncXZpc3Q8L0F1dGhvcj48WWVhcj4xOTk5PC9ZZWFy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</w:fldData>
        </w:fldChar>
      </w:r>
      <w:r w:rsidR="00017B25">
        <w:rPr>
          <w:rFonts w:asciiTheme="minorHAnsi" w:hAnsiTheme="minorHAnsi" w:cstheme="minorHAnsi"/>
        </w:rPr>
        <w:instrText xml:space="preserve"> ADDIN EN.CITE </w:instrText>
      </w:r>
      <w:r w:rsidR="00017B25">
        <w:rPr>
          <w:rFonts w:asciiTheme="minorHAnsi" w:hAnsiTheme="minorHAnsi" w:cstheme="minorHAnsi"/>
        </w:rPr>
        <w:fldChar w:fldCharType="begin">
          <w:fldData xml:space="preserve">PEVuZE5vdGU+PENpdGU+PEF1dGhvcj5CZXJncXZpc3Q8L0F1dGhvcj48WWVhcj4xOTk5PC9ZZWFy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</w:fldData>
        </w:fldChar>
      </w:r>
      <w:r w:rsidR="00017B25">
        <w:rPr>
          <w:rFonts w:asciiTheme="minorHAnsi" w:hAnsiTheme="minorHAnsi" w:cstheme="minorHAnsi"/>
        </w:rPr>
        <w:instrText xml:space="preserve"> ADDIN EN.CITE.DATA </w:instrText>
      </w:r>
      <w:r w:rsidR="00017B25">
        <w:rPr>
          <w:rFonts w:asciiTheme="minorHAnsi" w:hAnsiTheme="minorHAnsi" w:cstheme="minorHAnsi"/>
        </w:rPr>
      </w:r>
      <w:r w:rsidR="00017B25">
        <w:rPr>
          <w:rFonts w:asciiTheme="minorHAnsi" w:hAnsiTheme="minorHAnsi" w:cstheme="minorHAnsi"/>
        </w:rPr>
        <w:fldChar w:fldCharType="end"/>
      </w:r>
      <w:r w:rsidR="00017B25" w:rsidRPr="00017B25">
        <w:rPr>
          <w:rFonts w:asciiTheme="minorHAnsi" w:hAnsiTheme="minorHAnsi" w:cstheme="minorHAnsi"/>
        </w:rPr>
      </w:r>
      <w:r w:rsidR="00017B25" w:rsidRPr="00017B25">
        <w:rPr>
          <w:rFonts w:asciiTheme="minorHAnsi" w:hAnsiTheme="minorHAnsi" w:cstheme="minorHAnsi"/>
        </w:rPr>
        <w:fldChar w:fldCharType="separate"/>
      </w:r>
      <w:r w:rsidR="00017B25">
        <w:rPr>
          <w:rFonts w:asciiTheme="minorHAnsi" w:hAnsiTheme="minorHAnsi" w:cstheme="minorHAnsi"/>
          <w:noProof/>
        </w:rPr>
        <w:t>[7-9]</w:t>
      </w:r>
      <w:r w:rsidR="00017B25" w:rsidRPr="00017B25">
        <w:rPr>
          <w:rFonts w:asciiTheme="minorHAnsi" w:hAnsiTheme="minorHAnsi" w:cstheme="minorHAnsi"/>
        </w:rPr>
        <w:fldChar w:fldCharType="end"/>
      </w:r>
      <w:r w:rsidR="00017B25" w:rsidRPr="00017B25">
        <w:rPr>
          <w:rFonts w:asciiTheme="minorHAnsi" w:hAnsiTheme="minorHAnsi" w:cstheme="minorHAnsi" w:hint="eastAsia"/>
        </w:rPr>
        <w:t xml:space="preserve">. </w:t>
      </w:r>
      <w:r w:rsidR="00A375B5" w:rsidRPr="001A3304">
        <w:rPr>
          <w:rFonts w:asciiTheme="minorHAnsi" w:hAnsiTheme="minorHAnsi" w:cstheme="minorHAnsi"/>
        </w:rPr>
        <w:t>P</w:t>
      </w:r>
      <w:r w:rsidR="00AD2904" w:rsidRPr="001A3304">
        <w:rPr>
          <w:rFonts w:asciiTheme="minorHAnsi" w:hAnsiTheme="minorHAnsi" w:cstheme="minorHAnsi"/>
        </w:rPr>
        <w:t xml:space="preserve">atients with </w:t>
      </w:r>
      <w:r w:rsidR="006E093D">
        <w:rPr>
          <w:rFonts w:asciiTheme="minorHAnsi" w:hAnsiTheme="minorHAnsi" w:cstheme="minorHAnsi"/>
        </w:rPr>
        <w:t>VLUs</w:t>
      </w:r>
      <w:r w:rsidR="00947D9E" w:rsidRPr="001A3304">
        <w:rPr>
          <w:rFonts w:asciiTheme="minorHAnsi" w:hAnsiTheme="minorHAnsi" w:cstheme="minorHAnsi"/>
        </w:rPr>
        <w:t xml:space="preserve"> </w:t>
      </w:r>
      <w:r w:rsidR="00BE02A8" w:rsidRPr="001A3304">
        <w:rPr>
          <w:rFonts w:asciiTheme="minorHAnsi" w:hAnsiTheme="minorHAnsi" w:cstheme="minorHAnsi"/>
        </w:rPr>
        <w:t xml:space="preserve">usually </w:t>
      </w:r>
      <w:r w:rsidR="00AD2904" w:rsidRPr="001A3304">
        <w:rPr>
          <w:rFonts w:asciiTheme="minorHAnsi" w:hAnsiTheme="minorHAnsi" w:cstheme="minorHAnsi"/>
        </w:rPr>
        <w:t xml:space="preserve">suffer poorer </w:t>
      </w:r>
      <w:r w:rsidR="00BE02A8" w:rsidRPr="001A3304">
        <w:rPr>
          <w:rFonts w:asciiTheme="minorHAnsi" w:hAnsiTheme="minorHAnsi" w:cstheme="minorHAnsi"/>
        </w:rPr>
        <w:t>health-related quality of life (</w:t>
      </w:r>
      <w:r w:rsidR="00AD2904" w:rsidRPr="001A3304">
        <w:rPr>
          <w:rFonts w:asciiTheme="minorHAnsi" w:hAnsiTheme="minorHAnsi" w:cstheme="minorHAnsi"/>
        </w:rPr>
        <w:t>HRQoL</w:t>
      </w:r>
      <w:r w:rsidR="00BE02A8" w:rsidRPr="001A3304">
        <w:rPr>
          <w:rFonts w:asciiTheme="minorHAnsi" w:hAnsiTheme="minorHAnsi" w:cstheme="minorHAnsi"/>
        </w:rPr>
        <w:t>)</w:t>
      </w:r>
      <w:r w:rsidR="00AD2904" w:rsidRPr="001A3304">
        <w:rPr>
          <w:rFonts w:asciiTheme="minorHAnsi" w:hAnsiTheme="minorHAnsi" w:cstheme="minorHAnsi"/>
        </w:rPr>
        <w:t xml:space="preserve"> </w:t>
      </w:r>
      <w:r w:rsidR="00AD2904" w:rsidRPr="001A3304">
        <w:rPr>
          <w:rFonts w:asciiTheme="minorHAnsi" w:hAnsiTheme="minorHAnsi" w:cstheme="minorHAnsi"/>
        </w:rPr>
        <w:fldChar w:fldCharType="begin"/>
      </w:r>
      <w:r w:rsidR="00017B25">
        <w:rPr>
          <w:rFonts w:asciiTheme="minorHAnsi" w:hAnsiTheme="minorHAnsi" w:cstheme="minorHAnsi"/>
        </w:rPr>
        <w:instrText xml:space="preserve"> ADDIN EN.CITE &lt;EndNote&gt;&lt;Cite&gt;&lt;Author&gt;Green&lt;/Author&gt;&lt;Year&gt;2014&lt;/Year&gt;&lt;RecNum&gt;4&lt;/RecNum&gt;&lt;DisplayText&gt;[10]&lt;/DisplayText&gt;&lt;record&gt;&lt;rec-number&gt;4&lt;/rec-number&gt;&lt;foreign-keys&gt;&lt;key app="EN" db-id="vfzrfawz9d5vzoetrti5pxzuz9edp9r0frw0" timestamp="1470879206"&gt;4&lt;/key&gt;&lt;/foreign-keys&gt;&lt;ref-type name="Journal Article"&gt;17&lt;/ref-type&gt;&lt;contributors&gt;&lt;authors&gt;&lt;author&gt;Green, J.&lt;/author&gt;&lt;author&gt;Jester, R.&lt;/author&gt;&lt;author&gt;McKinley, R.&lt;/author&gt;&lt;author&gt;Pooler, A.&lt;/author&gt;&lt;/authors&gt;&lt;/contributors&gt;&lt;auth-address&gt;Lecturer; School of Nursing and Midwifery, Keele University, Staffordshire, ST4 6QG.&lt;/auth-address&gt;&lt;titles&gt;&lt;title&gt;The impact of chronic venous leg ulcers: a systematic review&lt;/title&gt;&lt;secondary-title&gt;J Wound Care&lt;/secondary-title&gt;&lt;alt-title&gt;Journal of wound care&lt;/alt-title&gt;&lt;/titles&gt;&lt;periodical&gt;&lt;full-title&gt;J Wound Care&lt;/full-title&gt;&lt;abbr-1&gt;Journal of wound care&lt;/abbr-1&gt;&lt;/periodical&gt;&lt;alt-periodical&gt;&lt;full-title&gt;J Wound Care&lt;/full-title&gt;&lt;abbr-1&gt;Journal of wound care&lt;/abbr-1&gt;&lt;/alt-periodical&gt;&lt;pages&gt;601-12&lt;/pages&gt;&lt;volume&gt;23&lt;/volume&gt;&lt;number&gt;12&lt;/number&gt;&lt;edition&gt;2014/12/11&lt;/edition&gt;&lt;keywords&gt;&lt;keyword&gt;*Activities of Daily Living&lt;/keyword&gt;&lt;keyword&gt;Adaptation, Psychological&lt;/keyword&gt;&lt;keyword&gt;Chronic Disease&lt;/keyword&gt;&lt;keyword&gt;*Cost of Illness&lt;/keyword&gt;&lt;keyword&gt;Exudates and Transudates&lt;/keyword&gt;&lt;keyword&gt;Humans&lt;/keyword&gt;&lt;keyword&gt;Pain/etiology/*psychology&lt;/keyword&gt;&lt;keyword&gt;Quality of Life/*psychology&lt;/keyword&gt;&lt;keyword&gt;Social Isolation&lt;/keyword&gt;&lt;keyword&gt;Varicose Ulcer/complications/nursing/*psychology&lt;/keyword&gt;&lt;keyword&gt;Wound Healing&lt;/keyword&gt;&lt;keyword&gt;chronic&lt;/keyword&gt;&lt;keyword&gt;quality of life&lt;/keyword&gt;&lt;keyword&gt;systematic review&lt;/keyword&gt;&lt;keyword&gt;venous leg ulceration&lt;/keyword&gt;&lt;keyword&gt;wound care&lt;/keyword&gt;&lt;/keywords&gt;&lt;dates&gt;&lt;year&gt;2014&lt;/year&gt;&lt;pub-dates&gt;&lt;date&gt;Dec&lt;/date&gt;&lt;/pub-dates&gt;&lt;/dates&gt;&lt;isbn&gt;0969-0700 (Print)&amp;#xD;0969-0700&lt;/isbn&gt;&lt;accession-num&gt;25492276&lt;/accession-num&gt;&lt;urls&gt;&lt;/urls&gt;&lt;electronic-resource-num&gt;10.12968/jowc.2014.23.12.601&lt;/electronic-resource-num&gt;&lt;remote-database-provider&gt;NLM&lt;/remote-database-provider&gt;&lt;language&gt;eng&lt;/language&gt;&lt;/record&gt;&lt;/Cite&gt;&lt;/EndNote&gt;</w:instrText>
      </w:r>
      <w:r w:rsidR="00AD2904" w:rsidRPr="001A3304">
        <w:rPr>
          <w:rFonts w:asciiTheme="minorHAnsi" w:hAnsiTheme="minorHAnsi" w:cstheme="minorHAnsi"/>
        </w:rPr>
        <w:fldChar w:fldCharType="separate"/>
      </w:r>
      <w:r w:rsidR="00017B25">
        <w:rPr>
          <w:rFonts w:asciiTheme="minorHAnsi" w:hAnsiTheme="minorHAnsi" w:cstheme="minorHAnsi"/>
          <w:noProof/>
        </w:rPr>
        <w:t>[10]</w:t>
      </w:r>
      <w:r w:rsidR="00AD2904" w:rsidRPr="001A3304">
        <w:rPr>
          <w:rFonts w:asciiTheme="minorHAnsi" w:hAnsiTheme="minorHAnsi" w:cstheme="minorHAnsi"/>
        </w:rPr>
        <w:fldChar w:fldCharType="end"/>
      </w:r>
      <w:r w:rsidR="00AD2904" w:rsidRPr="001A3304">
        <w:rPr>
          <w:rFonts w:asciiTheme="minorHAnsi" w:hAnsiTheme="minorHAnsi" w:cstheme="minorHAnsi"/>
        </w:rPr>
        <w:t xml:space="preserve">. The presence of pain is one of the most reported </w:t>
      </w:r>
      <w:r w:rsidR="0027086B" w:rsidRPr="001A3304">
        <w:rPr>
          <w:rFonts w:asciiTheme="minorHAnsi" w:hAnsiTheme="minorHAnsi" w:cstheme="minorHAnsi"/>
        </w:rPr>
        <w:t>symptom</w:t>
      </w:r>
      <w:r w:rsidR="000C72F9">
        <w:rPr>
          <w:rFonts w:asciiTheme="minorHAnsi" w:hAnsiTheme="minorHAnsi" w:cstheme="minorHAnsi"/>
        </w:rPr>
        <w:t>s</w:t>
      </w:r>
      <w:r w:rsidR="00AD2904" w:rsidRPr="001A3304">
        <w:rPr>
          <w:rFonts w:asciiTheme="minorHAnsi" w:hAnsiTheme="minorHAnsi" w:cstheme="minorHAnsi"/>
        </w:rPr>
        <w:t xml:space="preserve"> related to having VLUs</w:t>
      </w:r>
      <w:r w:rsidR="00B93A06" w:rsidRPr="001A3304">
        <w:rPr>
          <w:rFonts w:asciiTheme="minorHAnsi" w:hAnsiTheme="minorHAnsi" w:cstheme="minorHAnsi"/>
        </w:rPr>
        <w:t>, with</w:t>
      </w:r>
      <w:r w:rsidR="00AD2904" w:rsidRPr="001A3304">
        <w:rPr>
          <w:rFonts w:asciiTheme="minorHAnsi" w:hAnsiTheme="minorHAnsi" w:cstheme="minorHAnsi"/>
        </w:rPr>
        <w:t xml:space="preserve"> 61%</w:t>
      </w:r>
      <w:r w:rsidR="000079FF">
        <w:rPr>
          <w:rFonts w:asciiTheme="minorHAnsi" w:hAnsiTheme="minorHAnsi" w:cstheme="minorHAnsi"/>
        </w:rPr>
        <w:t xml:space="preserve"> - </w:t>
      </w:r>
      <w:r w:rsidR="00AD2904" w:rsidRPr="001A3304">
        <w:rPr>
          <w:rFonts w:asciiTheme="minorHAnsi" w:hAnsiTheme="minorHAnsi" w:cstheme="minorHAnsi"/>
        </w:rPr>
        <w:t>8</w:t>
      </w:r>
      <w:r w:rsidR="000079FF">
        <w:rPr>
          <w:rFonts w:asciiTheme="minorHAnsi" w:hAnsiTheme="minorHAnsi" w:cstheme="minorHAnsi"/>
        </w:rPr>
        <w:t>7</w:t>
      </w:r>
      <w:r w:rsidR="00AD2904" w:rsidRPr="001A3304">
        <w:rPr>
          <w:rFonts w:asciiTheme="minorHAnsi" w:hAnsiTheme="minorHAnsi" w:cstheme="minorHAnsi"/>
        </w:rPr>
        <w:t>% of patients</w:t>
      </w:r>
      <w:r w:rsidR="00D45E42" w:rsidRPr="001A3304">
        <w:rPr>
          <w:rFonts w:asciiTheme="minorHAnsi" w:hAnsiTheme="minorHAnsi" w:cstheme="minorHAnsi"/>
        </w:rPr>
        <w:t xml:space="preserve"> experiencing</w:t>
      </w:r>
      <w:r w:rsidR="00AD2904" w:rsidRPr="001A3304">
        <w:rPr>
          <w:rFonts w:asciiTheme="minorHAnsi" w:hAnsiTheme="minorHAnsi" w:cstheme="minorHAnsi"/>
        </w:rPr>
        <w:t xml:space="preserve"> pain </w:t>
      </w:r>
      <w:r w:rsidR="00AD2904" w:rsidRPr="001A3304">
        <w:rPr>
          <w:rFonts w:asciiTheme="minorHAnsi" w:hAnsiTheme="minorHAnsi" w:cstheme="minorHAnsi"/>
        </w:rPr>
        <w:fldChar w:fldCharType="begin">
          <w:fldData xml:space="preserve">PEVuZE5vdGU+PENpdGU+PEF1dGhvcj5Hb256YWxlei1Db25zdWVncmE8L0F1dGhvcj48WWVhcj4y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</w:fldData>
        </w:fldChar>
      </w:r>
      <w:r w:rsidR="00017B25">
        <w:rPr>
          <w:rFonts w:asciiTheme="minorHAnsi" w:hAnsiTheme="minorHAnsi" w:cstheme="minorHAnsi"/>
        </w:rPr>
        <w:instrText xml:space="preserve"> ADDIN EN.CITE </w:instrText>
      </w:r>
      <w:r w:rsidR="00017B25">
        <w:rPr>
          <w:rFonts w:asciiTheme="minorHAnsi" w:hAnsiTheme="minorHAnsi" w:cstheme="minorHAnsi"/>
        </w:rPr>
        <w:fldChar w:fldCharType="begin">
          <w:fldData xml:space="preserve">PEVuZE5vdGU+PENpdGU+PEF1dGhvcj5Hb256YWxlei1Db25zdWVncmE8L0F1dGhvcj48WWVhcj4y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</w:fldData>
        </w:fldChar>
      </w:r>
      <w:r w:rsidR="00017B25">
        <w:rPr>
          <w:rFonts w:asciiTheme="minorHAnsi" w:hAnsiTheme="minorHAnsi" w:cstheme="minorHAnsi"/>
        </w:rPr>
        <w:instrText xml:space="preserve"> ADDIN EN.CITE.DATA </w:instrText>
      </w:r>
      <w:r w:rsidR="00017B25">
        <w:rPr>
          <w:rFonts w:asciiTheme="minorHAnsi" w:hAnsiTheme="minorHAnsi" w:cstheme="minorHAnsi"/>
        </w:rPr>
      </w:r>
      <w:r w:rsidR="00017B25">
        <w:rPr>
          <w:rFonts w:asciiTheme="minorHAnsi" w:hAnsiTheme="minorHAnsi" w:cstheme="minorHAnsi"/>
        </w:rPr>
        <w:fldChar w:fldCharType="end"/>
      </w:r>
      <w:r w:rsidR="00AD2904" w:rsidRPr="001A3304">
        <w:rPr>
          <w:rFonts w:asciiTheme="minorHAnsi" w:hAnsiTheme="minorHAnsi" w:cstheme="minorHAnsi"/>
        </w:rPr>
      </w:r>
      <w:r w:rsidR="00AD2904" w:rsidRPr="001A3304">
        <w:rPr>
          <w:rFonts w:asciiTheme="minorHAnsi" w:hAnsiTheme="minorHAnsi" w:cstheme="minorHAnsi"/>
        </w:rPr>
        <w:fldChar w:fldCharType="separate"/>
      </w:r>
      <w:r w:rsidR="00017B25">
        <w:rPr>
          <w:rFonts w:asciiTheme="minorHAnsi" w:hAnsiTheme="minorHAnsi" w:cstheme="minorHAnsi"/>
          <w:noProof/>
        </w:rPr>
        <w:t>[11-13]</w:t>
      </w:r>
      <w:r w:rsidR="00AD2904" w:rsidRPr="001A3304">
        <w:rPr>
          <w:rFonts w:asciiTheme="minorHAnsi" w:hAnsiTheme="minorHAnsi" w:cstheme="minorHAnsi"/>
        </w:rPr>
        <w:fldChar w:fldCharType="end"/>
      </w:r>
      <w:r w:rsidR="00AD2904" w:rsidRPr="001A3304">
        <w:rPr>
          <w:rFonts w:asciiTheme="minorHAnsi" w:hAnsiTheme="minorHAnsi" w:cstheme="minorHAnsi"/>
        </w:rPr>
        <w:t xml:space="preserve">. Restricted mobility is another factor affecting the HRQoL of patients with VLUs </w:t>
      </w:r>
      <w:r w:rsidR="00AD2904" w:rsidRPr="001A3304">
        <w:rPr>
          <w:rFonts w:asciiTheme="minorHAnsi" w:hAnsiTheme="minorHAnsi" w:cstheme="minorHAnsi"/>
        </w:rPr>
        <w:fldChar w:fldCharType="begin">
          <w:fldData xml:space="preserve">PEVuZE5vdGU+PENpdGU+PEF1dGhvcj5Ib3BtYW48L0F1dGhvcj48WWVhcj4yMDE0PC9ZZWFyPjxS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</w:fldData>
        </w:fldChar>
      </w:r>
      <w:r w:rsidR="00017B25">
        <w:rPr>
          <w:rFonts w:asciiTheme="minorHAnsi" w:hAnsiTheme="minorHAnsi" w:cstheme="minorHAnsi"/>
        </w:rPr>
        <w:instrText xml:space="preserve"> ADDIN EN.CITE </w:instrText>
      </w:r>
      <w:r w:rsidR="00017B25">
        <w:rPr>
          <w:rFonts w:asciiTheme="minorHAnsi" w:hAnsiTheme="minorHAnsi" w:cstheme="minorHAnsi"/>
        </w:rPr>
        <w:fldChar w:fldCharType="begin">
          <w:fldData xml:space="preserve">PEVuZE5vdGU+PENpdGU+PEF1dGhvcj5Ib3BtYW48L0F1dGhvcj48WWVhcj4yMDE0PC9ZZWFyPjxS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</w:fldData>
        </w:fldChar>
      </w:r>
      <w:r w:rsidR="00017B25">
        <w:rPr>
          <w:rFonts w:asciiTheme="minorHAnsi" w:hAnsiTheme="minorHAnsi" w:cstheme="minorHAnsi"/>
        </w:rPr>
        <w:instrText xml:space="preserve"> ADDIN EN.CITE.DATA </w:instrText>
      </w:r>
      <w:r w:rsidR="00017B25">
        <w:rPr>
          <w:rFonts w:asciiTheme="minorHAnsi" w:hAnsiTheme="minorHAnsi" w:cstheme="minorHAnsi"/>
        </w:rPr>
      </w:r>
      <w:r w:rsidR="00017B25">
        <w:rPr>
          <w:rFonts w:asciiTheme="minorHAnsi" w:hAnsiTheme="minorHAnsi" w:cstheme="minorHAnsi"/>
        </w:rPr>
        <w:fldChar w:fldCharType="end"/>
      </w:r>
      <w:r w:rsidR="00AD2904" w:rsidRPr="001A3304">
        <w:rPr>
          <w:rFonts w:asciiTheme="minorHAnsi" w:hAnsiTheme="minorHAnsi" w:cstheme="minorHAnsi"/>
        </w:rPr>
      </w:r>
      <w:r w:rsidR="00AD2904" w:rsidRPr="001A3304">
        <w:rPr>
          <w:rFonts w:asciiTheme="minorHAnsi" w:hAnsiTheme="minorHAnsi" w:cstheme="minorHAnsi"/>
        </w:rPr>
        <w:fldChar w:fldCharType="separate"/>
      </w:r>
      <w:r w:rsidR="00017B25">
        <w:rPr>
          <w:rFonts w:asciiTheme="minorHAnsi" w:hAnsiTheme="minorHAnsi" w:cstheme="minorHAnsi"/>
          <w:noProof/>
        </w:rPr>
        <w:t>[12,14]</w:t>
      </w:r>
      <w:r w:rsidR="00AD2904" w:rsidRPr="001A3304">
        <w:rPr>
          <w:rFonts w:asciiTheme="minorHAnsi" w:hAnsiTheme="minorHAnsi" w:cstheme="minorHAnsi"/>
        </w:rPr>
        <w:fldChar w:fldCharType="end"/>
      </w:r>
      <w:r w:rsidR="00AD2904" w:rsidRPr="001A3304">
        <w:rPr>
          <w:rFonts w:asciiTheme="minorHAnsi" w:hAnsiTheme="minorHAnsi" w:cstheme="minorHAnsi"/>
        </w:rPr>
        <w:t xml:space="preserve">. Moreover, the presence of VLUs has a negative impact on patient’s social function and mental health </w:t>
      </w:r>
      <w:r w:rsidR="00AD2904" w:rsidRPr="001A3304">
        <w:rPr>
          <w:rFonts w:asciiTheme="minorHAnsi" w:hAnsiTheme="minorHAnsi" w:cstheme="minorHAnsi"/>
        </w:rPr>
        <w:fldChar w:fldCharType="begin">
          <w:fldData xml:space="preserve">PEVuZE5vdGU+PENpdGU+PEF1dGhvcj5QYWxmcmV5bWFuPC9BdXRob3I+PFllYXI+MjAwODwvWWVh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</w:fldData>
        </w:fldChar>
      </w:r>
      <w:r w:rsidR="00017B25">
        <w:rPr>
          <w:rFonts w:asciiTheme="minorHAnsi" w:hAnsiTheme="minorHAnsi" w:cstheme="minorHAnsi"/>
        </w:rPr>
        <w:instrText xml:space="preserve"> ADDIN EN.CITE </w:instrText>
      </w:r>
      <w:r w:rsidR="00017B25">
        <w:rPr>
          <w:rFonts w:asciiTheme="minorHAnsi" w:hAnsiTheme="minorHAnsi" w:cstheme="minorHAnsi"/>
        </w:rPr>
        <w:fldChar w:fldCharType="begin">
          <w:fldData xml:space="preserve">PEVuZE5vdGU+PENpdGU+PEF1dGhvcj5QYWxmcmV5bWFuPC9BdXRob3I+PFllYXI+MjAwODwvWWVh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</w:fldData>
        </w:fldChar>
      </w:r>
      <w:r w:rsidR="00017B25">
        <w:rPr>
          <w:rFonts w:asciiTheme="minorHAnsi" w:hAnsiTheme="minorHAnsi" w:cstheme="minorHAnsi"/>
        </w:rPr>
        <w:instrText xml:space="preserve"> ADDIN EN.CITE.DATA </w:instrText>
      </w:r>
      <w:r w:rsidR="00017B25">
        <w:rPr>
          <w:rFonts w:asciiTheme="minorHAnsi" w:hAnsiTheme="minorHAnsi" w:cstheme="minorHAnsi"/>
        </w:rPr>
      </w:r>
      <w:r w:rsidR="00017B25">
        <w:rPr>
          <w:rFonts w:asciiTheme="minorHAnsi" w:hAnsiTheme="minorHAnsi" w:cstheme="minorHAnsi"/>
        </w:rPr>
        <w:fldChar w:fldCharType="end"/>
      </w:r>
      <w:r w:rsidR="00AD2904" w:rsidRPr="001A3304">
        <w:rPr>
          <w:rFonts w:asciiTheme="minorHAnsi" w:hAnsiTheme="minorHAnsi" w:cstheme="minorHAnsi"/>
        </w:rPr>
      </w:r>
      <w:r w:rsidR="00AD2904" w:rsidRPr="001A3304">
        <w:rPr>
          <w:rFonts w:asciiTheme="minorHAnsi" w:hAnsiTheme="minorHAnsi" w:cstheme="minorHAnsi"/>
        </w:rPr>
        <w:fldChar w:fldCharType="separate"/>
      </w:r>
      <w:r w:rsidR="00017B25">
        <w:rPr>
          <w:rFonts w:asciiTheme="minorHAnsi" w:hAnsiTheme="minorHAnsi" w:cstheme="minorHAnsi"/>
          <w:noProof/>
        </w:rPr>
        <w:t>[13-15]</w:t>
      </w:r>
      <w:r w:rsidR="00AD2904" w:rsidRPr="001A3304">
        <w:rPr>
          <w:rFonts w:asciiTheme="minorHAnsi" w:hAnsiTheme="minorHAnsi" w:cstheme="minorHAnsi"/>
        </w:rPr>
        <w:fldChar w:fldCharType="end"/>
      </w:r>
      <w:r w:rsidR="00AD2904" w:rsidRPr="001A3304">
        <w:rPr>
          <w:rFonts w:asciiTheme="minorHAnsi" w:hAnsiTheme="minorHAnsi" w:cstheme="minorHAnsi"/>
        </w:rPr>
        <w:t xml:space="preserve">. </w:t>
      </w:r>
    </w:p>
    <w:p w14:paraId="77A4EF53" w14:textId="1FC96D37" w:rsidR="00410FCA" w:rsidRPr="001A3304" w:rsidRDefault="00F64194" w:rsidP="00774473">
      <w:pPr>
        <w:spacing w:before="120" w:after="120"/>
        <w:rPr>
          <w:rFonts w:asciiTheme="minorHAnsi" w:hAnsiTheme="minorHAnsi" w:cstheme="minorHAnsi"/>
        </w:rPr>
      </w:pPr>
      <w:r>
        <w:rPr>
          <w:rFonts w:asciiTheme="minorHAnsi" w:hAnsiTheme="minorHAnsi" w:cstheme="minorHAnsi"/>
        </w:rPr>
        <w:t>The extent to which patients</w:t>
      </w:r>
      <w:r w:rsidR="00317C2F">
        <w:rPr>
          <w:rFonts w:asciiTheme="minorHAnsi" w:hAnsiTheme="minorHAnsi" w:cstheme="minorHAnsi"/>
        </w:rPr>
        <w:t>’</w:t>
      </w:r>
      <w:r>
        <w:rPr>
          <w:rFonts w:asciiTheme="minorHAnsi" w:hAnsiTheme="minorHAnsi" w:cstheme="minorHAnsi"/>
        </w:rPr>
        <w:t xml:space="preserve"> </w:t>
      </w:r>
      <w:r w:rsidR="00317C2F">
        <w:rPr>
          <w:rFonts w:asciiTheme="minorHAnsi" w:hAnsiTheme="minorHAnsi" w:cstheme="minorHAnsi"/>
        </w:rPr>
        <w:t xml:space="preserve">HRQoL is </w:t>
      </w:r>
      <w:r>
        <w:rPr>
          <w:rFonts w:asciiTheme="minorHAnsi" w:hAnsiTheme="minorHAnsi" w:cstheme="minorHAnsi"/>
        </w:rPr>
        <w:t xml:space="preserve">affected by </w:t>
      </w:r>
      <w:r w:rsidR="00F0269F">
        <w:rPr>
          <w:rFonts w:asciiTheme="minorHAnsi" w:hAnsiTheme="minorHAnsi" w:cstheme="minorHAnsi"/>
        </w:rPr>
        <w:t>VLU</w:t>
      </w:r>
      <w:r w:rsidR="004B079F">
        <w:rPr>
          <w:rFonts w:asciiTheme="minorHAnsi" w:hAnsiTheme="minorHAnsi" w:cstheme="minorHAnsi"/>
        </w:rPr>
        <w:t xml:space="preserve"> can be </w:t>
      </w:r>
      <w:r w:rsidR="002E5E80">
        <w:rPr>
          <w:rFonts w:asciiTheme="minorHAnsi" w:hAnsiTheme="minorHAnsi" w:cstheme="minorHAnsi"/>
        </w:rPr>
        <w:t>assessed</w:t>
      </w:r>
      <w:r w:rsidR="004B079F">
        <w:rPr>
          <w:rFonts w:asciiTheme="minorHAnsi" w:hAnsiTheme="minorHAnsi" w:cstheme="minorHAnsi"/>
        </w:rPr>
        <w:t xml:space="preserve"> by patient</w:t>
      </w:r>
      <w:r w:rsidR="00820AC3">
        <w:rPr>
          <w:rFonts w:asciiTheme="minorHAnsi" w:hAnsiTheme="minorHAnsi" w:cstheme="minorHAnsi"/>
        </w:rPr>
        <w:t>-reported</w:t>
      </w:r>
      <w:r w:rsidR="004B079F">
        <w:rPr>
          <w:rFonts w:asciiTheme="minorHAnsi" w:hAnsiTheme="minorHAnsi" w:cstheme="minorHAnsi"/>
        </w:rPr>
        <w:t xml:space="preserve"> outcome</w:t>
      </w:r>
      <w:r w:rsidR="00820AC3">
        <w:rPr>
          <w:rFonts w:asciiTheme="minorHAnsi" w:hAnsiTheme="minorHAnsi" w:cstheme="minorHAnsi"/>
        </w:rPr>
        <w:t xml:space="preserve"> </w:t>
      </w:r>
      <w:r w:rsidR="00BA18D9">
        <w:rPr>
          <w:rFonts w:asciiTheme="minorHAnsi" w:hAnsiTheme="minorHAnsi" w:cstheme="minorHAnsi"/>
        </w:rPr>
        <w:t>measures</w:t>
      </w:r>
      <w:r w:rsidR="001B240E">
        <w:rPr>
          <w:rFonts w:asciiTheme="minorHAnsi" w:hAnsiTheme="minorHAnsi" w:cstheme="minorHAnsi"/>
        </w:rPr>
        <w:t xml:space="preserve"> </w:t>
      </w:r>
      <w:r w:rsidR="00820AC3">
        <w:rPr>
          <w:rFonts w:asciiTheme="minorHAnsi" w:hAnsiTheme="minorHAnsi" w:cstheme="minorHAnsi"/>
        </w:rPr>
        <w:t>(PRO</w:t>
      </w:r>
      <w:r w:rsidR="00BA18D9">
        <w:rPr>
          <w:rFonts w:asciiTheme="minorHAnsi" w:hAnsiTheme="minorHAnsi" w:cstheme="minorHAnsi"/>
        </w:rPr>
        <w:t>Ms</w:t>
      </w:r>
      <w:r w:rsidR="00820AC3">
        <w:rPr>
          <w:rFonts w:asciiTheme="minorHAnsi" w:hAnsiTheme="minorHAnsi" w:cstheme="minorHAnsi"/>
        </w:rPr>
        <w:t>)</w:t>
      </w:r>
      <w:r w:rsidR="00E04989">
        <w:rPr>
          <w:rFonts w:asciiTheme="minorHAnsi" w:hAnsiTheme="minorHAnsi" w:cstheme="minorHAnsi"/>
        </w:rPr>
        <w:t xml:space="preserve">. </w:t>
      </w:r>
      <w:r w:rsidR="002E5E80">
        <w:rPr>
          <w:rFonts w:asciiTheme="minorHAnsi" w:hAnsiTheme="minorHAnsi" w:cstheme="minorHAnsi"/>
        </w:rPr>
        <w:t>The measure</w:t>
      </w:r>
      <w:r w:rsidR="00E7734D">
        <w:rPr>
          <w:rFonts w:asciiTheme="minorHAnsi" w:hAnsiTheme="minorHAnsi" w:cstheme="minorHAnsi"/>
        </w:rPr>
        <w:t xml:space="preserve"> </w:t>
      </w:r>
      <w:r w:rsidR="00384F8A">
        <w:rPr>
          <w:rFonts w:asciiTheme="minorHAnsi" w:hAnsiTheme="minorHAnsi" w:cstheme="minorHAnsi"/>
        </w:rPr>
        <w:t xml:space="preserve">takes form of </w:t>
      </w:r>
      <w:r w:rsidR="00263AA3">
        <w:rPr>
          <w:rFonts w:asciiTheme="minorHAnsi" w:hAnsiTheme="minorHAnsi" w:cstheme="minorHAnsi"/>
        </w:rPr>
        <w:t xml:space="preserve">a survey </w:t>
      </w:r>
      <w:r w:rsidR="004D0AC8">
        <w:rPr>
          <w:rFonts w:asciiTheme="minorHAnsi" w:hAnsiTheme="minorHAnsi" w:cstheme="minorHAnsi"/>
        </w:rPr>
        <w:t>and collects information on how patients per</w:t>
      </w:r>
      <w:r w:rsidR="001A267B">
        <w:rPr>
          <w:rFonts w:asciiTheme="minorHAnsi" w:hAnsiTheme="minorHAnsi" w:cstheme="minorHAnsi"/>
        </w:rPr>
        <w:t>ceive their</w:t>
      </w:r>
      <w:r w:rsidR="00B7069D">
        <w:rPr>
          <w:rFonts w:asciiTheme="minorHAnsi" w:hAnsiTheme="minorHAnsi" w:cstheme="minorHAnsi"/>
        </w:rPr>
        <w:t xml:space="preserve"> health status. The value of including PRO</w:t>
      </w:r>
      <w:r w:rsidR="00007AFA">
        <w:rPr>
          <w:rFonts w:asciiTheme="minorHAnsi" w:hAnsiTheme="minorHAnsi" w:cstheme="minorHAnsi"/>
        </w:rPr>
        <w:t>Ms</w:t>
      </w:r>
      <w:r w:rsidR="00B7069D">
        <w:rPr>
          <w:rFonts w:asciiTheme="minorHAnsi" w:hAnsiTheme="minorHAnsi" w:cstheme="minorHAnsi"/>
        </w:rPr>
        <w:t xml:space="preserve"> </w:t>
      </w:r>
      <w:r w:rsidR="00CE002D">
        <w:rPr>
          <w:rFonts w:asciiTheme="minorHAnsi" w:hAnsiTheme="minorHAnsi" w:cstheme="minorHAnsi"/>
        </w:rPr>
        <w:t>in clinical studies</w:t>
      </w:r>
      <w:r w:rsidR="009B44E9">
        <w:rPr>
          <w:rFonts w:asciiTheme="minorHAnsi" w:hAnsiTheme="minorHAnsi" w:cstheme="minorHAnsi"/>
        </w:rPr>
        <w:t xml:space="preserve"> and</w:t>
      </w:r>
      <w:r w:rsidR="00CE002D">
        <w:rPr>
          <w:rFonts w:asciiTheme="minorHAnsi" w:hAnsiTheme="minorHAnsi" w:cstheme="minorHAnsi"/>
        </w:rPr>
        <w:t xml:space="preserve"> </w:t>
      </w:r>
      <w:r w:rsidR="00D13BC6">
        <w:rPr>
          <w:rFonts w:asciiTheme="minorHAnsi" w:hAnsiTheme="minorHAnsi" w:cstheme="minorHAnsi"/>
        </w:rPr>
        <w:t xml:space="preserve">regulatory </w:t>
      </w:r>
      <w:r w:rsidR="00FB170D">
        <w:rPr>
          <w:rFonts w:asciiTheme="minorHAnsi" w:hAnsiTheme="minorHAnsi" w:cstheme="minorHAnsi"/>
        </w:rPr>
        <w:t>uses</w:t>
      </w:r>
      <w:r w:rsidR="007A6B19">
        <w:rPr>
          <w:rFonts w:asciiTheme="minorHAnsi" w:hAnsiTheme="minorHAnsi" w:cstheme="minorHAnsi"/>
        </w:rPr>
        <w:t xml:space="preserve"> </w:t>
      </w:r>
      <w:r w:rsidR="009B44E9">
        <w:rPr>
          <w:rFonts w:asciiTheme="minorHAnsi" w:hAnsiTheme="minorHAnsi" w:cstheme="minorHAnsi"/>
        </w:rPr>
        <w:t>h</w:t>
      </w:r>
      <w:r w:rsidR="00E7734D">
        <w:rPr>
          <w:rFonts w:asciiTheme="minorHAnsi" w:hAnsiTheme="minorHAnsi" w:cstheme="minorHAnsi"/>
        </w:rPr>
        <w:t>as</w:t>
      </w:r>
      <w:r w:rsidR="009B44E9">
        <w:rPr>
          <w:rFonts w:asciiTheme="minorHAnsi" w:hAnsiTheme="minorHAnsi" w:cstheme="minorHAnsi"/>
        </w:rPr>
        <w:t xml:space="preserve"> been ack</w:t>
      </w:r>
      <w:r w:rsidR="00102BA2">
        <w:rPr>
          <w:rFonts w:asciiTheme="minorHAnsi" w:hAnsiTheme="minorHAnsi" w:cstheme="minorHAnsi"/>
        </w:rPr>
        <w:t>nowledged by</w:t>
      </w:r>
      <w:r w:rsidR="00B9617B">
        <w:rPr>
          <w:rFonts w:asciiTheme="minorHAnsi" w:hAnsiTheme="minorHAnsi" w:cstheme="minorHAnsi"/>
        </w:rPr>
        <w:t xml:space="preserve"> international government bodies such as </w:t>
      </w:r>
      <w:r w:rsidR="001B240E">
        <w:rPr>
          <w:rFonts w:asciiTheme="minorHAnsi" w:hAnsiTheme="minorHAnsi" w:cstheme="minorHAnsi"/>
        </w:rPr>
        <w:t xml:space="preserve">the </w:t>
      </w:r>
      <w:r w:rsidR="005410D5">
        <w:rPr>
          <w:rFonts w:asciiTheme="minorHAnsi" w:hAnsiTheme="minorHAnsi" w:cstheme="minorHAnsi"/>
        </w:rPr>
        <w:t xml:space="preserve">UK </w:t>
      </w:r>
      <w:r w:rsidR="001B240E" w:rsidRPr="001B240E">
        <w:rPr>
          <w:rFonts w:asciiTheme="minorHAnsi" w:hAnsiTheme="minorHAnsi" w:cstheme="minorHAnsi"/>
        </w:rPr>
        <w:t xml:space="preserve">National Health Service </w:t>
      </w:r>
      <w:r w:rsidR="001B240E">
        <w:rPr>
          <w:rFonts w:asciiTheme="minorHAnsi" w:hAnsiTheme="minorHAnsi" w:cstheme="minorHAnsi"/>
        </w:rPr>
        <w:t xml:space="preserve">and </w:t>
      </w:r>
      <w:r w:rsidR="0028792E" w:rsidRPr="0028792E">
        <w:rPr>
          <w:rFonts w:asciiTheme="minorHAnsi" w:hAnsiTheme="minorHAnsi" w:cstheme="minorHAnsi"/>
        </w:rPr>
        <w:t xml:space="preserve">the </w:t>
      </w:r>
      <w:r w:rsidR="0028792E">
        <w:rPr>
          <w:rFonts w:asciiTheme="minorHAnsi" w:hAnsiTheme="minorHAnsi" w:cstheme="minorHAnsi"/>
        </w:rPr>
        <w:t xml:space="preserve">US </w:t>
      </w:r>
      <w:r w:rsidR="0028792E" w:rsidRPr="0028792E">
        <w:rPr>
          <w:rFonts w:asciiTheme="minorHAnsi" w:hAnsiTheme="minorHAnsi" w:cstheme="minorHAnsi"/>
        </w:rPr>
        <w:t>Food and Drug Administration</w:t>
      </w:r>
      <w:r w:rsidR="008D2346">
        <w:rPr>
          <w:rFonts w:asciiTheme="minorHAnsi" w:hAnsiTheme="minorHAnsi" w:cstheme="minorHAnsi"/>
        </w:rPr>
        <w:t xml:space="preserve"> </w:t>
      </w:r>
      <w:r w:rsidR="008B54E1">
        <w:rPr>
          <w:rFonts w:asciiTheme="minorHAnsi" w:hAnsiTheme="minorHAnsi" w:cstheme="minorHAnsi"/>
        </w:rPr>
        <w:fldChar w:fldCharType="begin"/>
      </w:r>
      <w:r w:rsidR="008B54E1">
        <w:rPr>
          <w:rFonts w:asciiTheme="minorHAnsi" w:hAnsiTheme="minorHAnsi" w:cstheme="minorHAnsi"/>
        </w:rPr>
        <w:instrText xml:space="preserve"> ADDIN EN.CITE &lt;EndNote&gt;&lt;Cite&gt;&lt;Author&gt;NHS England&lt;/Author&gt;&lt;Year&gt;2017&lt;/Year&gt;&lt;RecNum&gt;287&lt;/RecNum&gt;&lt;DisplayText&gt;[16,17]&lt;/DisplayText&gt;&lt;record&gt;&lt;rec-number&gt;287&lt;/rec-number&gt;&lt;foreign-keys&gt;&lt;key app="EN" db-id="vfzrfawz9d5vzoetrti5pxzuz9edp9r0frw0" timestamp="1544422178"&gt;287&lt;/key&gt;&lt;/foreign-keys&gt;&lt;ref-type name="Government Document"&gt;46&lt;/ref-type&gt;&lt;contributors&gt;&lt;authors&gt;&lt;author&gt;NHS England,&lt;/author&gt;&lt;/authors&gt;&lt;/contributors&gt;&lt;titles&gt;&lt;title&gt;National Patient Reported Outcome Measures (PROMs) Programme Guidance&lt;/title&gt;&lt;/titles&gt;&lt;dates&gt;&lt;year&gt;2017&lt;/year&gt;&lt;/dates&gt;&lt;urls&gt;&lt;related-urls&gt;&lt;url&gt;https://www.england.nhs.uk/wp-content/uploads/2017/09/proms-programme-guidance.pdf&lt;/url&gt;&lt;/related-urls&gt;&lt;/urls&gt;&lt;access-date&gt;Nov 30, 2018&lt;/access-date&gt;&lt;/record&gt;&lt;/Cite&gt;&lt;Cite&gt;&lt;Author&gt;U.S. Food and Drug Administration&lt;/Author&gt;&lt;Year&gt;2009&lt;/Year&gt;&lt;RecNum&gt;286&lt;/RecNum&gt;&lt;record&gt;&lt;rec-number&gt;286&lt;/rec-number&gt;&lt;foreign-keys&gt;&lt;key app="EN" db-id="vfzrfawz9d5vzoetrti5pxzuz9edp9r0frw0" timestamp="1544421520"&gt;286&lt;/key&gt;&lt;/foreign-keys&gt;&lt;ref-type name="Government Document"&gt;46&lt;/ref-type&gt;&lt;contributors&gt;&lt;authors&gt;&lt;author&gt;U.S. Food and Drug Administration,&lt;/author&gt;&lt;/authors&gt;&lt;/contributors&gt;&lt;titles&gt;&lt;title&gt;Guidance for Industry Patient-Reported Outcome Measures: Use in Medical Product Development to Support Labeling Claims&lt;/title&gt;&lt;/titles&gt;&lt;dates&gt;&lt;year&gt;2009&lt;/year&gt;&lt;/dates&gt;&lt;urls&gt;&lt;related-urls&gt;&lt;url&gt;https://www.fda.gov/downloads/drugs/guidances/ucm193282.pdf&lt;/url&gt;&lt;/related-urls&gt;&lt;/urls&gt;&lt;access-date&gt;Nov 30, 2018&lt;/access-date&gt;&lt;/record&gt;&lt;/Cite&gt;&lt;/EndNote&gt;</w:instrText>
      </w:r>
      <w:r w:rsidR="008B54E1">
        <w:rPr>
          <w:rFonts w:asciiTheme="minorHAnsi" w:hAnsiTheme="minorHAnsi" w:cstheme="minorHAnsi"/>
        </w:rPr>
        <w:fldChar w:fldCharType="separate"/>
      </w:r>
      <w:r w:rsidR="008B54E1">
        <w:rPr>
          <w:rFonts w:asciiTheme="minorHAnsi" w:hAnsiTheme="minorHAnsi" w:cstheme="minorHAnsi"/>
          <w:noProof/>
        </w:rPr>
        <w:t>[16,17]</w:t>
      </w:r>
      <w:r w:rsidR="008B54E1">
        <w:rPr>
          <w:rFonts w:asciiTheme="minorHAnsi" w:hAnsiTheme="minorHAnsi" w:cstheme="minorHAnsi"/>
        </w:rPr>
        <w:fldChar w:fldCharType="end"/>
      </w:r>
      <w:r w:rsidR="0028792E">
        <w:rPr>
          <w:rFonts w:asciiTheme="minorHAnsi" w:hAnsiTheme="minorHAnsi" w:cstheme="minorHAnsi"/>
        </w:rPr>
        <w:t>.</w:t>
      </w:r>
      <w:r w:rsidR="0028792E" w:rsidRPr="0028792E">
        <w:rPr>
          <w:rFonts w:asciiTheme="minorHAnsi" w:hAnsiTheme="minorHAnsi" w:cstheme="minorHAnsi"/>
        </w:rPr>
        <w:t xml:space="preserve"> </w:t>
      </w:r>
      <w:r w:rsidR="00BD7ECE" w:rsidRPr="001A3304">
        <w:rPr>
          <w:rFonts w:asciiTheme="minorHAnsi" w:hAnsiTheme="minorHAnsi" w:cstheme="minorHAnsi"/>
        </w:rPr>
        <w:t xml:space="preserve">Various </w:t>
      </w:r>
      <w:r w:rsidR="009F78BF">
        <w:rPr>
          <w:rFonts w:asciiTheme="minorHAnsi" w:hAnsiTheme="minorHAnsi" w:cstheme="minorHAnsi"/>
        </w:rPr>
        <w:t>PRO</w:t>
      </w:r>
      <w:r w:rsidR="008B54E1">
        <w:rPr>
          <w:rFonts w:asciiTheme="minorHAnsi" w:hAnsiTheme="minorHAnsi" w:cstheme="minorHAnsi"/>
        </w:rPr>
        <w:t>Ms</w:t>
      </w:r>
      <w:r w:rsidR="009F78BF" w:rsidRPr="001A3304">
        <w:rPr>
          <w:rFonts w:asciiTheme="minorHAnsi" w:hAnsiTheme="minorHAnsi" w:cstheme="minorHAnsi"/>
        </w:rPr>
        <w:t xml:space="preserve"> </w:t>
      </w:r>
      <w:r w:rsidR="00064917" w:rsidRPr="001A3304">
        <w:rPr>
          <w:rFonts w:asciiTheme="minorHAnsi" w:hAnsiTheme="minorHAnsi" w:cstheme="minorHAnsi"/>
        </w:rPr>
        <w:t>instruments</w:t>
      </w:r>
      <w:r w:rsidR="00CC2230" w:rsidRPr="001A3304">
        <w:rPr>
          <w:rFonts w:asciiTheme="minorHAnsi" w:hAnsiTheme="minorHAnsi" w:cstheme="minorHAnsi"/>
        </w:rPr>
        <w:t xml:space="preserve"> </w:t>
      </w:r>
      <w:r w:rsidR="0078465A">
        <w:rPr>
          <w:rFonts w:asciiTheme="minorHAnsi" w:hAnsiTheme="minorHAnsi" w:cstheme="minorHAnsi"/>
        </w:rPr>
        <w:t>have been used by researchers</w:t>
      </w:r>
      <w:r w:rsidR="00BD7ECE" w:rsidRPr="001A3304">
        <w:rPr>
          <w:rFonts w:asciiTheme="minorHAnsi" w:hAnsiTheme="minorHAnsi" w:cstheme="minorHAnsi"/>
        </w:rPr>
        <w:t xml:space="preserve"> to measure HRQoL among patients with </w:t>
      </w:r>
      <w:r w:rsidR="005408DE" w:rsidRPr="001A3304">
        <w:rPr>
          <w:rFonts w:asciiTheme="minorHAnsi" w:hAnsiTheme="minorHAnsi" w:cstheme="minorHAnsi"/>
        </w:rPr>
        <w:t xml:space="preserve">VLUs </w:t>
      </w:r>
      <w:r w:rsidR="00AD2904" w:rsidRPr="001A3304">
        <w:rPr>
          <w:rFonts w:asciiTheme="minorHAnsi" w:hAnsiTheme="minorHAnsi" w:cstheme="minorHAnsi"/>
        </w:rPr>
        <w:fldChar w:fldCharType="begin">
          <w:fldData xml:space="preserve">PEVuZE5vdGU+PENpdGU+PEF1dGhvcj5Hb256YWxlei1Db25zdWVncmE8L0F1dGhvcj48WWVhcj4y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=
</w:fldData>
        </w:fldChar>
      </w:r>
      <w:r w:rsidR="008B54E1">
        <w:rPr>
          <w:rFonts w:asciiTheme="minorHAnsi" w:hAnsiTheme="minorHAnsi" w:cstheme="minorHAnsi"/>
        </w:rPr>
        <w:instrText xml:space="preserve"> ADDIN EN.CITE </w:instrText>
      </w:r>
      <w:r w:rsidR="008B54E1">
        <w:rPr>
          <w:rFonts w:asciiTheme="minorHAnsi" w:hAnsiTheme="minorHAnsi" w:cstheme="minorHAnsi"/>
        </w:rPr>
        <w:fldChar w:fldCharType="begin">
          <w:fldData xml:space="preserve">PEVuZE5vdGU+PENpdGU+PEF1dGhvcj5Hb256YWxlei1Db25zdWVncmE8L0F1dGhvcj48WWVhcj4y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=
</w:fldData>
        </w:fldChar>
      </w:r>
      <w:r w:rsidR="008B54E1">
        <w:rPr>
          <w:rFonts w:asciiTheme="minorHAnsi" w:hAnsiTheme="minorHAnsi" w:cstheme="minorHAnsi"/>
        </w:rPr>
        <w:instrText xml:space="preserve"> ADDIN EN.CITE.DATA </w:instrText>
      </w:r>
      <w:r w:rsidR="008B54E1">
        <w:rPr>
          <w:rFonts w:asciiTheme="minorHAnsi" w:hAnsiTheme="minorHAnsi" w:cstheme="minorHAnsi"/>
        </w:rPr>
      </w:r>
      <w:r w:rsidR="008B54E1">
        <w:rPr>
          <w:rFonts w:asciiTheme="minorHAnsi" w:hAnsiTheme="minorHAnsi" w:cstheme="minorHAnsi"/>
        </w:rPr>
        <w:fldChar w:fldCharType="end"/>
      </w:r>
      <w:r w:rsidR="00AD2904" w:rsidRPr="001A3304">
        <w:rPr>
          <w:rFonts w:asciiTheme="minorHAnsi" w:hAnsiTheme="minorHAnsi" w:cstheme="minorHAnsi"/>
        </w:rPr>
      </w:r>
      <w:r w:rsidR="00AD2904" w:rsidRPr="001A3304">
        <w:rPr>
          <w:rFonts w:asciiTheme="minorHAnsi" w:hAnsiTheme="minorHAnsi" w:cstheme="minorHAnsi"/>
        </w:rPr>
        <w:fldChar w:fldCharType="separate"/>
      </w:r>
      <w:r w:rsidR="008B54E1">
        <w:rPr>
          <w:rFonts w:asciiTheme="minorHAnsi" w:hAnsiTheme="minorHAnsi" w:cstheme="minorHAnsi"/>
          <w:noProof/>
        </w:rPr>
        <w:t>[11,18]</w:t>
      </w:r>
      <w:r w:rsidR="00AD2904" w:rsidRPr="001A3304">
        <w:rPr>
          <w:rFonts w:asciiTheme="minorHAnsi" w:hAnsiTheme="minorHAnsi" w:cstheme="minorHAnsi"/>
        </w:rPr>
        <w:fldChar w:fldCharType="end"/>
      </w:r>
      <w:r w:rsidR="00BD7ECE" w:rsidRPr="001A3304">
        <w:rPr>
          <w:rFonts w:asciiTheme="minorHAnsi" w:hAnsiTheme="minorHAnsi" w:cstheme="minorHAnsi"/>
        </w:rPr>
        <w:t>.</w:t>
      </w:r>
      <w:r w:rsidR="00AD2904" w:rsidRPr="001A3304">
        <w:rPr>
          <w:rFonts w:asciiTheme="minorHAnsi" w:hAnsiTheme="minorHAnsi" w:cstheme="minorHAnsi"/>
        </w:rPr>
        <w:t xml:space="preserve"> </w:t>
      </w:r>
      <w:r w:rsidR="00064917" w:rsidRPr="001A3304">
        <w:rPr>
          <w:rFonts w:asciiTheme="minorHAnsi" w:hAnsiTheme="minorHAnsi" w:cstheme="minorHAnsi"/>
        </w:rPr>
        <w:t xml:space="preserve">Instruments </w:t>
      </w:r>
      <w:r w:rsidR="00AD2904" w:rsidRPr="001A3304">
        <w:rPr>
          <w:rFonts w:asciiTheme="minorHAnsi" w:hAnsiTheme="minorHAnsi" w:cstheme="minorHAnsi"/>
        </w:rPr>
        <w:t xml:space="preserve">such as </w:t>
      </w:r>
      <w:r w:rsidR="000C72F9">
        <w:rPr>
          <w:rFonts w:asciiTheme="minorHAnsi" w:hAnsiTheme="minorHAnsi" w:cstheme="minorHAnsi"/>
        </w:rPr>
        <w:t xml:space="preserve">the </w:t>
      </w:r>
      <w:r w:rsidR="00AD2904" w:rsidRPr="001A3304">
        <w:rPr>
          <w:rFonts w:asciiTheme="minorHAnsi" w:hAnsiTheme="minorHAnsi" w:cstheme="minorHAnsi"/>
        </w:rPr>
        <w:t xml:space="preserve">36-Item Short Form </w:t>
      </w:r>
      <w:r w:rsidR="008E633A">
        <w:rPr>
          <w:rFonts w:asciiTheme="minorHAnsi" w:hAnsiTheme="minorHAnsi" w:cstheme="minorHAnsi"/>
        </w:rPr>
        <w:t xml:space="preserve">Health </w:t>
      </w:r>
      <w:r w:rsidR="00AD2904" w:rsidRPr="001A3304">
        <w:rPr>
          <w:rFonts w:asciiTheme="minorHAnsi" w:hAnsiTheme="minorHAnsi" w:cstheme="minorHAnsi"/>
        </w:rPr>
        <w:t xml:space="preserve">Survey (SF-36), 12-Item Short Form Health Survey (SF-12) and </w:t>
      </w:r>
      <w:r w:rsidR="00965E73">
        <w:rPr>
          <w:rFonts w:asciiTheme="minorHAnsi" w:hAnsiTheme="minorHAnsi" w:cstheme="minorHAnsi"/>
        </w:rPr>
        <w:t xml:space="preserve">the </w:t>
      </w:r>
      <w:r w:rsidR="00E25AEA" w:rsidRPr="00E25AEA">
        <w:rPr>
          <w:rFonts w:asciiTheme="minorHAnsi" w:hAnsiTheme="minorHAnsi" w:cstheme="minorHAnsi"/>
        </w:rPr>
        <w:t>3-level version of</w:t>
      </w:r>
      <w:r w:rsidR="00223693">
        <w:rPr>
          <w:rFonts w:asciiTheme="minorHAnsi" w:hAnsiTheme="minorHAnsi" w:cstheme="minorHAnsi"/>
        </w:rPr>
        <w:t xml:space="preserve"> </w:t>
      </w:r>
      <w:proofErr w:type="spellStart"/>
      <w:r w:rsidR="00AD2904" w:rsidRPr="001A3304">
        <w:rPr>
          <w:rFonts w:asciiTheme="minorHAnsi" w:hAnsiTheme="minorHAnsi" w:cstheme="minorHAnsi"/>
        </w:rPr>
        <w:t>EuroQol</w:t>
      </w:r>
      <w:proofErr w:type="spellEnd"/>
      <w:r w:rsidR="00AD2904" w:rsidRPr="001A3304">
        <w:rPr>
          <w:rFonts w:asciiTheme="minorHAnsi" w:hAnsiTheme="minorHAnsi" w:cstheme="minorHAnsi"/>
        </w:rPr>
        <w:t xml:space="preserve"> five dimensions questionnaire (EQ-5D</w:t>
      </w:r>
      <w:r w:rsidR="00223693">
        <w:rPr>
          <w:rFonts w:asciiTheme="minorHAnsi" w:hAnsiTheme="minorHAnsi" w:cstheme="minorHAnsi"/>
        </w:rPr>
        <w:t>-3L</w:t>
      </w:r>
      <w:r w:rsidR="00AD2904" w:rsidRPr="001A3304">
        <w:rPr>
          <w:rFonts w:asciiTheme="minorHAnsi" w:hAnsiTheme="minorHAnsi" w:cstheme="minorHAnsi"/>
        </w:rPr>
        <w:t xml:space="preserve">) are </w:t>
      </w:r>
      <w:proofErr w:type="spellStart"/>
      <w:r w:rsidR="00AD2904" w:rsidRPr="001A3304">
        <w:rPr>
          <w:rFonts w:asciiTheme="minorHAnsi" w:hAnsiTheme="minorHAnsi" w:cstheme="minorHAnsi"/>
        </w:rPr>
        <w:t>standardized</w:t>
      </w:r>
      <w:proofErr w:type="spellEnd"/>
      <w:r w:rsidR="0027234B">
        <w:rPr>
          <w:rFonts w:asciiTheme="minorHAnsi" w:hAnsiTheme="minorHAnsi" w:cstheme="minorHAnsi"/>
        </w:rPr>
        <w:t>, well validated</w:t>
      </w:r>
      <w:r w:rsidR="002248EF">
        <w:rPr>
          <w:rFonts w:asciiTheme="minorHAnsi" w:hAnsiTheme="minorHAnsi" w:cstheme="minorHAnsi"/>
        </w:rPr>
        <w:t xml:space="preserve"> </w:t>
      </w:r>
      <w:r w:rsidR="00AD2904" w:rsidRPr="001A3304">
        <w:rPr>
          <w:rFonts w:asciiTheme="minorHAnsi" w:hAnsiTheme="minorHAnsi" w:cstheme="minorHAnsi"/>
        </w:rPr>
        <w:t>instruments for measuring generic health status</w:t>
      </w:r>
      <w:r w:rsidR="0027234B">
        <w:rPr>
          <w:rFonts w:asciiTheme="minorHAnsi" w:hAnsiTheme="minorHAnsi" w:cstheme="minorHAnsi"/>
        </w:rPr>
        <w:t xml:space="preserve"> in different populations including Australia</w:t>
      </w:r>
      <w:r w:rsidR="00E95704">
        <w:rPr>
          <w:rFonts w:asciiTheme="minorHAnsi" w:hAnsiTheme="minorHAnsi" w:cstheme="minorHAnsi"/>
        </w:rPr>
        <w:t xml:space="preserve"> </w:t>
      </w:r>
      <w:r w:rsidR="005A7536">
        <w:rPr>
          <w:rFonts w:asciiTheme="minorHAnsi" w:hAnsiTheme="minorHAnsi" w:cstheme="minorHAnsi"/>
        </w:rPr>
        <w:fldChar w:fldCharType="begin">
          <w:fldData xml:space="preserve">PEVuZE5vdGU+PENpdGU+PEF1dGhvcj5CdXR0ZXJ3b3J0aDwvQXV0aG9yPjxZZWFyPjIwMDQ8L1ll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</w:fldData>
        </w:fldChar>
      </w:r>
      <w:r w:rsidR="008B54E1">
        <w:rPr>
          <w:rFonts w:asciiTheme="minorHAnsi" w:hAnsiTheme="minorHAnsi" w:cstheme="minorHAnsi"/>
        </w:rPr>
        <w:instrText xml:space="preserve"> ADDIN EN.CITE </w:instrText>
      </w:r>
      <w:r w:rsidR="008B54E1">
        <w:rPr>
          <w:rFonts w:asciiTheme="minorHAnsi" w:hAnsiTheme="minorHAnsi" w:cstheme="minorHAnsi"/>
        </w:rPr>
        <w:fldChar w:fldCharType="begin">
          <w:fldData xml:space="preserve">PEVuZE5vdGU+PENpdGU+PEF1dGhvcj5CdXR0ZXJ3b3J0aDwvQXV0aG9yPjxZZWFyPjIwMDQ8L1ll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</w:fldData>
        </w:fldChar>
      </w:r>
      <w:r w:rsidR="008B54E1">
        <w:rPr>
          <w:rFonts w:asciiTheme="minorHAnsi" w:hAnsiTheme="minorHAnsi" w:cstheme="minorHAnsi"/>
        </w:rPr>
        <w:instrText xml:space="preserve"> ADDIN EN.CITE.DATA </w:instrText>
      </w:r>
      <w:r w:rsidR="008B54E1">
        <w:rPr>
          <w:rFonts w:asciiTheme="minorHAnsi" w:hAnsiTheme="minorHAnsi" w:cstheme="minorHAnsi"/>
        </w:rPr>
      </w:r>
      <w:r w:rsidR="008B54E1">
        <w:rPr>
          <w:rFonts w:asciiTheme="minorHAnsi" w:hAnsiTheme="minorHAnsi" w:cstheme="minorHAnsi"/>
        </w:rPr>
        <w:fldChar w:fldCharType="end"/>
      </w:r>
      <w:r w:rsidR="005A7536">
        <w:rPr>
          <w:rFonts w:asciiTheme="minorHAnsi" w:hAnsiTheme="minorHAnsi" w:cstheme="minorHAnsi"/>
        </w:rPr>
      </w:r>
      <w:r w:rsidR="005A7536">
        <w:rPr>
          <w:rFonts w:asciiTheme="minorHAnsi" w:hAnsiTheme="minorHAnsi" w:cstheme="minorHAnsi"/>
        </w:rPr>
        <w:fldChar w:fldCharType="separate"/>
      </w:r>
      <w:r w:rsidR="008B54E1">
        <w:rPr>
          <w:rFonts w:asciiTheme="minorHAnsi" w:hAnsiTheme="minorHAnsi" w:cstheme="minorHAnsi"/>
          <w:noProof/>
        </w:rPr>
        <w:t>[19-21]</w:t>
      </w:r>
      <w:r w:rsidR="005A7536">
        <w:rPr>
          <w:rFonts w:asciiTheme="minorHAnsi" w:hAnsiTheme="minorHAnsi" w:cstheme="minorHAnsi"/>
        </w:rPr>
        <w:fldChar w:fldCharType="end"/>
      </w:r>
      <w:r w:rsidR="00AD2904" w:rsidRPr="001A3304">
        <w:rPr>
          <w:rFonts w:asciiTheme="minorHAnsi" w:hAnsiTheme="minorHAnsi" w:cstheme="minorHAnsi"/>
        </w:rPr>
        <w:t xml:space="preserve">. VLU-specific instruments include </w:t>
      </w:r>
      <w:proofErr w:type="spellStart"/>
      <w:r w:rsidR="00AD2904" w:rsidRPr="001A3304">
        <w:rPr>
          <w:rFonts w:asciiTheme="minorHAnsi" w:hAnsiTheme="minorHAnsi" w:cstheme="minorHAnsi"/>
        </w:rPr>
        <w:t>Hyland</w:t>
      </w:r>
      <w:proofErr w:type="spellEnd"/>
      <w:r w:rsidR="00AD2904" w:rsidRPr="001A3304">
        <w:rPr>
          <w:rFonts w:asciiTheme="minorHAnsi" w:hAnsiTheme="minorHAnsi" w:cstheme="minorHAnsi"/>
        </w:rPr>
        <w:t>, Charing Cross Venous Ulcer Questionnaire</w:t>
      </w:r>
      <w:r w:rsidR="00BD7ECE" w:rsidRPr="001A3304">
        <w:rPr>
          <w:rFonts w:asciiTheme="minorHAnsi" w:hAnsiTheme="minorHAnsi" w:cstheme="minorHAnsi"/>
        </w:rPr>
        <w:t>, venous leg ulcer quality of life (VLU-QoL)</w:t>
      </w:r>
      <w:r w:rsidR="00AD2904" w:rsidRPr="001A3304">
        <w:rPr>
          <w:rFonts w:asciiTheme="minorHAnsi" w:hAnsiTheme="minorHAnsi" w:cstheme="minorHAnsi"/>
        </w:rPr>
        <w:t xml:space="preserve"> and Sheffield Preference-based Venous Ulcer questionnaire (SPVU-5D). However, not all H</w:t>
      </w:r>
      <w:r w:rsidR="00C76021" w:rsidRPr="001A3304">
        <w:rPr>
          <w:rFonts w:asciiTheme="minorHAnsi" w:hAnsiTheme="minorHAnsi" w:cstheme="minorHAnsi"/>
        </w:rPr>
        <w:t xml:space="preserve">RQoL instruments generate utility </w:t>
      </w:r>
      <w:r w:rsidR="00AD2904" w:rsidRPr="001A3304">
        <w:rPr>
          <w:rFonts w:asciiTheme="minorHAnsi" w:hAnsiTheme="minorHAnsi" w:cstheme="minorHAnsi"/>
        </w:rPr>
        <w:t>scores that are useful in economic evaluation</w:t>
      </w:r>
      <w:r w:rsidR="0078465A">
        <w:rPr>
          <w:rFonts w:asciiTheme="minorHAnsi" w:hAnsiTheme="minorHAnsi" w:cstheme="minorHAnsi"/>
        </w:rPr>
        <w:t xml:space="preserve"> studies</w:t>
      </w:r>
      <w:r w:rsidR="00AD2904" w:rsidRPr="001A3304">
        <w:rPr>
          <w:rFonts w:asciiTheme="minorHAnsi" w:hAnsiTheme="minorHAnsi" w:cstheme="minorHAnsi"/>
        </w:rPr>
        <w:t xml:space="preserve">. </w:t>
      </w:r>
      <w:r w:rsidR="0044326E" w:rsidRPr="001A3304">
        <w:rPr>
          <w:rFonts w:asciiTheme="minorHAnsi" w:hAnsiTheme="minorHAnsi" w:cstheme="minorHAnsi"/>
        </w:rPr>
        <w:t>In cost-utility analysis, one type of economic evaluation, HRQoL utility scores are essential t</w:t>
      </w:r>
      <w:r w:rsidR="00AD2904" w:rsidRPr="001A3304">
        <w:rPr>
          <w:rFonts w:asciiTheme="minorHAnsi" w:hAnsiTheme="minorHAnsi" w:cstheme="minorHAnsi"/>
        </w:rPr>
        <w:t>o calculate quality-adjusted life-year</w:t>
      </w:r>
      <w:r w:rsidR="00322F37">
        <w:rPr>
          <w:rFonts w:asciiTheme="minorHAnsi" w:hAnsiTheme="minorHAnsi" w:cstheme="minorHAnsi"/>
        </w:rPr>
        <w:t>s</w:t>
      </w:r>
      <w:r w:rsidR="00AD2904" w:rsidRPr="001A3304">
        <w:rPr>
          <w:rFonts w:asciiTheme="minorHAnsi" w:hAnsiTheme="minorHAnsi" w:cstheme="minorHAnsi"/>
        </w:rPr>
        <w:t xml:space="preserve"> (QALY</w:t>
      </w:r>
      <w:r w:rsidR="00322F37">
        <w:rPr>
          <w:rFonts w:asciiTheme="minorHAnsi" w:hAnsiTheme="minorHAnsi" w:cstheme="minorHAnsi"/>
        </w:rPr>
        <w:t>s</w:t>
      </w:r>
      <w:r w:rsidR="00AD2904" w:rsidRPr="001A3304">
        <w:rPr>
          <w:rFonts w:asciiTheme="minorHAnsi" w:hAnsiTheme="minorHAnsi" w:cstheme="minorHAnsi"/>
        </w:rPr>
        <w:t>)</w:t>
      </w:r>
      <w:r w:rsidR="0078465A">
        <w:rPr>
          <w:rFonts w:asciiTheme="minorHAnsi" w:hAnsiTheme="minorHAnsi" w:cstheme="minorHAnsi"/>
        </w:rPr>
        <w:t xml:space="preserve"> which is a summary measure of health outcomes</w:t>
      </w:r>
      <w:r w:rsidR="00064917" w:rsidRPr="001A3304">
        <w:rPr>
          <w:rFonts w:asciiTheme="minorHAnsi" w:hAnsiTheme="minorHAnsi" w:cstheme="minorHAnsi"/>
        </w:rPr>
        <w:t>. QALY</w:t>
      </w:r>
      <w:r w:rsidR="0027234B">
        <w:rPr>
          <w:rFonts w:asciiTheme="minorHAnsi" w:hAnsiTheme="minorHAnsi" w:cstheme="minorHAnsi"/>
        </w:rPr>
        <w:t>s</w:t>
      </w:r>
      <w:r w:rsidR="00AD2904" w:rsidRPr="001A3304">
        <w:rPr>
          <w:rFonts w:asciiTheme="minorHAnsi" w:hAnsiTheme="minorHAnsi" w:cstheme="minorHAnsi"/>
        </w:rPr>
        <w:t xml:space="preserve"> </w:t>
      </w:r>
      <w:r w:rsidR="00064917" w:rsidRPr="001A3304">
        <w:rPr>
          <w:rFonts w:asciiTheme="minorHAnsi" w:hAnsiTheme="minorHAnsi" w:cstheme="minorHAnsi"/>
        </w:rPr>
        <w:t>not only capture</w:t>
      </w:r>
      <w:r w:rsidR="0044326E" w:rsidRPr="001A3304">
        <w:rPr>
          <w:rFonts w:asciiTheme="minorHAnsi" w:hAnsiTheme="minorHAnsi" w:cstheme="minorHAnsi"/>
        </w:rPr>
        <w:t xml:space="preserve"> changes in quantity and quality of life</w:t>
      </w:r>
      <w:r w:rsidR="00AD2904" w:rsidRPr="001A3304">
        <w:rPr>
          <w:rFonts w:asciiTheme="minorHAnsi" w:hAnsiTheme="minorHAnsi" w:cstheme="minorHAnsi"/>
        </w:rPr>
        <w:t xml:space="preserve"> </w:t>
      </w:r>
      <w:r w:rsidR="00064917" w:rsidRPr="001A3304">
        <w:rPr>
          <w:rFonts w:asciiTheme="minorHAnsi" w:hAnsiTheme="minorHAnsi" w:cstheme="minorHAnsi"/>
        </w:rPr>
        <w:t xml:space="preserve">but also allow comparison </w:t>
      </w:r>
      <w:r w:rsidR="00B43AC9" w:rsidRPr="001A3304">
        <w:rPr>
          <w:rFonts w:asciiTheme="minorHAnsi" w:hAnsiTheme="minorHAnsi" w:cstheme="minorHAnsi"/>
        </w:rPr>
        <w:t xml:space="preserve">of health benefits </w:t>
      </w:r>
      <w:r w:rsidR="00064917" w:rsidRPr="001A3304">
        <w:rPr>
          <w:rFonts w:asciiTheme="minorHAnsi" w:hAnsiTheme="minorHAnsi" w:cstheme="minorHAnsi"/>
        </w:rPr>
        <w:t xml:space="preserve">across different health interventions or programs. </w:t>
      </w:r>
      <w:r w:rsidR="00AD2904" w:rsidRPr="001A3304">
        <w:rPr>
          <w:rFonts w:asciiTheme="minorHAnsi" w:hAnsiTheme="minorHAnsi" w:cstheme="minorHAnsi"/>
        </w:rPr>
        <w:t xml:space="preserve">The </w:t>
      </w:r>
      <w:r w:rsidR="00064917" w:rsidRPr="001A3304">
        <w:rPr>
          <w:rFonts w:asciiTheme="minorHAnsi" w:hAnsiTheme="minorHAnsi" w:cstheme="minorHAnsi"/>
        </w:rPr>
        <w:t xml:space="preserve">HRQoL </w:t>
      </w:r>
      <w:r w:rsidR="00AD2904" w:rsidRPr="001A3304">
        <w:rPr>
          <w:rFonts w:asciiTheme="minorHAnsi" w:hAnsiTheme="minorHAnsi" w:cstheme="minorHAnsi"/>
        </w:rPr>
        <w:t>utility score</w:t>
      </w:r>
      <w:r w:rsidR="00064917" w:rsidRPr="001A3304">
        <w:rPr>
          <w:rFonts w:asciiTheme="minorHAnsi" w:hAnsiTheme="minorHAnsi" w:cstheme="minorHAnsi"/>
        </w:rPr>
        <w:t xml:space="preserve"> in most cases</w:t>
      </w:r>
      <w:r w:rsidR="00AD2904" w:rsidRPr="001A3304">
        <w:rPr>
          <w:rFonts w:asciiTheme="minorHAnsi" w:hAnsiTheme="minorHAnsi" w:cstheme="minorHAnsi"/>
        </w:rPr>
        <w:t xml:space="preserve"> </w:t>
      </w:r>
      <w:r w:rsidR="00937206" w:rsidRPr="001A3304">
        <w:rPr>
          <w:rFonts w:asciiTheme="minorHAnsi" w:hAnsiTheme="minorHAnsi" w:cstheme="minorHAnsi"/>
        </w:rPr>
        <w:t xml:space="preserve">ranges from 0 to 1 where 0 denotes </w:t>
      </w:r>
      <w:r w:rsidR="008C09CF">
        <w:rPr>
          <w:rFonts w:asciiTheme="minorHAnsi" w:hAnsiTheme="minorHAnsi" w:cstheme="minorHAnsi"/>
        </w:rPr>
        <w:t>death</w:t>
      </w:r>
      <w:r w:rsidR="00937206" w:rsidRPr="001A3304">
        <w:rPr>
          <w:rFonts w:asciiTheme="minorHAnsi" w:hAnsiTheme="minorHAnsi" w:cstheme="minorHAnsi"/>
        </w:rPr>
        <w:t xml:space="preserve"> and 1 denotes perfect health</w:t>
      </w:r>
      <w:r w:rsidR="007043CC">
        <w:rPr>
          <w:rFonts w:asciiTheme="minorHAnsi" w:hAnsiTheme="minorHAnsi" w:cstheme="minorHAnsi"/>
        </w:rPr>
        <w:t>,</w:t>
      </w:r>
      <w:r w:rsidR="00937206" w:rsidRPr="001A3304">
        <w:rPr>
          <w:rFonts w:asciiTheme="minorHAnsi" w:hAnsiTheme="minorHAnsi" w:cstheme="minorHAnsi"/>
        </w:rPr>
        <w:t xml:space="preserve"> and </w:t>
      </w:r>
      <w:r w:rsidR="00AD2904" w:rsidRPr="001A3304">
        <w:rPr>
          <w:rFonts w:asciiTheme="minorHAnsi" w:hAnsiTheme="minorHAnsi" w:cstheme="minorHAnsi"/>
        </w:rPr>
        <w:t xml:space="preserve">can </w:t>
      </w:r>
      <w:r w:rsidR="007A5DC8" w:rsidRPr="001A3304">
        <w:rPr>
          <w:rFonts w:asciiTheme="minorHAnsi" w:hAnsiTheme="minorHAnsi" w:cstheme="minorHAnsi"/>
        </w:rPr>
        <w:t xml:space="preserve">only </w:t>
      </w:r>
      <w:r w:rsidR="00AD2904" w:rsidRPr="001A3304">
        <w:rPr>
          <w:rFonts w:asciiTheme="minorHAnsi" w:hAnsiTheme="minorHAnsi" w:cstheme="minorHAnsi"/>
        </w:rPr>
        <w:t xml:space="preserve">be derived from </w:t>
      </w:r>
      <w:r w:rsidR="0027234B">
        <w:rPr>
          <w:rFonts w:asciiTheme="minorHAnsi" w:hAnsiTheme="minorHAnsi" w:cstheme="minorHAnsi"/>
        </w:rPr>
        <w:t xml:space="preserve">a </w:t>
      </w:r>
      <w:r w:rsidR="00AD2904" w:rsidRPr="001A3304">
        <w:rPr>
          <w:rFonts w:asciiTheme="minorHAnsi" w:hAnsiTheme="minorHAnsi" w:cstheme="minorHAnsi"/>
        </w:rPr>
        <w:t>pr</w:t>
      </w:r>
      <w:r w:rsidR="00064917" w:rsidRPr="001A3304">
        <w:rPr>
          <w:rFonts w:asciiTheme="minorHAnsi" w:hAnsiTheme="minorHAnsi" w:cstheme="minorHAnsi"/>
        </w:rPr>
        <w:t>eference-ba</w:t>
      </w:r>
      <w:r w:rsidR="007307D0" w:rsidRPr="001A3304">
        <w:rPr>
          <w:rFonts w:asciiTheme="minorHAnsi" w:hAnsiTheme="minorHAnsi" w:cstheme="minorHAnsi"/>
        </w:rPr>
        <w:t>sed HRQoL instrument</w:t>
      </w:r>
      <w:r w:rsidR="00AD2904" w:rsidRPr="001A3304">
        <w:rPr>
          <w:rFonts w:asciiTheme="minorHAnsi" w:hAnsiTheme="minorHAnsi" w:cstheme="minorHAnsi"/>
        </w:rPr>
        <w:t>.</w:t>
      </w:r>
      <w:r w:rsidR="009F56E7" w:rsidRPr="001A3304">
        <w:rPr>
          <w:rFonts w:asciiTheme="minorHAnsi" w:hAnsiTheme="minorHAnsi" w:cstheme="minorHAnsi"/>
        </w:rPr>
        <w:t xml:space="preserve"> </w:t>
      </w:r>
    </w:p>
    <w:p w14:paraId="6D9F40C7" w14:textId="77095D1E" w:rsidR="00AD2904" w:rsidRPr="001A3304" w:rsidRDefault="004B17B2" w:rsidP="00BC211A">
      <w:pPr>
        <w:spacing w:before="120" w:after="120"/>
        <w:rPr>
          <w:rFonts w:asciiTheme="minorHAnsi" w:hAnsiTheme="minorHAnsi" w:cstheme="minorHAnsi"/>
        </w:rPr>
      </w:pPr>
      <w:r w:rsidRPr="001A3304">
        <w:rPr>
          <w:rFonts w:asciiTheme="minorHAnsi" w:hAnsiTheme="minorHAnsi" w:cstheme="minorHAnsi"/>
        </w:rPr>
        <w:t xml:space="preserve">So far, </w:t>
      </w:r>
      <w:r w:rsidR="00136441" w:rsidRPr="001A3304">
        <w:rPr>
          <w:rFonts w:asciiTheme="minorHAnsi" w:hAnsiTheme="minorHAnsi" w:cstheme="minorHAnsi"/>
        </w:rPr>
        <w:t>very</w:t>
      </w:r>
      <w:r w:rsidR="00355431" w:rsidRPr="001A3304">
        <w:rPr>
          <w:rFonts w:asciiTheme="minorHAnsi" w:hAnsiTheme="minorHAnsi" w:cstheme="minorHAnsi"/>
        </w:rPr>
        <w:t xml:space="preserve"> few studies </w:t>
      </w:r>
      <w:r w:rsidR="0027234B">
        <w:rPr>
          <w:rFonts w:asciiTheme="minorHAnsi" w:hAnsiTheme="minorHAnsi" w:cstheme="minorHAnsi"/>
        </w:rPr>
        <w:t xml:space="preserve">have </w:t>
      </w:r>
      <w:r w:rsidR="00355431" w:rsidRPr="001A3304">
        <w:rPr>
          <w:rFonts w:asciiTheme="minorHAnsi" w:hAnsiTheme="minorHAnsi" w:cstheme="minorHAnsi"/>
        </w:rPr>
        <w:t>investigat</w:t>
      </w:r>
      <w:r w:rsidR="00136441" w:rsidRPr="001A3304">
        <w:rPr>
          <w:rFonts w:asciiTheme="minorHAnsi" w:hAnsiTheme="minorHAnsi" w:cstheme="minorHAnsi"/>
        </w:rPr>
        <w:t xml:space="preserve">ed VLU patients’ </w:t>
      </w:r>
      <w:r w:rsidR="00355431" w:rsidRPr="001A3304">
        <w:rPr>
          <w:rFonts w:asciiTheme="minorHAnsi" w:hAnsiTheme="minorHAnsi" w:cstheme="minorHAnsi"/>
        </w:rPr>
        <w:t xml:space="preserve">HRQoL </w:t>
      </w:r>
      <w:r w:rsidR="00136441" w:rsidRPr="001A3304">
        <w:rPr>
          <w:rFonts w:asciiTheme="minorHAnsi" w:hAnsiTheme="minorHAnsi" w:cstheme="minorHAnsi"/>
        </w:rPr>
        <w:t xml:space="preserve">for cost-utility studies. </w:t>
      </w:r>
      <w:r w:rsidR="00136441" w:rsidRPr="001A3304">
        <w:rPr>
          <w:rFonts w:asciiTheme="minorHAnsi" w:hAnsiTheme="minorHAnsi" w:cstheme="minorHAnsi"/>
        </w:rPr>
        <w:fldChar w:fldCharType="begin"/>
      </w:r>
      <w:r w:rsidR="008B54E1">
        <w:rPr>
          <w:rFonts w:asciiTheme="minorHAnsi" w:hAnsiTheme="minorHAnsi" w:cstheme="minorHAnsi"/>
        </w:rPr>
        <w:instrText xml:space="preserve"> ADDIN EN.CITE &lt;EndNote&gt;&lt;Cite AuthorYear="1"&gt;&lt;Author&gt;Iglesias&lt;/Author&gt;&lt;Year&gt;2005&lt;/Year&gt;&lt;RecNum&gt;62&lt;/RecNum&gt;&lt;DisplayText&gt;Iglesias et al. [22]&lt;/DisplayText&gt;&lt;record&gt;&lt;rec-number&gt;62&lt;/rec-number&gt;&lt;foreign-keys&gt;&lt;key app="EN" db-id="vfzrfawz9d5vzoetrti5pxzuz9edp9r0frw0" timestamp="1480913719"&gt;62&lt;/key&gt;&lt;/foreign-keys&gt;&lt;ref-type name="Journal Article"&gt;17&lt;/ref-type&gt;&lt;contributors&gt;&lt;authors&gt;&lt;author&gt;Iglesias, Cynthia P.&lt;/author&gt;&lt;author&gt;Birks, Y.&lt;/author&gt;&lt;author&gt;Nelson, E. A.&lt;/author&gt;&lt;author&gt;Scanlon, E.&lt;/author&gt;&lt;author&gt;Cullum, N. A.&lt;/author&gt;&lt;/authors&gt;&lt;/contributors&gt;&lt;auth-address&gt;Department of Health Sciences, University of York, North Yorkshire, UK. cpiu1@york.ac.uk&lt;/auth-address&gt;&lt;titles&gt;&lt;title&gt;Quality of life of people with venous leg ulcers: a comparison of the discriminative and responsive characteristics of two generic and a disease specific instruments&lt;/title&gt;&lt;secondary-title&gt;Qual Life Res&lt;/secondary-title&gt;&lt;/titles&gt;&lt;periodical&gt;&lt;full-title&gt;Qual Life Res&lt;/full-title&gt;&lt;/periodical&gt;&lt;pages&gt;1705-18&lt;/pages&gt;&lt;volume&gt;14&lt;/volume&gt;&lt;number&gt;7&lt;/number&gt;&lt;edition&gt;2005/08/27&lt;/edition&gt;&lt;keywords&gt;&lt;keyword&gt;Adult&lt;/keyword&gt;&lt;keyword&gt;Age Factors&lt;/keyword&gt;&lt;keyword&gt;Aged&lt;/keyword&gt;&lt;keyword&gt;Aged, 80 and over&lt;/keyword&gt;&lt;keyword&gt;Female&lt;/keyword&gt;&lt;keyword&gt;Humans&lt;/keyword&gt;&lt;keyword&gt;Male&lt;/keyword&gt;&lt;keyword&gt;Middle Aged&lt;/keyword&gt;&lt;keyword&gt;Psychometrics/ instrumentation&lt;/keyword&gt;&lt;keyword&gt;Quality of Life&lt;/keyword&gt;&lt;keyword&gt;Sickness Impact Profile&lt;/keyword&gt;&lt;keyword&gt;Surveys and Questionnaires&lt;/keyword&gt;&lt;keyword&gt;Time Factors&lt;/keyword&gt;&lt;keyword&gt;Varicose Ulcer/ physiopathology/therapy&lt;/keyword&gt;&lt;/keywords&gt;&lt;dates&gt;&lt;year&gt;2005&lt;/year&gt;&lt;pub-dates&gt;&lt;date&gt;Sep&lt;/date&gt;&lt;/pub-dates&gt;&lt;/dates&gt;&lt;isbn&gt;0962-9343 (Print)&amp;#xD;0962-9343 (Linking)&lt;/isbn&gt;&lt;accession-num&gt;16119182&lt;/accession-num&gt;&lt;urls&gt;&lt;/urls&gt;&lt;remote-database-provider&gt;NLM&lt;/remote-database-provider&gt;&lt;language&gt;eng&lt;/language&gt;&lt;/record&gt;&lt;/Cite&gt;&lt;/EndNote&gt;</w:instrText>
      </w:r>
      <w:r w:rsidR="00136441" w:rsidRPr="001A3304">
        <w:rPr>
          <w:rFonts w:asciiTheme="minorHAnsi" w:hAnsiTheme="minorHAnsi" w:cstheme="minorHAnsi"/>
        </w:rPr>
        <w:fldChar w:fldCharType="separate"/>
      </w:r>
      <w:r w:rsidR="008B54E1">
        <w:rPr>
          <w:rFonts w:asciiTheme="minorHAnsi" w:hAnsiTheme="minorHAnsi" w:cstheme="minorHAnsi"/>
          <w:noProof/>
        </w:rPr>
        <w:t>Iglesias et al. [22]</w:t>
      </w:r>
      <w:r w:rsidR="00136441" w:rsidRPr="001A3304">
        <w:rPr>
          <w:rFonts w:asciiTheme="minorHAnsi" w:hAnsiTheme="minorHAnsi" w:cstheme="minorHAnsi"/>
        </w:rPr>
        <w:fldChar w:fldCharType="end"/>
      </w:r>
      <w:r w:rsidR="00136441" w:rsidRPr="001A3304">
        <w:rPr>
          <w:rFonts w:asciiTheme="minorHAnsi" w:hAnsiTheme="minorHAnsi" w:cstheme="minorHAnsi"/>
        </w:rPr>
        <w:t xml:space="preserve"> compared three different HRQoL instruments for people with VLUs and </w:t>
      </w:r>
      <w:r w:rsidR="004E2A84">
        <w:rPr>
          <w:rFonts w:asciiTheme="minorHAnsi" w:hAnsiTheme="minorHAnsi" w:cstheme="minorHAnsi"/>
        </w:rPr>
        <w:t>presented</w:t>
      </w:r>
      <w:r w:rsidR="00136441" w:rsidRPr="001A3304">
        <w:rPr>
          <w:rFonts w:asciiTheme="minorHAnsi" w:hAnsiTheme="minorHAnsi" w:cstheme="minorHAnsi"/>
        </w:rPr>
        <w:t xml:space="preserve"> utility scores for ‘Healed VLU’ and ‘Unhealed VLU’</w:t>
      </w:r>
      <w:r w:rsidR="001057FA" w:rsidRPr="001A3304">
        <w:rPr>
          <w:rFonts w:asciiTheme="minorHAnsi" w:hAnsiTheme="minorHAnsi" w:cstheme="minorHAnsi"/>
        </w:rPr>
        <w:t xml:space="preserve"> </w:t>
      </w:r>
      <w:r w:rsidR="00DF65F7" w:rsidRPr="001A3304">
        <w:rPr>
          <w:rFonts w:asciiTheme="minorHAnsi" w:hAnsiTheme="minorHAnsi" w:cstheme="minorHAnsi"/>
        </w:rPr>
        <w:t xml:space="preserve">states </w:t>
      </w:r>
      <w:r w:rsidR="0078465A">
        <w:rPr>
          <w:rFonts w:asciiTheme="minorHAnsi" w:hAnsiTheme="minorHAnsi" w:cstheme="minorHAnsi"/>
        </w:rPr>
        <w:t>from the</w:t>
      </w:r>
      <w:r w:rsidR="001057FA" w:rsidRPr="001A3304">
        <w:rPr>
          <w:rFonts w:asciiTheme="minorHAnsi" w:hAnsiTheme="minorHAnsi" w:cstheme="minorHAnsi"/>
        </w:rPr>
        <w:t xml:space="preserve"> EQ-5D</w:t>
      </w:r>
      <w:r w:rsidR="00223693">
        <w:rPr>
          <w:rFonts w:asciiTheme="minorHAnsi" w:hAnsiTheme="minorHAnsi" w:cstheme="minorHAnsi"/>
        </w:rPr>
        <w:t>-3L</w:t>
      </w:r>
      <w:r w:rsidR="001057FA" w:rsidRPr="001A3304">
        <w:rPr>
          <w:rFonts w:asciiTheme="minorHAnsi" w:hAnsiTheme="minorHAnsi" w:cstheme="minorHAnsi"/>
        </w:rPr>
        <w:t xml:space="preserve"> survey</w:t>
      </w:r>
      <w:r w:rsidR="00136441" w:rsidRPr="001A3304">
        <w:rPr>
          <w:rFonts w:asciiTheme="minorHAnsi" w:hAnsiTheme="minorHAnsi" w:cstheme="minorHAnsi"/>
        </w:rPr>
        <w:t xml:space="preserve">. </w:t>
      </w:r>
      <w:r w:rsidR="004E2A84" w:rsidRPr="004E2A84">
        <w:rPr>
          <w:rFonts w:asciiTheme="minorHAnsi" w:hAnsiTheme="minorHAnsi" w:cstheme="minorHAnsi"/>
        </w:rPr>
        <w:t>Brazier</w:t>
      </w:r>
      <w:r w:rsidR="004E2A84">
        <w:rPr>
          <w:rFonts w:asciiTheme="minorHAnsi" w:hAnsiTheme="minorHAnsi" w:cstheme="minorHAnsi"/>
        </w:rPr>
        <w:t xml:space="preserve"> et al. </w:t>
      </w:r>
      <w:r w:rsidR="004E2A84">
        <w:rPr>
          <w:rFonts w:asciiTheme="minorHAnsi" w:hAnsiTheme="minorHAnsi" w:cstheme="minorHAnsi"/>
        </w:rPr>
        <w:fldChar w:fldCharType="begin">
          <w:fldData xml:space="preserve">PEVuZE5vdGU+PENpdGU+PEF1dGhvcj5CcmF6aWVyPC9BdXRob3I+PFllYXI+MjAwNDwvWWVhcj48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</w:fldData>
        </w:fldChar>
      </w:r>
      <w:r w:rsidR="008B54E1">
        <w:rPr>
          <w:rFonts w:asciiTheme="minorHAnsi" w:hAnsiTheme="minorHAnsi" w:cstheme="minorHAnsi"/>
        </w:rPr>
        <w:instrText xml:space="preserve"> ADDIN EN.CITE </w:instrText>
      </w:r>
      <w:r w:rsidR="008B54E1">
        <w:rPr>
          <w:rFonts w:asciiTheme="minorHAnsi" w:hAnsiTheme="minorHAnsi" w:cstheme="minorHAnsi"/>
        </w:rPr>
        <w:fldChar w:fldCharType="begin">
          <w:fldData xml:space="preserve">PEVuZE5vdGU+PENpdGU+PEF1dGhvcj5CcmF6aWVyPC9BdXRob3I+PFllYXI+MjAwNDwvWWVhcj48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</w:fldData>
        </w:fldChar>
      </w:r>
      <w:r w:rsidR="008B54E1">
        <w:rPr>
          <w:rFonts w:asciiTheme="minorHAnsi" w:hAnsiTheme="minorHAnsi" w:cstheme="minorHAnsi"/>
        </w:rPr>
        <w:instrText xml:space="preserve"> ADDIN EN.CITE.DATA </w:instrText>
      </w:r>
      <w:r w:rsidR="008B54E1">
        <w:rPr>
          <w:rFonts w:asciiTheme="minorHAnsi" w:hAnsiTheme="minorHAnsi" w:cstheme="minorHAnsi"/>
        </w:rPr>
      </w:r>
      <w:r w:rsidR="008B54E1">
        <w:rPr>
          <w:rFonts w:asciiTheme="minorHAnsi" w:hAnsiTheme="minorHAnsi" w:cstheme="minorHAnsi"/>
        </w:rPr>
        <w:fldChar w:fldCharType="end"/>
      </w:r>
      <w:r w:rsidR="004E2A84">
        <w:rPr>
          <w:rFonts w:asciiTheme="minorHAnsi" w:hAnsiTheme="minorHAnsi" w:cstheme="minorHAnsi"/>
        </w:rPr>
      </w:r>
      <w:r w:rsidR="004E2A84">
        <w:rPr>
          <w:rFonts w:asciiTheme="minorHAnsi" w:hAnsiTheme="minorHAnsi" w:cstheme="minorHAnsi"/>
        </w:rPr>
        <w:fldChar w:fldCharType="separate"/>
      </w:r>
      <w:r w:rsidR="008B54E1">
        <w:rPr>
          <w:rFonts w:asciiTheme="minorHAnsi" w:hAnsiTheme="minorHAnsi" w:cstheme="minorHAnsi"/>
          <w:noProof/>
        </w:rPr>
        <w:t>[23]</w:t>
      </w:r>
      <w:r w:rsidR="004E2A84">
        <w:rPr>
          <w:rFonts w:asciiTheme="minorHAnsi" w:hAnsiTheme="minorHAnsi" w:cstheme="minorHAnsi"/>
        </w:rPr>
        <w:fldChar w:fldCharType="end"/>
      </w:r>
      <w:r w:rsidR="004E2A84">
        <w:rPr>
          <w:rFonts w:asciiTheme="minorHAnsi" w:hAnsiTheme="minorHAnsi" w:cstheme="minorHAnsi"/>
        </w:rPr>
        <w:t xml:space="preserve"> reported utility score from EQ-5D</w:t>
      </w:r>
      <w:r w:rsidR="00223693">
        <w:rPr>
          <w:rFonts w:asciiTheme="minorHAnsi" w:hAnsiTheme="minorHAnsi" w:cstheme="minorHAnsi"/>
        </w:rPr>
        <w:t>-3L</w:t>
      </w:r>
      <w:r w:rsidR="004E2A84">
        <w:rPr>
          <w:rFonts w:asciiTheme="minorHAnsi" w:hAnsiTheme="minorHAnsi" w:cstheme="minorHAnsi"/>
        </w:rPr>
        <w:t xml:space="preserve"> survey for </w:t>
      </w:r>
      <w:r w:rsidR="0027234B">
        <w:rPr>
          <w:rFonts w:asciiTheme="minorHAnsi" w:hAnsiTheme="minorHAnsi" w:cstheme="minorHAnsi"/>
        </w:rPr>
        <w:t xml:space="preserve">a </w:t>
      </w:r>
      <w:r w:rsidR="004E2A84">
        <w:rPr>
          <w:rFonts w:asciiTheme="minorHAnsi" w:hAnsiTheme="minorHAnsi" w:cstheme="minorHAnsi"/>
        </w:rPr>
        <w:t xml:space="preserve">VLU population irrespective of healing status. </w:t>
      </w:r>
      <w:r w:rsidR="004E3962" w:rsidRPr="001A3304">
        <w:rPr>
          <w:rFonts w:asciiTheme="minorHAnsi" w:hAnsiTheme="minorHAnsi" w:cstheme="minorHAnsi"/>
        </w:rPr>
        <w:t xml:space="preserve">But there is evidence </w:t>
      </w:r>
      <w:r w:rsidR="003654C3" w:rsidRPr="001A3304">
        <w:rPr>
          <w:rFonts w:asciiTheme="minorHAnsi" w:hAnsiTheme="minorHAnsi" w:cstheme="minorHAnsi"/>
        </w:rPr>
        <w:t>that</w:t>
      </w:r>
      <w:r w:rsidR="0027234B">
        <w:rPr>
          <w:rFonts w:asciiTheme="minorHAnsi" w:hAnsiTheme="minorHAnsi" w:cstheme="minorHAnsi"/>
        </w:rPr>
        <w:t xml:space="preserve"> the</w:t>
      </w:r>
      <w:r w:rsidR="003654C3" w:rsidRPr="001A3304">
        <w:rPr>
          <w:rFonts w:asciiTheme="minorHAnsi" w:hAnsiTheme="minorHAnsi" w:cstheme="minorHAnsi"/>
        </w:rPr>
        <w:t xml:space="preserve"> EQ-5D</w:t>
      </w:r>
      <w:r w:rsidR="00223693">
        <w:rPr>
          <w:rFonts w:asciiTheme="minorHAnsi" w:hAnsiTheme="minorHAnsi" w:cstheme="minorHAnsi"/>
        </w:rPr>
        <w:t>-3L</w:t>
      </w:r>
      <w:r w:rsidR="003654C3" w:rsidRPr="001A3304">
        <w:rPr>
          <w:rFonts w:asciiTheme="minorHAnsi" w:hAnsiTheme="minorHAnsi" w:cstheme="minorHAnsi"/>
        </w:rPr>
        <w:t xml:space="preserve"> instrument lacks responsiveness to change</w:t>
      </w:r>
      <w:r w:rsidR="007E0411">
        <w:rPr>
          <w:rFonts w:asciiTheme="minorHAnsi" w:hAnsiTheme="minorHAnsi" w:cstheme="minorHAnsi"/>
        </w:rPr>
        <w:t>s</w:t>
      </w:r>
      <w:r w:rsidR="003654C3" w:rsidRPr="001A3304">
        <w:rPr>
          <w:rFonts w:asciiTheme="minorHAnsi" w:hAnsiTheme="minorHAnsi" w:cstheme="minorHAnsi"/>
        </w:rPr>
        <w:t xml:space="preserve"> over time </w:t>
      </w:r>
      <w:r w:rsidR="00FD662C" w:rsidRPr="001A3304">
        <w:rPr>
          <w:rFonts w:asciiTheme="minorHAnsi" w:hAnsiTheme="minorHAnsi" w:cstheme="minorHAnsi"/>
        </w:rPr>
        <w:fldChar w:fldCharType="begin">
          <w:fldData xml:space="preserve">PEVuZE5vdGU+PENpdGU+PEF1dGhvcj5JZ2xlc2lhczwvQXV0aG9yPjxZZWFyPjIwMDU8L1llYXI+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</w:fldData>
        </w:fldChar>
      </w:r>
      <w:r w:rsidR="008B54E1">
        <w:rPr>
          <w:rFonts w:asciiTheme="minorHAnsi" w:hAnsiTheme="minorHAnsi" w:cstheme="minorHAnsi"/>
        </w:rPr>
        <w:instrText xml:space="preserve"> ADDIN EN.CITE </w:instrText>
      </w:r>
      <w:r w:rsidR="008B54E1">
        <w:rPr>
          <w:rFonts w:asciiTheme="minorHAnsi" w:hAnsiTheme="minorHAnsi" w:cstheme="minorHAnsi"/>
        </w:rPr>
        <w:fldChar w:fldCharType="begin">
          <w:fldData xml:space="preserve">PEVuZE5vdGU+PENpdGU+PEF1dGhvcj5JZ2xlc2lhczwvQXV0aG9yPjxZZWFyPjIwMDU8L1llYXI+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</w:fldData>
        </w:fldChar>
      </w:r>
      <w:r w:rsidR="008B54E1">
        <w:rPr>
          <w:rFonts w:asciiTheme="minorHAnsi" w:hAnsiTheme="minorHAnsi" w:cstheme="minorHAnsi"/>
        </w:rPr>
        <w:instrText xml:space="preserve"> ADDIN EN.CITE.DATA </w:instrText>
      </w:r>
      <w:r w:rsidR="008B54E1">
        <w:rPr>
          <w:rFonts w:asciiTheme="minorHAnsi" w:hAnsiTheme="minorHAnsi" w:cstheme="minorHAnsi"/>
        </w:rPr>
      </w:r>
      <w:r w:rsidR="008B54E1">
        <w:rPr>
          <w:rFonts w:asciiTheme="minorHAnsi" w:hAnsiTheme="minorHAnsi" w:cstheme="minorHAnsi"/>
        </w:rPr>
        <w:fldChar w:fldCharType="end"/>
      </w:r>
      <w:r w:rsidR="00FD662C" w:rsidRPr="001A3304">
        <w:rPr>
          <w:rFonts w:asciiTheme="minorHAnsi" w:hAnsiTheme="minorHAnsi" w:cstheme="minorHAnsi"/>
        </w:rPr>
      </w:r>
      <w:r w:rsidR="00FD662C" w:rsidRPr="001A3304">
        <w:rPr>
          <w:rFonts w:asciiTheme="minorHAnsi" w:hAnsiTheme="minorHAnsi" w:cstheme="minorHAnsi"/>
        </w:rPr>
        <w:fldChar w:fldCharType="separate"/>
      </w:r>
      <w:r w:rsidR="008B54E1">
        <w:rPr>
          <w:rFonts w:asciiTheme="minorHAnsi" w:hAnsiTheme="minorHAnsi" w:cstheme="minorHAnsi"/>
          <w:noProof/>
        </w:rPr>
        <w:t>[22,24]</w:t>
      </w:r>
      <w:r w:rsidR="00FD662C" w:rsidRPr="001A3304">
        <w:rPr>
          <w:rFonts w:asciiTheme="minorHAnsi" w:hAnsiTheme="minorHAnsi" w:cstheme="minorHAnsi"/>
        </w:rPr>
        <w:fldChar w:fldCharType="end"/>
      </w:r>
      <w:r w:rsidR="00BC211A">
        <w:rPr>
          <w:rFonts w:asciiTheme="minorHAnsi" w:hAnsiTheme="minorHAnsi" w:cstheme="minorHAnsi"/>
        </w:rPr>
        <w:t xml:space="preserve"> and has large ceiling effects which limits it</w:t>
      </w:r>
      <w:r w:rsidR="00687C50">
        <w:rPr>
          <w:rFonts w:asciiTheme="minorHAnsi" w:hAnsiTheme="minorHAnsi" w:cstheme="minorHAnsi"/>
        </w:rPr>
        <w:t xml:space="preserve">s sensitivity </w:t>
      </w:r>
      <w:r w:rsidR="00687C50">
        <w:rPr>
          <w:rFonts w:asciiTheme="minorHAnsi" w:hAnsiTheme="minorHAnsi" w:cstheme="minorHAnsi"/>
        </w:rPr>
        <w:fldChar w:fldCharType="begin">
          <w:fldData xml:space="preserve">PEVuZE5vdGU+PENpdGU+PEF1dGhvcj5CcmF6aWVyPC9BdXRob3I+PFllYXI+MjAwNDwvWWVhcj48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</w:fldData>
        </w:fldChar>
      </w:r>
      <w:r w:rsidR="008B54E1">
        <w:rPr>
          <w:rFonts w:asciiTheme="minorHAnsi" w:hAnsiTheme="minorHAnsi" w:cstheme="minorHAnsi"/>
        </w:rPr>
        <w:instrText xml:space="preserve"> ADDIN EN.CITE </w:instrText>
      </w:r>
      <w:r w:rsidR="008B54E1">
        <w:rPr>
          <w:rFonts w:asciiTheme="minorHAnsi" w:hAnsiTheme="minorHAnsi" w:cstheme="minorHAnsi"/>
        </w:rPr>
        <w:fldChar w:fldCharType="begin">
          <w:fldData xml:space="preserve">PEVuZE5vdGU+PENpdGU+PEF1dGhvcj5CcmF6aWVyPC9BdXRob3I+PFllYXI+MjAwNDwvWWVhcj48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</w:fldData>
        </w:fldChar>
      </w:r>
      <w:r w:rsidR="008B54E1">
        <w:rPr>
          <w:rFonts w:asciiTheme="minorHAnsi" w:hAnsiTheme="minorHAnsi" w:cstheme="minorHAnsi"/>
        </w:rPr>
        <w:instrText xml:space="preserve"> ADDIN EN.CITE.DATA </w:instrText>
      </w:r>
      <w:r w:rsidR="008B54E1">
        <w:rPr>
          <w:rFonts w:asciiTheme="minorHAnsi" w:hAnsiTheme="minorHAnsi" w:cstheme="minorHAnsi"/>
        </w:rPr>
      </w:r>
      <w:r w:rsidR="008B54E1">
        <w:rPr>
          <w:rFonts w:asciiTheme="minorHAnsi" w:hAnsiTheme="minorHAnsi" w:cstheme="minorHAnsi"/>
        </w:rPr>
        <w:fldChar w:fldCharType="end"/>
      </w:r>
      <w:r w:rsidR="00687C50">
        <w:rPr>
          <w:rFonts w:asciiTheme="minorHAnsi" w:hAnsiTheme="minorHAnsi" w:cstheme="minorHAnsi"/>
        </w:rPr>
      </w:r>
      <w:r w:rsidR="00687C50">
        <w:rPr>
          <w:rFonts w:asciiTheme="minorHAnsi" w:hAnsiTheme="minorHAnsi" w:cstheme="minorHAnsi"/>
        </w:rPr>
        <w:fldChar w:fldCharType="separate"/>
      </w:r>
      <w:r w:rsidR="008B54E1">
        <w:rPr>
          <w:rFonts w:asciiTheme="minorHAnsi" w:hAnsiTheme="minorHAnsi" w:cstheme="minorHAnsi"/>
          <w:noProof/>
        </w:rPr>
        <w:t>[23]</w:t>
      </w:r>
      <w:r w:rsidR="00687C50">
        <w:rPr>
          <w:rFonts w:asciiTheme="minorHAnsi" w:hAnsiTheme="minorHAnsi" w:cstheme="minorHAnsi"/>
        </w:rPr>
        <w:fldChar w:fldCharType="end"/>
      </w:r>
      <w:r w:rsidR="003654C3" w:rsidRPr="001A3304">
        <w:rPr>
          <w:rFonts w:asciiTheme="minorHAnsi" w:hAnsiTheme="minorHAnsi" w:cstheme="minorHAnsi"/>
        </w:rPr>
        <w:t xml:space="preserve">. </w:t>
      </w:r>
      <w:r w:rsidR="004E2A84">
        <w:rPr>
          <w:rFonts w:asciiTheme="minorHAnsi" w:hAnsiTheme="minorHAnsi" w:cstheme="minorHAnsi"/>
        </w:rPr>
        <w:t>When</w:t>
      </w:r>
      <w:r w:rsidR="00BC211A" w:rsidRPr="00BC211A">
        <w:rPr>
          <w:rFonts w:asciiTheme="minorHAnsi" w:hAnsiTheme="minorHAnsi" w:cstheme="minorHAnsi"/>
        </w:rPr>
        <w:t xml:space="preserve"> a generic preference-based</w:t>
      </w:r>
      <w:r w:rsidR="00BC211A">
        <w:rPr>
          <w:rFonts w:asciiTheme="minorHAnsi" w:hAnsiTheme="minorHAnsi" w:cstheme="minorHAnsi"/>
        </w:rPr>
        <w:t xml:space="preserve"> </w:t>
      </w:r>
      <w:r w:rsidR="00BC211A" w:rsidRPr="00BC211A">
        <w:rPr>
          <w:rFonts w:asciiTheme="minorHAnsi" w:hAnsiTheme="minorHAnsi" w:cstheme="minorHAnsi"/>
        </w:rPr>
        <w:t>measure is not appropriate, sensitive</w:t>
      </w:r>
      <w:r w:rsidR="00BC211A">
        <w:rPr>
          <w:rFonts w:asciiTheme="minorHAnsi" w:hAnsiTheme="minorHAnsi" w:cstheme="minorHAnsi"/>
        </w:rPr>
        <w:t xml:space="preserve"> </w:t>
      </w:r>
      <w:r w:rsidR="00BC211A" w:rsidRPr="00BC211A">
        <w:rPr>
          <w:rFonts w:asciiTheme="minorHAnsi" w:hAnsiTheme="minorHAnsi" w:cstheme="minorHAnsi"/>
        </w:rPr>
        <w:t>or responsive</w:t>
      </w:r>
      <w:r w:rsidR="004E2A84">
        <w:rPr>
          <w:rFonts w:asciiTheme="minorHAnsi" w:hAnsiTheme="minorHAnsi" w:cstheme="minorHAnsi"/>
        </w:rPr>
        <w:t>,</w:t>
      </w:r>
      <w:r w:rsidR="00BC211A">
        <w:rPr>
          <w:rFonts w:asciiTheme="minorHAnsi" w:hAnsiTheme="minorHAnsi" w:cstheme="minorHAnsi"/>
        </w:rPr>
        <w:t xml:space="preserve"> </w:t>
      </w:r>
      <w:r w:rsidR="004E2A84">
        <w:rPr>
          <w:rFonts w:asciiTheme="minorHAnsi" w:hAnsiTheme="minorHAnsi" w:cstheme="minorHAnsi"/>
        </w:rPr>
        <w:t xml:space="preserve">condition-specific </w:t>
      </w:r>
      <w:r w:rsidR="004E2A84" w:rsidRPr="0078465A">
        <w:rPr>
          <w:rFonts w:asciiTheme="minorHAnsi" w:hAnsiTheme="minorHAnsi" w:cstheme="minorHAnsi"/>
        </w:rPr>
        <w:t>preference-based measure</w:t>
      </w:r>
      <w:r w:rsidR="0027234B">
        <w:rPr>
          <w:rFonts w:asciiTheme="minorHAnsi" w:hAnsiTheme="minorHAnsi" w:cstheme="minorHAnsi"/>
        </w:rPr>
        <w:t>s</w:t>
      </w:r>
      <w:r w:rsidR="004E2A84">
        <w:rPr>
          <w:rFonts w:asciiTheme="minorHAnsi" w:hAnsiTheme="minorHAnsi" w:cstheme="minorHAnsi"/>
        </w:rPr>
        <w:t xml:space="preserve"> may be a useful alternative </w:t>
      </w:r>
      <w:r w:rsidR="00BC211A">
        <w:rPr>
          <w:rFonts w:asciiTheme="minorHAnsi" w:hAnsiTheme="minorHAnsi" w:cstheme="minorHAnsi"/>
        </w:rPr>
        <w:fldChar w:fldCharType="begin"/>
      </w:r>
      <w:r w:rsidR="008B54E1">
        <w:rPr>
          <w:rFonts w:asciiTheme="minorHAnsi" w:hAnsiTheme="minorHAnsi" w:cstheme="minorHAnsi"/>
        </w:rPr>
        <w:instrText xml:space="preserve"> ADDIN EN.CITE &lt;EndNote&gt;&lt;Cite&gt;&lt;Author&gt;Rowen&lt;/Author&gt;&lt;Year&gt;2017&lt;/Year&gt;&lt;RecNum&gt;175&lt;/RecNum&gt;&lt;DisplayText&gt;[25]&lt;/DisplayText&gt;&lt;record&gt;&lt;rec-number&gt;175&lt;/rec-number&gt;&lt;foreign-keys&gt;&lt;key app="EN" db-id="vfzrfawz9d5vzoetrti5pxzuz9edp9r0frw0" timestamp="1528179577"&gt;175&lt;/key&gt;&lt;/foreign-keys&gt;&lt;ref-type name="Journal Article"&gt;17&lt;/ref-type&gt;&lt;contributors&gt;&lt;authors&gt;&lt;author&gt;Rowen, D.&lt;/author&gt;&lt;author&gt;Brazier, J.&lt;/author&gt;&lt;author&gt;Ara, R.&lt;/author&gt;&lt;author&gt;Azzabi Zouraq, I.&lt;/author&gt;&lt;/authors&gt;&lt;/contributors&gt;&lt;auth-address&gt;School of Health and Related Research (ScHARR), University of Sheffield, Regent Court, 30 Regent Street, Sheffield, S1 4DA, UK. d.rowen@sheffield.ac.uk.&amp;#xD;School of Health and Related Research (ScHARR), University of Sheffield, Regent Court, 30 Regent Street, Sheffield, S1 4DA, UK.&amp;#xD;Takeda Pharmaceuticals International AG, Thurgauerstrasse 130, 8152, Glattpark-Opfikon (Zurich), Switzerland.&lt;/auth-address&gt;&lt;titles&gt;&lt;title&gt;The Role of Condition-Specific Preference-Based Measures in Health Technology Assessment&lt;/title&gt;&lt;secondary-title&gt;Pharmacoeconomics&lt;/secondary-title&gt;&lt;/titles&gt;&lt;periodical&gt;&lt;full-title&gt;PharmacoEconomics&lt;/full-title&gt;&lt;/periodical&gt;&lt;pages&gt;33-41&lt;/pages&gt;&lt;volume&gt;35&lt;/volume&gt;&lt;number&gt;Suppl 1&lt;/number&gt;&lt;edition&gt;2017/10/21&lt;/edition&gt;&lt;dates&gt;&lt;year&gt;2017&lt;/year&gt;&lt;pub-dates&gt;&lt;date&gt;Dec&lt;/date&gt;&lt;/pub-dates&gt;&lt;/dates&gt;&lt;isbn&gt;1179-2027 (Electronic)&amp;#xD;1170-7690 (Linking)&lt;/isbn&gt;&lt;accession-num&gt;29052164&lt;/accession-num&gt;&lt;urls&gt;&lt;/urls&gt;&lt;electronic-resource-num&gt;10.1007/s40273-017-0546-9&lt;/electronic-resource-num&gt;&lt;remote-database-provider&gt;NLM&lt;/remote-database-provider&gt;&lt;language&gt;eng&lt;/language&gt;&lt;/record&gt;&lt;/Cite&gt;&lt;/EndNote&gt;</w:instrText>
      </w:r>
      <w:r w:rsidR="00BC211A">
        <w:rPr>
          <w:rFonts w:asciiTheme="minorHAnsi" w:hAnsiTheme="minorHAnsi" w:cstheme="minorHAnsi"/>
        </w:rPr>
        <w:fldChar w:fldCharType="separate"/>
      </w:r>
      <w:r w:rsidR="008B54E1">
        <w:rPr>
          <w:rFonts w:asciiTheme="minorHAnsi" w:hAnsiTheme="minorHAnsi" w:cstheme="minorHAnsi"/>
          <w:noProof/>
        </w:rPr>
        <w:t>[25]</w:t>
      </w:r>
      <w:r w:rsidR="00BC211A">
        <w:rPr>
          <w:rFonts w:asciiTheme="minorHAnsi" w:hAnsiTheme="minorHAnsi" w:cstheme="minorHAnsi"/>
        </w:rPr>
        <w:fldChar w:fldCharType="end"/>
      </w:r>
      <w:r w:rsidR="00BC211A">
        <w:rPr>
          <w:rFonts w:asciiTheme="minorHAnsi" w:hAnsiTheme="minorHAnsi" w:cstheme="minorHAnsi"/>
        </w:rPr>
        <w:t xml:space="preserve">. </w:t>
      </w:r>
      <w:r w:rsidR="005B4169" w:rsidRPr="001A3304">
        <w:rPr>
          <w:rFonts w:asciiTheme="minorHAnsi" w:hAnsiTheme="minorHAnsi" w:cstheme="minorHAnsi"/>
        </w:rPr>
        <w:t xml:space="preserve">SPVU-5D has been identified as the only VLU-specific preference-based HRQoL instrument available </w:t>
      </w:r>
      <w:r w:rsidR="005B4169" w:rsidRPr="001A3304">
        <w:rPr>
          <w:rFonts w:asciiTheme="minorHAnsi" w:hAnsiTheme="minorHAnsi" w:cstheme="minorHAnsi"/>
        </w:rPr>
        <w:fldChar w:fldCharType="begin">
          <w:fldData xml:space="preserve">PEVuZE5vdGU+PENpdGU+PEF1dGhvcj5QYWxmcmV5bWFuPC9BdXRob3I+PFllYXI+MjAxMjwvWWVh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==
</w:fldData>
        </w:fldChar>
      </w:r>
      <w:r w:rsidR="008B54E1">
        <w:rPr>
          <w:rFonts w:asciiTheme="minorHAnsi" w:hAnsiTheme="minorHAnsi" w:cstheme="minorHAnsi"/>
        </w:rPr>
        <w:instrText xml:space="preserve"> ADDIN EN.CITE </w:instrText>
      </w:r>
      <w:r w:rsidR="008B54E1">
        <w:rPr>
          <w:rFonts w:asciiTheme="minorHAnsi" w:hAnsiTheme="minorHAnsi" w:cstheme="minorHAnsi"/>
        </w:rPr>
        <w:fldChar w:fldCharType="begin">
          <w:fldData xml:space="preserve">PEVuZE5vdGU+PENpdGU+PEF1dGhvcj5QYWxmcmV5bWFuPC9BdXRob3I+PFllYXI+MjAxMjwvWWVh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==
</w:fldData>
        </w:fldChar>
      </w:r>
      <w:r w:rsidR="008B54E1">
        <w:rPr>
          <w:rFonts w:asciiTheme="minorHAnsi" w:hAnsiTheme="minorHAnsi" w:cstheme="minorHAnsi"/>
        </w:rPr>
        <w:instrText xml:space="preserve"> ADDIN EN.CITE.DATA </w:instrText>
      </w:r>
      <w:r w:rsidR="008B54E1">
        <w:rPr>
          <w:rFonts w:asciiTheme="minorHAnsi" w:hAnsiTheme="minorHAnsi" w:cstheme="minorHAnsi"/>
        </w:rPr>
      </w:r>
      <w:r w:rsidR="008B54E1">
        <w:rPr>
          <w:rFonts w:asciiTheme="minorHAnsi" w:hAnsiTheme="minorHAnsi" w:cstheme="minorHAnsi"/>
        </w:rPr>
        <w:fldChar w:fldCharType="end"/>
      </w:r>
      <w:r w:rsidR="005B4169" w:rsidRPr="001A3304">
        <w:rPr>
          <w:rFonts w:asciiTheme="minorHAnsi" w:hAnsiTheme="minorHAnsi" w:cstheme="minorHAnsi"/>
        </w:rPr>
      </w:r>
      <w:r w:rsidR="005B4169" w:rsidRPr="001A3304">
        <w:rPr>
          <w:rFonts w:asciiTheme="minorHAnsi" w:hAnsiTheme="minorHAnsi" w:cstheme="minorHAnsi"/>
        </w:rPr>
        <w:fldChar w:fldCharType="separate"/>
      </w:r>
      <w:r w:rsidR="008B54E1">
        <w:rPr>
          <w:rFonts w:asciiTheme="minorHAnsi" w:hAnsiTheme="minorHAnsi" w:cstheme="minorHAnsi"/>
          <w:noProof/>
        </w:rPr>
        <w:t>[26-28]</w:t>
      </w:r>
      <w:r w:rsidR="005B4169" w:rsidRPr="001A3304">
        <w:rPr>
          <w:rFonts w:asciiTheme="minorHAnsi" w:hAnsiTheme="minorHAnsi" w:cstheme="minorHAnsi"/>
        </w:rPr>
        <w:fldChar w:fldCharType="end"/>
      </w:r>
      <w:r w:rsidR="005B4169" w:rsidRPr="001A3304">
        <w:rPr>
          <w:rFonts w:asciiTheme="minorHAnsi" w:hAnsiTheme="minorHAnsi" w:cstheme="minorHAnsi"/>
        </w:rPr>
        <w:t xml:space="preserve">. </w:t>
      </w:r>
      <w:r w:rsidR="004863B8" w:rsidRPr="001A3304">
        <w:rPr>
          <w:rFonts w:asciiTheme="minorHAnsi" w:hAnsiTheme="minorHAnsi" w:cstheme="minorHAnsi"/>
        </w:rPr>
        <w:t>However, its performance in terms of validity among</w:t>
      </w:r>
      <w:r w:rsidR="003B7FF0" w:rsidRPr="001A3304">
        <w:rPr>
          <w:rFonts w:asciiTheme="minorHAnsi" w:hAnsiTheme="minorHAnsi" w:cstheme="minorHAnsi"/>
        </w:rPr>
        <w:t xml:space="preserve"> populations other than UK</w:t>
      </w:r>
      <w:r w:rsidR="00473C08" w:rsidRPr="001A3304">
        <w:rPr>
          <w:rFonts w:asciiTheme="minorHAnsi" w:hAnsiTheme="minorHAnsi" w:cstheme="minorHAnsi"/>
        </w:rPr>
        <w:t xml:space="preserve"> and</w:t>
      </w:r>
      <w:r w:rsidR="003B7FF0" w:rsidRPr="001A3304">
        <w:rPr>
          <w:rFonts w:asciiTheme="minorHAnsi" w:hAnsiTheme="minorHAnsi" w:cstheme="minorHAnsi"/>
        </w:rPr>
        <w:t xml:space="preserve"> </w:t>
      </w:r>
      <w:r w:rsidR="00125A20">
        <w:rPr>
          <w:rFonts w:asciiTheme="minorHAnsi" w:hAnsiTheme="minorHAnsi" w:cstheme="minorHAnsi"/>
        </w:rPr>
        <w:t xml:space="preserve">its </w:t>
      </w:r>
      <w:r w:rsidR="00473C08" w:rsidRPr="001A3304">
        <w:rPr>
          <w:rFonts w:asciiTheme="minorHAnsi" w:hAnsiTheme="minorHAnsi" w:cstheme="minorHAnsi"/>
        </w:rPr>
        <w:t xml:space="preserve">responsiveness </w:t>
      </w:r>
      <w:r w:rsidR="00125A20">
        <w:rPr>
          <w:rFonts w:asciiTheme="minorHAnsi" w:hAnsiTheme="minorHAnsi" w:cstheme="minorHAnsi"/>
        </w:rPr>
        <w:t>are</w:t>
      </w:r>
      <w:r w:rsidR="003B7FF0" w:rsidRPr="001A3304">
        <w:rPr>
          <w:rFonts w:asciiTheme="minorHAnsi" w:hAnsiTheme="minorHAnsi" w:cstheme="minorHAnsi"/>
        </w:rPr>
        <w:t xml:space="preserve"> unknown.</w:t>
      </w:r>
      <w:r w:rsidR="00A14E21" w:rsidRPr="001A3304">
        <w:rPr>
          <w:rFonts w:asciiTheme="minorHAnsi" w:hAnsiTheme="minorHAnsi" w:cstheme="minorHAnsi"/>
        </w:rPr>
        <w:t xml:space="preserve"> </w:t>
      </w:r>
      <w:r w:rsidR="00473C08" w:rsidRPr="001A3304">
        <w:rPr>
          <w:rFonts w:asciiTheme="minorHAnsi" w:hAnsiTheme="minorHAnsi" w:cstheme="minorHAnsi"/>
        </w:rPr>
        <w:t>Given the importance of measuring HRQoL within economic evaluation</w:t>
      </w:r>
      <w:r w:rsidR="00F77EAC">
        <w:rPr>
          <w:rFonts w:asciiTheme="minorHAnsi" w:hAnsiTheme="minorHAnsi" w:cstheme="minorHAnsi"/>
        </w:rPr>
        <w:t>s</w:t>
      </w:r>
      <w:r w:rsidR="00473C08" w:rsidRPr="001A3304">
        <w:rPr>
          <w:rFonts w:asciiTheme="minorHAnsi" w:hAnsiTheme="minorHAnsi" w:cstheme="minorHAnsi"/>
        </w:rPr>
        <w:t xml:space="preserve">, </w:t>
      </w:r>
      <w:r w:rsidR="00BB6AF1" w:rsidRPr="001A3304">
        <w:rPr>
          <w:rFonts w:asciiTheme="minorHAnsi" w:hAnsiTheme="minorHAnsi" w:cstheme="minorHAnsi"/>
        </w:rPr>
        <w:t>this study</w:t>
      </w:r>
      <w:r w:rsidR="00473C08" w:rsidRPr="001A3304">
        <w:rPr>
          <w:rFonts w:asciiTheme="minorHAnsi" w:hAnsiTheme="minorHAnsi" w:cstheme="minorHAnsi"/>
        </w:rPr>
        <w:t xml:space="preserve"> aims</w:t>
      </w:r>
      <w:r w:rsidR="00BB6AF1" w:rsidRPr="001A3304">
        <w:rPr>
          <w:rFonts w:asciiTheme="minorHAnsi" w:hAnsiTheme="minorHAnsi" w:cstheme="minorHAnsi"/>
        </w:rPr>
        <w:t xml:space="preserve"> to evaluate </w:t>
      </w:r>
      <w:r w:rsidR="00473C08" w:rsidRPr="001A3304">
        <w:rPr>
          <w:rFonts w:asciiTheme="minorHAnsi" w:hAnsiTheme="minorHAnsi" w:cstheme="minorHAnsi"/>
        </w:rPr>
        <w:t>and compare two preference-based HRQoL instruments</w:t>
      </w:r>
      <w:r w:rsidR="00A14E21" w:rsidRPr="001A3304">
        <w:rPr>
          <w:rFonts w:asciiTheme="minorHAnsi" w:hAnsiTheme="minorHAnsi" w:cstheme="minorHAnsi"/>
        </w:rPr>
        <w:t xml:space="preserve">, </w:t>
      </w:r>
      <w:r w:rsidR="00965E73">
        <w:rPr>
          <w:rFonts w:asciiTheme="minorHAnsi" w:hAnsiTheme="minorHAnsi" w:cstheme="minorHAnsi"/>
        </w:rPr>
        <w:t xml:space="preserve">the 5-level version of </w:t>
      </w:r>
      <w:proofErr w:type="spellStart"/>
      <w:r w:rsidR="00A14E21" w:rsidRPr="001A3304">
        <w:rPr>
          <w:rFonts w:asciiTheme="minorHAnsi" w:hAnsiTheme="minorHAnsi" w:cstheme="minorHAnsi"/>
        </w:rPr>
        <w:t>EuroQol-five</w:t>
      </w:r>
      <w:proofErr w:type="spellEnd"/>
      <w:r w:rsidR="00A14E21" w:rsidRPr="001A3304">
        <w:rPr>
          <w:rFonts w:asciiTheme="minorHAnsi" w:hAnsiTheme="minorHAnsi" w:cstheme="minorHAnsi"/>
        </w:rPr>
        <w:t xml:space="preserve"> dimensions questionnaire (EQ-5D-5L) and SPVU-5D</w:t>
      </w:r>
      <w:r w:rsidR="00473C08" w:rsidRPr="001A3304">
        <w:rPr>
          <w:rFonts w:asciiTheme="minorHAnsi" w:hAnsiTheme="minorHAnsi" w:cstheme="minorHAnsi"/>
        </w:rPr>
        <w:t xml:space="preserve"> in </w:t>
      </w:r>
      <w:r w:rsidR="00A14E21" w:rsidRPr="001A3304">
        <w:rPr>
          <w:rFonts w:asciiTheme="minorHAnsi" w:hAnsiTheme="minorHAnsi" w:cstheme="minorHAnsi"/>
        </w:rPr>
        <w:t xml:space="preserve">patients with VLUs in </w:t>
      </w:r>
      <w:r w:rsidR="0027234B">
        <w:rPr>
          <w:rFonts w:asciiTheme="minorHAnsi" w:hAnsiTheme="minorHAnsi" w:cstheme="minorHAnsi"/>
        </w:rPr>
        <w:t xml:space="preserve">an </w:t>
      </w:r>
      <w:r w:rsidR="00A14E21" w:rsidRPr="001A3304">
        <w:rPr>
          <w:rFonts w:asciiTheme="minorHAnsi" w:hAnsiTheme="minorHAnsi" w:cstheme="minorHAnsi"/>
        </w:rPr>
        <w:t>Australia</w:t>
      </w:r>
      <w:r w:rsidR="0027234B">
        <w:rPr>
          <w:rFonts w:asciiTheme="minorHAnsi" w:hAnsiTheme="minorHAnsi" w:cstheme="minorHAnsi"/>
        </w:rPr>
        <w:t>n setting</w:t>
      </w:r>
      <w:r w:rsidR="00473C08" w:rsidRPr="001A3304">
        <w:rPr>
          <w:rFonts w:asciiTheme="minorHAnsi" w:hAnsiTheme="minorHAnsi" w:cstheme="minorHAnsi"/>
        </w:rPr>
        <w:t>.</w:t>
      </w:r>
      <w:r w:rsidR="00147D9D" w:rsidRPr="001A3304">
        <w:rPr>
          <w:rFonts w:asciiTheme="minorHAnsi" w:hAnsiTheme="minorHAnsi" w:cstheme="minorHAnsi"/>
        </w:rPr>
        <w:t xml:space="preserve"> </w:t>
      </w:r>
    </w:p>
    <w:p w14:paraId="2AA55CD8" w14:textId="77777777" w:rsidR="005408DE" w:rsidRPr="001A3304" w:rsidRDefault="005408DE" w:rsidP="00774473">
      <w:pPr>
        <w:spacing w:before="120" w:after="120"/>
        <w:rPr>
          <w:rFonts w:asciiTheme="minorHAnsi" w:hAnsiTheme="minorHAnsi" w:cstheme="minorHAnsi"/>
        </w:rPr>
      </w:pPr>
    </w:p>
    <w:p w14:paraId="11850F6D" w14:textId="77777777" w:rsidR="00511DED" w:rsidRPr="001A3304" w:rsidRDefault="0061232E" w:rsidP="00774473">
      <w:pPr>
        <w:pStyle w:val="Heading1"/>
        <w:spacing w:before="120" w:after="120" w:line="240" w:lineRule="auto"/>
        <w:rPr>
          <w:rFonts w:cstheme="minorHAnsi"/>
        </w:rPr>
      </w:pPr>
      <w:r w:rsidRPr="001A3304">
        <w:rPr>
          <w:rFonts w:cstheme="minorHAnsi"/>
        </w:rPr>
        <w:t>Methods</w:t>
      </w:r>
    </w:p>
    <w:p w14:paraId="38AD8943" w14:textId="1DCEC6DB" w:rsidR="0061232E" w:rsidRPr="00125A20" w:rsidRDefault="004726A8" w:rsidP="00125A20">
      <w:pPr>
        <w:pStyle w:val="Heading2"/>
      </w:pPr>
      <w:r>
        <w:t>Data source</w:t>
      </w:r>
    </w:p>
    <w:p w14:paraId="077BAEC1" w14:textId="6E97B472" w:rsidR="006E1CC9" w:rsidRDefault="008E3EEB" w:rsidP="006E1CC9">
      <w:pPr>
        <w:spacing w:before="120" w:after="120"/>
        <w:rPr>
          <w:rFonts w:asciiTheme="minorHAnsi" w:hAnsiTheme="minorHAnsi" w:cstheme="minorHAnsi"/>
        </w:rPr>
      </w:pPr>
      <w:r>
        <w:rPr>
          <w:rFonts w:asciiTheme="minorHAnsi" w:hAnsiTheme="minorHAnsi" w:cstheme="minorHAnsi"/>
        </w:rPr>
        <w:t xml:space="preserve">This study analysed non-identifiable patient data </w:t>
      </w:r>
      <w:r w:rsidR="00876735">
        <w:rPr>
          <w:rFonts w:asciiTheme="minorHAnsi" w:hAnsiTheme="minorHAnsi" w:cstheme="minorHAnsi"/>
        </w:rPr>
        <w:t>previously</w:t>
      </w:r>
      <w:r w:rsidR="00004F36">
        <w:rPr>
          <w:rFonts w:asciiTheme="minorHAnsi" w:hAnsiTheme="minorHAnsi" w:cstheme="minorHAnsi"/>
        </w:rPr>
        <w:t xml:space="preserve"> </w:t>
      </w:r>
      <w:r>
        <w:rPr>
          <w:rFonts w:asciiTheme="minorHAnsi" w:hAnsiTheme="minorHAnsi" w:cstheme="minorHAnsi"/>
        </w:rPr>
        <w:t xml:space="preserve">collected </w:t>
      </w:r>
      <w:r w:rsidR="00004F36">
        <w:rPr>
          <w:rFonts w:asciiTheme="minorHAnsi" w:hAnsiTheme="minorHAnsi" w:cstheme="minorHAnsi"/>
        </w:rPr>
        <w:t xml:space="preserve">by </w:t>
      </w:r>
      <w:r w:rsidR="0014328A">
        <w:rPr>
          <w:rFonts w:asciiTheme="minorHAnsi" w:hAnsiTheme="minorHAnsi" w:cstheme="minorHAnsi"/>
        </w:rPr>
        <w:t>a</w:t>
      </w:r>
      <w:r>
        <w:rPr>
          <w:rFonts w:asciiTheme="minorHAnsi" w:hAnsiTheme="minorHAnsi" w:cstheme="minorHAnsi"/>
        </w:rPr>
        <w:t xml:space="preserve"> prospective study</w:t>
      </w:r>
      <w:r w:rsidR="0014328A">
        <w:rPr>
          <w:rFonts w:asciiTheme="minorHAnsi" w:hAnsiTheme="minorHAnsi" w:cstheme="minorHAnsi"/>
        </w:rPr>
        <w:t xml:space="preserve"> </w:t>
      </w:r>
      <w:r w:rsidR="00004F36">
        <w:rPr>
          <w:rFonts w:asciiTheme="minorHAnsi" w:hAnsiTheme="minorHAnsi" w:cstheme="minorHAnsi"/>
        </w:rPr>
        <w:t>that</w:t>
      </w:r>
      <w:r w:rsidR="00A20201" w:rsidRPr="001A3304">
        <w:rPr>
          <w:rFonts w:asciiTheme="minorHAnsi" w:hAnsiTheme="minorHAnsi" w:cstheme="minorHAnsi"/>
        </w:rPr>
        <w:t xml:space="preserve"> determine</w:t>
      </w:r>
      <w:r w:rsidR="00004F36">
        <w:rPr>
          <w:rFonts w:asciiTheme="minorHAnsi" w:hAnsiTheme="minorHAnsi" w:cstheme="minorHAnsi"/>
        </w:rPr>
        <w:t>d</w:t>
      </w:r>
      <w:r w:rsidR="00A20201" w:rsidRPr="001A3304">
        <w:rPr>
          <w:rFonts w:asciiTheme="minorHAnsi" w:hAnsiTheme="minorHAnsi" w:cstheme="minorHAnsi"/>
        </w:rPr>
        <w:t xml:space="preserve"> the </w:t>
      </w:r>
      <w:r w:rsidR="00A20201">
        <w:rPr>
          <w:rFonts w:asciiTheme="minorHAnsi" w:hAnsiTheme="minorHAnsi" w:cstheme="minorHAnsi"/>
        </w:rPr>
        <w:t>costs and quality of life</w:t>
      </w:r>
      <w:r w:rsidR="00A20201" w:rsidRPr="001A3304">
        <w:rPr>
          <w:rFonts w:asciiTheme="minorHAnsi" w:hAnsiTheme="minorHAnsi" w:cstheme="minorHAnsi"/>
        </w:rPr>
        <w:t xml:space="preserve"> of patients affected by VLUs</w:t>
      </w:r>
      <w:r w:rsidR="002524EF">
        <w:rPr>
          <w:rFonts w:asciiTheme="minorHAnsi" w:hAnsiTheme="minorHAnsi" w:cstheme="minorHAnsi"/>
        </w:rPr>
        <w:t xml:space="preserve"> </w:t>
      </w:r>
      <w:r w:rsidR="00062253">
        <w:rPr>
          <w:rFonts w:asciiTheme="minorHAnsi" w:hAnsiTheme="minorHAnsi" w:cstheme="minorHAnsi"/>
        </w:rPr>
        <w:fldChar w:fldCharType="begin"/>
      </w:r>
      <w:r w:rsidR="008B54E1">
        <w:rPr>
          <w:rFonts w:asciiTheme="minorHAnsi" w:hAnsiTheme="minorHAnsi" w:cstheme="minorHAnsi"/>
        </w:rPr>
        <w:instrText xml:space="preserve"> ADDIN EN.CITE &lt;EndNote&gt;&lt;Cite&gt;&lt;Author&gt;Barnsbee&lt;/Author&gt;&lt;Year&gt;2018&lt;/Year&gt;&lt;RecNum&gt;249&lt;/RecNum&gt;&lt;DisplayText&gt;[29]&lt;/DisplayText&gt;&lt;record&gt;&lt;rec-number&gt;249&lt;/rec-number&gt;&lt;foreign-keys&gt;&lt;key app="EN" db-id="vfzrfawz9d5vzoetrti5pxzuz9edp9r0frw0" timestamp="1537179748"&gt;249&lt;/key&gt;&lt;/foreign-keys&gt;&lt;ref-type name="Journal Article"&gt;17&lt;/ref-type&gt;&lt;contributors&gt;&lt;authors&gt;&lt;author&gt;Barnsbee, L&lt;/author&gt;&lt;author&gt;Cheng, Q &lt;/author&gt;&lt;author&gt;Tulleners, R &lt;/author&gt;&lt;author&gt;Lee, X &lt;/author&gt;&lt;author&gt;Brain, D &lt;/author&gt;&lt;author&gt;Pacella, R&lt;/author&gt;&lt;/authors&gt;&lt;/contributors&gt;&lt;titles&gt;&lt;title&gt;Measuring costs and quality of life for venous leg ulcers&lt;/title&gt;&lt;secondary-title&gt;International Wound Journal &lt;/secondary-title&gt;&lt;/titles&gt;&lt;periodical&gt;&lt;full-title&gt;International Wound Journal&lt;/full-title&gt;&lt;/periodical&gt;&lt;volume&gt;In Press&lt;/volume&gt;&lt;dates&gt;&lt;year&gt;2018&lt;/year&gt;&lt;/dates&gt;&lt;urls&gt;&lt;/urls&gt;&lt;/record&gt;&lt;/Cite&gt;&lt;/EndNote&gt;</w:instrText>
      </w:r>
      <w:r w:rsidR="00062253">
        <w:rPr>
          <w:rFonts w:asciiTheme="minorHAnsi" w:hAnsiTheme="minorHAnsi" w:cstheme="minorHAnsi"/>
        </w:rPr>
        <w:fldChar w:fldCharType="separate"/>
      </w:r>
      <w:r w:rsidR="008B54E1">
        <w:rPr>
          <w:rFonts w:asciiTheme="minorHAnsi" w:hAnsiTheme="minorHAnsi" w:cstheme="minorHAnsi"/>
          <w:noProof/>
        </w:rPr>
        <w:t>[29]</w:t>
      </w:r>
      <w:r w:rsidR="00062253">
        <w:rPr>
          <w:rFonts w:asciiTheme="minorHAnsi" w:hAnsiTheme="minorHAnsi" w:cstheme="minorHAnsi"/>
        </w:rPr>
        <w:fldChar w:fldCharType="end"/>
      </w:r>
      <w:r w:rsidR="00A20201" w:rsidRPr="001A3304">
        <w:rPr>
          <w:rFonts w:asciiTheme="minorHAnsi" w:hAnsiTheme="minorHAnsi" w:cstheme="minorHAnsi"/>
        </w:rPr>
        <w:t>.</w:t>
      </w:r>
      <w:r w:rsidR="00B212F1">
        <w:rPr>
          <w:rFonts w:asciiTheme="minorHAnsi" w:hAnsiTheme="minorHAnsi" w:cstheme="minorHAnsi"/>
        </w:rPr>
        <w:t xml:space="preserve"> In the prospective study,</w:t>
      </w:r>
      <w:r w:rsidR="00A20201" w:rsidRPr="001A3304">
        <w:rPr>
          <w:rFonts w:asciiTheme="minorHAnsi" w:hAnsiTheme="minorHAnsi" w:cstheme="minorHAnsi"/>
        </w:rPr>
        <w:t xml:space="preserve"> </w:t>
      </w:r>
      <w:r w:rsidR="00B212F1">
        <w:rPr>
          <w:rFonts w:asciiTheme="minorHAnsi" w:hAnsiTheme="minorHAnsi" w:cstheme="minorHAnsi"/>
        </w:rPr>
        <w:t>p</w:t>
      </w:r>
      <w:r w:rsidR="00A20201">
        <w:rPr>
          <w:rFonts w:asciiTheme="minorHAnsi" w:hAnsiTheme="minorHAnsi" w:cstheme="minorHAnsi"/>
        </w:rPr>
        <w:t>atients were recruited</w:t>
      </w:r>
      <w:r w:rsidR="00A20201" w:rsidRPr="001A3304">
        <w:rPr>
          <w:rFonts w:asciiTheme="minorHAnsi" w:hAnsiTheme="minorHAnsi" w:cstheme="minorHAnsi"/>
        </w:rPr>
        <w:t xml:space="preserve"> from </w:t>
      </w:r>
      <w:r w:rsidR="00B212F1">
        <w:rPr>
          <w:rFonts w:asciiTheme="minorHAnsi" w:hAnsiTheme="minorHAnsi" w:cstheme="minorHAnsi"/>
        </w:rPr>
        <w:t xml:space="preserve">four sites: two </w:t>
      </w:r>
      <w:r w:rsidR="00A20201" w:rsidRPr="001A3304">
        <w:rPr>
          <w:rFonts w:asciiTheme="minorHAnsi" w:hAnsiTheme="minorHAnsi" w:cstheme="minorHAnsi"/>
        </w:rPr>
        <w:t xml:space="preserve">community wound clinics, </w:t>
      </w:r>
      <w:r w:rsidR="00B212F1">
        <w:rPr>
          <w:rFonts w:asciiTheme="minorHAnsi" w:hAnsiTheme="minorHAnsi" w:cstheme="minorHAnsi"/>
        </w:rPr>
        <w:t xml:space="preserve">one </w:t>
      </w:r>
      <w:r w:rsidR="00A20201" w:rsidRPr="001A3304">
        <w:rPr>
          <w:rFonts w:asciiTheme="minorHAnsi" w:hAnsiTheme="minorHAnsi" w:cstheme="minorHAnsi"/>
        </w:rPr>
        <w:t xml:space="preserve">specialist wound clinic and </w:t>
      </w:r>
      <w:r w:rsidR="00B212F1">
        <w:rPr>
          <w:rFonts w:asciiTheme="minorHAnsi" w:hAnsiTheme="minorHAnsi" w:cstheme="minorHAnsi"/>
        </w:rPr>
        <w:t xml:space="preserve">one hospital </w:t>
      </w:r>
      <w:r w:rsidR="00A20201" w:rsidRPr="001A3304">
        <w:rPr>
          <w:rFonts w:asciiTheme="minorHAnsi" w:hAnsiTheme="minorHAnsi" w:cstheme="minorHAnsi"/>
        </w:rPr>
        <w:t>outpatient wound clinic in Brisbane, Queensland</w:t>
      </w:r>
      <w:r w:rsidR="00A20201">
        <w:rPr>
          <w:rFonts w:asciiTheme="minorHAnsi" w:hAnsiTheme="minorHAnsi" w:cstheme="minorHAnsi"/>
        </w:rPr>
        <w:t>, Australia</w:t>
      </w:r>
      <w:r w:rsidR="00A20201" w:rsidRPr="001A3304">
        <w:rPr>
          <w:rFonts w:asciiTheme="minorHAnsi" w:hAnsiTheme="minorHAnsi" w:cstheme="minorHAnsi"/>
        </w:rPr>
        <w:t xml:space="preserve"> between November 2016 and September 2017. </w:t>
      </w:r>
      <w:r w:rsidR="007A20D1" w:rsidRPr="001A3304">
        <w:rPr>
          <w:rFonts w:asciiTheme="minorHAnsi" w:hAnsiTheme="minorHAnsi" w:cstheme="minorHAnsi"/>
        </w:rPr>
        <w:t xml:space="preserve">Patients were eligible if </w:t>
      </w:r>
      <w:r w:rsidR="006876CA" w:rsidRPr="001A3304">
        <w:rPr>
          <w:rFonts w:asciiTheme="minorHAnsi" w:hAnsiTheme="minorHAnsi" w:cstheme="minorHAnsi"/>
        </w:rPr>
        <w:t xml:space="preserve">they were adults over 18 years of age; had </w:t>
      </w:r>
      <w:r w:rsidR="0027234B">
        <w:rPr>
          <w:rFonts w:asciiTheme="minorHAnsi" w:hAnsiTheme="minorHAnsi" w:cstheme="minorHAnsi"/>
        </w:rPr>
        <w:t xml:space="preserve">a </w:t>
      </w:r>
      <w:r w:rsidR="006876CA" w:rsidRPr="001A3304">
        <w:rPr>
          <w:rFonts w:asciiTheme="minorHAnsi" w:hAnsiTheme="minorHAnsi" w:cstheme="minorHAnsi"/>
        </w:rPr>
        <w:lastRenderedPageBreak/>
        <w:t>principal diagnosis of VLU or mixed venous and arterial leg ulcer with predominantly venous origin (e.g.  0.8 ≤</w:t>
      </w:r>
      <w:r w:rsidR="00DF1D3A" w:rsidRPr="00DF1D3A">
        <w:t xml:space="preserve"> </w:t>
      </w:r>
      <w:r w:rsidR="00DF1D3A" w:rsidRPr="00DF1D3A">
        <w:rPr>
          <w:rFonts w:asciiTheme="minorHAnsi" w:hAnsiTheme="minorHAnsi" w:cstheme="minorHAnsi"/>
        </w:rPr>
        <w:t>ankle-brachial pressure index</w:t>
      </w:r>
      <w:r w:rsidR="006876CA" w:rsidRPr="001A3304">
        <w:rPr>
          <w:rFonts w:asciiTheme="minorHAnsi" w:hAnsiTheme="minorHAnsi" w:cstheme="minorHAnsi"/>
        </w:rPr>
        <w:t xml:space="preserve"> ≤1.2); </w:t>
      </w:r>
      <w:r w:rsidR="0027234B">
        <w:rPr>
          <w:rFonts w:asciiTheme="minorHAnsi" w:hAnsiTheme="minorHAnsi" w:cstheme="minorHAnsi"/>
        </w:rPr>
        <w:t xml:space="preserve">and </w:t>
      </w:r>
      <w:r w:rsidR="006876CA" w:rsidRPr="001A3304">
        <w:rPr>
          <w:rFonts w:asciiTheme="minorHAnsi" w:hAnsiTheme="minorHAnsi" w:cstheme="minorHAnsi"/>
        </w:rPr>
        <w:t xml:space="preserve">were able to give informed consent. </w:t>
      </w:r>
      <w:r w:rsidR="00931421" w:rsidRPr="001A3304">
        <w:rPr>
          <w:rFonts w:asciiTheme="minorHAnsi" w:hAnsiTheme="minorHAnsi" w:cstheme="minorHAnsi"/>
        </w:rPr>
        <w:t xml:space="preserve">A total of 80 patients were recruited by the end of the recruitment period. </w:t>
      </w:r>
      <w:r w:rsidR="00B212F1">
        <w:rPr>
          <w:rFonts w:asciiTheme="minorHAnsi" w:hAnsiTheme="minorHAnsi" w:cstheme="minorHAnsi"/>
        </w:rPr>
        <w:t>Participants</w:t>
      </w:r>
      <w:r w:rsidR="006876CA" w:rsidRPr="001A3304">
        <w:rPr>
          <w:rFonts w:asciiTheme="minorHAnsi" w:hAnsiTheme="minorHAnsi" w:cstheme="minorHAnsi"/>
        </w:rPr>
        <w:t xml:space="preserve"> </w:t>
      </w:r>
      <w:r w:rsidR="003E26EC">
        <w:rPr>
          <w:rFonts w:asciiTheme="minorHAnsi" w:hAnsiTheme="minorHAnsi" w:cstheme="minorHAnsi"/>
        </w:rPr>
        <w:t>were asked to</w:t>
      </w:r>
      <w:r w:rsidR="00B212F1">
        <w:rPr>
          <w:rFonts w:asciiTheme="minorHAnsi" w:hAnsiTheme="minorHAnsi" w:cstheme="minorHAnsi"/>
        </w:rPr>
        <w:t xml:space="preserve"> provide information on their ulcer status and resource use</w:t>
      </w:r>
      <w:r w:rsidR="003E26EC">
        <w:rPr>
          <w:rFonts w:asciiTheme="minorHAnsi" w:hAnsiTheme="minorHAnsi" w:cstheme="minorHAnsi"/>
        </w:rPr>
        <w:t xml:space="preserve"> </w:t>
      </w:r>
      <w:r w:rsidR="00B212F1">
        <w:rPr>
          <w:rFonts w:asciiTheme="minorHAnsi" w:hAnsiTheme="minorHAnsi" w:cstheme="minorHAnsi"/>
        </w:rPr>
        <w:t>to manage VLUs. They wer</w:t>
      </w:r>
      <w:r w:rsidR="00D10054">
        <w:rPr>
          <w:rFonts w:asciiTheme="minorHAnsi" w:hAnsiTheme="minorHAnsi" w:cstheme="minorHAnsi"/>
        </w:rPr>
        <w:t xml:space="preserve">e also asked to </w:t>
      </w:r>
      <w:r w:rsidR="003E26EC">
        <w:rPr>
          <w:rFonts w:asciiTheme="minorHAnsi" w:hAnsiTheme="minorHAnsi" w:cstheme="minorHAnsi"/>
        </w:rPr>
        <w:t xml:space="preserve">complete two </w:t>
      </w:r>
      <w:r w:rsidR="00D66462">
        <w:rPr>
          <w:rFonts w:asciiTheme="minorHAnsi" w:hAnsiTheme="minorHAnsi" w:cstheme="minorHAnsi"/>
        </w:rPr>
        <w:t>HR</w:t>
      </w:r>
      <w:r w:rsidR="003E26EC">
        <w:rPr>
          <w:rFonts w:asciiTheme="minorHAnsi" w:hAnsiTheme="minorHAnsi" w:cstheme="minorHAnsi"/>
        </w:rPr>
        <w:t>QoL surveys</w:t>
      </w:r>
      <w:r w:rsidR="006876CA" w:rsidRPr="001A3304">
        <w:rPr>
          <w:rFonts w:asciiTheme="minorHAnsi" w:hAnsiTheme="minorHAnsi" w:cstheme="minorHAnsi"/>
        </w:rPr>
        <w:t>: EQ-5D</w:t>
      </w:r>
      <w:r w:rsidR="00B24DC4" w:rsidRPr="001A3304">
        <w:rPr>
          <w:rFonts w:asciiTheme="minorHAnsi" w:hAnsiTheme="minorHAnsi" w:cstheme="minorHAnsi"/>
        </w:rPr>
        <w:t>-5L</w:t>
      </w:r>
      <w:r w:rsidR="006876CA" w:rsidRPr="001A3304">
        <w:rPr>
          <w:rFonts w:asciiTheme="minorHAnsi" w:hAnsiTheme="minorHAnsi" w:cstheme="minorHAnsi"/>
        </w:rPr>
        <w:t xml:space="preserve"> and SPVU-5D. </w:t>
      </w:r>
      <w:r w:rsidR="00BD6D8A" w:rsidRPr="001A3304">
        <w:rPr>
          <w:rFonts w:asciiTheme="minorHAnsi" w:hAnsiTheme="minorHAnsi" w:cstheme="minorHAnsi"/>
        </w:rPr>
        <w:t>Data w</w:t>
      </w:r>
      <w:r w:rsidR="0027234B">
        <w:rPr>
          <w:rFonts w:asciiTheme="minorHAnsi" w:hAnsiTheme="minorHAnsi" w:cstheme="minorHAnsi"/>
        </w:rPr>
        <w:t>ere</w:t>
      </w:r>
      <w:r w:rsidR="00BD6D8A" w:rsidRPr="001A3304">
        <w:rPr>
          <w:rFonts w:asciiTheme="minorHAnsi" w:hAnsiTheme="minorHAnsi" w:cstheme="minorHAnsi"/>
        </w:rPr>
        <w:t xml:space="preserve"> collected at baseline, 1-month, 3-month and 6-month follow-up.</w:t>
      </w:r>
      <w:r w:rsidR="007A20D1" w:rsidRPr="001A3304">
        <w:rPr>
          <w:rFonts w:asciiTheme="minorHAnsi" w:hAnsiTheme="minorHAnsi" w:cstheme="minorHAnsi"/>
        </w:rPr>
        <w:t xml:space="preserve"> </w:t>
      </w:r>
      <w:r w:rsidR="00D10054">
        <w:rPr>
          <w:rFonts w:asciiTheme="minorHAnsi" w:hAnsiTheme="minorHAnsi" w:cstheme="minorHAnsi"/>
        </w:rPr>
        <w:t>The prospective study received funding from</w:t>
      </w:r>
      <w:r w:rsidR="00D10054" w:rsidRPr="00D10054">
        <w:rPr>
          <w:rFonts w:asciiTheme="minorHAnsi" w:hAnsiTheme="minorHAnsi" w:cstheme="minorHAnsi"/>
        </w:rPr>
        <w:t xml:space="preserve"> </w:t>
      </w:r>
      <w:r w:rsidR="0038624F">
        <w:rPr>
          <w:rFonts w:asciiTheme="minorHAnsi" w:hAnsiTheme="minorHAnsi" w:cstheme="minorHAnsi"/>
        </w:rPr>
        <w:t xml:space="preserve">the </w:t>
      </w:r>
      <w:r w:rsidR="00D10054" w:rsidRPr="00D10054">
        <w:rPr>
          <w:rFonts w:asciiTheme="minorHAnsi" w:hAnsiTheme="minorHAnsi" w:cstheme="minorHAnsi"/>
        </w:rPr>
        <w:t>Wound Management Innovation Cooperative Research Centre</w:t>
      </w:r>
      <w:r w:rsidR="00D10054">
        <w:rPr>
          <w:rFonts w:asciiTheme="minorHAnsi" w:hAnsiTheme="minorHAnsi" w:cstheme="minorHAnsi"/>
        </w:rPr>
        <w:t xml:space="preserve"> and was approved by </w:t>
      </w:r>
      <w:r w:rsidR="00D10054" w:rsidRPr="00D10054">
        <w:rPr>
          <w:rFonts w:asciiTheme="minorHAnsi" w:hAnsiTheme="minorHAnsi" w:cstheme="minorHAnsi"/>
        </w:rPr>
        <w:t>the Metro South Health Human Research Ethics Committee (HREC) and Queenslan</w:t>
      </w:r>
      <w:r w:rsidR="00D10054">
        <w:rPr>
          <w:rFonts w:asciiTheme="minorHAnsi" w:hAnsiTheme="minorHAnsi" w:cstheme="minorHAnsi"/>
        </w:rPr>
        <w:t>d University of Technology</w:t>
      </w:r>
      <w:r w:rsidR="00D10054" w:rsidRPr="00D10054">
        <w:rPr>
          <w:rFonts w:asciiTheme="minorHAnsi" w:hAnsiTheme="minorHAnsi" w:cstheme="minorHAnsi"/>
        </w:rPr>
        <w:t xml:space="preserve"> </w:t>
      </w:r>
      <w:r w:rsidR="00D10054">
        <w:rPr>
          <w:rFonts w:asciiTheme="minorHAnsi" w:hAnsiTheme="minorHAnsi" w:cstheme="minorHAnsi"/>
        </w:rPr>
        <w:t>HREC</w:t>
      </w:r>
      <w:r w:rsidR="00D10054" w:rsidRPr="00D10054">
        <w:rPr>
          <w:rFonts w:asciiTheme="minorHAnsi" w:hAnsiTheme="minorHAnsi" w:cstheme="minorHAnsi"/>
        </w:rPr>
        <w:t xml:space="preserve"> (approval</w:t>
      </w:r>
      <w:r w:rsidR="00D10054">
        <w:rPr>
          <w:rFonts w:asciiTheme="minorHAnsi" w:hAnsiTheme="minorHAnsi" w:cstheme="minorHAnsi"/>
        </w:rPr>
        <w:t xml:space="preserve"> numbers HREC/16/QPAH/370 and 1600000</w:t>
      </w:r>
      <w:r w:rsidR="00D10054" w:rsidRPr="00D10054">
        <w:rPr>
          <w:rFonts w:asciiTheme="minorHAnsi" w:hAnsiTheme="minorHAnsi" w:cstheme="minorHAnsi"/>
        </w:rPr>
        <w:t>934, respectively)</w:t>
      </w:r>
      <w:r w:rsidR="00D10054">
        <w:rPr>
          <w:rFonts w:asciiTheme="minorHAnsi" w:hAnsiTheme="minorHAnsi" w:cstheme="minorHAnsi"/>
        </w:rPr>
        <w:t xml:space="preserve">. </w:t>
      </w:r>
      <w:r w:rsidR="00825722" w:rsidRPr="00825722">
        <w:rPr>
          <w:rFonts w:asciiTheme="minorHAnsi" w:hAnsiTheme="minorHAnsi" w:cstheme="minorHAnsi"/>
        </w:rPr>
        <w:t>Th</w:t>
      </w:r>
      <w:r w:rsidR="00FD676F">
        <w:rPr>
          <w:rFonts w:asciiTheme="minorHAnsi" w:hAnsiTheme="minorHAnsi" w:cstheme="minorHAnsi"/>
        </w:rPr>
        <w:t>e use of non-identifiable patient data</w:t>
      </w:r>
      <w:r w:rsidR="00D10054">
        <w:rPr>
          <w:rFonts w:asciiTheme="minorHAnsi" w:hAnsiTheme="minorHAnsi" w:cstheme="minorHAnsi"/>
        </w:rPr>
        <w:t xml:space="preserve"> in this study</w:t>
      </w:r>
      <w:r w:rsidR="00FD676F">
        <w:rPr>
          <w:rFonts w:asciiTheme="minorHAnsi" w:hAnsiTheme="minorHAnsi" w:cstheme="minorHAnsi"/>
        </w:rPr>
        <w:t xml:space="preserve"> was</w:t>
      </w:r>
      <w:r w:rsidR="00825722" w:rsidRPr="00825722">
        <w:rPr>
          <w:rFonts w:asciiTheme="minorHAnsi" w:hAnsiTheme="minorHAnsi" w:cstheme="minorHAnsi"/>
        </w:rPr>
        <w:t xml:space="preserve"> approved by the Queensland University of Technology University </w:t>
      </w:r>
      <w:r w:rsidR="00D10054">
        <w:rPr>
          <w:rFonts w:asciiTheme="minorHAnsi" w:hAnsiTheme="minorHAnsi" w:cstheme="minorHAnsi"/>
        </w:rPr>
        <w:t>HREC</w:t>
      </w:r>
      <w:r w:rsidR="00825722" w:rsidRPr="00825722">
        <w:rPr>
          <w:rFonts w:asciiTheme="minorHAnsi" w:hAnsiTheme="minorHAnsi" w:cstheme="minorHAnsi"/>
        </w:rPr>
        <w:t xml:space="preserve"> (</w:t>
      </w:r>
      <w:r w:rsidR="00BE3821">
        <w:rPr>
          <w:rFonts w:asciiTheme="minorHAnsi" w:hAnsiTheme="minorHAnsi" w:cstheme="minorHAnsi"/>
        </w:rPr>
        <w:t>approval</w:t>
      </w:r>
      <w:r w:rsidR="00D10054" w:rsidRPr="00D10054">
        <w:rPr>
          <w:rFonts w:asciiTheme="minorHAnsi" w:hAnsiTheme="minorHAnsi" w:cstheme="minorHAnsi"/>
        </w:rPr>
        <w:t xml:space="preserve"> number</w:t>
      </w:r>
      <w:r w:rsidR="00BE3821">
        <w:rPr>
          <w:rFonts w:asciiTheme="minorHAnsi" w:hAnsiTheme="minorHAnsi" w:cstheme="minorHAnsi"/>
        </w:rPr>
        <w:t xml:space="preserve"> </w:t>
      </w:r>
      <w:r w:rsidR="00D10054" w:rsidRPr="00D10054">
        <w:rPr>
          <w:rFonts w:asciiTheme="minorHAnsi" w:hAnsiTheme="minorHAnsi" w:cstheme="minorHAnsi"/>
        </w:rPr>
        <w:t>1700000874</w:t>
      </w:r>
      <w:r w:rsidR="00825722" w:rsidRPr="00825722">
        <w:rPr>
          <w:rFonts w:asciiTheme="minorHAnsi" w:hAnsiTheme="minorHAnsi" w:cstheme="minorHAnsi"/>
        </w:rPr>
        <w:t>).</w:t>
      </w:r>
    </w:p>
    <w:p w14:paraId="4CF27B30" w14:textId="77777777" w:rsidR="0069293E" w:rsidRPr="001A3304" w:rsidRDefault="0069293E" w:rsidP="006E1CC9">
      <w:pPr>
        <w:spacing w:before="120" w:after="120"/>
        <w:rPr>
          <w:rFonts w:asciiTheme="minorHAnsi" w:hAnsiTheme="minorHAnsi" w:cstheme="minorHAnsi"/>
        </w:rPr>
      </w:pPr>
    </w:p>
    <w:p w14:paraId="2C3ACB8D" w14:textId="77777777" w:rsidR="000B56AF" w:rsidRPr="001A3304" w:rsidRDefault="000B56AF" w:rsidP="00CB2B51">
      <w:pPr>
        <w:pStyle w:val="Heading2"/>
      </w:pPr>
      <w:r w:rsidRPr="00CB2B51">
        <w:t>Instruments</w:t>
      </w:r>
    </w:p>
    <w:p w14:paraId="669FA3BB" w14:textId="77777777" w:rsidR="00BD49A5" w:rsidRPr="001A3304" w:rsidRDefault="00BD49A5" w:rsidP="00CB2B51">
      <w:pPr>
        <w:pStyle w:val="Heading3"/>
      </w:pPr>
      <w:r w:rsidRPr="001A3304">
        <w:t xml:space="preserve">EQ-5D-5L </w:t>
      </w:r>
      <w:r w:rsidRPr="00CB2B51">
        <w:t>questionnaire</w:t>
      </w:r>
    </w:p>
    <w:p w14:paraId="15593007" w14:textId="2F1CEFFE" w:rsidR="00BD49A5" w:rsidRPr="001A3304" w:rsidRDefault="00CE5A85" w:rsidP="00774473">
      <w:pPr>
        <w:spacing w:before="120" w:after="120"/>
        <w:rPr>
          <w:rFonts w:asciiTheme="minorHAnsi" w:hAnsiTheme="minorHAnsi" w:cstheme="minorHAnsi"/>
        </w:rPr>
      </w:pPr>
      <w:r w:rsidRPr="001A3304">
        <w:rPr>
          <w:rFonts w:asciiTheme="minorHAnsi" w:hAnsiTheme="minorHAnsi" w:cstheme="minorHAnsi"/>
        </w:rPr>
        <w:t xml:space="preserve">EQ-5D-5L is a generic and preference-based </w:t>
      </w:r>
      <w:r w:rsidR="004101B9">
        <w:rPr>
          <w:rFonts w:asciiTheme="minorHAnsi" w:hAnsiTheme="minorHAnsi" w:cstheme="minorHAnsi"/>
        </w:rPr>
        <w:t>instrument</w:t>
      </w:r>
      <w:r w:rsidRPr="001A3304">
        <w:rPr>
          <w:rFonts w:asciiTheme="minorHAnsi" w:hAnsiTheme="minorHAnsi" w:cstheme="minorHAnsi"/>
        </w:rPr>
        <w:t xml:space="preserve"> that measures individual’s quality of life from five dimensions: mobility, self-care, usual activities, pain/discomfort and anxiety/depression.</w:t>
      </w:r>
      <w:r w:rsidR="00234D12" w:rsidRPr="001A3304">
        <w:rPr>
          <w:rFonts w:asciiTheme="minorHAnsi" w:hAnsiTheme="minorHAnsi" w:cstheme="minorHAnsi"/>
        </w:rPr>
        <w:t xml:space="preserve"> For each dimension, </w:t>
      </w:r>
      <w:r w:rsidR="00635F4F" w:rsidRPr="001A3304">
        <w:rPr>
          <w:rFonts w:asciiTheme="minorHAnsi" w:hAnsiTheme="minorHAnsi" w:cstheme="minorHAnsi"/>
        </w:rPr>
        <w:t>respondent</w:t>
      </w:r>
      <w:r w:rsidR="009B3C52">
        <w:rPr>
          <w:rFonts w:asciiTheme="minorHAnsi" w:hAnsiTheme="minorHAnsi" w:cstheme="minorHAnsi"/>
        </w:rPr>
        <w:t>s</w:t>
      </w:r>
      <w:r w:rsidR="00635F4F" w:rsidRPr="001A3304">
        <w:rPr>
          <w:rFonts w:asciiTheme="minorHAnsi" w:hAnsiTheme="minorHAnsi" w:cstheme="minorHAnsi"/>
        </w:rPr>
        <w:t xml:space="preserve"> </w:t>
      </w:r>
      <w:r w:rsidR="00234D12" w:rsidRPr="001A3304">
        <w:rPr>
          <w:rFonts w:asciiTheme="minorHAnsi" w:hAnsiTheme="minorHAnsi" w:cstheme="minorHAnsi"/>
        </w:rPr>
        <w:t>can choose from 5 levels to indicate whether they experience any problems</w:t>
      </w:r>
      <w:r w:rsidR="00D5783F" w:rsidRPr="001A3304">
        <w:rPr>
          <w:rFonts w:asciiTheme="minorHAnsi" w:hAnsiTheme="minorHAnsi" w:cstheme="minorHAnsi"/>
        </w:rPr>
        <w:t xml:space="preserve"> on the day of the survey</w:t>
      </w:r>
      <w:r w:rsidR="00234D12" w:rsidRPr="001A3304">
        <w:rPr>
          <w:rFonts w:asciiTheme="minorHAnsi" w:hAnsiTheme="minorHAnsi" w:cstheme="minorHAnsi"/>
        </w:rPr>
        <w:t xml:space="preserve">. </w:t>
      </w:r>
      <w:r w:rsidR="008B3B10" w:rsidRPr="001A3304">
        <w:rPr>
          <w:rFonts w:asciiTheme="minorHAnsi" w:hAnsiTheme="minorHAnsi" w:cstheme="minorHAnsi"/>
        </w:rPr>
        <w:t xml:space="preserve">Their answers </w:t>
      </w:r>
      <w:r w:rsidR="009B3C52">
        <w:rPr>
          <w:rFonts w:asciiTheme="minorHAnsi" w:hAnsiTheme="minorHAnsi" w:cstheme="minorHAnsi"/>
        </w:rPr>
        <w:t>are</w:t>
      </w:r>
      <w:r w:rsidR="008B3B10" w:rsidRPr="001A3304">
        <w:rPr>
          <w:rFonts w:asciiTheme="minorHAnsi" w:hAnsiTheme="minorHAnsi" w:cstheme="minorHAnsi"/>
        </w:rPr>
        <w:t xml:space="preserve"> valued and transformed to utility score</w:t>
      </w:r>
      <w:r w:rsidR="00CD2E31">
        <w:rPr>
          <w:rFonts w:asciiTheme="minorHAnsi" w:hAnsiTheme="minorHAnsi" w:cstheme="minorHAnsi"/>
        </w:rPr>
        <w:t>s</w:t>
      </w:r>
      <w:r w:rsidR="008B3B10" w:rsidRPr="001A3304">
        <w:rPr>
          <w:rFonts w:asciiTheme="minorHAnsi" w:hAnsiTheme="minorHAnsi" w:cstheme="minorHAnsi"/>
        </w:rPr>
        <w:t xml:space="preserve">. </w:t>
      </w:r>
      <w:r w:rsidR="00D71507">
        <w:rPr>
          <w:rFonts w:asciiTheme="minorHAnsi" w:hAnsiTheme="minorHAnsi" w:cstheme="minorHAnsi"/>
        </w:rPr>
        <w:t xml:space="preserve">The </w:t>
      </w:r>
      <w:r w:rsidR="004279C2">
        <w:rPr>
          <w:rFonts w:asciiTheme="minorHAnsi" w:hAnsiTheme="minorHAnsi" w:cstheme="minorHAnsi"/>
        </w:rPr>
        <w:t xml:space="preserve">Australian version of </w:t>
      </w:r>
      <w:r w:rsidR="00810088">
        <w:rPr>
          <w:rFonts w:asciiTheme="minorHAnsi" w:hAnsiTheme="minorHAnsi" w:cstheme="minorHAnsi"/>
        </w:rPr>
        <w:t>valuation</w:t>
      </w:r>
      <w:r w:rsidR="00D71507">
        <w:rPr>
          <w:rFonts w:asciiTheme="minorHAnsi" w:hAnsiTheme="minorHAnsi" w:cstheme="minorHAnsi"/>
        </w:rPr>
        <w:t xml:space="preserve"> algorithm </w:t>
      </w:r>
      <w:r w:rsidR="00810088">
        <w:rPr>
          <w:rFonts w:asciiTheme="minorHAnsi" w:hAnsiTheme="minorHAnsi" w:cstheme="minorHAnsi"/>
        </w:rPr>
        <w:t xml:space="preserve">for EQ-5D-5L </w:t>
      </w:r>
      <w:r w:rsidR="004279C2">
        <w:rPr>
          <w:rFonts w:asciiTheme="minorHAnsi" w:hAnsiTheme="minorHAnsi" w:cstheme="minorHAnsi"/>
        </w:rPr>
        <w:t xml:space="preserve">is not available yet. </w:t>
      </w:r>
      <w:r w:rsidR="0097167B">
        <w:rPr>
          <w:rFonts w:asciiTheme="minorHAnsi" w:hAnsiTheme="minorHAnsi" w:cstheme="minorHAnsi"/>
        </w:rPr>
        <w:t xml:space="preserve">One </w:t>
      </w:r>
      <w:r w:rsidR="006A1765">
        <w:rPr>
          <w:rFonts w:asciiTheme="minorHAnsi" w:hAnsiTheme="minorHAnsi" w:cstheme="minorHAnsi"/>
        </w:rPr>
        <w:t xml:space="preserve">study tried to estimate </w:t>
      </w:r>
      <w:r w:rsidR="00F735BE">
        <w:rPr>
          <w:rFonts w:asciiTheme="minorHAnsi" w:hAnsiTheme="minorHAnsi" w:cstheme="minorHAnsi"/>
        </w:rPr>
        <w:t>an Australian algorithm for EQ-5D-5L</w:t>
      </w:r>
      <w:r w:rsidR="006A1765">
        <w:rPr>
          <w:rFonts w:asciiTheme="minorHAnsi" w:hAnsiTheme="minorHAnsi" w:cstheme="minorHAnsi"/>
        </w:rPr>
        <w:t xml:space="preserve"> using discrete choice experiment (DCE), but </w:t>
      </w:r>
      <w:r w:rsidR="00BC54D6">
        <w:rPr>
          <w:rFonts w:asciiTheme="minorHAnsi" w:hAnsiTheme="minorHAnsi" w:cstheme="minorHAnsi"/>
        </w:rPr>
        <w:t>the regression results were n</w:t>
      </w:r>
      <w:r w:rsidR="00FA5F73">
        <w:rPr>
          <w:rFonts w:asciiTheme="minorHAnsi" w:hAnsiTheme="minorHAnsi" w:cstheme="minorHAnsi"/>
        </w:rPr>
        <w:t xml:space="preserve">ot converted onto </w:t>
      </w:r>
      <w:r w:rsidR="005F5DD7">
        <w:rPr>
          <w:rFonts w:asciiTheme="minorHAnsi" w:hAnsiTheme="minorHAnsi" w:cstheme="minorHAnsi"/>
        </w:rPr>
        <w:t xml:space="preserve">a </w:t>
      </w:r>
      <w:r w:rsidR="00FA5F73">
        <w:rPr>
          <w:rFonts w:asciiTheme="minorHAnsi" w:hAnsiTheme="minorHAnsi" w:cstheme="minorHAnsi"/>
        </w:rPr>
        <w:t>0 – 1 scale required for economic evaluation</w:t>
      </w:r>
      <w:r w:rsidR="00FC33D4">
        <w:rPr>
          <w:rFonts w:asciiTheme="minorHAnsi" w:hAnsiTheme="minorHAnsi" w:cstheme="minorHAnsi"/>
        </w:rPr>
        <w:t xml:space="preserve"> </w:t>
      </w:r>
      <w:r w:rsidR="00A60BAC">
        <w:rPr>
          <w:rFonts w:asciiTheme="minorHAnsi" w:hAnsiTheme="minorHAnsi" w:cstheme="minorHAnsi"/>
        </w:rPr>
        <w:fldChar w:fldCharType="begin">
          <w:fldData xml:space="preserve">PEVuZE5vdGU+PENpdGU+PEF1dGhvcj5Ob3JtYW48L0F1dGhvcj48WWVhcj4yMDEzPC9ZZWFyPjxS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</w:fldData>
        </w:fldChar>
      </w:r>
      <w:r w:rsidR="008B54E1">
        <w:rPr>
          <w:rFonts w:asciiTheme="minorHAnsi" w:hAnsiTheme="minorHAnsi" w:cstheme="minorHAnsi"/>
        </w:rPr>
        <w:instrText xml:space="preserve"> ADDIN EN.CITE </w:instrText>
      </w:r>
      <w:r w:rsidR="008B54E1">
        <w:rPr>
          <w:rFonts w:asciiTheme="minorHAnsi" w:hAnsiTheme="minorHAnsi" w:cstheme="minorHAnsi"/>
        </w:rPr>
        <w:fldChar w:fldCharType="begin">
          <w:fldData xml:space="preserve">PEVuZE5vdGU+PENpdGU+PEF1dGhvcj5Ob3JtYW48L0F1dGhvcj48WWVhcj4yMDEzPC9ZZWFyPjxS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</w:fldData>
        </w:fldChar>
      </w:r>
      <w:r w:rsidR="008B54E1">
        <w:rPr>
          <w:rFonts w:asciiTheme="minorHAnsi" w:hAnsiTheme="minorHAnsi" w:cstheme="minorHAnsi"/>
        </w:rPr>
        <w:instrText xml:space="preserve"> ADDIN EN.CITE.DATA </w:instrText>
      </w:r>
      <w:r w:rsidR="008B54E1">
        <w:rPr>
          <w:rFonts w:asciiTheme="minorHAnsi" w:hAnsiTheme="minorHAnsi" w:cstheme="minorHAnsi"/>
        </w:rPr>
      </w:r>
      <w:r w:rsidR="008B54E1">
        <w:rPr>
          <w:rFonts w:asciiTheme="minorHAnsi" w:hAnsiTheme="minorHAnsi" w:cstheme="minorHAnsi"/>
        </w:rPr>
        <w:fldChar w:fldCharType="end"/>
      </w:r>
      <w:r w:rsidR="00A60BAC">
        <w:rPr>
          <w:rFonts w:asciiTheme="minorHAnsi" w:hAnsiTheme="minorHAnsi" w:cstheme="minorHAnsi"/>
        </w:rPr>
      </w:r>
      <w:r w:rsidR="00A60BAC">
        <w:rPr>
          <w:rFonts w:asciiTheme="minorHAnsi" w:hAnsiTheme="minorHAnsi" w:cstheme="minorHAnsi"/>
        </w:rPr>
        <w:fldChar w:fldCharType="separate"/>
      </w:r>
      <w:r w:rsidR="008B54E1">
        <w:rPr>
          <w:rFonts w:asciiTheme="minorHAnsi" w:hAnsiTheme="minorHAnsi" w:cstheme="minorHAnsi"/>
          <w:noProof/>
        </w:rPr>
        <w:t>[30]</w:t>
      </w:r>
      <w:r w:rsidR="00A60BAC">
        <w:rPr>
          <w:rFonts w:asciiTheme="minorHAnsi" w:hAnsiTheme="minorHAnsi" w:cstheme="minorHAnsi"/>
        </w:rPr>
        <w:fldChar w:fldCharType="end"/>
      </w:r>
      <w:r w:rsidR="00FA5F73">
        <w:rPr>
          <w:rFonts w:asciiTheme="minorHAnsi" w:hAnsiTheme="minorHAnsi" w:cstheme="minorHAnsi"/>
        </w:rPr>
        <w:t xml:space="preserve">. </w:t>
      </w:r>
      <w:r w:rsidR="00A96245">
        <w:rPr>
          <w:rFonts w:asciiTheme="minorHAnsi" w:hAnsiTheme="minorHAnsi" w:cstheme="minorHAnsi"/>
        </w:rPr>
        <w:t>Thus, i</w:t>
      </w:r>
      <w:r w:rsidR="008B3B10" w:rsidRPr="001A3304">
        <w:rPr>
          <w:rFonts w:asciiTheme="minorHAnsi" w:hAnsiTheme="minorHAnsi" w:cstheme="minorHAnsi"/>
        </w:rPr>
        <w:t>n this study, we adopted the scoring algorithm devel</w:t>
      </w:r>
      <w:r w:rsidR="008422BF">
        <w:rPr>
          <w:rFonts w:asciiTheme="minorHAnsi" w:hAnsiTheme="minorHAnsi" w:cstheme="minorHAnsi"/>
        </w:rPr>
        <w:t>oped using</w:t>
      </w:r>
      <w:r w:rsidR="009B3C52">
        <w:rPr>
          <w:rFonts w:asciiTheme="minorHAnsi" w:hAnsiTheme="minorHAnsi" w:cstheme="minorHAnsi"/>
        </w:rPr>
        <w:t xml:space="preserve"> the</w:t>
      </w:r>
      <w:r w:rsidR="008422BF">
        <w:rPr>
          <w:rFonts w:asciiTheme="minorHAnsi" w:hAnsiTheme="minorHAnsi" w:cstheme="minorHAnsi"/>
        </w:rPr>
        <w:t xml:space="preserve"> time trade-off (TTO) </w:t>
      </w:r>
      <w:r w:rsidR="008B3B10" w:rsidRPr="001A3304">
        <w:rPr>
          <w:rFonts w:asciiTheme="minorHAnsi" w:hAnsiTheme="minorHAnsi" w:cstheme="minorHAnsi"/>
        </w:rPr>
        <w:t>technique</w:t>
      </w:r>
      <w:r w:rsidR="008422BF">
        <w:rPr>
          <w:rFonts w:asciiTheme="minorHAnsi" w:hAnsiTheme="minorHAnsi" w:cstheme="minorHAnsi"/>
        </w:rPr>
        <w:t xml:space="preserve"> and</w:t>
      </w:r>
      <w:r w:rsidR="001E0957">
        <w:rPr>
          <w:rFonts w:asciiTheme="minorHAnsi" w:hAnsiTheme="minorHAnsi" w:cstheme="minorHAnsi"/>
        </w:rPr>
        <w:t xml:space="preserve"> DCE</w:t>
      </w:r>
      <w:r w:rsidR="008B3B10" w:rsidRPr="001A3304">
        <w:rPr>
          <w:rFonts w:asciiTheme="minorHAnsi" w:hAnsiTheme="minorHAnsi" w:cstheme="minorHAnsi"/>
        </w:rPr>
        <w:t xml:space="preserve"> from a UK general population sample</w:t>
      </w:r>
      <w:r w:rsidR="00230EB9">
        <w:rPr>
          <w:rFonts w:asciiTheme="minorHAnsi" w:hAnsiTheme="minorHAnsi" w:cstheme="minorHAnsi"/>
        </w:rPr>
        <w:t xml:space="preserve"> </w:t>
      </w:r>
      <w:r w:rsidR="00595571">
        <w:rPr>
          <w:rFonts w:asciiTheme="minorHAnsi" w:hAnsiTheme="minorHAnsi" w:cstheme="minorHAnsi"/>
        </w:rPr>
        <w:fldChar w:fldCharType="begin"/>
      </w:r>
      <w:r w:rsidR="008B54E1">
        <w:rPr>
          <w:rFonts w:asciiTheme="minorHAnsi" w:hAnsiTheme="minorHAnsi" w:cstheme="minorHAnsi"/>
        </w:rPr>
        <w:instrText xml:space="preserve"> ADDIN EN.CITE &lt;EndNote&gt;&lt;Cite&gt;&lt;Author&gt;Devlin&lt;/Author&gt;&lt;Year&gt;2018&lt;/Year&gt;&lt;RecNum&gt;173&lt;/RecNum&gt;&lt;DisplayText&gt;[31]&lt;/DisplayText&gt;&lt;record&gt;&lt;rec-number&gt;173&lt;/rec-number&gt;&lt;foreign-keys&gt;&lt;key app="EN" db-id="vfzrfawz9d5vzoetrti5pxzuz9edp9r0frw0" timestamp="1528173442"&gt;173&lt;/key&gt;&lt;/foreign-keys&gt;&lt;ref-type name="Journal Article"&gt;17&lt;/ref-type&gt;&lt;contributors&gt;&lt;authors&gt;&lt;author&gt;Devlin, Nancy J.&lt;/author&gt;&lt;author&gt;Shah, Koonal K.&lt;/author&gt;&lt;author&gt;Feng, Yan&lt;/author&gt;&lt;author&gt;Mulhern, Brendan&lt;/author&gt;&lt;author&gt;Hout, Ben&lt;/author&gt;&lt;/authors&gt;&lt;/contributors&gt;&lt;titles&gt;&lt;title&gt;Valuing health‐related quality of life: An EQ‐5D‐5L value set for England&lt;/title&gt;&lt;secondary-title&gt;Health Economics&lt;/secondary-title&gt;&lt;/titles&gt;&lt;periodical&gt;&lt;full-title&gt;Health Economics&lt;/full-title&gt;&lt;/periodical&gt;&lt;pages&gt;7-22&lt;/pages&gt;&lt;volume&gt;27&lt;/volume&gt;&lt;number&gt;1&lt;/number&gt;&lt;dates&gt;&lt;year&gt;2018&lt;/year&gt;&lt;/dates&gt;&lt;urls&gt;&lt;related-urls&gt;&lt;url&gt;https://onlinelibrary.wiley.com/doi/abs/10.1002/hec.3564&lt;/url&gt;&lt;/related-urls&gt;&lt;/urls&gt;&lt;electronic-resource-num&gt;doi:10.1002/hec.3564&lt;/electronic-resource-num&gt;&lt;/record&gt;&lt;/Cite&gt;&lt;/EndNote&gt;</w:instrText>
      </w:r>
      <w:r w:rsidR="00595571">
        <w:rPr>
          <w:rFonts w:asciiTheme="minorHAnsi" w:hAnsiTheme="minorHAnsi" w:cstheme="minorHAnsi"/>
        </w:rPr>
        <w:fldChar w:fldCharType="separate"/>
      </w:r>
      <w:r w:rsidR="008B54E1">
        <w:rPr>
          <w:rFonts w:asciiTheme="minorHAnsi" w:hAnsiTheme="minorHAnsi" w:cstheme="minorHAnsi"/>
          <w:noProof/>
        </w:rPr>
        <w:t>[31]</w:t>
      </w:r>
      <w:r w:rsidR="00595571">
        <w:rPr>
          <w:rFonts w:asciiTheme="minorHAnsi" w:hAnsiTheme="minorHAnsi" w:cstheme="minorHAnsi"/>
        </w:rPr>
        <w:fldChar w:fldCharType="end"/>
      </w:r>
      <w:r w:rsidR="00595571">
        <w:rPr>
          <w:rFonts w:asciiTheme="minorHAnsi" w:hAnsiTheme="minorHAnsi" w:cstheme="minorHAnsi"/>
        </w:rPr>
        <w:t xml:space="preserve">. </w:t>
      </w:r>
      <w:r w:rsidR="008B3B10" w:rsidRPr="001A3304">
        <w:rPr>
          <w:rFonts w:asciiTheme="minorHAnsi" w:hAnsiTheme="minorHAnsi" w:cstheme="minorHAnsi"/>
        </w:rPr>
        <w:t>The utility value</w:t>
      </w:r>
      <w:r w:rsidR="00635F4F" w:rsidRPr="001A3304">
        <w:rPr>
          <w:rFonts w:asciiTheme="minorHAnsi" w:hAnsiTheme="minorHAnsi" w:cstheme="minorHAnsi"/>
        </w:rPr>
        <w:t>s derived from this algorithm would range</w:t>
      </w:r>
      <w:r w:rsidR="008B3B10" w:rsidRPr="001A3304">
        <w:rPr>
          <w:rFonts w:asciiTheme="minorHAnsi" w:hAnsiTheme="minorHAnsi" w:cstheme="minorHAnsi"/>
        </w:rPr>
        <w:t xml:space="preserve"> from -0.285 </w:t>
      </w:r>
      <w:r w:rsidR="00635F4F" w:rsidRPr="001A3304">
        <w:rPr>
          <w:rFonts w:asciiTheme="minorHAnsi" w:hAnsiTheme="minorHAnsi" w:cstheme="minorHAnsi"/>
        </w:rPr>
        <w:t>(</w:t>
      </w:r>
      <w:r w:rsidR="000079FF">
        <w:rPr>
          <w:rFonts w:asciiTheme="minorHAnsi" w:hAnsiTheme="minorHAnsi" w:cstheme="minorHAnsi"/>
        </w:rPr>
        <w:t>health state considered wor</w:t>
      </w:r>
      <w:r w:rsidR="00056D41">
        <w:rPr>
          <w:rFonts w:asciiTheme="minorHAnsi" w:hAnsiTheme="minorHAnsi" w:cstheme="minorHAnsi"/>
        </w:rPr>
        <w:t>se</w:t>
      </w:r>
      <w:r w:rsidR="000079FF">
        <w:rPr>
          <w:rFonts w:asciiTheme="minorHAnsi" w:hAnsiTheme="minorHAnsi" w:cstheme="minorHAnsi"/>
        </w:rPr>
        <w:t xml:space="preserve"> than death</w:t>
      </w:r>
      <w:r w:rsidR="00635F4F" w:rsidRPr="001A3304">
        <w:rPr>
          <w:rFonts w:asciiTheme="minorHAnsi" w:hAnsiTheme="minorHAnsi" w:cstheme="minorHAnsi"/>
        </w:rPr>
        <w:t xml:space="preserve">) </w:t>
      </w:r>
      <w:r w:rsidR="008B3B10" w:rsidRPr="001A3304">
        <w:rPr>
          <w:rFonts w:asciiTheme="minorHAnsi" w:hAnsiTheme="minorHAnsi" w:cstheme="minorHAnsi"/>
        </w:rPr>
        <w:t>to 1</w:t>
      </w:r>
      <w:r w:rsidR="00635F4F" w:rsidRPr="001A3304">
        <w:rPr>
          <w:rFonts w:asciiTheme="minorHAnsi" w:hAnsiTheme="minorHAnsi" w:cstheme="minorHAnsi"/>
        </w:rPr>
        <w:t xml:space="preserve"> (perfect health)</w:t>
      </w:r>
      <w:r w:rsidR="008B3B10" w:rsidRPr="001A3304">
        <w:rPr>
          <w:rFonts w:asciiTheme="minorHAnsi" w:hAnsiTheme="minorHAnsi" w:cstheme="minorHAnsi"/>
        </w:rPr>
        <w:t>.</w:t>
      </w:r>
      <w:r w:rsidR="00635F4F" w:rsidRPr="001A3304">
        <w:rPr>
          <w:rFonts w:asciiTheme="minorHAnsi" w:hAnsiTheme="minorHAnsi" w:cstheme="minorHAnsi"/>
        </w:rPr>
        <w:t xml:space="preserve"> </w:t>
      </w:r>
      <w:r w:rsidR="00CC1747">
        <w:rPr>
          <w:rFonts w:asciiTheme="minorHAnsi" w:hAnsiTheme="minorHAnsi" w:cstheme="minorHAnsi"/>
        </w:rPr>
        <w:t xml:space="preserve">The </w:t>
      </w:r>
      <w:r w:rsidR="00635F4F" w:rsidRPr="001A3304">
        <w:rPr>
          <w:rFonts w:asciiTheme="minorHAnsi" w:hAnsiTheme="minorHAnsi" w:cstheme="minorHAnsi"/>
        </w:rPr>
        <w:t xml:space="preserve">EQ-5D-5L questionnaire also contains </w:t>
      </w:r>
      <w:r w:rsidR="000B56AF" w:rsidRPr="001A3304">
        <w:rPr>
          <w:rFonts w:asciiTheme="minorHAnsi" w:hAnsiTheme="minorHAnsi" w:cstheme="minorHAnsi"/>
        </w:rPr>
        <w:t xml:space="preserve">a </w:t>
      </w:r>
      <w:r w:rsidR="00635F4F" w:rsidRPr="001A3304">
        <w:rPr>
          <w:rFonts w:asciiTheme="minorHAnsi" w:hAnsiTheme="minorHAnsi" w:cstheme="minorHAnsi"/>
        </w:rPr>
        <w:t>visual analog scale (</w:t>
      </w:r>
      <w:r w:rsidR="00DF65F7" w:rsidRPr="001A3304">
        <w:rPr>
          <w:rFonts w:asciiTheme="minorHAnsi" w:hAnsiTheme="minorHAnsi" w:cstheme="minorHAnsi"/>
        </w:rPr>
        <w:t>EQ-</w:t>
      </w:r>
      <w:r w:rsidR="00635F4F" w:rsidRPr="001A3304">
        <w:rPr>
          <w:rFonts w:asciiTheme="minorHAnsi" w:hAnsiTheme="minorHAnsi" w:cstheme="minorHAnsi"/>
        </w:rPr>
        <w:t>VAS) that asks respondents to rate their overall health between 0 and 100.</w:t>
      </w:r>
    </w:p>
    <w:p w14:paraId="19943005" w14:textId="77777777" w:rsidR="00635F4F" w:rsidRPr="001A3304" w:rsidRDefault="00635F4F" w:rsidP="00CB2B51">
      <w:pPr>
        <w:pStyle w:val="Heading3"/>
      </w:pPr>
      <w:r w:rsidRPr="001A3304">
        <w:t xml:space="preserve">SPVU-5D </w:t>
      </w:r>
      <w:r w:rsidRPr="00CB2B51">
        <w:t>questionnaire</w:t>
      </w:r>
    </w:p>
    <w:p w14:paraId="6503017C" w14:textId="3548D018" w:rsidR="00635F4F" w:rsidRDefault="00635F4F" w:rsidP="00774473">
      <w:pPr>
        <w:spacing w:before="120" w:after="120"/>
        <w:rPr>
          <w:rFonts w:asciiTheme="minorHAnsi" w:hAnsiTheme="minorHAnsi" w:cstheme="minorHAnsi"/>
        </w:rPr>
      </w:pPr>
      <w:r w:rsidRPr="001A3304">
        <w:rPr>
          <w:rFonts w:asciiTheme="minorHAnsi" w:hAnsiTheme="minorHAnsi" w:cstheme="minorHAnsi"/>
        </w:rPr>
        <w:t>SPVU-5D</w:t>
      </w:r>
      <w:r w:rsidR="00551484">
        <w:rPr>
          <w:rFonts w:asciiTheme="minorHAnsi" w:hAnsiTheme="minorHAnsi" w:cstheme="minorHAnsi"/>
        </w:rPr>
        <w:t>, the</w:t>
      </w:r>
      <w:r w:rsidRPr="001A3304">
        <w:rPr>
          <w:rFonts w:asciiTheme="minorHAnsi" w:hAnsiTheme="minorHAnsi" w:cstheme="minorHAnsi"/>
        </w:rPr>
        <w:t xml:space="preserve"> </w:t>
      </w:r>
      <w:r w:rsidR="00551484" w:rsidRPr="00551484">
        <w:rPr>
          <w:rFonts w:asciiTheme="minorHAnsi" w:hAnsiTheme="minorHAnsi" w:cstheme="minorHAnsi"/>
        </w:rPr>
        <w:t>VLU</w:t>
      </w:r>
      <w:r w:rsidR="00551484">
        <w:rPr>
          <w:rFonts w:asciiTheme="minorHAnsi" w:hAnsiTheme="minorHAnsi" w:cstheme="minorHAnsi"/>
        </w:rPr>
        <w:t>-specific preference-based</w:t>
      </w:r>
      <w:r w:rsidR="00551484" w:rsidRPr="00551484">
        <w:rPr>
          <w:rFonts w:asciiTheme="minorHAnsi" w:hAnsiTheme="minorHAnsi" w:cstheme="minorHAnsi"/>
        </w:rPr>
        <w:t xml:space="preserve"> instrument</w:t>
      </w:r>
      <w:r w:rsidR="00551484">
        <w:rPr>
          <w:rFonts w:asciiTheme="minorHAnsi" w:hAnsiTheme="minorHAnsi" w:cstheme="minorHAnsi"/>
        </w:rPr>
        <w:t>,</w:t>
      </w:r>
      <w:r w:rsidR="00551484" w:rsidRPr="00551484">
        <w:rPr>
          <w:rFonts w:asciiTheme="minorHAnsi" w:hAnsiTheme="minorHAnsi" w:cstheme="minorHAnsi"/>
        </w:rPr>
        <w:t xml:space="preserve"> </w:t>
      </w:r>
      <w:r w:rsidRPr="001A3304">
        <w:rPr>
          <w:rFonts w:asciiTheme="minorHAnsi" w:hAnsiTheme="minorHAnsi" w:cstheme="minorHAnsi"/>
        </w:rPr>
        <w:t xml:space="preserve">was recently developed using </w:t>
      </w:r>
      <w:r w:rsidR="004459CD" w:rsidRPr="001A3304">
        <w:rPr>
          <w:rFonts w:asciiTheme="minorHAnsi" w:hAnsiTheme="minorHAnsi" w:cstheme="minorHAnsi"/>
        </w:rPr>
        <w:t xml:space="preserve">a </w:t>
      </w:r>
      <w:r w:rsidR="005A4DD9" w:rsidRPr="001A3304">
        <w:rPr>
          <w:rFonts w:asciiTheme="minorHAnsi" w:hAnsiTheme="minorHAnsi" w:cstheme="minorHAnsi"/>
        </w:rPr>
        <w:t>bottom-up approach</w:t>
      </w:r>
      <w:r w:rsidR="00DF65F7" w:rsidRPr="001A3304">
        <w:rPr>
          <w:rFonts w:asciiTheme="minorHAnsi" w:hAnsiTheme="minorHAnsi" w:cstheme="minorHAnsi"/>
        </w:rPr>
        <w:t xml:space="preserve"> in UK</w:t>
      </w:r>
      <w:r w:rsidR="00595571">
        <w:rPr>
          <w:rFonts w:asciiTheme="minorHAnsi" w:hAnsiTheme="minorHAnsi" w:cstheme="minorHAnsi"/>
        </w:rPr>
        <w:t xml:space="preserve"> </w:t>
      </w:r>
      <w:r w:rsidR="00595571">
        <w:rPr>
          <w:rFonts w:asciiTheme="minorHAnsi" w:hAnsiTheme="minorHAnsi" w:cstheme="minorHAnsi"/>
        </w:rPr>
        <w:fldChar w:fldCharType="begin">
          <w:fldData xml:space="preserve">PEVuZE5vdGU+PENpdGU+PEF1dGhvcj5QYWxmcmV5bWFuPC9BdXRob3I+PFllYXI+MjAwODwvWWVh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</w:fldData>
        </w:fldChar>
      </w:r>
      <w:r w:rsidR="008B54E1">
        <w:rPr>
          <w:rFonts w:asciiTheme="minorHAnsi" w:hAnsiTheme="minorHAnsi" w:cstheme="minorHAnsi"/>
        </w:rPr>
        <w:instrText xml:space="preserve"> ADDIN EN.CITE </w:instrText>
      </w:r>
      <w:r w:rsidR="008B54E1">
        <w:rPr>
          <w:rFonts w:asciiTheme="minorHAnsi" w:hAnsiTheme="minorHAnsi" w:cstheme="minorHAnsi"/>
        </w:rPr>
        <w:fldChar w:fldCharType="begin">
          <w:fldData xml:space="preserve">PEVuZE5vdGU+PENpdGU+PEF1dGhvcj5QYWxmcmV5bWFuPC9BdXRob3I+PFllYXI+MjAwODwvWWVh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</w:fldData>
        </w:fldChar>
      </w:r>
      <w:r w:rsidR="008B54E1">
        <w:rPr>
          <w:rFonts w:asciiTheme="minorHAnsi" w:hAnsiTheme="minorHAnsi" w:cstheme="minorHAnsi"/>
        </w:rPr>
        <w:instrText xml:space="preserve"> ADDIN EN.CITE.DATA </w:instrText>
      </w:r>
      <w:r w:rsidR="008B54E1">
        <w:rPr>
          <w:rFonts w:asciiTheme="minorHAnsi" w:hAnsiTheme="minorHAnsi" w:cstheme="minorHAnsi"/>
        </w:rPr>
      </w:r>
      <w:r w:rsidR="008B54E1">
        <w:rPr>
          <w:rFonts w:asciiTheme="minorHAnsi" w:hAnsiTheme="minorHAnsi" w:cstheme="minorHAnsi"/>
        </w:rPr>
        <w:fldChar w:fldCharType="end"/>
      </w:r>
      <w:r w:rsidR="00595571">
        <w:rPr>
          <w:rFonts w:asciiTheme="minorHAnsi" w:hAnsiTheme="minorHAnsi" w:cstheme="minorHAnsi"/>
        </w:rPr>
      </w:r>
      <w:r w:rsidR="00595571">
        <w:rPr>
          <w:rFonts w:asciiTheme="minorHAnsi" w:hAnsiTheme="minorHAnsi" w:cstheme="minorHAnsi"/>
        </w:rPr>
        <w:fldChar w:fldCharType="separate"/>
      </w:r>
      <w:r w:rsidR="008B54E1">
        <w:rPr>
          <w:rFonts w:asciiTheme="minorHAnsi" w:hAnsiTheme="minorHAnsi" w:cstheme="minorHAnsi"/>
          <w:noProof/>
        </w:rPr>
        <w:t>[13,26,28]</w:t>
      </w:r>
      <w:r w:rsidR="00595571">
        <w:rPr>
          <w:rFonts w:asciiTheme="minorHAnsi" w:hAnsiTheme="minorHAnsi" w:cstheme="minorHAnsi"/>
        </w:rPr>
        <w:fldChar w:fldCharType="end"/>
      </w:r>
      <w:r w:rsidRPr="001A3304">
        <w:rPr>
          <w:rFonts w:asciiTheme="minorHAnsi" w:hAnsiTheme="minorHAnsi" w:cstheme="minorHAnsi"/>
        </w:rPr>
        <w:t xml:space="preserve">. The </w:t>
      </w:r>
      <w:r w:rsidR="004101B9">
        <w:rPr>
          <w:rFonts w:asciiTheme="minorHAnsi" w:hAnsiTheme="minorHAnsi" w:cstheme="minorHAnsi"/>
        </w:rPr>
        <w:t>instrument</w:t>
      </w:r>
      <w:r w:rsidRPr="001A3304">
        <w:rPr>
          <w:rFonts w:asciiTheme="minorHAnsi" w:hAnsiTheme="minorHAnsi" w:cstheme="minorHAnsi"/>
        </w:rPr>
        <w:t xml:space="preserve"> has five dimensions encompassing physical, psychological and social aspects (i.e. pain, mobility, mood, smell and social activities).</w:t>
      </w:r>
      <w:r w:rsidR="00D5783F" w:rsidRPr="001A3304">
        <w:rPr>
          <w:rFonts w:asciiTheme="minorHAnsi" w:hAnsiTheme="minorHAnsi" w:cstheme="minorHAnsi"/>
        </w:rPr>
        <w:t xml:space="preserve"> Each dimension has between three and five levels. Respondents are asked to indicate which statements best describe how their VLUs have affected them in the last 7 days.</w:t>
      </w:r>
      <w:r w:rsidR="005A4DD9" w:rsidRPr="001A3304">
        <w:rPr>
          <w:rFonts w:asciiTheme="minorHAnsi" w:hAnsiTheme="minorHAnsi" w:cstheme="minorHAnsi"/>
        </w:rPr>
        <w:t xml:space="preserve"> The </w:t>
      </w:r>
      <w:r w:rsidR="004459CD" w:rsidRPr="001A3304">
        <w:rPr>
          <w:rFonts w:asciiTheme="minorHAnsi" w:hAnsiTheme="minorHAnsi" w:cstheme="minorHAnsi"/>
        </w:rPr>
        <w:t xml:space="preserve">utility scores for </w:t>
      </w:r>
      <w:r w:rsidR="00651370">
        <w:rPr>
          <w:rFonts w:asciiTheme="minorHAnsi" w:hAnsiTheme="minorHAnsi" w:cstheme="minorHAnsi"/>
        </w:rPr>
        <w:t>worst</w:t>
      </w:r>
      <w:r w:rsidR="00B7609A">
        <w:rPr>
          <w:rFonts w:asciiTheme="minorHAnsi" w:hAnsiTheme="minorHAnsi" w:cstheme="minorHAnsi"/>
        </w:rPr>
        <w:t xml:space="preserve"> health and </w:t>
      </w:r>
      <w:r w:rsidR="00651370">
        <w:rPr>
          <w:rFonts w:asciiTheme="minorHAnsi" w:hAnsiTheme="minorHAnsi" w:cstheme="minorHAnsi"/>
        </w:rPr>
        <w:t>perfect</w:t>
      </w:r>
      <w:r w:rsidR="00B7609A">
        <w:rPr>
          <w:rFonts w:asciiTheme="minorHAnsi" w:hAnsiTheme="minorHAnsi" w:cstheme="minorHAnsi"/>
        </w:rPr>
        <w:t xml:space="preserve"> health are </w:t>
      </w:r>
      <w:r w:rsidR="00651370">
        <w:rPr>
          <w:rFonts w:asciiTheme="minorHAnsi" w:hAnsiTheme="minorHAnsi" w:cstheme="minorHAnsi"/>
        </w:rPr>
        <w:t xml:space="preserve">0.084 </w:t>
      </w:r>
      <w:r w:rsidR="00B7609A">
        <w:rPr>
          <w:rFonts w:asciiTheme="minorHAnsi" w:hAnsiTheme="minorHAnsi" w:cstheme="minorHAnsi"/>
        </w:rPr>
        <w:t xml:space="preserve">and </w:t>
      </w:r>
      <w:r w:rsidR="00651370">
        <w:rPr>
          <w:rFonts w:asciiTheme="minorHAnsi" w:hAnsiTheme="minorHAnsi" w:cstheme="minorHAnsi"/>
        </w:rPr>
        <w:t xml:space="preserve">0.955 </w:t>
      </w:r>
      <w:r w:rsidR="00B7609A">
        <w:rPr>
          <w:rFonts w:asciiTheme="minorHAnsi" w:hAnsiTheme="minorHAnsi" w:cstheme="minorHAnsi"/>
        </w:rPr>
        <w:t xml:space="preserve">respectively in </w:t>
      </w:r>
      <w:r w:rsidR="004459CD" w:rsidRPr="001A3304">
        <w:rPr>
          <w:rFonts w:asciiTheme="minorHAnsi" w:hAnsiTheme="minorHAnsi" w:cstheme="minorHAnsi"/>
        </w:rPr>
        <w:t xml:space="preserve">SPVU-5D and were obtained through </w:t>
      </w:r>
      <w:r w:rsidR="00A05E54">
        <w:rPr>
          <w:rFonts w:asciiTheme="minorHAnsi" w:hAnsiTheme="minorHAnsi" w:cstheme="minorHAnsi"/>
        </w:rPr>
        <w:t xml:space="preserve">a </w:t>
      </w:r>
      <w:r w:rsidR="004459CD" w:rsidRPr="001A3304">
        <w:rPr>
          <w:rFonts w:asciiTheme="minorHAnsi" w:hAnsiTheme="minorHAnsi" w:cstheme="minorHAnsi"/>
        </w:rPr>
        <w:t xml:space="preserve">TTO valuation survey of a representative sample of the UK general population. In SPVU-5D, there is a possibility that even </w:t>
      </w:r>
      <w:r w:rsidR="00DF65F7" w:rsidRPr="001A3304">
        <w:rPr>
          <w:rFonts w:asciiTheme="minorHAnsi" w:hAnsiTheme="minorHAnsi" w:cstheme="minorHAnsi"/>
        </w:rPr>
        <w:t xml:space="preserve">if </w:t>
      </w:r>
      <w:r w:rsidR="004459CD" w:rsidRPr="001A3304">
        <w:rPr>
          <w:rFonts w:asciiTheme="minorHAnsi" w:hAnsiTheme="minorHAnsi" w:cstheme="minorHAnsi"/>
        </w:rPr>
        <w:t>a patient does not have perfect health, he</w:t>
      </w:r>
      <w:r w:rsidR="00E531B0">
        <w:rPr>
          <w:rFonts w:asciiTheme="minorHAnsi" w:hAnsiTheme="minorHAnsi" w:cstheme="minorHAnsi"/>
        </w:rPr>
        <w:t>/she</w:t>
      </w:r>
      <w:r w:rsidR="004459CD" w:rsidRPr="001A3304">
        <w:rPr>
          <w:rFonts w:asciiTheme="minorHAnsi" w:hAnsiTheme="minorHAnsi" w:cstheme="minorHAnsi"/>
        </w:rPr>
        <w:t xml:space="preserve"> can have a utility score </w:t>
      </w:r>
      <w:r w:rsidR="00C2493B">
        <w:rPr>
          <w:rFonts w:asciiTheme="minorHAnsi" w:hAnsiTheme="minorHAnsi" w:cstheme="minorHAnsi"/>
        </w:rPr>
        <w:t>above 0.955</w:t>
      </w:r>
      <w:r w:rsidR="004459CD" w:rsidRPr="001A3304">
        <w:rPr>
          <w:rFonts w:asciiTheme="minorHAnsi" w:hAnsiTheme="minorHAnsi" w:cstheme="minorHAnsi"/>
        </w:rPr>
        <w:t xml:space="preserve">. </w:t>
      </w:r>
      <w:r w:rsidR="003E702C" w:rsidRPr="001A3304">
        <w:rPr>
          <w:rFonts w:asciiTheme="minorHAnsi" w:hAnsiTheme="minorHAnsi" w:cstheme="minorHAnsi"/>
        </w:rPr>
        <w:t>This is because the regression coefficient</w:t>
      </w:r>
      <w:r w:rsidR="004A1FED" w:rsidRPr="001A3304">
        <w:rPr>
          <w:rFonts w:asciiTheme="minorHAnsi" w:hAnsiTheme="minorHAnsi" w:cstheme="minorHAnsi"/>
        </w:rPr>
        <w:t>s</w:t>
      </w:r>
      <w:r w:rsidR="003E702C" w:rsidRPr="001A3304">
        <w:rPr>
          <w:rFonts w:asciiTheme="minorHAnsi" w:hAnsiTheme="minorHAnsi" w:cstheme="minorHAnsi"/>
        </w:rPr>
        <w:t xml:space="preserve"> </w:t>
      </w:r>
      <w:r w:rsidR="004A1FED" w:rsidRPr="001A3304">
        <w:rPr>
          <w:rFonts w:asciiTheme="minorHAnsi" w:hAnsiTheme="minorHAnsi" w:cstheme="minorHAnsi"/>
        </w:rPr>
        <w:t>showed that</w:t>
      </w:r>
      <w:r w:rsidR="003E702C" w:rsidRPr="001A3304">
        <w:rPr>
          <w:rFonts w:asciiTheme="minorHAnsi" w:hAnsiTheme="minorHAnsi" w:cstheme="minorHAnsi"/>
        </w:rPr>
        <w:t xml:space="preserve"> occasional limitations</w:t>
      </w:r>
      <w:r w:rsidR="004A1FED" w:rsidRPr="001A3304">
        <w:rPr>
          <w:rFonts w:asciiTheme="minorHAnsi" w:hAnsiTheme="minorHAnsi" w:cstheme="minorHAnsi"/>
        </w:rPr>
        <w:t xml:space="preserve"> with </w:t>
      </w:r>
      <w:r w:rsidR="00C851CB" w:rsidRPr="001A3304">
        <w:rPr>
          <w:rFonts w:asciiTheme="minorHAnsi" w:hAnsiTheme="minorHAnsi" w:cstheme="minorHAnsi"/>
        </w:rPr>
        <w:t>social</w:t>
      </w:r>
      <w:r w:rsidR="00C851CB" w:rsidRPr="00C851CB">
        <w:rPr>
          <w:rFonts w:asciiTheme="minorHAnsi" w:hAnsiTheme="minorHAnsi" w:cstheme="minorHAnsi"/>
        </w:rPr>
        <w:t xml:space="preserve"> activities might </w:t>
      </w:r>
      <w:r w:rsidR="00A05E54">
        <w:rPr>
          <w:rFonts w:asciiTheme="minorHAnsi" w:hAnsiTheme="minorHAnsi" w:cstheme="minorHAnsi"/>
        </w:rPr>
        <w:t>result in</w:t>
      </w:r>
      <w:r w:rsidR="00A05E54" w:rsidRPr="00C851CB">
        <w:rPr>
          <w:rFonts w:asciiTheme="minorHAnsi" w:hAnsiTheme="minorHAnsi" w:cstheme="minorHAnsi"/>
        </w:rPr>
        <w:t xml:space="preserve"> </w:t>
      </w:r>
      <w:r w:rsidR="00C851CB" w:rsidRPr="00C851CB">
        <w:rPr>
          <w:rFonts w:asciiTheme="minorHAnsi" w:hAnsiTheme="minorHAnsi" w:cstheme="minorHAnsi"/>
        </w:rPr>
        <w:t xml:space="preserve">a </w:t>
      </w:r>
      <w:r w:rsidR="004A1FED" w:rsidRPr="001A3304">
        <w:rPr>
          <w:rFonts w:asciiTheme="minorHAnsi" w:hAnsiTheme="minorHAnsi" w:cstheme="minorHAnsi"/>
        </w:rPr>
        <w:t xml:space="preserve">slight improvement in health. </w:t>
      </w:r>
    </w:p>
    <w:p w14:paraId="300EBFDA" w14:textId="77777777" w:rsidR="00CB2B51" w:rsidRPr="001A3304" w:rsidRDefault="00CB2B51" w:rsidP="00774473">
      <w:pPr>
        <w:spacing w:before="120" w:after="120"/>
        <w:rPr>
          <w:rFonts w:asciiTheme="minorHAnsi" w:hAnsiTheme="minorHAnsi" w:cstheme="minorHAnsi"/>
        </w:rPr>
      </w:pPr>
    </w:p>
    <w:p w14:paraId="3F5CF1CD" w14:textId="77777777" w:rsidR="000B56AF" w:rsidRPr="001A3304" w:rsidRDefault="000B56AF" w:rsidP="00CB2B51">
      <w:pPr>
        <w:pStyle w:val="Heading2"/>
      </w:pPr>
      <w:r w:rsidRPr="001A3304">
        <w:t xml:space="preserve">Data </w:t>
      </w:r>
      <w:r w:rsidRPr="00CB2B51">
        <w:t>analysis</w:t>
      </w:r>
    </w:p>
    <w:p w14:paraId="6BB513B2" w14:textId="621B0BEB" w:rsidR="000B56AF" w:rsidRPr="001A3304" w:rsidRDefault="00E149F9" w:rsidP="00774473">
      <w:pPr>
        <w:spacing w:before="120" w:after="120"/>
        <w:rPr>
          <w:rFonts w:asciiTheme="minorHAnsi" w:hAnsiTheme="minorHAnsi" w:cstheme="minorHAnsi"/>
        </w:rPr>
      </w:pPr>
      <w:r w:rsidRPr="001A3304">
        <w:rPr>
          <w:rFonts w:asciiTheme="minorHAnsi" w:hAnsiTheme="minorHAnsi" w:cstheme="minorHAnsi"/>
        </w:rPr>
        <w:t xml:space="preserve">Descriptive analyses were conducted to </w:t>
      </w:r>
      <w:proofErr w:type="spellStart"/>
      <w:r w:rsidRPr="001A3304">
        <w:rPr>
          <w:rFonts w:asciiTheme="minorHAnsi" w:hAnsiTheme="minorHAnsi" w:cstheme="minorHAnsi"/>
        </w:rPr>
        <w:t>summarize</w:t>
      </w:r>
      <w:proofErr w:type="spellEnd"/>
      <w:r w:rsidRPr="001A3304">
        <w:rPr>
          <w:rFonts w:asciiTheme="minorHAnsi" w:hAnsiTheme="minorHAnsi" w:cstheme="minorHAnsi"/>
        </w:rPr>
        <w:t xml:space="preserve"> baseline patient characteristics. Continuous variables were presented as mean</w:t>
      </w:r>
      <w:r w:rsidR="00A05E54">
        <w:rPr>
          <w:rFonts w:asciiTheme="minorHAnsi" w:hAnsiTheme="minorHAnsi" w:cstheme="minorHAnsi"/>
        </w:rPr>
        <w:t>s</w:t>
      </w:r>
      <w:r w:rsidRPr="001A3304">
        <w:rPr>
          <w:rFonts w:asciiTheme="minorHAnsi" w:hAnsiTheme="minorHAnsi" w:cstheme="minorHAnsi"/>
        </w:rPr>
        <w:t>, standard deviation</w:t>
      </w:r>
      <w:r w:rsidR="00A05E54">
        <w:rPr>
          <w:rFonts w:asciiTheme="minorHAnsi" w:hAnsiTheme="minorHAnsi" w:cstheme="minorHAnsi"/>
        </w:rPr>
        <w:t>s</w:t>
      </w:r>
      <w:r w:rsidRPr="001A3304">
        <w:rPr>
          <w:rFonts w:asciiTheme="minorHAnsi" w:hAnsiTheme="minorHAnsi" w:cstheme="minorHAnsi"/>
        </w:rPr>
        <w:t xml:space="preserve"> (SD) and range</w:t>
      </w:r>
      <w:r w:rsidR="00DC143E">
        <w:rPr>
          <w:rFonts w:asciiTheme="minorHAnsi" w:hAnsiTheme="minorHAnsi" w:cstheme="minorHAnsi"/>
        </w:rPr>
        <w:t>s</w:t>
      </w:r>
      <w:r w:rsidRPr="001A3304">
        <w:rPr>
          <w:rFonts w:asciiTheme="minorHAnsi" w:hAnsiTheme="minorHAnsi" w:cstheme="minorHAnsi"/>
        </w:rPr>
        <w:t xml:space="preserve"> while categorical variables were presented </w:t>
      </w:r>
      <w:r w:rsidR="00E531B0">
        <w:rPr>
          <w:rFonts w:asciiTheme="minorHAnsi" w:hAnsiTheme="minorHAnsi" w:cstheme="minorHAnsi"/>
        </w:rPr>
        <w:t>as</w:t>
      </w:r>
      <w:r w:rsidRPr="001A3304">
        <w:rPr>
          <w:rFonts w:asciiTheme="minorHAnsi" w:hAnsiTheme="minorHAnsi" w:cstheme="minorHAnsi"/>
        </w:rPr>
        <w:t xml:space="preserve"> number</w:t>
      </w:r>
      <w:r w:rsidR="00DC143E">
        <w:rPr>
          <w:rFonts w:asciiTheme="minorHAnsi" w:hAnsiTheme="minorHAnsi" w:cstheme="minorHAnsi"/>
        </w:rPr>
        <w:t>s</w:t>
      </w:r>
      <w:r w:rsidRPr="001A3304">
        <w:rPr>
          <w:rFonts w:asciiTheme="minorHAnsi" w:hAnsiTheme="minorHAnsi" w:cstheme="minorHAnsi"/>
        </w:rPr>
        <w:t xml:space="preserve"> and proportion</w:t>
      </w:r>
      <w:r w:rsidR="00DC143E">
        <w:rPr>
          <w:rFonts w:asciiTheme="minorHAnsi" w:hAnsiTheme="minorHAnsi" w:cstheme="minorHAnsi"/>
        </w:rPr>
        <w:t>s</w:t>
      </w:r>
      <w:r w:rsidRPr="001A3304">
        <w:rPr>
          <w:rFonts w:asciiTheme="minorHAnsi" w:hAnsiTheme="minorHAnsi" w:cstheme="minorHAnsi"/>
        </w:rPr>
        <w:t>.</w:t>
      </w:r>
      <w:r w:rsidR="00A159EC" w:rsidRPr="001A3304">
        <w:rPr>
          <w:rFonts w:asciiTheme="minorHAnsi" w:hAnsiTheme="minorHAnsi" w:cstheme="minorHAnsi"/>
        </w:rPr>
        <w:t xml:space="preserve"> </w:t>
      </w:r>
      <w:r w:rsidR="0019209F" w:rsidRPr="001A3304">
        <w:rPr>
          <w:rFonts w:asciiTheme="minorHAnsi" w:hAnsiTheme="minorHAnsi" w:cstheme="minorHAnsi"/>
        </w:rPr>
        <w:t>Due</w:t>
      </w:r>
      <w:r w:rsidR="00931421" w:rsidRPr="001A3304">
        <w:rPr>
          <w:rFonts w:asciiTheme="minorHAnsi" w:hAnsiTheme="minorHAnsi" w:cstheme="minorHAnsi"/>
        </w:rPr>
        <w:t xml:space="preserve"> to the small sample size, b</w:t>
      </w:r>
      <w:r w:rsidR="00A159EC" w:rsidRPr="001A3304">
        <w:rPr>
          <w:rFonts w:asciiTheme="minorHAnsi" w:hAnsiTheme="minorHAnsi" w:cstheme="minorHAnsi"/>
        </w:rPr>
        <w:t xml:space="preserve">aseline data </w:t>
      </w:r>
      <w:r w:rsidR="00931421" w:rsidRPr="001A3304">
        <w:rPr>
          <w:rFonts w:asciiTheme="minorHAnsi" w:hAnsiTheme="minorHAnsi" w:cstheme="minorHAnsi"/>
        </w:rPr>
        <w:t>and three</w:t>
      </w:r>
      <w:r w:rsidR="00566D14" w:rsidRPr="001A3304">
        <w:rPr>
          <w:rFonts w:asciiTheme="minorHAnsi" w:hAnsiTheme="minorHAnsi" w:cstheme="minorHAnsi"/>
        </w:rPr>
        <w:t xml:space="preserve"> sets of</w:t>
      </w:r>
      <w:r w:rsidR="00931421" w:rsidRPr="001A3304">
        <w:rPr>
          <w:rFonts w:asciiTheme="minorHAnsi" w:hAnsiTheme="minorHAnsi" w:cstheme="minorHAnsi"/>
        </w:rPr>
        <w:t xml:space="preserve"> follow-up data were pooled </w:t>
      </w:r>
      <w:r w:rsidR="00A159EC" w:rsidRPr="001A3304">
        <w:rPr>
          <w:rFonts w:asciiTheme="minorHAnsi" w:hAnsiTheme="minorHAnsi" w:cstheme="minorHAnsi"/>
        </w:rPr>
        <w:t>to test</w:t>
      </w:r>
      <w:r w:rsidR="00EB5B43" w:rsidRPr="001A3304">
        <w:rPr>
          <w:rFonts w:asciiTheme="minorHAnsi" w:hAnsiTheme="minorHAnsi" w:cstheme="minorHAnsi"/>
        </w:rPr>
        <w:t xml:space="preserve"> the </w:t>
      </w:r>
      <w:r w:rsidR="00A159EC" w:rsidRPr="001A3304">
        <w:rPr>
          <w:rFonts w:asciiTheme="minorHAnsi" w:hAnsiTheme="minorHAnsi" w:cstheme="minorHAnsi"/>
        </w:rPr>
        <w:t xml:space="preserve">construct validity and level of agreement of two instruments. </w:t>
      </w:r>
      <w:r w:rsidR="00795F08" w:rsidRPr="008B3CBE">
        <w:rPr>
          <w:rFonts w:asciiTheme="minorHAnsi" w:hAnsiTheme="minorHAnsi" w:cstheme="minorHAnsi"/>
        </w:rPr>
        <w:t xml:space="preserve">All analyses were conducted using the statistical software R </w:t>
      </w:r>
      <w:r w:rsidR="00795F08" w:rsidRPr="008B3CBE">
        <w:rPr>
          <w:rFonts w:asciiTheme="minorHAnsi" w:hAnsiTheme="minorHAnsi" w:cstheme="minorHAnsi"/>
        </w:rPr>
        <w:fldChar w:fldCharType="begin"/>
      </w:r>
      <w:r w:rsidR="008B54E1">
        <w:rPr>
          <w:rFonts w:asciiTheme="minorHAnsi" w:hAnsiTheme="minorHAnsi" w:cstheme="minorHAnsi"/>
        </w:rPr>
        <w:instrText xml:space="preserve"> ADDIN EN.CITE &lt;EndNote&gt;&lt;Cite&gt;&lt;Author&gt;R Core Team&lt;/Author&gt;&lt;Year&gt;2017&lt;/Year&gt;&lt;RecNum&gt;53&lt;/RecNum&gt;&lt;DisplayText&gt;[32]&lt;/DisplayText&gt;&lt;record&gt;&lt;rec-number&gt;53&lt;/rec-number&gt;&lt;foreign-keys&gt;&lt;key app="EN" db-id="90pwdzezl9ap9ze9rznpe0zsvzvvwxr9xxwd" timestamp="1519953327"&gt;53&lt;/key&gt;&lt;/foreign-keys&gt;&lt;ref-type name="Web Page"&gt;12&lt;/ref-type&gt;&lt;contributors&gt;&lt;authors&gt;&lt;author&gt;R Core Team,&lt;/author&gt;&lt;/authors&gt;&lt;/contributors&gt;&lt;titles&gt;&lt;title&gt;R: A Language and Environment for Statistical Computing&lt;/title&gt;&lt;/titles&gt;&lt;dates&gt;&lt;year&gt;2017&lt;/year&gt;&lt;/dates&gt;&lt;pub-location&gt;Vienna, Austria&lt;/pub-location&gt;&lt;publisher&gt;R Foundation for Statistical Computing&lt;/publisher&gt;&lt;urls&gt;&lt;related-urls&gt;&lt;url&gt;http://www.R-project.org/&lt;/url&gt;&lt;/related-urls&gt;&lt;/urls&gt;&lt;/record&gt;&lt;/Cite&gt;&lt;/EndNote&gt;</w:instrText>
      </w:r>
      <w:r w:rsidR="00795F08" w:rsidRPr="008B3CBE">
        <w:rPr>
          <w:rFonts w:asciiTheme="minorHAnsi" w:hAnsiTheme="minorHAnsi" w:cstheme="minorHAnsi"/>
        </w:rPr>
        <w:fldChar w:fldCharType="separate"/>
      </w:r>
      <w:r w:rsidR="008B54E1">
        <w:rPr>
          <w:rFonts w:asciiTheme="minorHAnsi" w:hAnsiTheme="minorHAnsi" w:cstheme="minorHAnsi"/>
          <w:noProof/>
        </w:rPr>
        <w:t>[32]</w:t>
      </w:r>
      <w:r w:rsidR="00795F08" w:rsidRPr="008B3CBE">
        <w:rPr>
          <w:rFonts w:asciiTheme="minorHAnsi" w:hAnsiTheme="minorHAnsi" w:cstheme="minorHAnsi"/>
        </w:rPr>
        <w:fldChar w:fldCharType="end"/>
      </w:r>
      <w:r w:rsidR="008B3CBE">
        <w:rPr>
          <w:rFonts w:asciiTheme="minorHAnsi" w:hAnsiTheme="minorHAnsi" w:cstheme="minorHAnsi"/>
        </w:rPr>
        <w:t>.</w:t>
      </w:r>
    </w:p>
    <w:p w14:paraId="1018B055" w14:textId="1E316E38" w:rsidR="00EB5B43" w:rsidRPr="001A3304" w:rsidRDefault="00EB5B43" w:rsidP="00CB2B51">
      <w:pPr>
        <w:pStyle w:val="Heading3"/>
      </w:pPr>
      <w:r w:rsidRPr="001A3304">
        <w:lastRenderedPageBreak/>
        <w:t>Floor/</w:t>
      </w:r>
      <w:r w:rsidRPr="00CB2B51">
        <w:t>ceiling</w:t>
      </w:r>
      <w:r w:rsidRPr="001A3304">
        <w:t xml:space="preserve"> effects</w:t>
      </w:r>
    </w:p>
    <w:p w14:paraId="7E9556F0" w14:textId="060529D3" w:rsidR="00922F83" w:rsidRPr="001A3304" w:rsidRDefault="002F2EFC" w:rsidP="00774473">
      <w:pPr>
        <w:spacing w:before="120" w:after="120"/>
        <w:rPr>
          <w:rFonts w:asciiTheme="minorHAnsi" w:hAnsiTheme="minorHAnsi" w:cstheme="minorHAnsi"/>
        </w:rPr>
      </w:pPr>
      <w:r w:rsidRPr="001A3304">
        <w:rPr>
          <w:rFonts w:asciiTheme="minorHAnsi" w:hAnsiTheme="minorHAnsi" w:cstheme="minorHAnsi"/>
        </w:rPr>
        <w:t>Floor effects were calculated as the percentage of patients reporting the worst</w:t>
      </w:r>
      <w:r w:rsidR="00176F09" w:rsidRPr="001A3304">
        <w:rPr>
          <w:rFonts w:asciiTheme="minorHAnsi" w:hAnsiTheme="minorHAnsi" w:cstheme="minorHAnsi"/>
        </w:rPr>
        <w:t xml:space="preserve"> </w:t>
      </w:r>
      <w:r w:rsidR="003125F1">
        <w:rPr>
          <w:rFonts w:asciiTheme="minorHAnsi" w:hAnsiTheme="minorHAnsi" w:cstheme="minorHAnsi"/>
        </w:rPr>
        <w:t xml:space="preserve">health </w:t>
      </w:r>
      <w:r w:rsidR="00176F09" w:rsidRPr="001A3304">
        <w:rPr>
          <w:rFonts w:asciiTheme="minorHAnsi" w:hAnsiTheme="minorHAnsi" w:cstheme="minorHAnsi"/>
        </w:rPr>
        <w:t xml:space="preserve">condition. Ceiling </w:t>
      </w:r>
      <w:r w:rsidR="00CA7F2A" w:rsidRPr="001A3304">
        <w:rPr>
          <w:rFonts w:asciiTheme="minorHAnsi" w:hAnsiTheme="minorHAnsi" w:cstheme="minorHAnsi"/>
        </w:rPr>
        <w:t xml:space="preserve">effects were calculated as the percentage of patients reporting </w:t>
      </w:r>
      <w:r w:rsidR="002F51A7">
        <w:rPr>
          <w:rFonts w:asciiTheme="minorHAnsi" w:hAnsiTheme="minorHAnsi" w:cstheme="minorHAnsi"/>
        </w:rPr>
        <w:t>perfect health</w:t>
      </w:r>
      <w:r w:rsidR="00CA7F2A" w:rsidRPr="001A3304">
        <w:rPr>
          <w:rFonts w:asciiTheme="minorHAnsi" w:hAnsiTheme="minorHAnsi" w:cstheme="minorHAnsi"/>
        </w:rPr>
        <w:t>.</w:t>
      </w:r>
      <w:r w:rsidR="00E16B02" w:rsidRPr="001A3304">
        <w:rPr>
          <w:rFonts w:asciiTheme="minorHAnsi" w:hAnsiTheme="minorHAnsi" w:cstheme="minorHAnsi"/>
        </w:rPr>
        <w:t xml:space="preserve"> A high floor/ceiling effect indicates that</w:t>
      </w:r>
      <w:r w:rsidR="00364F7A" w:rsidRPr="001A3304">
        <w:rPr>
          <w:rFonts w:asciiTheme="minorHAnsi" w:hAnsiTheme="minorHAnsi" w:cstheme="minorHAnsi"/>
        </w:rPr>
        <w:t xml:space="preserve"> the instrument is unable to </w:t>
      </w:r>
      <w:r w:rsidR="00DA22A0" w:rsidRPr="001A3304">
        <w:rPr>
          <w:rFonts w:asciiTheme="minorHAnsi" w:hAnsiTheme="minorHAnsi" w:cstheme="minorHAnsi"/>
        </w:rPr>
        <w:t>distinguish participants’</w:t>
      </w:r>
      <w:r w:rsidR="000015AC" w:rsidRPr="001A3304">
        <w:rPr>
          <w:rFonts w:asciiTheme="minorHAnsi" w:hAnsiTheme="minorHAnsi" w:cstheme="minorHAnsi"/>
        </w:rPr>
        <w:t xml:space="preserve"> score</w:t>
      </w:r>
      <w:r w:rsidR="00DA22A0" w:rsidRPr="001A3304">
        <w:rPr>
          <w:rFonts w:asciiTheme="minorHAnsi" w:hAnsiTheme="minorHAnsi" w:cstheme="minorHAnsi"/>
        </w:rPr>
        <w:t>s at or near the lower/upper limit</w:t>
      </w:r>
      <w:r w:rsidR="000015AC" w:rsidRPr="001A3304">
        <w:rPr>
          <w:rFonts w:asciiTheme="minorHAnsi" w:hAnsiTheme="minorHAnsi" w:cstheme="minorHAnsi"/>
        </w:rPr>
        <w:t xml:space="preserve"> </w:t>
      </w:r>
      <w:r w:rsidR="00DA22A0" w:rsidRPr="001A3304">
        <w:rPr>
          <w:rFonts w:asciiTheme="minorHAnsi" w:hAnsiTheme="minorHAnsi" w:cstheme="minorHAnsi"/>
        </w:rPr>
        <w:fldChar w:fldCharType="begin"/>
      </w:r>
      <w:r w:rsidR="008B54E1">
        <w:rPr>
          <w:rFonts w:asciiTheme="minorHAnsi" w:hAnsiTheme="minorHAnsi" w:cstheme="minorHAnsi"/>
        </w:rPr>
        <w:instrText xml:space="preserve"> ADDIN EN.CITE &lt;EndNote&gt;&lt;Cite&gt;&lt;Author&gt;Lewis-Beck&lt;/Author&gt;&lt;Year&gt;2004&lt;/Year&gt;&lt;RecNum&gt;164&lt;/RecNum&gt;&lt;DisplayText&gt;[33]&lt;/DisplayText&gt;&lt;record&gt;&lt;rec-number&gt;164&lt;/rec-number&gt;&lt;foreign-keys&gt;&lt;key app="EN" db-id="vfzrfawz9d5vzoetrti5pxzuz9edp9r0frw0" timestamp="1515384865"&gt;164&lt;/key&gt;&lt;/foreign-keys&gt;&lt;ref-type name="Journal Article"&gt;17&lt;/ref-type&gt;&lt;contributors&gt;&lt;authors&gt;&lt;author&gt;Lewis-Beck, Michael&lt;/author&gt;&lt;author&gt;Bryman, Alan&lt;/author&gt;&lt;author&gt;Futing Liao, Tim&lt;/author&gt;&lt;/authors&gt;&lt;/contributors&gt;&lt;titles&gt;&lt;title&gt;The SAGE Encyclopedia of Social Science Research Methods&lt;/title&gt;&lt;/titles&gt;&lt;dates&gt;&lt;year&gt;2004&lt;/year&gt;&lt;pub-dates&gt;&lt;date&gt;2018/01/07&lt;/date&gt;&lt;/pub-dates&gt;&lt;/dates&gt;&lt;pub-location&gt;Thousand Oaks, California&lt;/pub-location&gt;&lt;urls&gt;&lt;related-urls&gt;&lt;url&gt;http://methods.sagepub.com/reference/the-sage-encyclopedia-of-social-science-research-methods&lt;/url&gt;&lt;/related-urls&gt;&lt;/urls&gt;&lt;electronic-resource-num&gt;10.4135/9781412950589&lt;/electronic-resource-num&gt;&lt;/record&gt;&lt;/Cite&gt;&lt;/EndNote&gt;</w:instrText>
      </w:r>
      <w:r w:rsidR="00DA22A0" w:rsidRPr="001A3304">
        <w:rPr>
          <w:rFonts w:asciiTheme="minorHAnsi" w:hAnsiTheme="minorHAnsi" w:cstheme="minorHAnsi"/>
        </w:rPr>
        <w:fldChar w:fldCharType="separate"/>
      </w:r>
      <w:r w:rsidR="008B54E1">
        <w:rPr>
          <w:rFonts w:asciiTheme="minorHAnsi" w:hAnsiTheme="minorHAnsi" w:cstheme="minorHAnsi"/>
          <w:noProof/>
        </w:rPr>
        <w:t>[33]</w:t>
      </w:r>
      <w:r w:rsidR="00DA22A0" w:rsidRPr="001A3304">
        <w:rPr>
          <w:rFonts w:asciiTheme="minorHAnsi" w:hAnsiTheme="minorHAnsi" w:cstheme="minorHAnsi"/>
        </w:rPr>
        <w:fldChar w:fldCharType="end"/>
      </w:r>
      <w:r w:rsidR="006D767D">
        <w:rPr>
          <w:rFonts w:asciiTheme="minorHAnsi" w:hAnsiTheme="minorHAnsi" w:cstheme="minorHAnsi"/>
        </w:rPr>
        <w:t>.</w:t>
      </w:r>
    </w:p>
    <w:p w14:paraId="1CC185C8" w14:textId="77777777" w:rsidR="00E149F9" w:rsidRPr="001A3304" w:rsidRDefault="00E149F9" w:rsidP="00CB2B51">
      <w:pPr>
        <w:pStyle w:val="Heading3"/>
      </w:pPr>
      <w:r w:rsidRPr="001A3304">
        <w:t xml:space="preserve">Construct </w:t>
      </w:r>
      <w:r w:rsidRPr="00CB2B51">
        <w:t>validity</w:t>
      </w:r>
    </w:p>
    <w:p w14:paraId="473615B5" w14:textId="0500ACC3" w:rsidR="00E149F9" w:rsidRPr="001A3304" w:rsidRDefault="00E149F9" w:rsidP="00774473">
      <w:pPr>
        <w:spacing w:before="120" w:after="120"/>
        <w:rPr>
          <w:rFonts w:asciiTheme="minorHAnsi" w:hAnsiTheme="minorHAnsi" w:cstheme="minorHAnsi"/>
        </w:rPr>
      </w:pPr>
      <w:r w:rsidRPr="001A3304">
        <w:rPr>
          <w:rFonts w:asciiTheme="minorHAnsi" w:hAnsiTheme="minorHAnsi" w:cstheme="minorHAnsi"/>
        </w:rPr>
        <w:t>The validity of EQ-5D-5L and SPVU-5D was first examined by testing the correlation with EQ-VAS</w:t>
      </w:r>
      <w:r w:rsidR="00947724">
        <w:rPr>
          <w:rFonts w:asciiTheme="minorHAnsi" w:hAnsiTheme="minorHAnsi" w:cstheme="minorHAnsi"/>
        </w:rPr>
        <w:t xml:space="preserve"> scores</w:t>
      </w:r>
      <w:r w:rsidRPr="001A3304">
        <w:rPr>
          <w:rFonts w:asciiTheme="minorHAnsi" w:hAnsiTheme="minorHAnsi" w:cstheme="minorHAnsi"/>
        </w:rPr>
        <w:t>.</w:t>
      </w:r>
      <w:r w:rsidR="00A159EC" w:rsidRPr="001A3304">
        <w:rPr>
          <w:rFonts w:asciiTheme="minorHAnsi" w:hAnsiTheme="minorHAnsi" w:cstheme="minorHAnsi"/>
        </w:rPr>
        <w:t xml:space="preserve"> </w:t>
      </w:r>
      <w:r w:rsidR="005F770B">
        <w:rPr>
          <w:rFonts w:asciiTheme="minorHAnsi" w:hAnsiTheme="minorHAnsi" w:cstheme="minorHAnsi"/>
        </w:rPr>
        <w:t xml:space="preserve">Since pooling baseline and follow-up data might </w:t>
      </w:r>
      <w:r w:rsidR="003E02B4">
        <w:rPr>
          <w:rFonts w:asciiTheme="minorHAnsi" w:hAnsiTheme="minorHAnsi" w:cstheme="minorHAnsi"/>
        </w:rPr>
        <w:t>compromise</w:t>
      </w:r>
      <w:r w:rsidR="005F770B">
        <w:rPr>
          <w:rFonts w:asciiTheme="minorHAnsi" w:hAnsiTheme="minorHAnsi" w:cstheme="minorHAnsi"/>
        </w:rPr>
        <w:t xml:space="preserve"> the independence of </w:t>
      </w:r>
      <w:r w:rsidR="004E0425">
        <w:rPr>
          <w:rFonts w:asciiTheme="minorHAnsi" w:hAnsiTheme="minorHAnsi" w:cstheme="minorHAnsi"/>
        </w:rPr>
        <w:t xml:space="preserve">sample data, </w:t>
      </w:r>
      <w:r w:rsidR="001E7A71">
        <w:rPr>
          <w:rFonts w:asciiTheme="minorHAnsi" w:hAnsiTheme="minorHAnsi" w:cstheme="minorHAnsi"/>
        </w:rPr>
        <w:t>partial correlation was</w:t>
      </w:r>
      <w:r w:rsidR="00D27C30">
        <w:rPr>
          <w:rFonts w:asciiTheme="minorHAnsi" w:hAnsiTheme="minorHAnsi" w:cstheme="minorHAnsi"/>
        </w:rPr>
        <w:t xml:space="preserve"> calculated between EQ-5D-5L/ SPVU-5D and EQ-VAS </w:t>
      </w:r>
      <w:r w:rsidR="00947724">
        <w:rPr>
          <w:rFonts w:asciiTheme="minorHAnsi" w:hAnsiTheme="minorHAnsi" w:cstheme="minorHAnsi"/>
        </w:rPr>
        <w:t xml:space="preserve">scores </w:t>
      </w:r>
      <w:r w:rsidR="00D27C30">
        <w:rPr>
          <w:rFonts w:asciiTheme="minorHAnsi" w:hAnsiTheme="minorHAnsi" w:cstheme="minorHAnsi"/>
        </w:rPr>
        <w:t>given the</w:t>
      </w:r>
      <w:r w:rsidR="0049033D">
        <w:rPr>
          <w:rFonts w:asciiTheme="minorHAnsi" w:hAnsiTheme="minorHAnsi" w:cstheme="minorHAnsi"/>
        </w:rPr>
        <w:t xml:space="preserve"> different time points of data collection</w:t>
      </w:r>
      <w:r w:rsidR="0096266C">
        <w:rPr>
          <w:rFonts w:asciiTheme="minorHAnsi" w:hAnsiTheme="minorHAnsi" w:cstheme="minorHAnsi"/>
        </w:rPr>
        <w:t xml:space="preserve"> </w:t>
      </w:r>
      <w:r w:rsidR="00947724">
        <w:rPr>
          <w:rFonts w:asciiTheme="minorHAnsi" w:hAnsiTheme="minorHAnsi" w:cstheme="minorHAnsi"/>
        </w:rPr>
        <w:fldChar w:fldCharType="begin"/>
      </w:r>
      <w:r w:rsidR="008B54E1">
        <w:rPr>
          <w:rFonts w:asciiTheme="minorHAnsi" w:hAnsiTheme="minorHAnsi" w:cstheme="minorHAnsi"/>
        </w:rPr>
        <w:instrText xml:space="preserve"> ADDIN EN.CITE &lt;EndNote&gt;&lt;Cite&gt;&lt;Author&gt;Kim&lt;/Author&gt;&lt;Year&gt;2015&lt;/Year&gt;&lt;RecNum&gt;186&lt;/RecNum&gt;&lt;DisplayText&gt;[34]&lt;/DisplayText&gt;&lt;record&gt;&lt;rec-number&gt;186&lt;/rec-number&gt;&lt;foreign-keys&gt;&lt;key app="EN" db-id="vfzrfawz9d5vzoetrti5pxzuz9edp9r0frw0" timestamp="1534726174"&gt;186&lt;/key&gt;&lt;/foreign-keys&gt;&lt;ref-type name="Journal Article"&gt;17&lt;/ref-type&gt;&lt;contributors&gt;&lt;authors&gt;&lt;author&gt;Kim, Seongho&lt;/author&gt;&lt;/authors&gt;&lt;/contributors&gt;&lt;titles&gt;&lt;title&gt;ppcor: An R Package for a Fast Calculation to Semi-partial Correlation Coefficients&lt;/title&gt;&lt;secondary-title&gt;Communications for statistical applications and methods&lt;/secondary-title&gt;&lt;/titles&gt;&lt;periodical&gt;&lt;full-title&gt;Communications for statistical applications and methods&lt;/full-title&gt;&lt;/periodical&gt;&lt;pages&gt;665-674&lt;/pages&gt;&lt;volume&gt;22&lt;/volume&gt;&lt;number&gt;6&lt;/number&gt;&lt;dates&gt;&lt;year&gt;2015&lt;/year&gt;&lt;pub-dates&gt;&lt;date&gt;11/30&lt;/date&gt;&lt;/pub-dates&gt;&lt;/dates&gt;&lt;isbn&gt;2287-7843&amp;#xD;2383-4757&lt;/isbn&gt;&lt;accession-num&gt;PMC4681537&lt;/accession-num&gt;&lt;urls&gt;&lt;related-urls&gt;&lt;url&gt;http://www.ncbi.nlm.nih.gov/pmc/articles/PMC4681537/&lt;/url&gt;&lt;/related-urls&gt;&lt;/urls&gt;&lt;electronic-resource-num&gt;10.5351/CSAM.2015.22.6.665&lt;/electronic-resource-num&gt;&lt;remote-database-name&gt;PMC&lt;/remote-database-name&gt;&lt;/record&gt;&lt;/Cite&gt;&lt;/EndNote&gt;</w:instrText>
      </w:r>
      <w:r w:rsidR="00947724">
        <w:rPr>
          <w:rFonts w:asciiTheme="minorHAnsi" w:hAnsiTheme="minorHAnsi" w:cstheme="minorHAnsi"/>
        </w:rPr>
        <w:fldChar w:fldCharType="separate"/>
      </w:r>
      <w:r w:rsidR="008B54E1">
        <w:rPr>
          <w:rFonts w:asciiTheme="minorHAnsi" w:hAnsiTheme="minorHAnsi" w:cstheme="minorHAnsi"/>
          <w:noProof/>
        </w:rPr>
        <w:t>[34]</w:t>
      </w:r>
      <w:r w:rsidR="00947724">
        <w:rPr>
          <w:rFonts w:asciiTheme="minorHAnsi" w:hAnsiTheme="minorHAnsi" w:cstheme="minorHAnsi"/>
        </w:rPr>
        <w:fldChar w:fldCharType="end"/>
      </w:r>
      <w:r w:rsidR="0049033D">
        <w:rPr>
          <w:rFonts w:asciiTheme="minorHAnsi" w:hAnsiTheme="minorHAnsi" w:cstheme="minorHAnsi"/>
        </w:rPr>
        <w:t>.</w:t>
      </w:r>
      <w:r w:rsidR="00EB2FA3">
        <w:rPr>
          <w:rFonts w:asciiTheme="minorHAnsi" w:hAnsiTheme="minorHAnsi" w:cstheme="minorHAnsi"/>
        </w:rPr>
        <w:t xml:space="preserve"> </w:t>
      </w:r>
      <w:r w:rsidR="00957BCF" w:rsidRPr="001A3304">
        <w:rPr>
          <w:rFonts w:asciiTheme="minorHAnsi" w:hAnsiTheme="minorHAnsi" w:cstheme="minorHAnsi"/>
        </w:rPr>
        <w:t>Spearman’s rank correlation coefficient (ρ) was computed, where a ρ value greater than 0.</w:t>
      </w:r>
      <w:r w:rsidR="00ED3F52">
        <w:rPr>
          <w:rFonts w:asciiTheme="minorHAnsi" w:hAnsiTheme="minorHAnsi" w:cstheme="minorHAnsi"/>
        </w:rPr>
        <w:t>6</w:t>
      </w:r>
      <w:r w:rsidR="00957BCF" w:rsidRPr="001A3304">
        <w:rPr>
          <w:rFonts w:asciiTheme="minorHAnsi" w:hAnsiTheme="minorHAnsi" w:cstheme="minorHAnsi"/>
        </w:rPr>
        <w:t xml:space="preserve"> indicates strong correlation, 0.</w:t>
      </w:r>
      <w:r w:rsidR="00ED3F52">
        <w:rPr>
          <w:rFonts w:asciiTheme="minorHAnsi" w:hAnsiTheme="minorHAnsi" w:cstheme="minorHAnsi"/>
        </w:rPr>
        <w:t>4</w:t>
      </w:r>
      <w:r w:rsidR="00957BCF" w:rsidRPr="001A3304">
        <w:rPr>
          <w:rFonts w:asciiTheme="minorHAnsi" w:hAnsiTheme="minorHAnsi" w:cstheme="minorHAnsi"/>
        </w:rPr>
        <w:t xml:space="preserve"> to 0.5</w:t>
      </w:r>
      <w:r w:rsidR="00ED3F52">
        <w:rPr>
          <w:rFonts w:asciiTheme="minorHAnsi" w:hAnsiTheme="minorHAnsi" w:cstheme="minorHAnsi"/>
        </w:rPr>
        <w:t>9</w:t>
      </w:r>
      <w:r w:rsidR="00957BCF" w:rsidRPr="001A3304">
        <w:rPr>
          <w:rFonts w:asciiTheme="minorHAnsi" w:hAnsiTheme="minorHAnsi" w:cstheme="minorHAnsi"/>
        </w:rPr>
        <w:t xml:space="preserve"> moderate correlation, and 0</w:t>
      </w:r>
      <w:r w:rsidR="00F52670">
        <w:rPr>
          <w:rFonts w:asciiTheme="minorHAnsi" w:hAnsiTheme="minorHAnsi" w:cstheme="minorHAnsi"/>
        </w:rPr>
        <w:t xml:space="preserve"> </w:t>
      </w:r>
      <w:r w:rsidR="00957BCF" w:rsidRPr="001A3304">
        <w:rPr>
          <w:rFonts w:asciiTheme="minorHAnsi" w:hAnsiTheme="minorHAnsi" w:cstheme="minorHAnsi"/>
        </w:rPr>
        <w:t>to 0.3</w:t>
      </w:r>
      <w:r w:rsidR="00ED3F52">
        <w:rPr>
          <w:rFonts w:asciiTheme="minorHAnsi" w:hAnsiTheme="minorHAnsi" w:cstheme="minorHAnsi"/>
        </w:rPr>
        <w:t>9</w:t>
      </w:r>
      <w:r w:rsidR="00957BCF" w:rsidRPr="001A3304">
        <w:rPr>
          <w:rFonts w:asciiTheme="minorHAnsi" w:hAnsiTheme="minorHAnsi" w:cstheme="minorHAnsi"/>
        </w:rPr>
        <w:t xml:space="preserve"> weak correlation</w:t>
      </w:r>
      <w:r w:rsidR="000465BE">
        <w:rPr>
          <w:rFonts w:asciiTheme="minorHAnsi" w:hAnsiTheme="minorHAnsi" w:cstheme="minorHAnsi"/>
        </w:rPr>
        <w:t xml:space="preserve"> </w:t>
      </w:r>
      <w:r w:rsidR="000465BE">
        <w:rPr>
          <w:rFonts w:asciiTheme="minorHAnsi" w:hAnsiTheme="minorHAnsi" w:cstheme="minorHAnsi"/>
        </w:rPr>
        <w:fldChar w:fldCharType="begin"/>
      </w:r>
      <w:r w:rsidR="008B54E1">
        <w:rPr>
          <w:rFonts w:asciiTheme="minorHAnsi" w:hAnsiTheme="minorHAnsi" w:cstheme="minorHAnsi"/>
        </w:rPr>
        <w:instrText xml:space="preserve"> ADDIN EN.CITE &lt;EndNote&gt;&lt;Cite&gt;&lt;Author&gt;Campbell&lt;/Author&gt;&lt;Year&gt;2011&lt;/Year&gt;&lt;RecNum&gt;180&lt;/RecNum&gt;&lt;DisplayText&gt;[35]&lt;/DisplayText&gt;&lt;record&gt;&lt;rec-number&gt;180&lt;/rec-number&gt;&lt;foreign-keys&gt;&lt;key app="EN" db-id="vfzrfawz9d5vzoetrti5pxzuz9edp9r0frw0" timestamp="1528264416"&gt;180&lt;/key&gt;&lt;/foreign-keys&gt;&lt;ref-type name="Book Section"&gt;5&lt;/ref-type&gt;&lt;contributors&gt;&lt;authors&gt;&lt;author&gt;Campbell, M.J.&lt;/author&gt;&lt;author&gt;Swinscow, T.D.V.&lt;/author&gt;&lt;/authors&gt;&lt;/contributors&gt;&lt;titles&gt;&lt;title&gt;Chapter 11. Correlation and regression&lt;/title&gt;&lt;secondary-title&gt;Statistics at Square One&lt;/secondary-title&gt;&lt;/titles&gt;&lt;dates&gt;&lt;year&gt;2011&lt;/year&gt;&lt;/dates&gt;&lt;publisher&gt;Wiley&lt;/publisher&gt;&lt;isbn&gt;9781444357806&lt;/isbn&gt;&lt;urls&gt;&lt;related-urls&gt;&lt;url&gt;https://books.google.com.au/books?id=p727CF-d8zcC&lt;/url&gt;&lt;/related-urls&gt;&lt;/urls&gt;&lt;/record&gt;&lt;/Cite&gt;&lt;/EndNote&gt;</w:instrText>
      </w:r>
      <w:r w:rsidR="000465BE">
        <w:rPr>
          <w:rFonts w:asciiTheme="minorHAnsi" w:hAnsiTheme="minorHAnsi" w:cstheme="minorHAnsi"/>
        </w:rPr>
        <w:fldChar w:fldCharType="separate"/>
      </w:r>
      <w:r w:rsidR="008B54E1">
        <w:rPr>
          <w:rFonts w:asciiTheme="minorHAnsi" w:hAnsiTheme="minorHAnsi" w:cstheme="minorHAnsi"/>
          <w:noProof/>
        </w:rPr>
        <w:t>[35]</w:t>
      </w:r>
      <w:r w:rsidR="000465BE">
        <w:rPr>
          <w:rFonts w:asciiTheme="minorHAnsi" w:hAnsiTheme="minorHAnsi" w:cstheme="minorHAnsi"/>
        </w:rPr>
        <w:fldChar w:fldCharType="end"/>
      </w:r>
      <w:r w:rsidR="00957BCF" w:rsidRPr="001A3304">
        <w:rPr>
          <w:rFonts w:asciiTheme="minorHAnsi" w:hAnsiTheme="minorHAnsi" w:cstheme="minorHAnsi"/>
        </w:rPr>
        <w:t xml:space="preserve">. </w:t>
      </w:r>
      <w:r w:rsidR="00A159EC" w:rsidRPr="001A3304">
        <w:rPr>
          <w:rFonts w:asciiTheme="minorHAnsi" w:hAnsiTheme="minorHAnsi" w:cstheme="minorHAnsi"/>
        </w:rPr>
        <w:t xml:space="preserve">It was </w:t>
      </w:r>
      <w:proofErr w:type="spellStart"/>
      <w:r w:rsidR="00A159EC" w:rsidRPr="001A3304">
        <w:rPr>
          <w:rFonts w:asciiTheme="minorHAnsi" w:hAnsiTheme="minorHAnsi" w:cstheme="minorHAnsi"/>
        </w:rPr>
        <w:t>hypothesized</w:t>
      </w:r>
      <w:proofErr w:type="spellEnd"/>
      <w:r w:rsidRPr="001A3304">
        <w:rPr>
          <w:rFonts w:asciiTheme="minorHAnsi" w:hAnsiTheme="minorHAnsi" w:cstheme="minorHAnsi"/>
        </w:rPr>
        <w:t xml:space="preserve"> </w:t>
      </w:r>
      <w:r w:rsidR="00A159EC" w:rsidRPr="001A3304">
        <w:rPr>
          <w:rFonts w:asciiTheme="minorHAnsi" w:hAnsiTheme="minorHAnsi" w:cstheme="minorHAnsi"/>
        </w:rPr>
        <w:t xml:space="preserve">that there was a </w:t>
      </w:r>
      <w:r w:rsidRPr="001A3304">
        <w:rPr>
          <w:rFonts w:asciiTheme="minorHAnsi" w:hAnsiTheme="minorHAnsi" w:cstheme="minorHAnsi"/>
        </w:rPr>
        <w:t xml:space="preserve">moderate-to-strong </w:t>
      </w:r>
      <w:r w:rsidR="00A159EC" w:rsidRPr="001A3304">
        <w:rPr>
          <w:rFonts w:asciiTheme="minorHAnsi" w:hAnsiTheme="minorHAnsi" w:cstheme="minorHAnsi"/>
        </w:rPr>
        <w:t xml:space="preserve">positive </w:t>
      </w:r>
      <w:r w:rsidRPr="001A3304">
        <w:rPr>
          <w:rFonts w:asciiTheme="minorHAnsi" w:hAnsiTheme="minorHAnsi" w:cstheme="minorHAnsi"/>
        </w:rPr>
        <w:t>correlation between the EQ-5D-5L</w:t>
      </w:r>
      <w:r w:rsidR="00CD2E19" w:rsidRPr="001A3304">
        <w:rPr>
          <w:rFonts w:asciiTheme="minorHAnsi" w:hAnsiTheme="minorHAnsi" w:cstheme="minorHAnsi"/>
        </w:rPr>
        <w:t>/</w:t>
      </w:r>
      <w:r w:rsidRPr="001A3304">
        <w:rPr>
          <w:rFonts w:asciiTheme="minorHAnsi" w:hAnsiTheme="minorHAnsi" w:cstheme="minorHAnsi"/>
        </w:rPr>
        <w:t xml:space="preserve"> SPVU-5D</w:t>
      </w:r>
      <w:r w:rsidR="00CD2E19" w:rsidRPr="001A3304">
        <w:rPr>
          <w:rFonts w:asciiTheme="minorHAnsi" w:hAnsiTheme="minorHAnsi" w:cstheme="minorHAnsi"/>
        </w:rPr>
        <w:t xml:space="preserve"> utility</w:t>
      </w:r>
      <w:r w:rsidRPr="001A3304">
        <w:rPr>
          <w:rFonts w:asciiTheme="minorHAnsi" w:hAnsiTheme="minorHAnsi" w:cstheme="minorHAnsi"/>
        </w:rPr>
        <w:t xml:space="preserve"> scores </w:t>
      </w:r>
      <w:r w:rsidR="00CD2E19" w:rsidRPr="001A3304">
        <w:rPr>
          <w:rFonts w:asciiTheme="minorHAnsi" w:hAnsiTheme="minorHAnsi" w:cstheme="minorHAnsi"/>
        </w:rPr>
        <w:t>and</w:t>
      </w:r>
      <w:r w:rsidRPr="001A3304">
        <w:rPr>
          <w:rFonts w:asciiTheme="minorHAnsi" w:hAnsiTheme="minorHAnsi" w:cstheme="minorHAnsi"/>
        </w:rPr>
        <w:t xml:space="preserve"> EQ-VAS score</w:t>
      </w:r>
      <w:r w:rsidR="00CD2E19" w:rsidRPr="001A3304">
        <w:rPr>
          <w:rFonts w:asciiTheme="minorHAnsi" w:hAnsiTheme="minorHAnsi" w:cstheme="minorHAnsi"/>
        </w:rPr>
        <w:t xml:space="preserve">. </w:t>
      </w:r>
    </w:p>
    <w:p w14:paraId="00EBA89C" w14:textId="6F591063" w:rsidR="001F3698" w:rsidRPr="001A3304" w:rsidRDefault="00CD2E19" w:rsidP="00774473">
      <w:pPr>
        <w:spacing w:before="120" w:after="120"/>
        <w:rPr>
          <w:rFonts w:asciiTheme="minorHAnsi" w:hAnsiTheme="minorHAnsi" w:cstheme="minorHAnsi"/>
        </w:rPr>
      </w:pPr>
      <w:r w:rsidRPr="001A3304">
        <w:rPr>
          <w:rFonts w:asciiTheme="minorHAnsi" w:hAnsiTheme="minorHAnsi" w:cstheme="minorHAnsi"/>
        </w:rPr>
        <w:t xml:space="preserve">We also applied </w:t>
      </w:r>
      <w:r w:rsidR="00D5438E">
        <w:rPr>
          <w:rFonts w:asciiTheme="minorHAnsi" w:hAnsiTheme="minorHAnsi" w:cstheme="minorHAnsi"/>
        </w:rPr>
        <w:t xml:space="preserve">the </w:t>
      </w:r>
      <w:r w:rsidRPr="001A3304">
        <w:rPr>
          <w:rFonts w:asciiTheme="minorHAnsi" w:hAnsiTheme="minorHAnsi" w:cstheme="minorHAnsi"/>
        </w:rPr>
        <w:t xml:space="preserve">“known-group” method </w:t>
      </w:r>
      <w:r w:rsidR="001A2082">
        <w:rPr>
          <w:rFonts w:asciiTheme="minorHAnsi" w:hAnsiTheme="minorHAnsi" w:cstheme="minorHAnsi"/>
        </w:rPr>
        <w:fldChar w:fldCharType="begin"/>
      </w:r>
      <w:r w:rsidR="008B54E1">
        <w:rPr>
          <w:rFonts w:asciiTheme="minorHAnsi" w:hAnsiTheme="minorHAnsi" w:cstheme="minorHAnsi"/>
        </w:rPr>
        <w:instrText xml:space="preserve"> ADDIN EN.CITE &lt;EndNote&gt;&lt;Cite&gt;&lt;Author&gt;Hattie&lt;/Author&gt;&lt;Year&gt;1984&lt;/Year&gt;&lt;RecNum&gt;185&lt;/RecNum&gt;&lt;DisplayText&gt;[36]&lt;/DisplayText&gt;&lt;record&gt;&lt;rec-number&gt;185&lt;/rec-number&gt;&lt;foreign-keys&gt;&lt;key app="EN" db-id="vfzrfawz9d5vzoetrti5pxzuz9edp9r0frw0" timestamp="1532928422"&gt;185&lt;/key&gt;&lt;/foreign-keys&gt;&lt;ref-type name="Journal Article"&gt;17&lt;/ref-type&gt;&lt;contributors&gt;&lt;authors&gt;&lt;author&gt;Hattie, John&lt;/author&gt;&lt;author&gt;Cooksey, Ray W.&lt;/author&gt;&lt;/authors&gt;&lt;/contributors&gt;&lt;titles&gt;&lt;title&gt;Procedures for Assessing the Validities of Tests Using the &amp;quot;Known-Groups&amp;quot; Method&lt;/title&gt;&lt;secondary-title&gt;Applied Psychological Measurement&lt;/secondary-title&gt;&lt;/titles&gt;&lt;periodical&gt;&lt;full-title&gt;Applied Psychological Measurement&lt;/full-title&gt;&lt;/periodical&gt;&lt;pages&gt;295-305&lt;/pages&gt;&lt;volume&gt;8&lt;/volume&gt;&lt;number&gt;3&lt;/number&gt;&lt;dates&gt;&lt;year&gt;1984&lt;/year&gt;&lt;pub-dates&gt;&lt;date&gt;1984/07/01&lt;/date&gt;&lt;/pub-dates&gt;&lt;/dates&gt;&lt;publisher&gt;SAGE Publications Inc&lt;/publisher&gt;&lt;isbn&gt;0146-6216&lt;/isbn&gt;&lt;urls&gt;&lt;related-urls&gt;&lt;url&gt;https://doi.org/10.1177/014662168400800306&lt;/url&gt;&lt;/related-urls&gt;&lt;/urls&gt;&lt;electronic-resource-num&gt;10.1177/014662168400800306&lt;/electronic-resource-num&gt;&lt;access-date&gt;2018/07/29&lt;/access-date&gt;&lt;/record&gt;&lt;/Cite&gt;&lt;/EndNote&gt;</w:instrText>
      </w:r>
      <w:r w:rsidR="001A2082">
        <w:rPr>
          <w:rFonts w:asciiTheme="minorHAnsi" w:hAnsiTheme="minorHAnsi" w:cstheme="minorHAnsi"/>
        </w:rPr>
        <w:fldChar w:fldCharType="separate"/>
      </w:r>
      <w:r w:rsidR="008B54E1">
        <w:rPr>
          <w:rFonts w:asciiTheme="minorHAnsi" w:hAnsiTheme="minorHAnsi" w:cstheme="minorHAnsi"/>
          <w:noProof/>
        </w:rPr>
        <w:t>[36]</w:t>
      </w:r>
      <w:r w:rsidR="001A2082">
        <w:rPr>
          <w:rFonts w:asciiTheme="minorHAnsi" w:hAnsiTheme="minorHAnsi" w:cstheme="minorHAnsi"/>
        </w:rPr>
        <w:fldChar w:fldCharType="end"/>
      </w:r>
      <w:r w:rsidR="001A2082">
        <w:rPr>
          <w:rFonts w:asciiTheme="minorHAnsi" w:hAnsiTheme="minorHAnsi" w:cstheme="minorHAnsi"/>
        </w:rPr>
        <w:t xml:space="preserve"> </w:t>
      </w:r>
      <w:r w:rsidRPr="001A3304">
        <w:rPr>
          <w:rFonts w:asciiTheme="minorHAnsi" w:hAnsiTheme="minorHAnsi" w:cstheme="minorHAnsi"/>
        </w:rPr>
        <w:t xml:space="preserve">to test whether EQ-5D-5L and SPVU-5D can discriminate </w:t>
      </w:r>
      <w:r w:rsidR="00F20E70" w:rsidRPr="001A3304">
        <w:rPr>
          <w:rFonts w:asciiTheme="minorHAnsi" w:hAnsiTheme="minorHAnsi" w:cstheme="minorHAnsi"/>
        </w:rPr>
        <w:t xml:space="preserve">individuals between age, duration of ulcer, </w:t>
      </w:r>
      <w:r w:rsidR="00931421" w:rsidRPr="001A3304">
        <w:rPr>
          <w:rFonts w:asciiTheme="minorHAnsi" w:hAnsiTheme="minorHAnsi" w:cstheme="minorHAnsi"/>
        </w:rPr>
        <w:t>healing</w:t>
      </w:r>
      <w:r w:rsidR="00F20E70" w:rsidRPr="001A3304">
        <w:rPr>
          <w:rFonts w:asciiTheme="minorHAnsi" w:hAnsiTheme="minorHAnsi" w:cstheme="minorHAnsi"/>
        </w:rPr>
        <w:t xml:space="preserve"> status and EQ-VAS score subgroups</w:t>
      </w:r>
      <w:r w:rsidRPr="001A3304">
        <w:rPr>
          <w:rFonts w:asciiTheme="minorHAnsi" w:hAnsiTheme="minorHAnsi" w:cstheme="minorHAnsi"/>
        </w:rPr>
        <w:t xml:space="preserve">. </w:t>
      </w:r>
      <w:r w:rsidR="00F20E70" w:rsidRPr="001A3304">
        <w:rPr>
          <w:rFonts w:asciiTheme="minorHAnsi" w:hAnsiTheme="minorHAnsi" w:cstheme="minorHAnsi"/>
        </w:rPr>
        <w:t xml:space="preserve">For continuous variables (i.e. age and duration of ulcer), the cut-off point to stratify patients into two groups was </w:t>
      </w:r>
      <w:r w:rsidR="00D5438E">
        <w:rPr>
          <w:rFonts w:asciiTheme="minorHAnsi" w:hAnsiTheme="minorHAnsi" w:cstheme="minorHAnsi"/>
        </w:rPr>
        <w:t xml:space="preserve">the </w:t>
      </w:r>
      <w:r w:rsidR="00F20E70" w:rsidRPr="001A3304">
        <w:rPr>
          <w:rFonts w:asciiTheme="minorHAnsi" w:hAnsiTheme="minorHAnsi" w:cstheme="minorHAnsi"/>
        </w:rPr>
        <w:t xml:space="preserve">sample mean or median if the variable </w:t>
      </w:r>
      <w:r w:rsidR="00D5438E">
        <w:rPr>
          <w:rFonts w:asciiTheme="minorHAnsi" w:hAnsiTheme="minorHAnsi" w:cstheme="minorHAnsi"/>
        </w:rPr>
        <w:t xml:space="preserve">was </w:t>
      </w:r>
      <w:r w:rsidR="00F20E70" w:rsidRPr="001A3304">
        <w:rPr>
          <w:rFonts w:asciiTheme="minorHAnsi" w:hAnsiTheme="minorHAnsi" w:cstheme="minorHAnsi"/>
        </w:rPr>
        <w:t>highly skewed.</w:t>
      </w:r>
      <w:r w:rsidR="00ED08BD" w:rsidRPr="00ED08BD">
        <w:t xml:space="preserve"> </w:t>
      </w:r>
      <w:r w:rsidR="00ED08BD" w:rsidRPr="00D35E10">
        <w:rPr>
          <w:rFonts w:asciiTheme="minorHAnsi" w:hAnsiTheme="minorHAnsi" w:cstheme="minorHAnsi"/>
        </w:rPr>
        <w:t xml:space="preserve">Cohen’s d effect size </w:t>
      </w:r>
      <w:r w:rsidR="00ED08BD">
        <w:rPr>
          <w:rFonts w:asciiTheme="minorHAnsi" w:hAnsiTheme="minorHAnsi" w:cstheme="minorHAnsi"/>
        </w:rPr>
        <w:t>was computed to show the</w:t>
      </w:r>
      <w:r w:rsidR="00ED08BD" w:rsidRPr="00ED08BD">
        <w:rPr>
          <w:rFonts w:asciiTheme="minorHAnsi" w:hAnsiTheme="minorHAnsi" w:cstheme="minorHAnsi"/>
        </w:rPr>
        <w:t xml:space="preserve"> size of the difference between two groups</w:t>
      </w:r>
      <w:r w:rsidR="00ED08BD">
        <w:rPr>
          <w:rFonts w:asciiTheme="minorHAnsi" w:hAnsiTheme="minorHAnsi" w:cstheme="minorHAnsi"/>
        </w:rPr>
        <w:t>.</w:t>
      </w:r>
      <w:r w:rsidR="00F20E70" w:rsidRPr="001A3304">
        <w:rPr>
          <w:rFonts w:asciiTheme="minorHAnsi" w:hAnsiTheme="minorHAnsi" w:cstheme="minorHAnsi"/>
        </w:rPr>
        <w:t xml:space="preserve"> For EQ-VAS</w:t>
      </w:r>
      <w:r w:rsidR="00E00185" w:rsidRPr="001A3304">
        <w:rPr>
          <w:rFonts w:asciiTheme="minorHAnsi" w:hAnsiTheme="minorHAnsi" w:cstheme="minorHAnsi"/>
        </w:rPr>
        <w:t xml:space="preserve"> score</w:t>
      </w:r>
      <w:r w:rsidR="00F20E70" w:rsidRPr="001A3304">
        <w:rPr>
          <w:rFonts w:asciiTheme="minorHAnsi" w:hAnsiTheme="minorHAnsi" w:cstheme="minorHAnsi"/>
        </w:rPr>
        <w:t xml:space="preserve">, </w:t>
      </w:r>
      <w:r w:rsidR="00C851CB" w:rsidRPr="00C851CB">
        <w:rPr>
          <w:rFonts w:asciiTheme="minorHAnsi" w:hAnsiTheme="minorHAnsi" w:cstheme="minorHAnsi"/>
        </w:rPr>
        <w:t>we stratified patients into 4 groups: &lt;65 (bad), 65 – 79 (fair), 80 – 89 (good), 90 – 100 (excellent)</w:t>
      </w:r>
      <w:r w:rsidR="00252C11">
        <w:rPr>
          <w:rFonts w:asciiTheme="minorHAnsi" w:hAnsiTheme="minorHAnsi" w:cstheme="minorHAnsi"/>
        </w:rPr>
        <w:t xml:space="preserve"> </w:t>
      </w:r>
      <w:r w:rsidR="00252C11">
        <w:rPr>
          <w:rFonts w:asciiTheme="minorHAnsi" w:hAnsiTheme="minorHAnsi" w:cstheme="minorHAnsi"/>
        </w:rPr>
        <w:fldChar w:fldCharType="begin"/>
      </w:r>
      <w:r w:rsidR="008B54E1">
        <w:rPr>
          <w:rFonts w:asciiTheme="minorHAnsi" w:hAnsiTheme="minorHAnsi" w:cstheme="minorHAnsi"/>
        </w:rPr>
        <w:instrText xml:space="preserve"> ADDIN EN.CITE &lt;EndNote&gt;&lt;Cite&gt;&lt;Author&gt;Zhao&lt;/Author&gt;&lt;Year&gt;2010&lt;/Year&gt;&lt;RecNum&gt;116&lt;/RecNum&gt;&lt;DisplayText&gt;[37]&lt;/DisplayText&gt;&lt;record&gt;&lt;rec-number&gt;116&lt;/rec-number&gt;&lt;foreign-keys&gt;&lt;key app="EN" db-id="vfzrfawz9d5vzoetrti5pxzuz9edp9r0frw0" timestamp="1495092823"&gt;116&lt;/key&gt;&lt;/foreign-keys&gt;&lt;ref-type name="Journal Article"&gt;17&lt;/ref-type&gt;&lt;contributors&gt;&lt;authors&gt;&lt;author&gt;Zhao, Fei-li&lt;/author&gt;&lt;author&gt;Yue, Ming&lt;/author&gt;&lt;author&gt;Yang, Hua&lt;/author&gt;&lt;author&gt;Wang, Tian&lt;/author&gt;&lt;author&gt;Wu, Jiu-hong&lt;/author&gt;&lt;author&gt;Li, Shu-Chuen&lt;/author&gt;&lt;/authors&gt;&lt;/contributors&gt;&lt;titles&gt;&lt;title&gt;Validation and Comparison of EuroQol and Short Form 6D in Chronic Prostatitis Patients&lt;/title&gt;&lt;secondary-title&gt;Value in Health&lt;/secondary-title&gt;&lt;/titles&gt;&lt;periodical&gt;&lt;full-title&gt;Value in Health&lt;/full-title&gt;&lt;/periodical&gt;&lt;pages&gt;649-656&lt;/pages&gt;&lt;volume&gt;13&lt;/volume&gt;&lt;number&gt;5&lt;/number&gt;&lt;keywords&gt;&lt;keyword&gt;China&lt;/keyword&gt;&lt;keyword&gt;chronic prostatitis&lt;/keyword&gt;&lt;keyword&gt;EQ-5D&lt;/keyword&gt;&lt;keyword&gt;SF-6D&lt;/keyword&gt;&lt;keyword&gt;utility&lt;/keyword&gt;&lt;keyword&gt;validation study&lt;/keyword&gt;&lt;/keywords&gt;&lt;dates&gt;&lt;year&gt;2010&lt;/year&gt;&lt;/dates&gt;&lt;publisher&gt;Blackwell Publishing Inc&lt;/publisher&gt;&lt;isbn&gt;1524-4733&lt;/isbn&gt;&lt;urls&gt;&lt;related-urls&gt;&lt;url&gt;http://dx.doi.org/10.1111/j.1524-4733.2010.00728.x&lt;/url&gt;&lt;/related-urls&gt;&lt;/urls&gt;&lt;electronic-resource-num&gt;10.1111/j.1524-4733.2010.00728.x&lt;/electronic-resource-num&gt;&lt;/record&gt;&lt;/Cite&gt;&lt;/EndNote&gt;</w:instrText>
      </w:r>
      <w:r w:rsidR="00252C11">
        <w:rPr>
          <w:rFonts w:asciiTheme="minorHAnsi" w:hAnsiTheme="minorHAnsi" w:cstheme="minorHAnsi"/>
        </w:rPr>
        <w:fldChar w:fldCharType="separate"/>
      </w:r>
      <w:r w:rsidR="008B54E1">
        <w:rPr>
          <w:rFonts w:asciiTheme="minorHAnsi" w:hAnsiTheme="minorHAnsi" w:cstheme="minorHAnsi"/>
          <w:noProof/>
        </w:rPr>
        <w:t>[37]</w:t>
      </w:r>
      <w:r w:rsidR="00252C11">
        <w:rPr>
          <w:rFonts w:asciiTheme="minorHAnsi" w:hAnsiTheme="minorHAnsi" w:cstheme="minorHAnsi"/>
        </w:rPr>
        <w:fldChar w:fldCharType="end"/>
      </w:r>
      <w:r w:rsidR="00C851CB" w:rsidRPr="00C851CB">
        <w:rPr>
          <w:rFonts w:asciiTheme="minorHAnsi" w:hAnsiTheme="minorHAnsi" w:cstheme="minorHAnsi"/>
        </w:rPr>
        <w:t xml:space="preserve">. </w:t>
      </w:r>
      <w:proofErr w:type="spellStart"/>
      <w:r w:rsidR="00DC1303">
        <w:rPr>
          <w:rFonts w:asciiTheme="minorHAnsi" w:hAnsiTheme="minorHAnsi" w:cstheme="minorHAnsi"/>
        </w:rPr>
        <w:t>Kruskal</w:t>
      </w:r>
      <w:proofErr w:type="spellEnd"/>
      <w:r w:rsidR="00DC1303">
        <w:rPr>
          <w:rFonts w:asciiTheme="minorHAnsi" w:hAnsiTheme="minorHAnsi" w:cstheme="minorHAnsi"/>
        </w:rPr>
        <w:t>–Wallis H test</w:t>
      </w:r>
      <w:r w:rsidR="00342EA5">
        <w:rPr>
          <w:rFonts w:asciiTheme="minorHAnsi" w:hAnsiTheme="minorHAnsi" w:cstheme="minorHAnsi"/>
        </w:rPr>
        <w:t>s</w:t>
      </w:r>
      <w:r w:rsidR="00DC1303" w:rsidRPr="00C851CB">
        <w:rPr>
          <w:rFonts w:asciiTheme="minorHAnsi" w:hAnsiTheme="minorHAnsi" w:cstheme="minorHAnsi"/>
        </w:rPr>
        <w:t xml:space="preserve"> </w:t>
      </w:r>
      <w:r w:rsidR="00DC1303">
        <w:rPr>
          <w:rFonts w:asciiTheme="minorHAnsi" w:hAnsiTheme="minorHAnsi" w:cstheme="minorHAnsi"/>
        </w:rPr>
        <w:t>w</w:t>
      </w:r>
      <w:r w:rsidR="00741DBE">
        <w:rPr>
          <w:rFonts w:asciiTheme="minorHAnsi" w:hAnsiTheme="minorHAnsi" w:cstheme="minorHAnsi"/>
        </w:rPr>
        <w:t>ere</w:t>
      </w:r>
      <w:r w:rsidR="00E00185" w:rsidRPr="001A3304">
        <w:rPr>
          <w:rFonts w:asciiTheme="minorHAnsi" w:hAnsiTheme="minorHAnsi" w:cstheme="minorHAnsi"/>
        </w:rPr>
        <w:t xml:space="preserve"> </w:t>
      </w:r>
      <w:r w:rsidR="000A2CEF" w:rsidRPr="001A3304">
        <w:rPr>
          <w:rFonts w:asciiTheme="minorHAnsi" w:hAnsiTheme="minorHAnsi" w:cstheme="minorHAnsi"/>
        </w:rPr>
        <w:t xml:space="preserve">used </w:t>
      </w:r>
      <w:r w:rsidR="00E00185" w:rsidRPr="001A3304">
        <w:rPr>
          <w:rFonts w:asciiTheme="minorHAnsi" w:hAnsiTheme="minorHAnsi" w:cstheme="minorHAnsi"/>
        </w:rPr>
        <w:t>to identify</w:t>
      </w:r>
      <w:r w:rsidR="002543C2">
        <w:rPr>
          <w:rFonts w:asciiTheme="minorHAnsi" w:hAnsiTheme="minorHAnsi" w:cstheme="minorHAnsi"/>
        </w:rPr>
        <w:t xml:space="preserve"> any</w:t>
      </w:r>
      <w:r w:rsidR="00E00185" w:rsidRPr="00D35E10">
        <w:rPr>
          <w:rFonts w:asciiTheme="minorHAnsi" w:hAnsiTheme="minorHAnsi" w:cstheme="minorHAnsi"/>
        </w:rPr>
        <w:t xml:space="preserve"> </w:t>
      </w:r>
      <w:r w:rsidR="00E00185" w:rsidRPr="001A3304">
        <w:rPr>
          <w:rFonts w:asciiTheme="minorHAnsi" w:hAnsiTheme="minorHAnsi" w:cstheme="minorHAnsi"/>
        </w:rPr>
        <w:t xml:space="preserve">statistically significant effects of the </w:t>
      </w:r>
      <w:proofErr w:type="spellStart"/>
      <w:r w:rsidR="00DC1303" w:rsidRPr="001A3304">
        <w:rPr>
          <w:rFonts w:asciiTheme="minorHAnsi" w:hAnsiTheme="minorHAnsi" w:cstheme="minorHAnsi"/>
        </w:rPr>
        <w:t>polytomous</w:t>
      </w:r>
      <w:proofErr w:type="spellEnd"/>
      <w:r w:rsidR="00DC1303" w:rsidRPr="001A3304">
        <w:rPr>
          <w:rFonts w:asciiTheme="minorHAnsi" w:hAnsiTheme="minorHAnsi" w:cstheme="minorHAnsi"/>
        </w:rPr>
        <w:t xml:space="preserve"> </w:t>
      </w:r>
      <w:r w:rsidR="00E00185" w:rsidRPr="001A3304">
        <w:rPr>
          <w:rFonts w:asciiTheme="minorHAnsi" w:hAnsiTheme="minorHAnsi" w:cstheme="minorHAnsi"/>
        </w:rPr>
        <w:t>variable on utility scores.</w:t>
      </w:r>
      <w:r w:rsidR="00F5716D" w:rsidRPr="001A3304">
        <w:rPr>
          <w:rFonts w:asciiTheme="minorHAnsi" w:hAnsiTheme="minorHAnsi" w:cstheme="minorHAnsi"/>
        </w:rPr>
        <w:t xml:space="preserve"> Only </w:t>
      </w:r>
      <w:r w:rsidR="00275044" w:rsidRPr="001A3304">
        <w:rPr>
          <w:rFonts w:asciiTheme="minorHAnsi" w:hAnsiTheme="minorHAnsi" w:cstheme="minorHAnsi"/>
        </w:rPr>
        <w:t xml:space="preserve">patients with </w:t>
      </w:r>
      <w:r w:rsidR="00F5716D" w:rsidRPr="001A3304">
        <w:rPr>
          <w:rFonts w:asciiTheme="minorHAnsi" w:hAnsiTheme="minorHAnsi" w:cstheme="minorHAnsi"/>
        </w:rPr>
        <w:t>complete response</w:t>
      </w:r>
      <w:r w:rsidR="008D4FD1">
        <w:rPr>
          <w:rFonts w:asciiTheme="minorHAnsi" w:hAnsiTheme="minorHAnsi" w:cstheme="minorHAnsi"/>
        </w:rPr>
        <w:t>s</w:t>
      </w:r>
      <w:r w:rsidR="00F5716D" w:rsidRPr="001A3304">
        <w:rPr>
          <w:rFonts w:asciiTheme="minorHAnsi" w:hAnsiTheme="minorHAnsi" w:cstheme="minorHAnsi"/>
        </w:rPr>
        <w:t xml:space="preserve"> to both questionnaires w</w:t>
      </w:r>
      <w:r w:rsidR="00275044" w:rsidRPr="001A3304">
        <w:rPr>
          <w:rFonts w:asciiTheme="minorHAnsi" w:hAnsiTheme="minorHAnsi" w:cstheme="minorHAnsi"/>
        </w:rPr>
        <w:t>ere</w:t>
      </w:r>
      <w:r w:rsidR="00F5716D" w:rsidRPr="001A3304">
        <w:rPr>
          <w:rFonts w:asciiTheme="minorHAnsi" w:hAnsiTheme="minorHAnsi" w:cstheme="minorHAnsi"/>
        </w:rPr>
        <w:t xml:space="preserve"> included in this univariate analysis.</w:t>
      </w:r>
    </w:p>
    <w:p w14:paraId="6BB012B4" w14:textId="77777777" w:rsidR="000A2CEF" w:rsidRPr="001A3304" w:rsidRDefault="000A2CEF" w:rsidP="00CB2B51">
      <w:pPr>
        <w:pStyle w:val="Heading3"/>
      </w:pPr>
      <w:r w:rsidRPr="001A3304">
        <w:t xml:space="preserve">Level of </w:t>
      </w:r>
      <w:r w:rsidRPr="00CB2B51">
        <w:t>agreement</w:t>
      </w:r>
      <w:r w:rsidRPr="001A3304">
        <w:t xml:space="preserve"> </w:t>
      </w:r>
    </w:p>
    <w:p w14:paraId="5CCA7FC5" w14:textId="46D6954F" w:rsidR="000A2CEF" w:rsidRPr="001A3304" w:rsidRDefault="00F709D9" w:rsidP="00774473">
      <w:pPr>
        <w:spacing w:before="120" w:after="120"/>
        <w:rPr>
          <w:rFonts w:asciiTheme="minorHAnsi" w:hAnsiTheme="minorHAnsi" w:cstheme="minorHAnsi"/>
        </w:rPr>
      </w:pPr>
      <w:r>
        <w:rPr>
          <w:rFonts w:asciiTheme="minorHAnsi" w:hAnsiTheme="minorHAnsi" w:cstheme="minorHAnsi"/>
        </w:rPr>
        <w:t>The level of agreement between E</w:t>
      </w:r>
      <w:r w:rsidR="00F972D2" w:rsidRPr="001A3304">
        <w:rPr>
          <w:rFonts w:asciiTheme="minorHAnsi" w:hAnsiTheme="minorHAnsi" w:cstheme="minorHAnsi"/>
        </w:rPr>
        <w:t>Q-5D-5L and SPVU-5D was assessed by the</w:t>
      </w:r>
      <w:r w:rsidR="006D7ABD" w:rsidRPr="001A3304">
        <w:rPr>
          <w:rFonts w:asciiTheme="minorHAnsi" w:hAnsiTheme="minorHAnsi" w:cstheme="minorHAnsi"/>
        </w:rPr>
        <w:t xml:space="preserve"> intra-class correlation coefficient (ICC) and the Bland-Altman plot. </w:t>
      </w:r>
      <w:r w:rsidR="00AE2D1A">
        <w:rPr>
          <w:rFonts w:asciiTheme="minorHAnsi" w:hAnsiTheme="minorHAnsi" w:cstheme="minorHAnsi"/>
        </w:rPr>
        <w:t>ICC r</w:t>
      </w:r>
      <w:r w:rsidR="004610CE" w:rsidRPr="004610CE">
        <w:rPr>
          <w:rFonts w:asciiTheme="minorHAnsi" w:hAnsiTheme="minorHAnsi" w:cstheme="minorHAnsi"/>
        </w:rPr>
        <w:t>eflect</w:t>
      </w:r>
      <w:r w:rsidR="00AE2D1A">
        <w:rPr>
          <w:rFonts w:asciiTheme="minorHAnsi" w:hAnsiTheme="minorHAnsi" w:cstheme="minorHAnsi"/>
        </w:rPr>
        <w:t>s</w:t>
      </w:r>
      <w:r w:rsidR="004610CE" w:rsidRPr="004610CE">
        <w:rPr>
          <w:rFonts w:asciiTheme="minorHAnsi" w:hAnsiTheme="minorHAnsi" w:cstheme="minorHAnsi"/>
        </w:rPr>
        <w:t xml:space="preserve"> both degree of correlation and agreement between measurements</w:t>
      </w:r>
      <w:r w:rsidR="00AE2D1A">
        <w:rPr>
          <w:rFonts w:asciiTheme="minorHAnsi" w:hAnsiTheme="minorHAnsi" w:cstheme="minorHAnsi"/>
        </w:rPr>
        <w:t xml:space="preserve"> and </w:t>
      </w:r>
      <w:r w:rsidR="00473BA7">
        <w:rPr>
          <w:rFonts w:asciiTheme="minorHAnsi" w:hAnsiTheme="minorHAnsi" w:cstheme="minorHAnsi"/>
        </w:rPr>
        <w:t xml:space="preserve">an </w:t>
      </w:r>
      <w:r w:rsidR="001F3698" w:rsidRPr="001A3304">
        <w:rPr>
          <w:rFonts w:asciiTheme="minorHAnsi" w:hAnsiTheme="minorHAnsi" w:cstheme="minorHAnsi"/>
        </w:rPr>
        <w:t xml:space="preserve">ICC </w:t>
      </w:r>
      <w:r w:rsidR="00473BA7">
        <w:rPr>
          <w:rFonts w:asciiTheme="minorHAnsi" w:hAnsiTheme="minorHAnsi" w:cstheme="minorHAnsi"/>
        </w:rPr>
        <w:t xml:space="preserve">value </w:t>
      </w:r>
      <w:r w:rsidR="001F3698" w:rsidRPr="001A3304">
        <w:rPr>
          <w:rFonts w:asciiTheme="minorHAnsi" w:hAnsiTheme="minorHAnsi" w:cstheme="minorHAnsi"/>
        </w:rPr>
        <w:t>above 0.7</w:t>
      </w:r>
      <w:r w:rsidR="00AE2D1A">
        <w:rPr>
          <w:rFonts w:asciiTheme="minorHAnsi" w:hAnsiTheme="minorHAnsi" w:cstheme="minorHAnsi"/>
        </w:rPr>
        <w:t>5</w:t>
      </w:r>
      <w:r w:rsidR="001F3698" w:rsidRPr="001A3304">
        <w:rPr>
          <w:rFonts w:asciiTheme="minorHAnsi" w:hAnsiTheme="minorHAnsi" w:cstheme="minorHAnsi"/>
        </w:rPr>
        <w:t xml:space="preserve"> </w:t>
      </w:r>
      <w:r w:rsidR="005E7343">
        <w:rPr>
          <w:rFonts w:asciiTheme="minorHAnsi" w:hAnsiTheme="minorHAnsi" w:cstheme="minorHAnsi"/>
        </w:rPr>
        <w:t>indicate</w:t>
      </w:r>
      <w:r w:rsidR="00473BA7">
        <w:rPr>
          <w:rFonts w:asciiTheme="minorHAnsi" w:hAnsiTheme="minorHAnsi" w:cstheme="minorHAnsi"/>
        </w:rPr>
        <w:t>s</w:t>
      </w:r>
      <w:r w:rsidR="001F3698" w:rsidRPr="001A3304">
        <w:rPr>
          <w:rFonts w:asciiTheme="minorHAnsi" w:hAnsiTheme="minorHAnsi" w:cstheme="minorHAnsi"/>
        </w:rPr>
        <w:t xml:space="preserve"> </w:t>
      </w:r>
      <w:r w:rsidR="00AE2D1A">
        <w:rPr>
          <w:rFonts w:asciiTheme="minorHAnsi" w:hAnsiTheme="minorHAnsi" w:cstheme="minorHAnsi"/>
        </w:rPr>
        <w:t>good</w:t>
      </w:r>
      <w:r w:rsidR="001F3698" w:rsidRPr="001A3304">
        <w:rPr>
          <w:rFonts w:asciiTheme="minorHAnsi" w:hAnsiTheme="minorHAnsi" w:cstheme="minorHAnsi"/>
        </w:rPr>
        <w:t xml:space="preserve"> </w:t>
      </w:r>
      <w:r w:rsidR="005E7343" w:rsidRPr="005E7343">
        <w:rPr>
          <w:rFonts w:asciiTheme="minorHAnsi" w:hAnsiTheme="minorHAnsi" w:cstheme="minorHAnsi"/>
        </w:rPr>
        <w:t>reliability</w:t>
      </w:r>
      <w:r w:rsidR="00193B88">
        <w:rPr>
          <w:rFonts w:asciiTheme="minorHAnsi" w:hAnsiTheme="minorHAnsi" w:cstheme="minorHAnsi"/>
        </w:rPr>
        <w:t xml:space="preserve"> </w:t>
      </w:r>
      <w:r w:rsidR="00193B88">
        <w:rPr>
          <w:rFonts w:asciiTheme="minorHAnsi" w:hAnsiTheme="minorHAnsi" w:cstheme="minorHAnsi"/>
        </w:rPr>
        <w:fldChar w:fldCharType="begin"/>
      </w:r>
      <w:r w:rsidR="008B54E1">
        <w:rPr>
          <w:rFonts w:asciiTheme="minorHAnsi" w:hAnsiTheme="minorHAnsi" w:cstheme="minorHAnsi"/>
        </w:rPr>
        <w:instrText xml:space="preserve"> ADDIN EN.CITE &lt;EndNote&gt;&lt;Cite&gt;&lt;Author&gt;Koo&lt;/Author&gt;&lt;Year&gt;2016&lt;/Year&gt;&lt;RecNum&gt;184&lt;/RecNum&gt;&lt;DisplayText&gt;[38]&lt;/DisplayText&gt;&lt;record&gt;&lt;rec-number&gt;184&lt;/rec-number&gt;&lt;foreign-keys&gt;&lt;key app="EN" db-id="vfzrfawz9d5vzoetrti5pxzuz9edp9r0frw0" timestamp="1531791289"&gt;184&lt;/key&gt;&lt;/foreign-keys&gt;&lt;ref-type name="Journal Article"&gt;17&lt;/ref-type&gt;&lt;contributors&gt;&lt;authors&gt;&lt;author&gt;Koo, Terry K.&lt;/author&gt;&lt;author&gt;Li, Mae Y.&lt;/author&gt;&lt;/authors&gt;&lt;/contributors&gt;&lt;titles&gt;&lt;title&gt;A Guideline of Selecting and Reporting Intraclass Correlation Coefficients for Reliability Research&lt;/title&gt;&lt;secondary-title&gt;Journal of Chiropractic Medicine&lt;/secondary-title&gt;&lt;/titles&gt;&lt;periodical&gt;&lt;full-title&gt;Journal of Chiropractic Medicine&lt;/full-title&gt;&lt;/periodical&gt;&lt;pages&gt;155-163&lt;/pages&gt;&lt;volume&gt;15&lt;/volume&gt;&lt;number&gt;2&lt;/number&gt;&lt;dates&gt;&lt;year&gt;2016&lt;/year&gt;&lt;pub-dates&gt;&lt;date&gt;03/31&amp;#xD;07/30/received&amp;#xD;11/03/revised&amp;#xD;11/09/accepted&lt;/date&gt;&lt;/pub-dates&gt;&lt;/dates&gt;&lt;publisher&gt;Elsevier&lt;/publisher&gt;&lt;isbn&gt;1556-3707&amp;#xD;1556-3715&lt;/isbn&gt;&lt;accession-num&gt;PMC4913118&lt;/accession-num&gt;&lt;urls&gt;&lt;related-urls&gt;&lt;url&gt;http://www.ncbi.nlm.nih.gov/pmc/articles/PMC4913118/&lt;/url&gt;&lt;/related-urls&gt;&lt;/urls&gt;&lt;electronic-resource-num&gt;10.1016/j.jcm.2016.02.012&lt;/electronic-resource-num&gt;&lt;remote-database-name&gt;PMC&lt;/remote-database-name&gt;&lt;/record&gt;&lt;/Cite&gt;&lt;/EndNote&gt;</w:instrText>
      </w:r>
      <w:r w:rsidR="00193B88">
        <w:rPr>
          <w:rFonts w:asciiTheme="minorHAnsi" w:hAnsiTheme="minorHAnsi" w:cstheme="minorHAnsi"/>
        </w:rPr>
        <w:fldChar w:fldCharType="separate"/>
      </w:r>
      <w:r w:rsidR="008B54E1">
        <w:rPr>
          <w:rFonts w:asciiTheme="minorHAnsi" w:hAnsiTheme="minorHAnsi" w:cstheme="minorHAnsi"/>
          <w:noProof/>
        </w:rPr>
        <w:t>[38]</w:t>
      </w:r>
      <w:r w:rsidR="00193B88">
        <w:rPr>
          <w:rFonts w:asciiTheme="minorHAnsi" w:hAnsiTheme="minorHAnsi" w:cstheme="minorHAnsi"/>
        </w:rPr>
        <w:fldChar w:fldCharType="end"/>
      </w:r>
      <w:r w:rsidR="001F3698" w:rsidRPr="001A3304">
        <w:rPr>
          <w:rFonts w:asciiTheme="minorHAnsi" w:hAnsiTheme="minorHAnsi" w:cstheme="minorHAnsi"/>
        </w:rPr>
        <w:t xml:space="preserve">. In the Bland-Altman plot, the differences of two measurements </w:t>
      </w:r>
      <w:r w:rsidR="00705406" w:rsidRPr="001A3304">
        <w:rPr>
          <w:rFonts w:asciiTheme="minorHAnsi" w:hAnsiTheme="minorHAnsi" w:cstheme="minorHAnsi"/>
        </w:rPr>
        <w:t>were</w:t>
      </w:r>
      <w:r w:rsidR="001F3698" w:rsidRPr="001A3304">
        <w:rPr>
          <w:rFonts w:asciiTheme="minorHAnsi" w:hAnsiTheme="minorHAnsi" w:cstheme="minorHAnsi"/>
        </w:rPr>
        <w:t xml:space="preserve"> plotted </w:t>
      </w:r>
      <w:r w:rsidR="00705406" w:rsidRPr="001A3304">
        <w:rPr>
          <w:rFonts w:asciiTheme="minorHAnsi" w:hAnsiTheme="minorHAnsi" w:cstheme="minorHAnsi"/>
        </w:rPr>
        <w:t xml:space="preserve">on the y axis </w:t>
      </w:r>
      <w:r w:rsidR="001F3698" w:rsidRPr="001A3304">
        <w:rPr>
          <w:rFonts w:asciiTheme="minorHAnsi" w:hAnsiTheme="minorHAnsi" w:cstheme="minorHAnsi"/>
        </w:rPr>
        <w:t>against the average of the two measurements</w:t>
      </w:r>
      <w:r w:rsidR="00705406" w:rsidRPr="001A3304">
        <w:rPr>
          <w:rFonts w:asciiTheme="minorHAnsi" w:hAnsiTheme="minorHAnsi" w:cstheme="minorHAnsi"/>
        </w:rPr>
        <w:t xml:space="preserve"> plotted on the x axis</w:t>
      </w:r>
      <w:r w:rsidR="001F3698" w:rsidRPr="001A3304">
        <w:rPr>
          <w:rFonts w:asciiTheme="minorHAnsi" w:hAnsiTheme="minorHAnsi" w:cstheme="minorHAnsi"/>
        </w:rPr>
        <w:t>.</w:t>
      </w:r>
      <w:r w:rsidR="004D7F1C" w:rsidRPr="001A3304">
        <w:rPr>
          <w:rFonts w:asciiTheme="minorHAnsi" w:hAnsiTheme="minorHAnsi" w:cstheme="minorHAnsi"/>
        </w:rPr>
        <w:t xml:space="preserve"> </w:t>
      </w:r>
      <w:r w:rsidR="00657B41">
        <w:rPr>
          <w:rFonts w:asciiTheme="minorHAnsi" w:hAnsiTheme="minorHAnsi" w:cstheme="minorHAnsi"/>
        </w:rPr>
        <w:t>Three h</w:t>
      </w:r>
      <w:r w:rsidR="00705406" w:rsidRPr="001A3304">
        <w:rPr>
          <w:rFonts w:asciiTheme="minorHAnsi" w:hAnsiTheme="minorHAnsi" w:cstheme="minorHAnsi"/>
        </w:rPr>
        <w:t>orizontal lines were</w:t>
      </w:r>
      <w:r w:rsidR="004D7F1C" w:rsidRPr="001A3304">
        <w:rPr>
          <w:rFonts w:asciiTheme="minorHAnsi" w:hAnsiTheme="minorHAnsi" w:cstheme="minorHAnsi"/>
        </w:rPr>
        <w:t xml:space="preserve"> drawn </w:t>
      </w:r>
      <w:r w:rsidR="00705406" w:rsidRPr="001A3304">
        <w:rPr>
          <w:rFonts w:asciiTheme="minorHAnsi" w:hAnsiTheme="minorHAnsi" w:cstheme="minorHAnsi"/>
        </w:rPr>
        <w:t>to show the mean difference and</w:t>
      </w:r>
      <w:r w:rsidR="004D7F1C" w:rsidRPr="001A3304">
        <w:rPr>
          <w:rFonts w:asciiTheme="minorHAnsi" w:hAnsiTheme="minorHAnsi" w:cstheme="minorHAnsi"/>
        </w:rPr>
        <w:t xml:space="preserve"> the limits of agreement</w:t>
      </w:r>
      <w:r w:rsidR="00705406" w:rsidRPr="001A3304">
        <w:rPr>
          <w:rFonts w:asciiTheme="minorHAnsi" w:hAnsiTheme="minorHAnsi" w:cstheme="minorHAnsi"/>
        </w:rPr>
        <w:t xml:space="preserve"> </w:t>
      </w:r>
      <w:r w:rsidR="005F6350">
        <w:rPr>
          <w:rFonts w:asciiTheme="minorHAnsi" w:hAnsiTheme="minorHAnsi" w:cstheme="minorHAnsi"/>
        </w:rPr>
        <w:t xml:space="preserve">which is </w:t>
      </w:r>
      <w:r w:rsidR="00F953EA">
        <w:rPr>
          <w:rFonts w:asciiTheme="minorHAnsi" w:hAnsiTheme="minorHAnsi" w:cstheme="minorHAnsi"/>
        </w:rPr>
        <w:t>commonly</w:t>
      </w:r>
      <w:r w:rsidR="000E45EB">
        <w:rPr>
          <w:rFonts w:asciiTheme="minorHAnsi" w:hAnsiTheme="minorHAnsi" w:cstheme="minorHAnsi"/>
        </w:rPr>
        <w:t xml:space="preserve"> calculated as</w:t>
      </w:r>
      <w:r w:rsidR="00F953EA">
        <w:rPr>
          <w:rFonts w:asciiTheme="minorHAnsi" w:hAnsiTheme="minorHAnsi" w:cstheme="minorHAnsi"/>
        </w:rPr>
        <w:t xml:space="preserve"> </w:t>
      </w:r>
      <w:r w:rsidR="004D7F1C" w:rsidRPr="001A3304">
        <w:rPr>
          <w:rFonts w:asciiTheme="minorHAnsi" w:hAnsiTheme="minorHAnsi" w:cstheme="minorHAnsi"/>
        </w:rPr>
        <w:t>the mean difference plus and minus 1.96 standard deviation of the difference</w:t>
      </w:r>
      <w:r w:rsidR="00705406" w:rsidRPr="001A3304">
        <w:rPr>
          <w:rFonts w:asciiTheme="minorHAnsi" w:hAnsiTheme="minorHAnsi" w:cstheme="minorHAnsi"/>
        </w:rPr>
        <w:t>.</w:t>
      </w:r>
      <w:r w:rsidR="00591A46">
        <w:rPr>
          <w:rFonts w:asciiTheme="minorHAnsi" w:hAnsiTheme="minorHAnsi" w:cstheme="minorHAnsi"/>
        </w:rPr>
        <w:t xml:space="preserve"> </w:t>
      </w:r>
      <w:r w:rsidR="000E45EB">
        <w:rPr>
          <w:rFonts w:asciiTheme="minorHAnsi" w:hAnsiTheme="minorHAnsi" w:cstheme="minorHAnsi"/>
        </w:rPr>
        <w:t xml:space="preserve">However, </w:t>
      </w:r>
      <w:r w:rsidR="000B1745">
        <w:rPr>
          <w:rFonts w:asciiTheme="minorHAnsi" w:hAnsiTheme="minorHAnsi" w:cstheme="minorHAnsi"/>
        </w:rPr>
        <w:t xml:space="preserve">given that the </w:t>
      </w:r>
      <w:r w:rsidR="00E8537B">
        <w:rPr>
          <w:rFonts w:asciiTheme="minorHAnsi" w:hAnsiTheme="minorHAnsi" w:cstheme="minorHAnsi"/>
        </w:rPr>
        <w:t xml:space="preserve">pooled data </w:t>
      </w:r>
      <w:r w:rsidR="000B1745">
        <w:rPr>
          <w:rFonts w:asciiTheme="minorHAnsi" w:hAnsiTheme="minorHAnsi" w:cstheme="minorHAnsi"/>
        </w:rPr>
        <w:t xml:space="preserve">consisted of </w:t>
      </w:r>
      <w:r w:rsidR="0005367C">
        <w:rPr>
          <w:rFonts w:asciiTheme="minorHAnsi" w:hAnsiTheme="minorHAnsi" w:cstheme="minorHAnsi"/>
        </w:rPr>
        <w:t xml:space="preserve">replicate </w:t>
      </w:r>
      <w:r w:rsidR="0037001B">
        <w:rPr>
          <w:rFonts w:asciiTheme="minorHAnsi" w:hAnsiTheme="minorHAnsi" w:cstheme="minorHAnsi"/>
        </w:rPr>
        <w:t>measure</w:t>
      </w:r>
      <w:r w:rsidR="001F3703">
        <w:rPr>
          <w:rFonts w:asciiTheme="minorHAnsi" w:hAnsiTheme="minorHAnsi" w:cstheme="minorHAnsi"/>
        </w:rPr>
        <w:t>ment</w:t>
      </w:r>
      <w:r w:rsidR="0037001B">
        <w:rPr>
          <w:rFonts w:asciiTheme="minorHAnsi" w:hAnsiTheme="minorHAnsi" w:cstheme="minorHAnsi"/>
        </w:rPr>
        <w:t>s at differen</w:t>
      </w:r>
      <w:r w:rsidR="00490921">
        <w:rPr>
          <w:rFonts w:asciiTheme="minorHAnsi" w:hAnsiTheme="minorHAnsi" w:cstheme="minorHAnsi"/>
        </w:rPr>
        <w:t>t</w:t>
      </w:r>
      <w:r w:rsidR="0037001B">
        <w:rPr>
          <w:rFonts w:asciiTheme="minorHAnsi" w:hAnsiTheme="minorHAnsi" w:cstheme="minorHAnsi"/>
        </w:rPr>
        <w:t xml:space="preserve"> time points, </w:t>
      </w:r>
      <w:r w:rsidR="002023F4">
        <w:rPr>
          <w:rFonts w:asciiTheme="minorHAnsi" w:hAnsiTheme="minorHAnsi" w:cstheme="minorHAnsi"/>
        </w:rPr>
        <w:t xml:space="preserve">the classic approach </w:t>
      </w:r>
      <w:r w:rsidR="000D52EA">
        <w:rPr>
          <w:rFonts w:asciiTheme="minorHAnsi" w:hAnsiTheme="minorHAnsi" w:cstheme="minorHAnsi"/>
        </w:rPr>
        <w:t>of deriving 95% confidence interval</w:t>
      </w:r>
      <w:r w:rsidR="00D5438E">
        <w:rPr>
          <w:rFonts w:asciiTheme="minorHAnsi" w:hAnsiTheme="minorHAnsi" w:cstheme="minorHAnsi"/>
        </w:rPr>
        <w:t>s</w:t>
      </w:r>
      <w:r w:rsidR="000D52EA">
        <w:rPr>
          <w:rFonts w:asciiTheme="minorHAnsi" w:hAnsiTheme="minorHAnsi" w:cstheme="minorHAnsi"/>
        </w:rPr>
        <w:t xml:space="preserve"> </w:t>
      </w:r>
      <w:r w:rsidR="002023F4">
        <w:rPr>
          <w:rFonts w:asciiTheme="minorHAnsi" w:hAnsiTheme="minorHAnsi" w:cstheme="minorHAnsi"/>
        </w:rPr>
        <w:t xml:space="preserve">could generate </w:t>
      </w:r>
      <w:r w:rsidR="000D52EA" w:rsidRPr="000D52EA">
        <w:rPr>
          <w:rFonts w:asciiTheme="minorHAnsi" w:hAnsiTheme="minorHAnsi" w:cstheme="minorHAnsi"/>
        </w:rPr>
        <w:t>incorrect estimates</w:t>
      </w:r>
      <w:r w:rsidR="00211D6C">
        <w:rPr>
          <w:rFonts w:asciiTheme="minorHAnsi" w:hAnsiTheme="minorHAnsi" w:cstheme="minorHAnsi"/>
        </w:rPr>
        <w:t xml:space="preserve"> </w:t>
      </w:r>
      <w:r w:rsidR="00211D6C">
        <w:rPr>
          <w:rFonts w:asciiTheme="minorHAnsi" w:hAnsiTheme="minorHAnsi" w:cstheme="minorHAnsi"/>
        </w:rPr>
        <w:fldChar w:fldCharType="begin"/>
      </w:r>
      <w:r w:rsidR="008B54E1">
        <w:rPr>
          <w:rFonts w:asciiTheme="minorHAnsi" w:hAnsiTheme="minorHAnsi" w:cstheme="minorHAnsi"/>
        </w:rPr>
        <w:instrText xml:space="preserve"> ADDIN EN.CITE &lt;EndNote&gt;&lt;Cite&gt;&lt;Author&gt;Bland&lt;/Author&gt;&lt;Year&gt;2007&lt;/Year&gt;&lt;RecNum&gt;188&lt;/RecNum&gt;&lt;DisplayText&gt;[39]&lt;/DisplayText&gt;&lt;record&gt;&lt;rec-number&gt;188&lt;/rec-number&gt;&lt;foreign-keys&gt;&lt;key app="EN" db-id="vfzrfawz9d5vzoetrti5pxzuz9edp9r0frw0" timestamp="1534729080"&gt;188&lt;/key&gt;&lt;/foreign-keys&gt;&lt;ref-type name="Journal Article"&gt;17&lt;/ref-type&gt;&lt;contributors&gt;&lt;authors&gt;&lt;author&gt;Bland, J. M.&lt;/author&gt;&lt;author&gt;Altman, D. G.&lt;/author&gt;&lt;/authors&gt;&lt;/contributors&gt;&lt;auth-address&gt;Department of Health Sciences, University of York, York, UK. mb55@york.ac.uk&lt;/auth-address&gt;&lt;titles&gt;&lt;title&gt;Agreement between methods of measurement with multiple observations per individual&lt;/title&gt;&lt;secondary-title&gt;J Biopharm Stat&lt;/secondary-title&gt;&lt;/titles&gt;&lt;periodical&gt;&lt;full-title&gt;J Biopharm Stat&lt;/full-title&gt;&lt;/periodical&gt;&lt;pages&gt;571-82&lt;/pages&gt;&lt;volume&gt;17&lt;/volume&gt;&lt;number&gt;4&lt;/number&gt;&lt;edition&gt;2007/07/07&lt;/edition&gt;&lt;keywords&gt;&lt;keyword&gt;Algorithms&lt;/keyword&gt;&lt;keyword&gt;Analysis of Variance&lt;/keyword&gt;&lt;keyword&gt;Biometry/ methods&lt;/keyword&gt;&lt;keyword&gt;Cardiography, Impedance/statistics &amp;amp; numerical data&lt;/keyword&gt;&lt;keyword&gt;Clinical Laboratory Techniques/ statistics &amp;amp; numerical data&lt;/keyword&gt;&lt;keyword&gt;Diagnostic Techniques and Procedures/ statistics &amp;amp; numerical data&lt;/keyword&gt;&lt;keyword&gt;Humans&lt;/keyword&gt;&lt;keyword&gt;Radionuclide Ventriculography/statistics &amp;amp; numerical data&lt;/keyword&gt;&lt;keyword&gt;Reproducibility of Results&lt;/keyword&gt;&lt;keyword&gt;Stroke Volume/physiology&lt;/keyword&gt;&lt;/keywords&gt;&lt;dates&gt;&lt;year&gt;2007&lt;/year&gt;&lt;/dates&gt;&lt;isbn&gt;1054-3406 (Print)&amp;#xD;1054-3406 (Linking)&lt;/isbn&gt;&lt;accession-num&gt;17613642&lt;/accession-num&gt;&lt;urls&gt;&lt;/urls&gt;&lt;electronic-resource-num&gt;10.1080/10543400701329422&lt;/electronic-resource-num&gt;&lt;remote-database-provider&gt;NLM&lt;/remote-database-provider&gt;&lt;language&gt;eng&lt;/language&gt;&lt;/record&gt;&lt;/Cite&gt;&lt;/EndNote&gt;</w:instrText>
      </w:r>
      <w:r w:rsidR="00211D6C">
        <w:rPr>
          <w:rFonts w:asciiTheme="minorHAnsi" w:hAnsiTheme="minorHAnsi" w:cstheme="minorHAnsi"/>
        </w:rPr>
        <w:fldChar w:fldCharType="separate"/>
      </w:r>
      <w:r w:rsidR="008B54E1">
        <w:rPr>
          <w:rFonts w:asciiTheme="minorHAnsi" w:hAnsiTheme="minorHAnsi" w:cstheme="minorHAnsi"/>
          <w:noProof/>
        </w:rPr>
        <w:t>[39]</w:t>
      </w:r>
      <w:r w:rsidR="00211D6C">
        <w:rPr>
          <w:rFonts w:asciiTheme="minorHAnsi" w:hAnsiTheme="minorHAnsi" w:cstheme="minorHAnsi"/>
        </w:rPr>
        <w:fldChar w:fldCharType="end"/>
      </w:r>
      <w:r w:rsidR="000D52EA">
        <w:rPr>
          <w:rFonts w:asciiTheme="minorHAnsi" w:hAnsiTheme="minorHAnsi" w:cstheme="minorHAnsi"/>
        </w:rPr>
        <w:t xml:space="preserve">. Thus, </w:t>
      </w:r>
      <w:r w:rsidR="000A31A4">
        <w:rPr>
          <w:rFonts w:asciiTheme="minorHAnsi" w:hAnsiTheme="minorHAnsi" w:cstheme="minorHAnsi"/>
        </w:rPr>
        <w:t>a s</w:t>
      </w:r>
      <w:r w:rsidR="00191DDE">
        <w:rPr>
          <w:rFonts w:asciiTheme="minorHAnsi" w:hAnsiTheme="minorHAnsi" w:cstheme="minorHAnsi"/>
        </w:rPr>
        <w:t>tatistical model was applied to derive the limits of agreement</w:t>
      </w:r>
      <w:r w:rsidR="00211D6C">
        <w:rPr>
          <w:rFonts w:asciiTheme="minorHAnsi" w:hAnsiTheme="minorHAnsi" w:cstheme="minorHAnsi"/>
        </w:rPr>
        <w:t xml:space="preserve"> </w:t>
      </w:r>
      <w:r w:rsidR="0080276E">
        <w:rPr>
          <w:rFonts w:asciiTheme="minorHAnsi" w:hAnsiTheme="minorHAnsi" w:cstheme="minorHAnsi"/>
        </w:rPr>
        <w:fldChar w:fldCharType="begin"/>
      </w:r>
      <w:r w:rsidR="008B54E1">
        <w:rPr>
          <w:rFonts w:asciiTheme="minorHAnsi" w:hAnsiTheme="minorHAnsi" w:cstheme="minorHAnsi"/>
        </w:rPr>
        <w:instrText xml:space="preserve"> ADDIN EN.CITE &lt;EndNote&gt;&lt;Cite&gt;&lt;Author&gt;Carstensen&lt;/Author&gt;&lt;Year&gt;2008&lt;/Year&gt;&lt;RecNum&gt;187&lt;/RecNum&gt;&lt;DisplayText&gt;[40]&lt;/DisplayText&gt;&lt;record&gt;&lt;rec-number&gt;187&lt;/rec-number&gt;&lt;foreign-keys&gt;&lt;key app="EN" db-id="vfzrfawz9d5vzoetrti5pxzuz9edp9r0frw0" timestamp="1534726303"&gt;187&lt;/key&gt;&lt;/foreign-keys&gt;&lt;ref-type name="Journal Article"&gt;17&lt;/ref-type&gt;&lt;contributors&gt;&lt;authors&gt;&lt;author&gt;Carstensen, B.&lt;/author&gt;&lt;author&gt;Simpson, J.&lt;/author&gt;&lt;author&gt;Gurrin, L. C.&lt;/author&gt;&lt;/authors&gt;&lt;/contributors&gt;&lt;auth-address&gt;Steno Diabetes Center.&lt;/auth-address&gt;&lt;titles&gt;&lt;title&gt;Statistical models for assessing agreement in method comparison studies with replicate measurements&lt;/title&gt;&lt;secondary-title&gt;Int J Biostat&lt;/secondary-title&gt;&lt;/titles&gt;&lt;periodical&gt;&lt;full-title&gt;Int J Biostat&lt;/full-title&gt;&lt;/periodical&gt;&lt;pages&gt;Article 16&lt;/pages&gt;&lt;volume&gt;4&lt;/volume&gt;&lt;number&gt;1&lt;/number&gt;&lt;edition&gt;2008/01/01&lt;/edition&gt;&lt;keywords&gt;&lt;keyword&gt;Biostatistics/ methods&lt;/keyword&gt;&lt;keyword&gt;Data Interpretation, Statistical&lt;/keyword&gt;&lt;keyword&gt;Humans&lt;/keyword&gt;&lt;keyword&gt;Infant&lt;/keyword&gt;&lt;keyword&gt;Linear Models&lt;/keyword&gt;&lt;keyword&gt;Models, Statistical&lt;/keyword&gt;&lt;keyword&gt;Oximetry/statistics &amp;amp; numerical data&lt;/keyword&gt;&lt;keyword&gt;Software&lt;/keyword&gt;&lt;/keywords&gt;&lt;dates&gt;&lt;year&gt;2008&lt;/year&gt;&lt;/dates&gt;&lt;isbn&gt;1557-4679 (Electronic)&amp;#xD;1557-4679 (Linking)&lt;/isbn&gt;&lt;accession-num&gt;22462118&lt;/accession-num&gt;&lt;urls&gt;&lt;/urls&gt;&lt;remote-database-provider&gt;NLM&lt;/remote-database-provider&gt;&lt;language&gt;eng&lt;/language&gt;&lt;/record&gt;&lt;/Cite&gt;&lt;/EndNote&gt;</w:instrText>
      </w:r>
      <w:r w:rsidR="0080276E">
        <w:rPr>
          <w:rFonts w:asciiTheme="minorHAnsi" w:hAnsiTheme="minorHAnsi" w:cstheme="minorHAnsi"/>
        </w:rPr>
        <w:fldChar w:fldCharType="separate"/>
      </w:r>
      <w:r w:rsidR="008B54E1">
        <w:rPr>
          <w:rFonts w:asciiTheme="minorHAnsi" w:hAnsiTheme="minorHAnsi" w:cstheme="minorHAnsi"/>
          <w:noProof/>
        </w:rPr>
        <w:t>[40]</w:t>
      </w:r>
      <w:r w:rsidR="0080276E">
        <w:rPr>
          <w:rFonts w:asciiTheme="minorHAnsi" w:hAnsiTheme="minorHAnsi" w:cstheme="minorHAnsi"/>
        </w:rPr>
        <w:fldChar w:fldCharType="end"/>
      </w:r>
      <w:r w:rsidR="00191DDE">
        <w:rPr>
          <w:rFonts w:asciiTheme="minorHAnsi" w:hAnsiTheme="minorHAnsi" w:cstheme="minorHAnsi"/>
        </w:rPr>
        <w:t xml:space="preserve">. </w:t>
      </w:r>
      <w:r>
        <w:rPr>
          <w:rFonts w:asciiTheme="minorHAnsi" w:hAnsiTheme="minorHAnsi" w:cstheme="minorHAnsi"/>
        </w:rPr>
        <w:t xml:space="preserve">Additional analysis on the correlation between EQ-5D-5L and SPVU-5D dimensions was conducted using </w:t>
      </w:r>
      <w:r w:rsidRPr="00F709D9">
        <w:rPr>
          <w:rFonts w:asciiTheme="minorHAnsi" w:hAnsiTheme="minorHAnsi" w:cstheme="minorHAnsi"/>
        </w:rPr>
        <w:t>Spearman’s rank coefficient</w:t>
      </w:r>
      <w:r>
        <w:rPr>
          <w:rFonts w:asciiTheme="minorHAnsi" w:hAnsiTheme="minorHAnsi" w:cstheme="minorHAnsi"/>
        </w:rPr>
        <w:t>.</w:t>
      </w:r>
    </w:p>
    <w:p w14:paraId="5F94A206" w14:textId="77777777" w:rsidR="00A159EC" w:rsidRPr="001A3304" w:rsidRDefault="00A159EC" w:rsidP="00CB2B51">
      <w:pPr>
        <w:pStyle w:val="Heading3"/>
      </w:pPr>
      <w:r w:rsidRPr="00CB2B51">
        <w:t>Responsiveness</w:t>
      </w:r>
    </w:p>
    <w:p w14:paraId="6418AAE0" w14:textId="69E6D3F5" w:rsidR="00A159EC" w:rsidRPr="001A3304" w:rsidRDefault="003C1961" w:rsidP="00774473">
      <w:pPr>
        <w:spacing w:before="120" w:after="120"/>
        <w:rPr>
          <w:rFonts w:asciiTheme="minorHAnsi" w:hAnsiTheme="minorHAnsi" w:cstheme="minorHAnsi"/>
        </w:rPr>
      </w:pPr>
      <w:r w:rsidRPr="001A3304">
        <w:rPr>
          <w:rFonts w:asciiTheme="minorHAnsi" w:hAnsiTheme="minorHAnsi" w:cstheme="minorHAnsi"/>
        </w:rPr>
        <w:t xml:space="preserve">Responsiveness </w:t>
      </w:r>
      <w:r w:rsidR="00D20545" w:rsidRPr="001A3304">
        <w:rPr>
          <w:rFonts w:asciiTheme="minorHAnsi" w:hAnsiTheme="minorHAnsi" w:cstheme="minorHAnsi"/>
        </w:rPr>
        <w:t>measure</w:t>
      </w:r>
      <w:r w:rsidR="00C3208E" w:rsidRPr="001A3304">
        <w:rPr>
          <w:rFonts w:asciiTheme="minorHAnsi" w:hAnsiTheme="minorHAnsi" w:cstheme="minorHAnsi"/>
        </w:rPr>
        <w:t>s the degree of</w:t>
      </w:r>
      <w:r w:rsidR="00D20545" w:rsidRPr="001A3304">
        <w:rPr>
          <w:rFonts w:asciiTheme="minorHAnsi" w:hAnsiTheme="minorHAnsi" w:cstheme="minorHAnsi"/>
        </w:rPr>
        <w:t xml:space="preserve"> within-person change overtime. In this study, we assessed the responsiveness of two instruments </w:t>
      </w:r>
      <w:r w:rsidR="00C3208E" w:rsidRPr="001A3304">
        <w:rPr>
          <w:rFonts w:asciiTheme="minorHAnsi" w:hAnsiTheme="minorHAnsi" w:cstheme="minorHAnsi"/>
        </w:rPr>
        <w:t xml:space="preserve">using </w:t>
      </w:r>
      <w:r w:rsidR="004F3683">
        <w:rPr>
          <w:rFonts w:asciiTheme="minorHAnsi" w:hAnsiTheme="minorHAnsi" w:cstheme="minorHAnsi"/>
        </w:rPr>
        <w:t xml:space="preserve">the </w:t>
      </w:r>
      <w:proofErr w:type="spellStart"/>
      <w:r w:rsidR="001A3304" w:rsidRPr="001A3304">
        <w:rPr>
          <w:rFonts w:asciiTheme="minorHAnsi" w:hAnsiTheme="minorHAnsi" w:cstheme="minorHAnsi"/>
        </w:rPr>
        <w:t>standardized</w:t>
      </w:r>
      <w:proofErr w:type="spellEnd"/>
      <w:r w:rsidR="001A3304" w:rsidRPr="001A3304">
        <w:rPr>
          <w:rFonts w:asciiTheme="minorHAnsi" w:hAnsiTheme="minorHAnsi" w:cstheme="minorHAnsi"/>
        </w:rPr>
        <w:t xml:space="preserve"> response mean (SRM) which was calculated by dividing the mean score change by the standard deviation of the change. </w:t>
      </w:r>
      <w:r w:rsidR="007E357B">
        <w:rPr>
          <w:rFonts w:asciiTheme="minorHAnsi" w:hAnsiTheme="minorHAnsi" w:cstheme="minorHAnsi"/>
        </w:rPr>
        <w:t xml:space="preserve">Data from </w:t>
      </w:r>
      <w:r w:rsidR="00BB26F7">
        <w:rPr>
          <w:rFonts w:asciiTheme="minorHAnsi" w:hAnsiTheme="minorHAnsi" w:cstheme="minorHAnsi"/>
        </w:rPr>
        <w:t>6-month</w:t>
      </w:r>
      <w:r w:rsidR="001A3304" w:rsidRPr="001A3304">
        <w:rPr>
          <w:rFonts w:asciiTheme="minorHAnsi" w:hAnsiTheme="minorHAnsi" w:cstheme="minorHAnsi"/>
        </w:rPr>
        <w:t xml:space="preserve"> follow-up</w:t>
      </w:r>
      <w:r w:rsidR="00BB26F7">
        <w:rPr>
          <w:rFonts w:asciiTheme="minorHAnsi" w:hAnsiTheme="minorHAnsi" w:cstheme="minorHAnsi"/>
        </w:rPr>
        <w:t xml:space="preserve"> survey</w:t>
      </w:r>
      <w:r w:rsidR="001A3304" w:rsidRPr="001A3304">
        <w:rPr>
          <w:rFonts w:asciiTheme="minorHAnsi" w:hAnsiTheme="minorHAnsi" w:cstheme="minorHAnsi"/>
        </w:rPr>
        <w:t xml:space="preserve"> </w:t>
      </w:r>
      <w:r w:rsidR="007E357B">
        <w:rPr>
          <w:rFonts w:asciiTheme="minorHAnsi" w:hAnsiTheme="minorHAnsi" w:cstheme="minorHAnsi"/>
        </w:rPr>
        <w:t xml:space="preserve">were </w:t>
      </w:r>
      <w:r w:rsidR="001A3304" w:rsidRPr="001A3304">
        <w:rPr>
          <w:rFonts w:asciiTheme="minorHAnsi" w:hAnsiTheme="minorHAnsi" w:cstheme="minorHAnsi"/>
        </w:rPr>
        <w:t xml:space="preserve">compared with baseline data. </w:t>
      </w:r>
      <w:r w:rsidR="00C3208E" w:rsidRPr="001A3304">
        <w:rPr>
          <w:rFonts w:asciiTheme="minorHAnsi" w:hAnsiTheme="minorHAnsi" w:cstheme="minorHAnsi"/>
        </w:rPr>
        <w:t xml:space="preserve"> </w:t>
      </w:r>
      <w:r w:rsidR="00815905">
        <w:rPr>
          <w:rFonts w:asciiTheme="minorHAnsi" w:hAnsiTheme="minorHAnsi" w:cstheme="minorHAnsi"/>
        </w:rPr>
        <w:t xml:space="preserve">A positive SRM would suggest an increase in HRQoL at follow-up. </w:t>
      </w:r>
      <w:r w:rsidR="00043C79" w:rsidRPr="001A3304">
        <w:rPr>
          <w:rFonts w:asciiTheme="minorHAnsi" w:hAnsiTheme="minorHAnsi" w:cstheme="minorHAnsi"/>
        </w:rPr>
        <w:t xml:space="preserve">It </w:t>
      </w:r>
      <w:r w:rsidR="001A3304" w:rsidRPr="001A3304">
        <w:rPr>
          <w:rFonts w:asciiTheme="minorHAnsi" w:hAnsiTheme="minorHAnsi" w:cstheme="minorHAnsi"/>
        </w:rPr>
        <w:t>was</w:t>
      </w:r>
      <w:r w:rsidR="00043C79" w:rsidRPr="001A3304">
        <w:rPr>
          <w:rFonts w:asciiTheme="minorHAnsi" w:hAnsiTheme="minorHAnsi" w:cstheme="minorHAnsi"/>
        </w:rPr>
        <w:t xml:space="preserve"> </w:t>
      </w:r>
      <w:proofErr w:type="spellStart"/>
      <w:r w:rsidR="00043C79" w:rsidRPr="001A3304">
        <w:rPr>
          <w:rFonts w:asciiTheme="minorHAnsi" w:hAnsiTheme="minorHAnsi" w:cstheme="minorHAnsi"/>
        </w:rPr>
        <w:t>hypothesized</w:t>
      </w:r>
      <w:proofErr w:type="spellEnd"/>
      <w:r w:rsidR="00043C79" w:rsidRPr="001A3304">
        <w:rPr>
          <w:rFonts w:asciiTheme="minorHAnsi" w:hAnsiTheme="minorHAnsi" w:cstheme="minorHAnsi"/>
        </w:rPr>
        <w:t xml:space="preserve"> that the change scores for those with healed VLUs at </w:t>
      </w:r>
      <w:r w:rsidR="007E357B">
        <w:rPr>
          <w:rFonts w:asciiTheme="minorHAnsi" w:hAnsiTheme="minorHAnsi" w:cstheme="minorHAnsi"/>
        </w:rPr>
        <w:t xml:space="preserve">different </w:t>
      </w:r>
      <w:r w:rsidR="00043C79" w:rsidRPr="001A3304">
        <w:rPr>
          <w:rFonts w:asciiTheme="minorHAnsi" w:hAnsiTheme="minorHAnsi" w:cstheme="minorHAnsi"/>
        </w:rPr>
        <w:t>follow-up</w:t>
      </w:r>
      <w:r w:rsidR="007E357B">
        <w:rPr>
          <w:rFonts w:asciiTheme="minorHAnsi" w:hAnsiTheme="minorHAnsi" w:cstheme="minorHAnsi"/>
        </w:rPr>
        <w:t xml:space="preserve"> time points </w:t>
      </w:r>
      <w:r w:rsidR="00043C79" w:rsidRPr="001A3304">
        <w:rPr>
          <w:rFonts w:asciiTheme="minorHAnsi" w:hAnsiTheme="minorHAnsi" w:cstheme="minorHAnsi"/>
        </w:rPr>
        <w:t xml:space="preserve">should exceed </w:t>
      </w:r>
      <w:r w:rsidR="007E357B">
        <w:rPr>
          <w:rFonts w:asciiTheme="minorHAnsi" w:hAnsiTheme="minorHAnsi" w:cstheme="minorHAnsi"/>
        </w:rPr>
        <w:t xml:space="preserve">the </w:t>
      </w:r>
      <w:r w:rsidR="00043C79" w:rsidRPr="001A3304">
        <w:rPr>
          <w:rFonts w:asciiTheme="minorHAnsi" w:hAnsiTheme="minorHAnsi" w:cstheme="minorHAnsi"/>
        </w:rPr>
        <w:t>change score</w:t>
      </w:r>
      <w:r w:rsidR="004F3683">
        <w:rPr>
          <w:rFonts w:asciiTheme="minorHAnsi" w:hAnsiTheme="minorHAnsi" w:cstheme="minorHAnsi"/>
        </w:rPr>
        <w:t>s</w:t>
      </w:r>
      <w:r w:rsidR="00043C79" w:rsidRPr="001A3304">
        <w:rPr>
          <w:rFonts w:asciiTheme="minorHAnsi" w:hAnsiTheme="minorHAnsi" w:cstheme="minorHAnsi"/>
        </w:rPr>
        <w:t xml:space="preserve"> for those who remain</w:t>
      </w:r>
      <w:r w:rsidR="004F3683">
        <w:rPr>
          <w:rFonts w:asciiTheme="minorHAnsi" w:hAnsiTheme="minorHAnsi" w:cstheme="minorHAnsi"/>
        </w:rPr>
        <w:t>ed</w:t>
      </w:r>
      <w:r w:rsidR="00043C79" w:rsidRPr="001A3304">
        <w:rPr>
          <w:rFonts w:asciiTheme="minorHAnsi" w:hAnsiTheme="minorHAnsi" w:cstheme="minorHAnsi"/>
        </w:rPr>
        <w:t xml:space="preserve"> unhealed.</w:t>
      </w:r>
    </w:p>
    <w:p w14:paraId="6B1EC0F1" w14:textId="77777777" w:rsidR="00DE0ED5" w:rsidRDefault="00DE0ED5" w:rsidP="00125A20"/>
    <w:p w14:paraId="5143142E" w14:textId="77777777" w:rsidR="00DE0ED5" w:rsidRDefault="00DE0ED5" w:rsidP="00125A20"/>
    <w:p w14:paraId="7B90146E" w14:textId="7FC327CC" w:rsidR="00C851CB" w:rsidRPr="00C851CB" w:rsidRDefault="00C851CB" w:rsidP="00C851CB">
      <w:pPr>
        <w:pStyle w:val="Heading1"/>
        <w:spacing w:before="120" w:after="120" w:line="240" w:lineRule="auto"/>
        <w:rPr>
          <w:rFonts w:cstheme="minorHAnsi"/>
        </w:rPr>
      </w:pPr>
      <w:r w:rsidRPr="00C851CB">
        <w:rPr>
          <w:rFonts w:cstheme="minorHAnsi"/>
        </w:rPr>
        <w:lastRenderedPageBreak/>
        <w:t>Results</w:t>
      </w:r>
    </w:p>
    <w:p w14:paraId="05793D34" w14:textId="76B3C004" w:rsidR="00A159EC" w:rsidRPr="001A3304" w:rsidRDefault="004E06F5" w:rsidP="00CB2B51">
      <w:pPr>
        <w:pStyle w:val="Heading2"/>
        <w:rPr>
          <w:rFonts w:cstheme="minorHAnsi"/>
        </w:rPr>
      </w:pPr>
      <w:r>
        <w:t>D</w:t>
      </w:r>
      <w:r w:rsidR="002A5B04" w:rsidRPr="002A5B04">
        <w:t>escriptive statistics for EQ-5D-5L and SPVU-5D</w:t>
      </w:r>
    </w:p>
    <w:p w14:paraId="17B88632" w14:textId="2B3EAFB5" w:rsidR="00CC4DD0" w:rsidRDefault="0017486F" w:rsidP="00CC4DD0">
      <w:pPr>
        <w:spacing w:before="120" w:after="120"/>
      </w:pPr>
      <w:r>
        <w:rPr>
          <w:rFonts w:asciiTheme="minorHAnsi" w:hAnsiTheme="minorHAnsi" w:cstheme="minorHAnsi"/>
        </w:rPr>
        <w:t xml:space="preserve">The four clinics from which patients were recruited shared similar patient profiles (Appendix Table A1). </w:t>
      </w:r>
      <w:r w:rsidR="00931421" w:rsidRPr="001A3304">
        <w:rPr>
          <w:rFonts w:asciiTheme="minorHAnsi" w:hAnsiTheme="minorHAnsi" w:cstheme="minorHAnsi"/>
        </w:rPr>
        <w:t>The baseline</w:t>
      </w:r>
      <w:r w:rsidR="5A307AAD" w:rsidRPr="001A3304">
        <w:rPr>
          <w:rFonts w:asciiTheme="minorHAnsi" w:hAnsiTheme="minorHAnsi" w:cstheme="minorHAnsi"/>
        </w:rPr>
        <w:t xml:space="preserve"> characteristics</w:t>
      </w:r>
      <w:r w:rsidR="00931421" w:rsidRPr="001A3304">
        <w:rPr>
          <w:rFonts w:asciiTheme="minorHAnsi" w:hAnsiTheme="minorHAnsi" w:cstheme="minorHAnsi"/>
        </w:rPr>
        <w:t xml:space="preserve"> of the 80 recruited patients</w:t>
      </w:r>
      <w:r w:rsidR="5A307AAD" w:rsidRPr="001A3304">
        <w:rPr>
          <w:rFonts w:asciiTheme="minorHAnsi" w:hAnsiTheme="minorHAnsi" w:cstheme="minorHAnsi"/>
        </w:rPr>
        <w:t xml:space="preserve"> are </w:t>
      </w:r>
      <w:proofErr w:type="spellStart"/>
      <w:r w:rsidR="5A307AAD" w:rsidRPr="001A3304">
        <w:rPr>
          <w:rFonts w:asciiTheme="minorHAnsi" w:hAnsiTheme="minorHAnsi" w:cstheme="minorHAnsi"/>
        </w:rPr>
        <w:t>summarized</w:t>
      </w:r>
      <w:proofErr w:type="spellEnd"/>
      <w:r w:rsidR="5A307AAD" w:rsidRPr="001A3304">
        <w:rPr>
          <w:rFonts w:asciiTheme="minorHAnsi" w:hAnsiTheme="minorHAnsi" w:cstheme="minorHAnsi"/>
        </w:rPr>
        <w:t xml:space="preserve"> in Table 1. The mean age of those who provided date of birth was 75 years. Over half of the patients were female (59%). Venous insufficiency and reduced mobility were observed in over </w:t>
      </w:r>
      <w:r w:rsidR="00B972CF" w:rsidRPr="001A3304">
        <w:rPr>
          <w:rFonts w:asciiTheme="minorHAnsi" w:hAnsiTheme="minorHAnsi" w:cstheme="minorHAnsi"/>
        </w:rPr>
        <w:t>80</w:t>
      </w:r>
      <w:r w:rsidR="5A307AAD" w:rsidRPr="001A3304">
        <w:rPr>
          <w:rFonts w:asciiTheme="minorHAnsi" w:hAnsiTheme="minorHAnsi" w:cstheme="minorHAnsi"/>
        </w:rPr>
        <w:t xml:space="preserve">% of the recruited patients. </w:t>
      </w:r>
      <w:r w:rsidR="00CC4DD0">
        <w:rPr>
          <w:rFonts w:asciiTheme="minorHAnsi" w:hAnsiTheme="minorHAnsi" w:cstheme="minorHAnsi"/>
        </w:rPr>
        <w:t>At baseline, s</w:t>
      </w:r>
      <w:r w:rsidR="00CC4DD0" w:rsidRPr="001A3304">
        <w:rPr>
          <w:rFonts w:asciiTheme="minorHAnsi" w:hAnsiTheme="minorHAnsi" w:cstheme="minorHAnsi"/>
        </w:rPr>
        <w:t>eventy-</w:t>
      </w:r>
      <w:r w:rsidR="00CC4DD0">
        <w:rPr>
          <w:rFonts w:asciiTheme="minorHAnsi" w:hAnsiTheme="minorHAnsi" w:cstheme="minorHAnsi"/>
        </w:rPr>
        <w:t>seven</w:t>
      </w:r>
      <w:r w:rsidR="00CC4DD0" w:rsidRPr="001A3304">
        <w:rPr>
          <w:rFonts w:asciiTheme="minorHAnsi" w:hAnsiTheme="minorHAnsi" w:cstheme="minorHAnsi"/>
        </w:rPr>
        <w:t xml:space="preserve"> patients completed EQ-5D-5L surveys</w:t>
      </w:r>
      <w:r w:rsidR="00CC4DD0">
        <w:rPr>
          <w:rFonts w:asciiTheme="minorHAnsi" w:hAnsiTheme="minorHAnsi" w:cstheme="minorHAnsi"/>
        </w:rPr>
        <w:t xml:space="preserve"> and </w:t>
      </w:r>
      <w:r w:rsidR="00CC4DD0" w:rsidRPr="001A3304">
        <w:rPr>
          <w:rFonts w:asciiTheme="minorHAnsi" w:hAnsiTheme="minorHAnsi" w:cstheme="minorHAnsi"/>
        </w:rPr>
        <w:t>7</w:t>
      </w:r>
      <w:r w:rsidR="00CC4DD0">
        <w:rPr>
          <w:rFonts w:asciiTheme="minorHAnsi" w:hAnsiTheme="minorHAnsi" w:cstheme="minorHAnsi"/>
        </w:rPr>
        <w:t>2</w:t>
      </w:r>
      <w:r w:rsidR="00CC4DD0" w:rsidRPr="001A3304">
        <w:rPr>
          <w:rFonts w:asciiTheme="minorHAnsi" w:hAnsiTheme="minorHAnsi" w:cstheme="minorHAnsi"/>
        </w:rPr>
        <w:t xml:space="preserve"> patients provided complete response</w:t>
      </w:r>
      <w:r w:rsidR="006E362C">
        <w:rPr>
          <w:rFonts w:asciiTheme="minorHAnsi" w:hAnsiTheme="minorHAnsi" w:cstheme="minorHAnsi"/>
        </w:rPr>
        <w:t>s</w:t>
      </w:r>
      <w:r w:rsidR="00CC4DD0">
        <w:rPr>
          <w:rFonts w:asciiTheme="minorHAnsi" w:hAnsiTheme="minorHAnsi" w:cstheme="minorHAnsi"/>
        </w:rPr>
        <w:t xml:space="preserve"> to</w:t>
      </w:r>
      <w:r w:rsidR="00CC4DD0" w:rsidRPr="0030261C">
        <w:rPr>
          <w:rFonts w:asciiTheme="minorHAnsi" w:hAnsiTheme="minorHAnsi" w:cstheme="minorHAnsi"/>
        </w:rPr>
        <w:t xml:space="preserve"> </w:t>
      </w:r>
      <w:r w:rsidR="006E362C">
        <w:rPr>
          <w:rFonts w:asciiTheme="minorHAnsi" w:hAnsiTheme="minorHAnsi" w:cstheme="minorHAnsi"/>
        </w:rPr>
        <w:t xml:space="preserve">the </w:t>
      </w:r>
      <w:r w:rsidR="00CC4DD0" w:rsidRPr="001A3304">
        <w:rPr>
          <w:rFonts w:asciiTheme="minorHAnsi" w:hAnsiTheme="minorHAnsi" w:cstheme="minorHAnsi"/>
        </w:rPr>
        <w:t>SPVU-5D survey</w:t>
      </w:r>
      <w:r w:rsidR="00CC4DD0">
        <w:rPr>
          <w:rFonts w:asciiTheme="minorHAnsi" w:hAnsiTheme="minorHAnsi" w:cstheme="minorHAnsi"/>
        </w:rPr>
        <w:t xml:space="preserve"> </w:t>
      </w:r>
      <w:r w:rsidR="00CC4DD0" w:rsidRPr="00791141">
        <w:rPr>
          <w:rFonts w:asciiTheme="minorHAnsi" w:hAnsiTheme="minorHAnsi" w:cstheme="minorHAnsi"/>
        </w:rPr>
        <w:t>(</w:t>
      </w:r>
      <w:r w:rsidR="00CC4DD0" w:rsidRPr="00791141">
        <w:rPr>
          <w:rFonts w:asciiTheme="minorHAnsi" w:hAnsiTheme="minorHAnsi" w:cstheme="minorHAnsi"/>
        </w:rPr>
        <w:fldChar w:fldCharType="begin"/>
      </w:r>
      <w:r w:rsidR="00CC4DD0" w:rsidRPr="00791141">
        <w:rPr>
          <w:rFonts w:asciiTheme="minorHAnsi" w:hAnsiTheme="minorHAnsi" w:cstheme="minorHAnsi"/>
        </w:rPr>
        <w:instrText xml:space="preserve"> REF _Ref514159777 \h </w:instrText>
      </w:r>
      <w:r w:rsidR="00CC4DD0">
        <w:rPr>
          <w:rFonts w:asciiTheme="minorHAnsi" w:hAnsiTheme="minorHAnsi" w:cstheme="minorHAnsi"/>
        </w:rPr>
        <w:instrText xml:space="preserve"> \* MERGEFORMAT </w:instrText>
      </w:r>
      <w:r w:rsidR="00CC4DD0" w:rsidRPr="00791141">
        <w:rPr>
          <w:rFonts w:asciiTheme="minorHAnsi" w:hAnsiTheme="minorHAnsi" w:cstheme="minorHAnsi"/>
        </w:rPr>
      </w:r>
      <w:r w:rsidR="00CC4DD0" w:rsidRPr="00791141">
        <w:rPr>
          <w:rFonts w:asciiTheme="minorHAnsi" w:hAnsiTheme="minorHAnsi" w:cstheme="minorHAnsi"/>
        </w:rPr>
        <w:fldChar w:fldCharType="separate"/>
      </w:r>
      <w:r w:rsidR="008443DF" w:rsidRPr="001D4113">
        <w:rPr>
          <w:rFonts w:asciiTheme="minorHAnsi" w:hAnsiTheme="minorHAnsi" w:cstheme="minorHAnsi"/>
        </w:rPr>
        <w:t xml:space="preserve">Table </w:t>
      </w:r>
      <w:r w:rsidR="008443DF" w:rsidRPr="001D4113">
        <w:rPr>
          <w:rFonts w:asciiTheme="minorHAnsi" w:hAnsiTheme="minorHAnsi" w:cstheme="minorHAnsi"/>
          <w:noProof/>
        </w:rPr>
        <w:t>2</w:t>
      </w:r>
      <w:r w:rsidR="00CC4DD0" w:rsidRPr="00791141">
        <w:rPr>
          <w:rFonts w:asciiTheme="minorHAnsi" w:hAnsiTheme="minorHAnsi" w:cstheme="minorHAnsi"/>
        </w:rPr>
        <w:fldChar w:fldCharType="end"/>
      </w:r>
      <w:r w:rsidR="00CC4DD0">
        <w:rPr>
          <w:rFonts w:asciiTheme="minorHAnsi" w:hAnsiTheme="minorHAnsi" w:cstheme="minorHAnsi"/>
        </w:rPr>
        <w:t>)</w:t>
      </w:r>
      <w:r w:rsidR="00CC4DD0" w:rsidRPr="001A3304">
        <w:rPr>
          <w:rFonts w:asciiTheme="minorHAnsi" w:hAnsiTheme="minorHAnsi" w:cstheme="minorHAnsi"/>
        </w:rPr>
        <w:t xml:space="preserve">. </w:t>
      </w:r>
      <w:r w:rsidR="00CC4DD0">
        <w:rPr>
          <w:rFonts w:asciiTheme="minorHAnsi" w:hAnsiTheme="minorHAnsi" w:cstheme="minorHAnsi"/>
        </w:rPr>
        <w:t xml:space="preserve">The number of eligible patients decreased to 48 at 6-month </w:t>
      </w:r>
      <w:r w:rsidR="00C619E7">
        <w:rPr>
          <w:rFonts w:asciiTheme="minorHAnsi" w:hAnsiTheme="minorHAnsi" w:cstheme="minorHAnsi"/>
        </w:rPr>
        <w:t xml:space="preserve">survey </w:t>
      </w:r>
      <w:r w:rsidR="00CC4DD0">
        <w:rPr>
          <w:rFonts w:asciiTheme="minorHAnsi" w:hAnsiTheme="minorHAnsi" w:cstheme="minorHAnsi"/>
        </w:rPr>
        <w:t>due to los</w:t>
      </w:r>
      <w:r w:rsidR="006E362C">
        <w:rPr>
          <w:rFonts w:asciiTheme="minorHAnsi" w:hAnsiTheme="minorHAnsi" w:cstheme="minorHAnsi"/>
        </w:rPr>
        <w:t xml:space="preserve">s </w:t>
      </w:r>
      <w:r w:rsidR="00CC4DD0">
        <w:rPr>
          <w:rFonts w:asciiTheme="minorHAnsi" w:hAnsiTheme="minorHAnsi" w:cstheme="minorHAnsi"/>
        </w:rPr>
        <w:t>to</w:t>
      </w:r>
      <w:r w:rsidR="006E362C">
        <w:rPr>
          <w:rFonts w:asciiTheme="minorHAnsi" w:hAnsiTheme="minorHAnsi" w:cstheme="minorHAnsi"/>
        </w:rPr>
        <w:t xml:space="preserve"> </w:t>
      </w:r>
      <w:r w:rsidR="00CC4DD0">
        <w:rPr>
          <w:rFonts w:asciiTheme="minorHAnsi" w:hAnsiTheme="minorHAnsi" w:cstheme="minorHAnsi"/>
        </w:rPr>
        <w:t xml:space="preserve">follow-up. </w:t>
      </w:r>
      <w:r w:rsidR="00A32B45">
        <w:rPr>
          <w:rFonts w:asciiTheme="minorHAnsi" w:hAnsiTheme="minorHAnsi" w:cstheme="minorHAnsi"/>
        </w:rPr>
        <w:t>Total number of o</w:t>
      </w:r>
      <w:r w:rsidR="00CC4DD0">
        <w:rPr>
          <w:rFonts w:asciiTheme="minorHAnsi" w:hAnsiTheme="minorHAnsi" w:cstheme="minorHAnsi"/>
        </w:rPr>
        <w:t>bservations</w:t>
      </w:r>
      <w:r w:rsidR="00A32B45">
        <w:rPr>
          <w:rFonts w:asciiTheme="minorHAnsi" w:hAnsiTheme="minorHAnsi" w:cstheme="minorHAnsi"/>
        </w:rPr>
        <w:t xml:space="preserve"> obtained from baseline and follow-up surveys reached 237 and 230 for EQ-5D-5L and SPVU-5D</w:t>
      </w:r>
      <w:r w:rsidR="007043CC">
        <w:rPr>
          <w:rFonts w:asciiTheme="minorHAnsi" w:hAnsiTheme="minorHAnsi" w:cstheme="minorHAnsi"/>
        </w:rPr>
        <w:t>,</w:t>
      </w:r>
      <w:r w:rsidR="00A32B45">
        <w:rPr>
          <w:rFonts w:asciiTheme="minorHAnsi" w:hAnsiTheme="minorHAnsi" w:cstheme="minorHAnsi"/>
        </w:rPr>
        <w:t xml:space="preserve"> respectively. </w:t>
      </w:r>
      <w:r w:rsidR="00CC4DD0">
        <w:rPr>
          <w:rFonts w:asciiTheme="minorHAnsi" w:hAnsiTheme="minorHAnsi" w:cstheme="minorHAnsi"/>
        </w:rPr>
        <w:t>There was an increase in both EQ-5D-5L and SPVU-5D utility scores over time while t</w:t>
      </w:r>
      <w:r w:rsidR="00CC4DD0" w:rsidRPr="001A3304">
        <w:rPr>
          <w:rFonts w:asciiTheme="minorHAnsi" w:hAnsiTheme="minorHAnsi" w:cstheme="minorHAnsi"/>
        </w:rPr>
        <w:t>he mean SPVU-5D score was</w:t>
      </w:r>
      <w:r w:rsidR="00CC4DD0">
        <w:rPr>
          <w:rFonts w:asciiTheme="minorHAnsi" w:hAnsiTheme="minorHAnsi" w:cstheme="minorHAnsi"/>
        </w:rPr>
        <w:t xml:space="preserve"> </w:t>
      </w:r>
      <w:r w:rsidR="00EB066F">
        <w:rPr>
          <w:rFonts w:asciiTheme="minorHAnsi" w:hAnsiTheme="minorHAnsi" w:cstheme="minorHAnsi"/>
        </w:rPr>
        <w:t>generally</w:t>
      </w:r>
      <w:r w:rsidR="00EB066F" w:rsidRPr="001A3304">
        <w:rPr>
          <w:rFonts w:asciiTheme="minorHAnsi" w:hAnsiTheme="minorHAnsi" w:cstheme="minorHAnsi"/>
        </w:rPr>
        <w:t xml:space="preserve"> </w:t>
      </w:r>
      <w:r w:rsidR="00CC4DD0" w:rsidRPr="001A3304">
        <w:rPr>
          <w:rFonts w:asciiTheme="minorHAnsi" w:hAnsiTheme="minorHAnsi" w:cstheme="minorHAnsi"/>
        </w:rPr>
        <w:t>higher than the mean EQ-5D-5L score.</w:t>
      </w:r>
      <w:r w:rsidR="005F7CF2">
        <w:rPr>
          <w:rFonts w:asciiTheme="minorHAnsi" w:hAnsiTheme="minorHAnsi" w:cstheme="minorHAnsi"/>
        </w:rPr>
        <w:t xml:space="preserve"> HRQoL </w:t>
      </w:r>
      <w:r w:rsidR="001B6B56">
        <w:rPr>
          <w:rFonts w:asciiTheme="minorHAnsi" w:hAnsiTheme="minorHAnsi" w:cstheme="minorHAnsi"/>
        </w:rPr>
        <w:t xml:space="preserve">statistics by healing status are </w:t>
      </w:r>
      <w:r w:rsidR="00E528D1">
        <w:rPr>
          <w:rFonts w:asciiTheme="minorHAnsi" w:hAnsiTheme="minorHAnsi" w:cstheme="minorHAnsi"/>
        </w:rPr>
        <w:t>presented</w:t>
      </w:r>
      <w:r w:rsidR="001B6B56">
        <w:rPr>
          <w:rFonts w:asciiTheme="minorHAnsi" w:hAnsiTheme="minorHAnsi" w:cstheme="minorHAnsi"/>
        </w:rPr>
        <w:t xml:space="preserve"> in Appendix Table A</w:t>
      </w:r>
      <w:r>
        <w:rPr>
          <w:rFonts w:asciiTheme="minorHAnsi" w:hAnsiTheme="minorHAnsi" w:cstheme="minorHAnsi"/>
        </w:rPr>
        <w:t>2</w:t>
      </w:r>
      <w:r w:rsidR="001B6B56">
        <w:rPr>
          <w:rFonts w:asciiTheme="minorHAnsi" w:hAnsiTheme="minorHAnsi" w:cstheme="minorHAnsi"/>
        </w:rPr>
        <w:t>.</w:t>
      </w:r>
    </w:p>
    <w:p w14:paraId="37B21345" w14:textId="36EC0A6C" w:rsidR="00791141" w:rsidRDefault="00791141" w:rsidP="00774473">
      <w:pPr>
        <w:spacing w:before="120" w:after="120"/>
        <w:rPr>
          <w:rFonts w:asciiTheme="minorHAnsi" w:hAnsiTheme="minorHAnsi" w:cstheme="minorHAnsi"/>
        </w:rPr>
      </w:pPr>
    </w:p>
    <w:p w14:paraId="54762440" w14:textId="77777777" w:rsidR="00FB737D" w:rsidRPr="00FB737D" w:rsidRDefault="00FB737D" w:rsidP="00FB737D"/>
    <w:p w14:paraId="50956923" w14:textId="77777777" w:rsidR="00AE6096" w:rsidRDefault="00AE6096" w:rsidP="00774473">
      <w:pPr>
        <w:pStyle w:val="Caption"/>
        <w:keepNext/>
        <w:spacing w:before="120" w:after="120"/>
        <w:rPr>
          <w:rFonts w:cstheme="minorHAnsi"/>
        </w:rPr>
        <w:sectPr w:rsidR="00AE6096">
          <w:pgSz w:w="11906" w:h="16838"/>
          <w:pgMar w:top="1440" w:right="1440" w:bottom="1440" w:left="1440" w:header="708" w:footer="708" w:gutter="0"/>
          <w:cols w:space="708"/>
          <w:docGrid w:linePitch="360"/>
        </w:sectPr>
      </w:pPr>
    </w:p>
    <w:p w14:paraId="33DAD215" w14:textId="1C86B4F5" w:rsidR="00F06676" w:rsidRPr="001A3304" w:rsidRDefault="00F06676" w:rsidP="00774473">
      <w:pPr>
        <w:pStyle w:val="Caption"/>
        <w:keepNext/>
        <w:spacing w:before="120" w:after="120"/>
        <w:rPr>
          <w:rFonts w:cstheme="minorHAnsi"/>
        </w:rPr>
      </w:pPr>
      <w:r w:rsidRPr="001A3304">
        <w:rPr>
          <w:rFonts w:cstheme="minorHAnsi"/>
        </w:rPr>
        <w:lastRenderedPageBreak/>
        <w:t xml:space="preserve">Table </w:t>
      </w:r>
      <w:r w:rsidR="00C30660" w:rsidRPr="001A3304">
        <w:rPr>
          <w:rFonts w:cstheme="minorHAnsi"/>
        </w:rPr>
        <w:fldChar w:fldCharType="begin"/>
      </w:r>
      <w:r w:rsidR="00C30660" w:rsidRPr="001A3304">
        <w:rPr>
          <w:rFonts w:cstheme="minorHAnsi"/>
        </w:rPr>
        <w:instrText xml:space="preserve"> SEQ Table \* ARABIC </w:instrText>
      </w:r>
      <w:r w:rsidR="00C30660" w:rsidRPr="001A3304">
        <w:rPr>
          <w:rFonts w:cstheme="minorHAnsi"/>
        </w:rPr>
        <w:fldChar w:fldCharType="separate"/>
      </w:r>
      <w:r w:rsidR="008443DF">
        <w:rPr>
          <w:rFonts w:cstheme="minorHAnsi"/>
          <w:noProof/>
        </w:rPr>
        <w:t>1</w:t>
      </w:r>
      <w:r w:rsidR="00C30660" w:rsidRPr="001A3304">
        <w:rPr>
          <w:rFonts w:cstheme="minorHAnsi"/>
          <w:noProof/>
        </w:rPr>
        <w:fldChar w:fldCharType="end"/>
      </w:r>
      <w:r w:rsidRPr="001A3304">
        <w:rPr>
          <w:rFonts w:cstheme="minorHAnsi"/>
        </w:rPr>
        <w:t>. Baseline patient characteristics</w:t>
      </w:r>
    </w:p>
    <w:tbl>
      <w:tblPr>
        <w:tblStyle w:val="ListTable6Colorful1"/>
        <w:tblW w:w="9209" w:type="dxa"/>
        <w:tblLook w:val="0620" w:firstRow="1" w:lastRow="0" w:firstColumn="0" w:lastColumn="0" w:noHBand="1" w:noVBand="1"/>
      </w:tblPr>
      <w:tblGrid>
        <w:gridCol w:w="3086"/>
        <w:gridCol w:w="2013"/>
        <w:gridCol w:w="2513"/>
        <w:gridCol w:w="1597"/>
      </w:tblGrid>
      <w:tr w:rsidR="00F06676" w:rsidRPr="00CB2B51" w14:paraId="750DDD9B" w14:textId="77777777" w:rsidTr="001A3304">
        <w:trPr>
          <w:cnfStyle w:val="100000000000" w:firstRow="1" w:lastRow="0" w:firstColumn="0" w:lastColumn="0" w:oddVBand="0" w:evenVBand="0" w:oddHBand="0" w:evenHBand="0" w:firstRowFirstColumn="0" w:firstRowLastColumn="0" w:lastRowFirstColumn="0" w:lastRowLastColumn="0"/>
          <w:trHeight w:hRule="exact" w:val="461"/>
        </w:trPr>
        <w:tc>
          <w:tcPr>
            <w:tcW w:w="3086" w:type="dxa"/>
            <w:noWrap/>
            <w:hideMark/>
          </w:tcPr>
          <w:p w14:paraId="6CBA3815" w14:textId="77777777" w:rsidR="00F06676" w:rsidRPr="00CB2B51" w:rsidRDefault="00F06676" w:rsidP="00774473">
            <w:pPr>
              <w:spacing w:before="120" w:after="120"/>
              <w:rPr>
                <w:rFonts w:asciiTheme="minorHAnsi" w:hAnsiTheme="minorHAnsi" w:cstheme="minorHAnsi"/>
                <w:sz w:val="20"/>
                <w:szCs w:val="20"/>
              </w:rPr>
            </w:pPr>
            <w:r w:rsidRPr="00CB2B51">
              <w:rPr>
                <w:rFonts w:asciiTheme="minorHAnsi" w:hAnsiTheme="minorHAnsi" w:cstheme="minorHAnsi"/>
                <w:sz w:val="20"/>
                <w:szCs w:val="20"/>
              </w:rPr>
              <w:t>Baseline characteristics</w:t>
            </w:r>
          </w:p>
        </w:tc>
        <w:tc>
          <w:tcPr>
            <w:tcW w:w="6123" w:type="dxa"/>
            <w:gridSpan w:val="3"/>
            <w:noWrap/>
            <w:hideMark/>
          </w:tcPr>
          <w:p w14:paraId="3F067045" w14:textId="1BE45E93" w:rsidR="00F06676" w:rsidRPr="00CB2B51" w:rsidRDefault="005F1E45" w:rsidP="00774473">
            <w:pPr>
              <w:spacing w:before="120" w:after="120"/>
              <w:rPr>
                <w:rFonts w:asciiTheme="minorHAnsi" w:hAnsiTheme="minorHAnsi" w:cstheme="minorHAnsi"/>
                <w:sz w:val="20"/>
                <w:szCs w:val="20"/>
              </w:rPr>
            </w:pPr>
            <w:r w:rsidRPr="00CB2B51">
              <w:rPr>
                <w:rFonts w:asciiTheme="minorHAnsi" w:hAnsiTheme="minorHAnsi" w:cstheme="minorHAnsi"/>
                <w:sz w:val="20"/>
                <w:szCs w:val="20"/>
              </w:rPr>
              <w:t>Eligible patients (n=80</w:t>
            </w:r>
            <w:r w:rsidR="00F06676" w:rsidRPr="00CB2B51">
              <w:rPr>
                <w:rFonts w:asciiTheme="minorHAnsi" w:hAnsiTheme="minorHAnsi" w:cstheme="minorHAnsi"/>
                <w:sz w:val="20"/>
                <w:szCs w:val="20"/>
              </w:rPr>
              <w:t>)</w:t>
            </w:r>
          </w:p>
        </w:tc>
      </w:tr>
      <w:tr w:rsidR="00F06676" w:rsidRPr="00CB2B51" w14:paraId="4714AC4F" w14:textId="77777777" w:rsidTr="001A3304">
        <w:trPr>
          <w:trHeight w:hRule="exact" w:val="461"/>
        </w:trPr>
        <w:tc>
          <w:tcPr>
            <w:tcW w:w="3086" w:type="dxa"/>
            <w:noWrap/>
            <w:hideMark/>
          </w:tcPr>
          <w:p w14:paraId="2FFB7BA5" w14:textId="77777777" w:rsidR="00F06676" w:rsidRPr="00CB2B51" w:rsidRDefault="00F06676" w:rsidP="00774473">
            <w:pPr>
              <w:spacing w:before="120" w:after="120"/>
              <w:rPr>
                <w:rFonts w:asciiTheme="minorHAnsi" w:hAnsiTheme="minorHAnsi" w:cstheme="minorHAnsi"/>
                <w:b/>
                <w:sz w:val="20"/>
                <w:szCs w:val="20"/>
              </w:rPr>
            </w:pPr>
            <w:r w:rsidRPr="00CB2B51">
              <w:rPr>
                <w:rFonts w:asciiTheme="minorHAnsi" w:hAnsiTheme="minorHAnsi" w:cstheme="minorHAnsi"/>
                <w:b/>
                <w:sz w:val="20"/>
                <w:szCs w:val="20"/>
              </w:rPr>
              <w:t>Continuous variables</w:t>
            </w:r>
          </w:p>
        </w:tc>
        <w:tc>
          <w:tcPr>
            <w:tcW w:w="2013" w:type="dxa"/>
            <w:noWrap/>
            <w:hideMark/>
          </w:tcPr>
          <w:p w14:paraId="5DC337FD" w14:textId="77777777" w:rsidR="00F06676" w:rsidRPr="00CB2B51" w:rsidRDefault="00F06676" w:rsidP="00774473">
            <w:pPr>
              <w:spacing w:before="120" w:after="120"/>
              <w:jc w:val="right"/>
              <w:rPr>
                <w:rFonts w:asciiTheme="minorHAnsi" w:hAnsiTheme="minorHAnsi" w:cstheme="minorHAnsi"/>
                <w:b/>
                <w:sz w:val="20"/>
                <w:szCs w:val="20"/>
              </w:rPr>
            </w:pPr>
            <w:r w:rsidRPr="00CB2B51">
              <w:rPr>
                <w:rFonts w:asciiTheme="minorHAnsi" w:hAnsiTheme="minorHAnsi" w:cstheme="minorHAnsi"/>
                <w:b/>
                <w:sz w:val="20"/>
                <w:szCs w:val="20"/>
              </w:rPr>
              <w:t>N</w:t>
            </w:r>
          </w:p>
        </w:tc>
        <w:tc>
          <w:tcPr>
            <w:tcW w:w="2513" w:type="dxa"/>
            <w:noWrap/>
            <w:hideMark/>
          </w:tcPr>
          <w:p w14:paraId="2547D6F4" w14:textId="77777777" w:rsidR="00F06676" w:rsidRPr="00CB2B51" w:rsidRDefault="00F06676" w:rsidP="00774473">
            <w:pPr>
              <w:spacing w:before="120" w:after="120"/>
              <w:jc w:val="right"/>
              <w:rPr>
                <w:rFonts w:asciiTheme="minorHAnsi" w:hAnsiTheme="minorHAnsi" w:cstheme="minorHAnsi"/>
                <w:b/>
                <w:sz w:val="20"/>
                <w:szCs w:val="20"/>
              </w:rPr>
            </w:pPr>
            <w:r w:rsidRPr="00CB2B51">
              <w:rPr>
                <w:rFonts w:asciiTheme="minorHAnsi" w:hAnsiTheme="minorHAnsi" w:cstheme="minorHAnsi"/>
                <w:b/>
                <w:sz w:val="20"/>
                <w:szCs w:val="20"/>
              </w:rPr>
              <w:t xml:space="preserve">Mean (SD) </w:t>
            </w:r>
          </w:p>
        </w:tc>
        <w:tc>
          <w:tcPr>
            <w:tcW w:w="1597" w:type="dxa"/>
          </w:tcPr>
          <w:p w14:paraId="500E13A6" w14:textId="77777777" w:rsidR="00F06676" w:rsidRPr="00CB2B51" w:rsidRDefault="00E91827" w:rsidP="00774473">
            <w:pPr>
              <w:spacing w:before="120" w:after="120"/>
              <w:jc w:val="right"/>
              <w:rPr>
                <w:rFonts w:asciiTheme="minorHAnsi" w:hAnsiTheme="minorHAnsi" w:cstheme="minorHAnsi"/>
                <w:b/>
                <w:sz w:val="20"/>
                <w:szCs w:val="20"/>
              </w:rPr>
            </w:pPr>
            <w:r w:rsidRPr="00CB2B51">
              <w:rPr>
                <w:rFonts w:asciiTheme="minorHAnsi" w:hAnsiTheme="minorHAnsi" w:cstheme="minorHAnsi"/>
                <w:b/>
                <w:sz w:val="20"/>
                <w:szCs w:val="20"/>
              </w:rPr>
              <w:t>R</w:t>
            </w:r>
            <w:r w:rsidR="00F06676" w:rsidRPr="00CB2B51">
              <w:rPr>
                <w:rFonts w:asciiTheme="minorHAnsi" w:hAnsiTheme="minorHAnsi" w:cstheme="minorHAnsi"/>
                <w:b/>
                <w:sz w:val="20"/>
                <w:szCs w:val="20"/>
              </w:rPr>
              <w:t>ange</w:t>
            </w:r>
          </w:p>
        </w:tc>
      </w:tr>
      <w:tr w:rsidR="00120467" w:rsidRPr="00CB2B51" w14:paraId="3E042C1A" w14:textId="77777777" w:rsidTr="001A3304">
        <w:trPr>
          <w:trHeight w:hRule="exact" w:val="461"/>
        </w:trPr>
        <w:tc>
          <w:tcPr>
            <w:tcW w:w="3086" w:type="dxa"/>
            <w:noWrap/>
            <w:hideMark/>
          </w:tcPr>
          <w:p w14:paraId="7F2326D7" w14:textId="6F60DE2A" w:rsidR="00F06676" w:rsidRPr="00CB2B51" w:rsidRDefault="00F06676" w:rsidP="00774473">
            <w:pPr>
              <w:spacing w:before="120" w:after="120"/>
              <w:rPr>
                <w:rFonts w:asciiTheme="minorHAnsi" w:hAnsiTheme="minorHAnsi" w:cstheme="minorHAnsi"/>
                <w:sz w:val="20"/>
                <w:szCs w:val="20"/>
              </w:rPr>
            </w:pPr>
            <w:r w:rsidRPr="00CB2B51">
              <w:rPr>
                <w:rFonts w:asciiTheme="minorHAnsi" w:hAnsiTheme="minorHAnsi" w:cstheme="minorHAnsi"/>
                <w:sz w:val="20"/>
                <w:szCs w:val="20"/>
              </w:rPr>
              <w:t>Age</w:t>
            </w:r>
            <w:r w:rsidR="00E43F65">
              <w:rPr>
                <w:rFonts w:asciiTheme="minorHAnsi" w:hAnsiTheme="minorHAnsi" w:cstheme="minorHAnsi"/>
                <w:sz w:val="20"/>
                <w:szCs w:val="20"/>
              </w:rPr>
              <w:t xml:space="preserve"> (years)</w:t>
            </w:r>
          </w:p>
        </w:tc>
        <w:tc>
          <w:tcPr>
            <w:tcW w:w="2013" w:type="dxa"/>
            <w:noWrap/>
            <w:hideMark/>
          </w:tcPr>
          <w:p w14:paraId="029605A3" w14:textId="18589532" w:rsidR="00F06676" w:rsidRPr="00CB2B51" w:rsidRDefault="00F06676" w:rsidP="00774473">
            <w:pPr>
              <w:spacing w:before="120" w:after="120"/>
              <w:jc w:val="right"/>
              <w:rPr>
                <w:rFonts w:asciiTheme="minorHAnsi" w:hAnsiTheme="minorHAnsi" w:cstheme="minorHAnsi"/>
                <w:sz w:val="20"/>
                <w:szCs w:val="20"/>
              </w:rPr>
            </w:pPr>
            <w:r w:rsidRPr="00CB2B51">
              <w:rPr>
                <w:rFonts w:asciiTheme="minorHAnsi" w:hAnsiTheme="minorHAnsi" w:cstheme="minorHAnsi"/>
                <w:sz w:val="20"/>
                <w:szCs w:val="20"/>
              </w:rPr>
              <w:t>7</w:t>
            </w:r>
            <w:r w:rsidR="00931421" w:rsidRPr="00CB2B51">
              <w:rPr>
                <w:rFonts w:asciiTheme="minorHAnsi" w:hAnsiTheme="minorHAnsi" w:cstheme="minorHAnsi"/>
                <w:sz w:val="20"/>
                <w:szCs w:val="20"/>
              </w:rPr>
              <w:t>7</w:t>
            </w:r>
          </w:p>
        </w:tc>
        <w:tc>
          <w:tcPr>
            <w:tcW w:w="2513" w:type="dxa"/>
            <w:noWrap/>
            <w:hideMark/>
          </w:tcPr>
          <w:p w14:paraId="5062F7AF" w14:textId="19606F57" w:rsidR="00F06676" w:rsidRPr="00CB2B51" w:rsidRDefault="00F06676" w:rsidP="00774473">
            <w:pPr>
              <w:spacing w:before="120" w:after="120"/>
              <w:jc w:val="right"/>
              <w:rPr>
                <w:rFonts w:asciiTheme="minorHAnsi" w:hAnsiTheme="minorHAnsi" w:cstheme="minorHAnsi"/>
                <w:sz w:val="20"/>
                <w:szCs w:val="20"/>
              </w:rPr>
            </w:pPr>
            <w:r w:rsidRPr="00CB2B51">
              <w:rPr>
                <w:rFonts w:asciiTheme="minorHAnsi" w:hAnsiTheme="minorHAnsi" w:cstheme="minorHAnsi"/>
                <w:sz w:val="20"/>
                <w:szCs w:val="20"/>
              </w:rPr>
              <w:t>75.</w:t>
            </w:r>
            <w:r w:rsidR="00931421" w:rsidRPr="00CB2B51">
              <w:rPr>
                <w:rFonts w:asciiTheme="minorHAnsi" w:hAnsiTheme="minorHAnsi" w:cstheme="minorHAnsi"/>
                <w:sz w:val="20"/>
                <w:szCs w:val="20"/>
              </w:rPr>
              <w:t>13 (13.88)</w:t>
            </w:r>
          </w:p>
        </w:tc>
        <w:tc>
          <w:tcPr>
            <w:tcW w:w="1597" w:type="dxa"/>
            <w:noWrap/>
            <w:hideMark/>
          </w:tcPr>
          <w:p w14:paraId="7FC4DAA0" w14:textId="77777777" w:rsidR="00F06676" w:rsidRPr="00CB2B51" w:rsidRDefault="00F06676" w:rsidP="00774473">
            <w:pPr>
              <w:spacing w:before="120" w:after="120"/>
              <w:jc w:val="right"/>
              <w:rPr>
                <w:rFonts w:asciiTheme="minorHAnsi" w:hAnsiTheme="minorHAnsi" w:cstheme="minorHAnsi"/>
                <w:sz w:val="20"/>
                <w:szCs w:val="20"/>
              </w:rPr>
            </w:pPr>
            <w:r w:rsidRPr="00CB2B51">
              <w:rPr>
                <w:rFonts w:asciiTheme="minorHAnsi" w:hAnsiTheme="minorHAnsi" w:cstheme="minorHAnsi"/>
                <w:sz w:val="20"/>
                <w:szCs w:val="20"/>
              </w:rPr>
              <w:t xml:space="preserve">30 – 95 </w:t>
            </w:r>
          </w:p>
        </w:tc>
      </w:tr>
      <w:tr w:rsidR="00F06676" w:rsidRPr="00CB2B51" w14:paraId="73ABE60C" w14:textId="77777777" w:rsidTr="001A3304">
        <w:trPr>
          <w:trHeight w:hRule="exact" w:val="461"/>
        </w:trPr>
        <w:tc>
          <w:tcPr>
            <w:tcW w:w="3086" w:type="dxa"/>
            <w:noWrap/>
            <w:hideMark/>
          </w:tcPr>
          <w:p w14:paraId="411CC493" w14:textId="77777777" w:rsidR="00F06676" w:rsidRPr="00CB2B51" w:rsidRDefault="00F06676" w:rsidP="00774473">
            <w:pPr>
              <w:spacing w:before="120" w:after="120"/>
              <w:rPr>
                <w:rFonts w:asciiTheme="minorHAnsi" w:hAnsiTheme="minorHAnsi" w:cstheme="minorHAnsi"/>
                <w:sz w:val="20"/>
                <w:szCs w:val="20"/>
              </w:rPr>
            </w:pPr>
            <w:r w:rsidRPr="00CB2B51">
              <w:rPr>
                <w:rFonts w:asciiTheme="minorHAnsi" w:hAnsiTheme="minorHAnsi" w:cstheme="minorHAnsi"/>
                <w:sz w:val="20"/>
                <w:szCs w:val="20"/>
              </w:rPr>
              <w:t>Height (m)</w:t>
            </w:r>
          </w:p>
        </w:tc>
        <w:tc>
          <w:tcPr>
            <w:tcW w:w="2013" w:type="dxa"/>
            <w:noWrap/>
            <w:hideMark/>
          </w:tcPr>
          <w:p w14:paraId="07AE2129" w14:textId="239C1DB8" w:rsidR="00F06676" w:rsidRPr="00CB2B51" w:rsidRDefault="00931421" w:rsidP="00774473">
            <w:pPr>
              <w:spacing w:before="120" w:after="120"/>
              <w:jc w:val="right"/>
              <w:rPr>
                <w:rFonts w:asciiTheme="minorHAnsi" w:hAnsiTheme="minorHAnsi" w:cstheme="minorHAnsi"/>
                <w:sz w:val="20"/>
                <w:szCs w:val="20"/>
              </w:rPr>
            </w:pPr>
            <w:r w:rsidRPr="00CB2B51">
              <w:rPr>
                <w:rFonts w:asciiTheme="minorHAnsi" w:hAnsiTheme="minorHAnsi" w:cstheme="minorHAnsi"/>
                <w:sz w:val="20"/>
                <w:szCs w:val="20"/>
              </w:rPr>
              <w:t>59</w:t>
            </w:r>
          </w:p>
        </w:tc>
        <w:tc>
          <w:tcPr>
            <w:tcW w:w="2513" w:type="dxa"/>
            <w:noWrap/>
            <w:hideMark/>
          </w:tcPr>
          <w:p w14:paraId="3E3AC8A2" w14:textId="50BDFD00" w:rsidR="00F06676" w:rsidRPr="00CB2B51" w:rsidRDefault="00F06676" w:rsidP="00774473">
            <w:pPr>
              <w:spacing w:before="120" w:after="120"/>
              <w:jc w:val="right"/>
              <w:rPr>
                <w:rFonts w:asciiTheme="minorHAnsi" w:hAnsiTheme="minorHAnsi" w:cstheme="minorHAnsi"/>
                <w:sz w:val="20"/>
                <w:szCs w:val="20"/>
              </w:rPr>
            </w:pPr>
            <w:r w:rsidRPr="00CB2B51">
              <w:rPr>
                <w:rFonts w:asciiTheme="minorHAnsi" w:hAnsiTheme="minorHAnsi" w:cstheme="minorHAnsi"/>
                <w:sz w:val="20"/>
                <w:szCs w:val="20"/>
              </w:rPr>
              <w:t>1.7</w:t>
            </w:r>
            <w:r w:rsidR="00931421" w:rsidRPr="00CB2B51">
              <w:rPr>
                <w:rFonts w:asciiTheme="minorHAnsi" w:hAnsiTheme="minorHAnsi" w:cstheme="minorHAnsi"/>
                <w:sz w:val="20"/>
                <w:szCs w:val="20"/>
              </w:rPr>
              <w:t>0</w:t>
            </w:r>
            <w:r w:rsidRPr="00CB2B51">
              <w:rPr>
                <w:rFonts w:asciiTheme="minorHAnsi" w:hAnsiTheme="minorHAnsi" w:cstheme="minorHAnsi"/>
                <w:sz w:val="20"/>
                <w:szCs w:val="20"/>
              </w:rPr>
              <w:t xml:space="preserve"> (0.12) </w:t>
            </w:r>
          </w:p>
        </w:tc>
        <w:tc>
          <w:tcPr>
            <w:tcW w:w="1597" w:type="dxa"/>
          </w:tcPr>
          <w:p w14:paraId="702FC52B" w14:textId="424D6BED" w:rsidR="00F06676" w:rsidRPr="00CB2B51" w:rsidRDefault="00F06676" w:rsidP="00774473">
            <w:pPr>
              <w:spacing w:before="120" w:after="120"/>
              <w:jc w:val="right"/>
              <w:rPr>
                <w:rFonts w:asciiTheme="minorHAnsi" w:hAnsiTheme="minorHAnsi" w:cstheme="minorHAnsi"/>
                <w:sz w:val="20"/>
                <w:szCs w:val="20"/>
              </w:rPr>
            </w:pPr>
            <w:r w:rsidRPr="00CB2B51">
              <w:rPr>
                <w:rFonts w:asciiTheme="minorHAnsi" w:hAnsiTheme="minorHAnsi" w:cstheme="minorHAnsi"/>
                <w:sz w:val="20"/>
                <w:szCs w:val="20"/>
              </w:rPr>
              <w:t>1.4</w:t>
            </w:r>
            <w:r w:rsidR="00931421" w:rsidRPr="00CB2B51">
              <w:rPr>
                <w:rFonts w:asciiTheme="minorHAnsi" w:hAnsiTheme="minorHAnsi" w:cstheme="minorHAnsi"/>
                <w:sz w:val="20"/>
                <w:szCs w:val="20"/>
              </w:rPr>
              <w:t>2</w:t>
            </w:r>
            <w:r w:rsidRPr="00CB2B51">
              <w:rPr>
                <w:rFonts w:asciiTheme="minorHAnsi" w:hAnsiTheme="minorHAnsi" w:cstheme="minorHAnsi"/>
                <w:sz w:val="20"/>
                <w:szCs w:val="20"/>
              </w:rPr>
              <w:t xml:space="preserve"> – 1.9</w:t>
            </w:r>
            <w:r w:rsidR="00931421" w:rsidRPr="00CB2B51">
              <w:rPr>
                <w:rFonts w:asciiTheme="minorHAnsi" w:hAnsiTheme="minorHAnsi" w:cstheme="minorHAnsi"/>
                <w:sz w:val="20"/>
                <w:szCs w:val="20"/>
              </w:rPr>
              <w:t>1</w:t>
            </w:r>
            <w:r w:rsidRPr="00CB2B51">
              <w:rPr>
                <w:rFonts w:asciiTheme="minorHAnsi" w:hAnsiTheme="minorHAnsi" w:cstheme="minorHAnsi"/>
                <w:sz w:val="20"/>
                <w:szCs w:val="20"/>
              </w:rPr>
              <w:t xml:space="preserve">     </w:t>
            </w:r>
          </w:p>
        </w:tc>
      </w:tr>
      <w:tr w:rsidR="00120467" w:rsidRPr="00CB2B51" w14:paraId="34A61196" w14:textId="77777777" w:rsidTr="001A3304">
        <w:trPr>
          <w:trHeight w:hRule="exact" w:val="461"/>
        </w:trPr>
        <w:tc>
          <w:tcPr>
            <w:tcW w:w="3086" w:type="dxa"/>
            <w:noWrap/>
            <w:hideMark/>
          </w:tcPr>
          <w:p w14:paraId="24A55C10" w14:textId="77777777" w:rsidR="00F06676" w:rsidRPr="00CB2B51" w:rsidRDefault="00F06676" w:rsidP="00774473">
            <w:pPr>
              <w:spacing w:before="120" w:after="120"/>
              <w:rPr>
                <w:rFonts w:asciiTheme="minorHAnsi" w:hAnsiTheme="minorHAnsi" w:cstheme="minorHAnsi"/>
                <w:sz w:val="20"/>
                <w:szCs w:val="20"/>
              </w:rPr>
            </w:pPr>
            <w:r w:rsidRPr="00CB2B51">
              <w:rPr>
                <w:rFonts w:asciiTheme="minorHAnsi" w:hAnsiTheme="minorHAnsi" w:cstheme="minorHAnsi"/>
                <w:sz w:val="20"/>
                <w:szCs w:val="20"/>
              </w:rPr>
              <w:t>Weight (kg)</w:t>
            </w:r>
          </w:p>
        </w:tc>
        <w:tc>
          <w:tcPr>
            <w:tcW w:w="2013" w:type="dxa"/>
            <w:noWrap/>
            <w:hideMark/>
          </w:tcPr>
          <w:p w14:paraId="76C99578" w14:textId="372CEFC4" w:rsidR="00F06676" w:rsidRPr="00CB2B51" w:rsidRDefault="00F06676" w:rsidP="00774473">
            <w:pPr>
              <w:spacing w:before="120" w:after="120"/>
              <w:jc w:val="right"/>
              <w:rPr>
                <w:rFonts w:asciiTheme="minorHAnsi" w:hAnsiTheme="minorHAnsi" w:cstheme="minorHAnsi"/>
                <w:sz w:val="20"/>
                <w:szCs w:val="20"/>
              </w:rPr>
            </w:pPr>
            <w:r w:rsidRPr="00CB2B51">
              <w:rPr>
                <w:rFonts w:asciiTheme="minorHAnsi" w:hAnsiTheme="minorHAnsi" w:cstheme="minorHAnsi"/>
                <w:sz w:val="20"/>
                <w:szCs w:val="20"/>
              </w:rPr>
              <w:t>5</w:t>
            </w:r>
            <w:r w:rsidR="00931421" w:rsidRPr="00CB2B51">
              <w:rPr>
                <w:rFonts w:asciiTheme="minorHAnsi" w:hAnsiTheme="minorHAnsi" w:cstheme="minorHAnsi"/>
                <w:sz w:val="20"/>
                <w:szCs w:val="20"/>
              </w:rPr>
              <w:t>6</w:t>
            </w:r>
          </w:p>
        </w:tc>
        <w:tc>
          <w:tcPr>
            <w:tcW w:w="2513" w:type="dxa"/>
            <w:noWrap/>
            <w:hideMark/>
          </w:tcPr>
          <w:p w14:paraId="2E781D9F" w14:textId="51F6F676" w:rsidR="00F06676" w:rsidRPr="00CB2B51" w:rsidRDefault="00F06676" w:rsidP="00774473">
            <w:pPr>
              <w:spacing w:before="120" w:after="120"/>
              <w:jc w:val="right"/>
              <w:rPr>
                <w:rFonts w:asciiTheme="minorHAnsi" w:hAnsiTheme="minorHAnsi" w:cstheme="minorHAnsi"/>
                <w:sz w:val="20"/>
                <w:szCs w:val="20"/>
              </w:rPr>
            </w:pPr>
            <w:r w:rsidRPr="00CB2B51">
              <w:rPr>
                <w:rFonts w:asciiTheme="minorHAnsi" w:hAnsiTheme="minorHAnsi" w:cstheme="minorHAnsi"/>
                <w:sz w:val="20"/>
                <w:szCs w:val="20"/>
              </w:rPr>
              <w:t>93.</w:t>
            </w:r>
            <w:r w:rsidR="00931421" w:rsidRPr="00CB2B51">
              <w:rPr>
                <w:rFonts w:asciiTheme="minorHAnsi" w:hAnsiTheme="minorHAnsi" w:cstheme="minorHAnsi"/>
                <w:sz w:val="20"/>
                <w:szCs w:val="20"/>
              </w:rPr>
              <w:t>27 (33.03)</w:t>
            </w:r>
          </w:p>
        </w:tc>
        <w:tc>
          <w:tcPr>
            <w:tcW w:w="1597" w:type="dxa"/>
            <w:noWrap/>
            <w:hideMark/>
          </w:tcPr>
          <w:p w14:paraId="51152E82" w14:textId="77777777" w:rsidR="00F06676" w:rsidRPr="00CB2B51" w:rsidRDefault="00F06676" w:rsidP="00774473">
            <w:pPr>
              <w:spacing w:before="120" w:after="120"/>
              <w:jc w:val="right"/>
              <w:rPr>
                <w:rFonts w:asciiTheme="minorHAnsi" w:hAnsiTheme="minorHAnsi" w:cstheme="minorHAnsi"/>
                <w:sz w:val="20"/>
                <w:szCs w:val="20"/>
              </w:rPr>
            </w:pPr>
            <w:r w:rsidRPr="00CB2B51">
              <w:rPr>
                <w:rFonts w:asciiTheme="minorHAnsi" w:hAnsiTheme="minorHAnsi" w:cstheme="minorHAnsi"/>
                <w:sz w:val="20"/>
                <w:szCs w:val="20"/>
              </w:rPr>
              <w:t xml:space="preserve">44 – 220 </w:t>
            </w:r>
          </w:p>
        </w:tc>
      </w:tr>
      <w:tr w:rsidR="006222D1" w:rsidRPr="00CB2B51" w14:paraId="2FDCBA46" w14:textId="77777777" w:rsidTr="001A3304">
        <w:trPr>
          <w:trHeight w:hRule="exact" w:val="461"/>
        </w:trPr>
        <w:tc>
          <w:tcPr>
            <w:tcW w:w="3086" w:type="dxa"/>
            <w:noWrap/>
          </w:tcPr>
          <w:p w14:paraId="1001674D" w14:textId="664F16F2" w:rsidR="006222D1" w:rsidRPr="00CB2B51" w:rsidRDefault="006222D1" w:rsidP="00774473">
            <w:pPr>
              <w:spacing w:before="120" w:after="120"/>
              <w:rPr>
                <w:rFonts w:asciiTheme="minorHAnsi" w:hAnsiTheme="minorHAnsi" w:cstheme="minorHAnsi"/>
                <w:sz w:val="20"/>
                <w:szCs w:val="20"/>
              </w:rPr>
            </w:pPr>
            <w:r w:rsidRPr="00CB2B51">
              <w:rPr>
                <w:rFonts w:asciiTheme="minorHAnsi" w:hAnsiTheme="minorHAnsi" w:cstheme="minorHAnsi"/>
                <w:sz w:val="20"/>
                <w:szCs w:val="20"/>
              </w:rPr>
              <w:t>BMI</w:t>
            </w:r>
            <w:r w:rsidR="00E43F65">
              <w:rPr>
                <w:rFonts w:asciiTheme="minorHAnsi" w:hAnsiTheme="minorHAnsi" w:cstheme="minorHAnsi"/>
                <w:sz w:val="20"/>
                <w:szCs w:val="20"/>
              </w:rPr>
              <w:t xml:space="preserve"> (kg/m</w:t>
            </w:r>
            <w:r w:rsidR="00E43F65" w:rsidRPr="008D71F3">
              <w:rPr>
                <w:rFonts w:asciiTheme="minorHAnsi" w:hAnsiTheme="minorHAnsi" w:cstheme="minorHAnsi"/>
                <w:sz w:val="20"/>
                <w:szCs w:val="20"/>
                <w:vertAlign w:val="superscript"/>
              </w:rPr>
              <w:t>2</w:t>
            </w:r>
            <w:r w:rsidR="00E43F65">
              <w:rPr>
                <w:rFonts w:asciiTheme="minorHAnsi" w:hAnsiTheme="minorHAnsi" w:cstheme="minorHAnsi"/>
                <w:sz w:val="20"/>
                <w:szCs w:val="20"/>
              </w:rPr>
              <w:t>)</w:t>
            </w:r>
          </w:p>
        </w:tc>
        <w:tc>
          <w:tcPr>
            <w:tcW w:w="2013" w:type="dxa"/>
            <w:noWrap/>
          </w:tcPr>
          <w:p w14:paraId="20E4BEC7" w14:textId="57FA82C8" w:rsidR="006222D1" w:rsidRPr="00CB2B51" w:rsidRDefault="006222D1" w:rsidP="00774473">
            <w:pPr>
              <w:spacing w:before="120" w:after="120"/>
              <w:jc w:val="right"/>
              <w:rPr>
                <w:rFonts w:asciiTheme="minorHAnsi" w:hAnsiTheme="minorHAnsi" w:cstheme="minorHAnsi"/>
                <w:sz w:val="20"/>
                <w:szCs w:val="20"/>
              </w:rPr>
            </w:pPr>
            <w:r w:rsidRPr="00CB2B51">
              <w:rPr>
                <w:rFonts w:asciiTheme="minorHAnsi" w:hAnsiTheme="minorHAnsi" w:cstheme="minorHAnsi"/>
                <w:sz w:val="20"/>
                <w:szCs w:val="20"/>
              </w:rPr>
              <w:t>51</w:t>
            </w:r>
          </w:p>
        </w:tc>
        <w:tc>
          <w:tcPr>
            <w:tcW w:w="2513" w:type="dxa"/>
            <w:noWrap/>
          </w:tcPr>
          <w:p w14:paraId="0277AEEA" w14:textId="584FD39F" w:rsidR="006222D1" w:rsidRPr="00CB2B51" w:rsidRDefault="006222D1" w:rsidP="00774473">
            <w:pPr>
              <w:spacing w:before="120" w:after="120"/>
              <w:jc w:val="right"/>
              <w:rPr>
                <w:rFonts w:asciiTheme="minorHAnsi" w:hAnsiTheme="minorHAnsi" w:cstheme="minorHAnsi"/>
                <w:sz w:val="20"/>
                <w:szCs w:val="20"/>
              </w:rPr>
            </w:pPr>
            <w:r w:rsidRPr="00CB2B51">
              <w:rPr>
                <w:rFonts w:asciiTheme="minorHAnsi" w:hAnsiTheme="minorHAnsi" w:cstheme="minorHAnsi"/>
                <w:sz w:val="20"/>
                <w:szCs w:val="20"/>
              </w:rPr>
              <w:t>33.10 (11.19)</w:t>
            </w:r>
          </w:p>
        </w:tc>
        <w:tc>
          <w:tcPr>
            <w:tcW w:w="1597" w:type="dxa"/>
            <w:noWrap/>
          </w:tcPr>
          <w:p w14:paraId="447DF996" w14:textId="1FC81FA0" w:rsidR="006222D1" w:rsidRPr="00CB2B51" w:rsidRDefault="006222D1" w:rsidP="00774473">
            <w:pPr>
              <w:spacing w:before="120" w:after="120"/>
              <w:jc w:val="right"/>
              <w:rPr>
                <w:rFonts w:asciiTheme="minorHAnsi" w:hAnsiTheme="minorHAnsi" w:cstheme="minorHAnsi"/>
                <w:sz w:val="20"/>
                <w:szCs w:val="20"/>
              </w:rPr>
            </w:pPr>
            <w:r w:rsidRPr="00CB2B51">
              <w:rPr>
                <w:rFonts w:asciiTheme="minorHAnsi" w:hAnsiTheme="minorHAnsi" w:cstheme="minorHAnsi"/>
                <w:sz w:val="20"/>
                <w:szCs w:val="20"/>
              </w:rPr>
              <w:t>18.29 – 69.44</w:t>
            </w:r>
          </w:p>
        </w:tc>
      </w:tr>
      <w:tr w:rsidR="00E92890" w:rsidRPr="00CB2B51" w14:paraId="205810D6" w14:textId="77777777" w:rsidTr="001A3304">
        <w:trPr>
          <w:trHeight w:hRule="exact" w:val="461"/>
        </w:trPr>
        <w:tc>
          <w:tcPr>
            <w:tcW w:w="3086" w:type="dxa"/>
            <w:noWrap/>
            <w:hideMark/>
          </w:tcPr>
          <w:p w14:paraId="70040FA2" w14:textId="77777777" w:rsidR="00E92890" w:rsidRPr="00CB2B51" w:rsidRDefault="00E92890" w:rsidP="00774473">
            <w:pPr>
              <w:spacing w:before="120" w:after="120"/>
              <w:rPr>
                <w:rFonts w:asciiTheme="minorHAnsi" w:hAnsiTheme="minorHAnsi" w:cstheme="minorHAnsi"/>
                <w:b/>
                <w:sz w:val="20"/>
                <w:szCs w:val="20"/>
              </w:rPr>
            </w:pPr>
            <w:r w:rsidRPr="00CB2B51">
              <w:rPr>
                <w:rFonts w:asciiTheme="minorHAnsi" w:hAnsiTheme="minorHAnsi" w:cstheme="minorHAnsi"/>
                <w:b/>
                <w:sz w:val="20"/>
                <w:szCs w:val="20"/>
              </w:rPr>
              <w:t>Categorical variables</w:t>
            </w:r>
          </w:p>
        </w:tc>
        <w:tc>
          <w:tcPr>
            <w:tcW w:w="2013" w:type="dxa"/>
            <w:noWrap/>
            <w:hideMark/>
          </w:tcPr>
          <w:p w14:paraId="66D8ABAA" w14:textId="77777777" w:rsidR="00E92890" w:rsidRPr="00CB2B51" w:rsidRDefault="00E92890" w:rsidP="00774473">
            <w:pPr>
              <w:spacing w:before="120" w:after="120"/>
              <w:jc w:val="right"/>
              <w:rPr>
                <w:rFonts w:asciiTheme="minorHAnsi" w:hAnsiTheme="minorHAnsi" w:cstheme="minorHAnsi"/>
                <w:b/>
                <w:sz w:val="20"/>
                <w:szCs w:val="20"/>
              </w:rPr>
            </w:pPr>
            <w:r w:rsidRPr="00CB2B51">
              <w:rPr>
                <w:rFonts w:asciiTheme="minorHAnsi" w:hAnsiTheme="minorHAnsi" w:cstheme="minorHAnsi"/>
                <w:b/>
                <w:sz w:val="20"/>
                <w:szCs w:val="20"/>
              </w:rPr>
              <w:t>N</w:t>
            </w:r>
          </w:p>
        </w:tc>
        <w:tc>
          <w:tcPr>
            <w:tcW w:w="2513" w:type="dxa"/>
            <w:noWrap/>
            <w:hideMark/>
          </w:tcPr>
          <w:p w14:paraId="213E95AA" w14:textId="77777777" w:rsidR="00E92890" w:rsidRPr="00CB2B51" w:rsidRDefault="00E92890" w:rsidP="00774473">
            <w:pPr>
              <w:spacing w:before="120" w:after="120"/>
              <w:jc w:val="right"/>
              <w:rPr>
                <w:rFonts w:asciiTheme="minorHAnsi" w:hAnsiTheme="minorHAnsi" w:cstheme="minorHAnsi"/>
                <w:b/>
                <w:sz w:val="20"/>
                <w:szCs w:val="20"/>
              </w:rPr>
            </w:pPr>
            <w:r w:rsidRPr="00CB2B51">
              <w:rPr>
                <w:rFonts w:asciiTheme="minorHAnsi" w:hAnsiTheme="minorHAnsi" w:cstheme="minorHAnsi"/>
                <w:b/>
                <w:sz w:val="20"/>
                <w:szCs w:val="20"/>
              </w:rPr>
              <w:t>Percentage</w:t>
            </w:r>
          </w:p>
        </w:tc>
        <w:tc>
          <w:tcPr>
            <w:tcW w:w="1597" w:type="dxa"/>
          </w:tcPr>
          <w:p w14:paraId="79006CBA" w14:textId="77777777" w:rsidR="00E92890" w:rsidRPr="00CB2B51" w:rsidRDefault="00E92890" w:rsidP="00774473">
            <w:pPr>
              <w:spacing w:before="120" w:after="120"/>
              <w:jc w:val="right"/>
              <w:rPr>
                <w:rFonts w:asciiTheme="minorHAnsi" w:hAnsiTheme="minorHAnsi" w:cstheme="minorHAnsi"/>
                <w:b/>
                <w:sz w:val="20"/>
                <w:szCs w:val="20"/>
              </w:rPr>
            </w:pPr>
          </w:p>
        </w:tc>
      </w:tr>
      <w:tr w:rsidR="00A50775" w:rsidRPr="00CB2B51" w14:paraId="6638A235" w14:textId="77777777" w:rsidTr="001A3304">
        <w:trPr>
          <w:trHeight w:hRule="exact" w:val="461"/>
        </w:trPr>
        <w:tc>
          <w:tcPr>
            <w:tcW w:w="3086" w:type="dxa"/>
            <w:noWrap/>
            <w:hideMark/>
          </w:tcPr>
          <w:p w14:paraId="6D8A9F8E" w14:textId="77777777" w:rsidR="00F06676" w:rsidRPr="00CB2B51" w:rsidRDefault="00F06676" w:rsidP="00774473">
            <w:pPr>
              <w:spacing w:before="120" w:after="120"/>
              <w:rPr>
                <w:rFonts w:asciiTheme="minorHAnsi" w:hAnsiTheme="minorHAnsi" w:cstheme="minorHAnsi"/>
                <w:sz w:val="20"/>
                <w:szCs w:val="20"/>
              </w:rPr>
            </w:pPr>
            <w:r w:rsidRPr="00CB2B51">
              <w:rPr>
                <w:rFonts w:asciiTheme="minorHAnsi" w:hAnsiTheme="minorHAnsi" w:cstheme="minorHAnsi"/>
                <w:sz w:val="20"/>
                <w:szCs w:val="20"/>
              </w:rPr>
              <w:t>Male</w:t>
            </w:r>
          </w:p>
        </w:tc>
        <w:tc>
          <w:tcPr>
            <w:tcW w:w="2013" w:type="dxa"/>
            <w:noWrap/>
            <w:hideMark/>
          </w:tcPr>
          <w:p w14:paraId="7A18052A" w14:textId="77777777" w:rsidR="00F06676" w:rsidRPr="00CB2B51" w:rsidRDefault="00F06676" w:rsidP="00774473">
            <w:pPr>
              <w:spacing w:before="120" w:after="120"/>
              <w:jc w:val="right"/>
              <w:rPr>
                <w:rFonts w:asciiTheme="minorHAnsi" w:hAnsiTheme="minorHAnsi" w:cstheme="minorHAnsi"/>
                <w:sz w:val="20"/>
                <w:szCs w:val="20"/>
              </w:rPr>
            </w:pPr>
            <w:r w:rsidRPr="00CB2B51">
              <w:rPr>
                <w:rFonts w:asciiTheme="minorHAnsi" w:hAnsiTheme="minorHAnsi" w:cstheme="minorHAnsi"/>
                <w:sz w:val="20"/>
                <w:szCs w:val="20"/>
              </w:rPr>
              <w:t>33</w:t>
            </w:r>
          </w:p>
        </w:tc>
        <w:tc>
          <w:tcPr>
            <w:tcW w:w="2513" w:type="dxa"/>
            <w:noWrap/>
            <w:hideMark/>
          </w:tcPr>
          <w:p w14:paraId="068B22C2" w14:textId="77777777" w:rsidR="00F06676" w:rsidRPr="00CB2B51" w:rsidRDefault="00F06676" w:rsidP="00774473">
            <w:pPr>
              <w:spacing w:before="120" w:after="120"/>
              <w:jc w:val="right"/>
              <w:rPr>
                <w:rFonts w:asciiTheme="minorHAnsi" w:hAnsiTheme="minorHAnsi" w:cstheme="minorHAnsi"/>
                <w:sz w:val="20"/>
                <w:szCs w:val="20"/>
              </w:rPr>
            </w:pPr>
            <w:r w:rsidRPr="00CB2B51">
              <w:rPr>
                <w:rFonts w:asciiTheme="minorHAnsi" w:hAnsiTheme="minorHAnsi" w:cstheme="minorHAnsi"/>
                <w:sz w:val="20"/>
                <w:szCs w:val="20"/>
              </w:rPr>
              <w:t>41%</w:t>
            </w:r>
          </w:p>
        </w:tc>
        <w:tc>
          <w:tcPr>
            <w:tcW w:w="1597" w:type="dxa"/>
            <w:noWrap/>
            <w:hideMark/>
          </w:tcPr>
          <w:p w14:paraId="22C121C1" w14:textId="77777777" w:rsidR="00F06676" w:rsidRPr="00CB2B51" w:rsidRDefault="00F06676" w:rsidP="00774473">
            <w:pPr>
              <w:spacing w:before="120" w:after="120"/>
              <w:rPr>
                <w:rFonts w:asciiTheme="minorHAnsi" w:hAnsiTheme="minorHAnsi" w:cstheme="minorHAnsi"/>
                <w:sz w:val="20"/>
                <w:szCs w:val="20"/>
              </w:rPr>
            </w:pPr>
          </w:p>
        </w:tc>
      </w:tr>
      <w:tr w:rsidR="000C03EC" w:rsidRPr="00CB2B51" w14:paraId="38F9308B" w14:textId="77777777" w:rsidTr="001A3304">
        <w:trPr>
          <w:trHeight w:hRule="exact" w:val="461"/>
        </w:trPr>
        <w:tc>
          <w:tcPr>
            <w:tcW w:w="3086" w:type="dxa"/>
            <w:noWrap/>
            <w:hideMark/>
          </w:tcPr>
          <w:p w14:paraId="25A70C36" w14:textId="77777777" w:rsidR="00F06676" w:rsidRPr="00CB2B51" w:rsidRDefault="00F06676" w:rsidP="00931421">
            <w:pPr>
              <w:spacing w:before="120" w:after="120"/>
              <w:rPr>
                <w:rFonts w:asciiTheme="minorHAnsi" w:hAnsiTheme="minorHAnsi" w:cstheme="minorHAnsi"/>
                <w:sz w:val="20"/>
                <w:szCs w:val="20"/>
              </w:rPr>
            </w:pPr>
            <w:r w:rsidRPr="00CB2B51">
              <w:rPr>
                <w:rFonts w:asciiTheme="minorHAnsi" w:hAnsiTheme="minorHAnsi" w:cstheme="minorHAnsi"/>
                <w:sz w:val="20"/>
                <w:szCs w:val="20"/>
              </w:rPr>
              <w:t>Venous Insufficiency</w:t>
            </w:r>
          </w:p>
        </w:tc>
        <w:tc>
          <w:tcPr>
            <w:tcW w:w="2013" w:type="dxa"/>
            <w:noWrap/>
            <w:hideMark/>
          </w:tcPr>
          <w:p w14:paraId="148C3961" w14:textId="0A59F8EB" w:rsidR="00F06676" w:rsidRPr="00CB2B51" w:rsidRDefault="00F06676" w:rsidP="00774473">
            <w:pPr>
              <w:spacing w:before="120" w:after="120"/>
              <w:jc w:val="right"/>
              <w:rPr>
                <w:rFonts w:asciiTheme="minorHAnsi" w:hAnsiTheme="minorHAnsi" w:cstheme="minorHAnsi"/>
                <w:sz w:val="20"/>
                <w:szCs w:val="20"/>
              </w:rPr>
            </w:pPr>
            <w:r w:rsidRPr="00CB2B51">
              <w:rPr>
                <w:rFonts w:asciiTheme="minorHAnsi" w:hAnsiTheme="minorHAnsi" w:cstheme="minorHAnsi"/>
                <w:sz w:val="20"/>
                <w:szCs w:val="20"/>
              </w:rPr>
              <w:t>6</w:t>
            </w:r>
            <w:r w:rsidR="00931421" w:rsidRPr="00CB2B51">
              <w:rPr>
                <w:rFonts w:asciiTheme="minorHAnsi" w:hAnsiTheme="minorHAnsi" w:cstheme="minorHAnsi"/>
                <w:sz w:val="20"/>
                <w:szCs w:val="20"/>
              </w:rPr>
              <w:t>5</w:t>
            </w:r>
          </w:p>
        </w:tc>
        <w:tc>
          <w:tcPr>
            <w:tcW w:w="2513" w:type="dxa"/>
            <w:noWrap/>
            <w:hideMark/>
          </w:tcPr>
          <w:p w14:paraId="6281F5D5" w14:textId="38AF0000" w:rsidR="00F06676" w:rsidRPr="00CB2B51" w:rsidRDefault="00931421" w:rsidP="00774473">
            <w:pPr>
              <w:spacing w:before="120" w:after="120"/>
              <w:jc w:val="right"/>
              <w:rPr>
                <w:rFonts w:asciiTheme="minorHAnsi" w:hAnsiTheme="minorHAnsi" w:cstheme="minorHAnsi"/>
                <w:sz w:val="20"/>
                <w:szCs w:val="20"/>
              </w:rPr>
            </w:pPr>
            <w:r w:rsidRPr="00CB2B51">
              <w:rPr>
                <w:rFonts w:asciiTheme="minorHAnsi" w:hAnsiTheme="minorHAnsi" w:cstheme="minorHAnsi"/>
                <w:sz w:val="20"/>
                <w:szCs w:val="20"/>
              </w:rPr>
              <w:t>81</w:t>
            </w:r>
            <w:r w:rsidR="00F06676" w:rsidRPr="00CB2B51">
              <w:rPr>
                <w:rFonts w:asciiTheme="minorHAnsi" w:hAnsiTheme="minorHAnsi" w:cstheme="minorHAnsi"/>
                <w:sz w:val="20"/>
                <w:szCs w:val="20"/>
              </w:rPr>
              <w:t>%</w:t>
            </w:r>
          </w:p>
        </w:tc>
        <w:tc>
          <w:tcPr>
            <w:tcW w:w="1597" w:type="dxa"/>
            <w:noWrap/>
            <w:hideMark/>
          </w:tcPr>
          <w:p w14:paraId="2EC0E40A" w14:textId="77777777" w:rsidR="00F06676" w:rsidRPr="00CB2B51" w:rsidRDefault="00F06676" w:rsidP="00774473">
            <w:pPr>
              <w:spacing w:before="120" w:after="120"/>
              <w:rPr>
                <w:rFonts w:asciiTheme="minorHAnsi" w:hAnsiTheme="minorHAnsi" w:cstheme="minorHAnsi"/>
                <w:sz w:val="20"/>
                <w:szCs w:val="20"/>
              </w:rPr>
            </w:pPr>
          </w:p>
        </w:tc>
      </w:tr>
      <w:tr w:rsidR="00A50775" w:rsidRPr="00CB2B51" w14:paraId="5311810F" w14:textId="77777777" w:rsidTr="001A3304">
        <w:trPr>
          <w:trHeight w:hRule="exact" w:val="461"/>
        </w:trPr>
        <w:tc>
          <w:tcPr>
            <w:tcW w:w="3086" w:type="dxa"/>
            <w:noWrap/>
            <w:hideMark/>
          </w:tcPr>
          <w:p w14:paraId="4AC82754" w14:textId="77777777" w:rsidR="00F06676" w:rsidRPr="00CB2B51" w:rsidRDefault="00F06676" w:rsidP="00931421">
            <w:pPr>
              <w:spacing w:before="120" w:after="120"/>
              <w:rPr>
                <w:rFonts w:asciiTheme="minorHAnsi" w:hAnsiTheme="minorHAnsi" w:cstheme="minorHAnsi"/>
                <w:sz w:val="20"/>
                <w:szCs w:val="20"/>
              </w:rPr>
            </w:pPr>
            <w:r w:rsidRPr="00CB2B51">
              <w:rPr>
                <w:rFonts w:asciiTheme="minorHAnsi" w:hAnsiTheme="minorHAnsi" w:cstheme="minorHAnsi"/>
                <w:sz w:val="20"/>
                <w:szCs w:val="20"/>
              </w:rPr>
              <w:t>Reduced mobility</w:t>
            </w:r>
          </w:p>
        </w:tc>
        <w:tc>
          <w:tcPr>
            <w:tcW w:w="2013" w:type="dxa"/>
            <w:noWrap/>
            <w:hideMark/>
          </w:tcPr>
          <w:p w14:paraId="7B998B64" w14:textId="2C9FD56B" w:rsidR="00F06676" w:rsidRPr="00CB2B51" w:rsidRDefault="00931421" w:rsidP="00774473">
            <w:pPr>
              <w:spacing w:before="120" w:after="120"/>
              <w:jc w:val="right"/>
              <w:rPr>
                <w:rFonts w:asciiTheme="minorHAnsi" w:hAnsiTheme="minorHAnsi" w:cstheme="minorHAnsi"/>
                <w:sz w:val="20"/>
                <w:szCs w:val="20"/>
              </w:rPr>
            </w:pPr>
            <w:r w:rsidRPr="00CB2B51">
              <w:rPr>
                <w:rFonts w:asciiTheme="minorHAnsi" w:hAnsiTheme="minorHAnsi" w:cstheme="minorHAnsi"/>
                <w:sz w:val="20"/>
                <w:szCs w:val="20"/>
              </w:rPr>
              <w:t>69</w:t>
            </w:r>
          </w:p>
        </w:tc>
        <w:tc>
          <w:tcPr>
            <w:tcW w:w="2513" w:type="dxa"/>
            <w:noWrap/>
            <w:hideMark/>
          </w:tcPr>
          <w:p w14:paraId="4C857F47" w14:textId="01A46A69" w:rsidR="00F06676" w:rsidRPr="00CB2B51" w:rsidRDefault="42800A7F" w:rsidP="00774473">
            <w:pPr>
              <w:spacing w:before="120" w:after="120"/>
              <w:jc w:val="right"/>
              <w:rPr>
                <w:rFonts w:asciiTheme="minorHAnsi" w:hAnsiTheme="minorHAnsi" w:cstheme="minorHAnsi"/>
                <w:sz w:val="20"/>
                <w:szCs w:val="20"/>
              </w:rPr>
            </w:pPr>
            <w:r w:rsidRPr="00CB2B51">
              <w:rPr>
                <w:rFonts w:asciiTheme="minorHAnsi" w:hAnsiTheme="minorHAnsi" w:cstheme="minorHAnsi"/>
                <w:sz w:val="20"/>
                <w:szCs w:val="20"/>
              </w:rPr>
              <w:t>86%</w:t>
            </w:r>
          </w:p>
        </w:tc>
        <w:tc>
          <w:tcPr>
            <w:tcW w:w="1597" w:type="dxa"/>
            <w:noWrap/>
            <w:hideMark/>
          </w:tcPr>
          <w:p w14:paraId="38709BB0" w14:textId="77777777" w:rsidR="00F06676" w:rsidRPr="00CB2B51" w:rsidRDefault="00F06676" w:rsidP="00774473">
            <w:pPr>
              <w:spacing w:before="120" w:after="120"/>
              <w:rPr>
                <w:rFonts w:asciiTheme="minorHAnsi" w:hAnsiTheme="minorHAnsi" w:cstheme="minorHAnsi"/>
                <w:sz w:val="20"/>
                <w:szCs w:val="20"/>
              </w:rPr>
            </w:pPr>
          </w:p>
        </w:tc>
      </w:tr>
      <w:tr w:rsidR="00A50775" w:rsidRPr="00CB2B51" w14:paraId="7C6F90CE" w14:textId="77777777" w:rsidTr="001A3304">
        <w:trPr>
          <w:trHeight w:hRule="exact" w:val="461"/>
        </w:trPr>
        <w:tc>
          <w:tcPr>
            <w:tcW w:w="3086" w:type="dxa"/>
            <w:noWrap/>
            <w:hideMark/>
          </w:tcPr>
          <w:p w14:paraId="7065795A" w14:textId="5241F602" w:rsidR="00F06676" w:rsidRPr="00CB2B51" w:rsidRDefault="00F06676" w:rsidP="00774473">
            <w:pPr>
              <w:spacing w:before="120" w:after="120"/>
              <w:rPr>
                <w:rFonts w:asciiTheme="minorHAnsi" w:hAnsiTheme="minorHAnsi" w:cstheme="minorHAnsi"/>
                <w:sz w:val="20"/>
                <w:szCs w:val="20"/>
              </w:rPr>
            </w:pPr>
            <w:r w:rsidRPr="00CB2B51">
              <w:rPr>
                <w:rFonts w:asciiTheme="minorHAnsi" w:hAnsiTheme="minorHAnsi" w:cstheme="minorHAnsi"/>
                <w:sz w:val="20"/>
                <w:szCs w:val="20"/>
              </w:rPr>
              <w:t xml:space="preserve">Number of </w:t>
            </w:r>
            <w:r w:rsidR="00B17F0D" w:rsidRPr="00CB2B51">
              <w:rPr>
                <w:rFonts w:asciiTheme="minorHAnsi" w:hAnsiTheme="minorHAnsi" w:cstheme="minorHAnsi"/>
                <w:sz w:val="20"/>
                <w:szCs w:val="20"/>
              </w:rPr>
              <w:t xml:space="preserve">active ulcers  </w:t>
            </w:r>
          </w:p>
        </w:tc>
        <w:tc>
          <w:tcPr>
            <w:tcW w:w="2013" w:type="dxa"/>
            <w:noWrap/>
            <w:hideMark/>
          </w:tcPr>
          <w:p w14:paraId="7FED5AF7" w14:textId="3DA1DD03" w:rsidR="00F06676" w:rsidRPr="00CB2B51" w:rsidRDefault="00F06676" w:rsidP="00774473">
            <w:pPr>
              <w:spacing w:before="120" w:after="120"/>
              <w:jc w:val="right"/>
              <w:rPr>
                <w:rFonts w:asciiTheme="minorHAnsi" w:hAnsiTheme="minorHAnsi" w:cstheme="minorHAnsi"/>
                <w:sz w:val="20"/>
                <w:szCs w:val="20"/>
              </w:rPr>
            </w:pPr>
          </w:p>
        </w:tc>
        <w:tc>
          <w:tcPr>
            <w:tcW w:w="2513" w:type="dxa"/>
            <w:noWrap/>
            <w:hideMark/>
          </w:tcPr>
          <w:p w14:paraId="4FC7BDE0" w14:textId="77777777" w:rsidR="00F06676" w:rsidRPr="00CB2B51" w:rsidRDefault="00F06676" w:rsidP="00774473">
            <w:pPr>
              <w:spacing w:before="120" w:after="120"/>
              <w:jc w:val="right"/>
              <w:rPr>
                <w:rFonts w:asciiTheme="minorHAnsi" w:hAnsiTheme="minorHAnsi" w:cstheme="minorHAnsi"/>
                <w:sz w:val="20"/>
                <w:szCs w:val="20"/>
              </w:rPr>
            </w:pPr>
          </w:p>
        </w:tc>
        <w:tc>
          <w:tcPr>
            <w:tcW w:w="1597" w:type="dxa"/>
            <w:noWrap/>
            <w:hideMark/>
          </w:tcPr>
          <w:p w14:paraId="3CCC15DD" w14:textId="77777777" w:rsidR="00F06676" w:rsidRPr="00CB2B51" w:rsidRDefault="00F06676" w:rsidP="00774473">
            <w:pPr>
              <w:spacing w:before="120" w:after="120"/>
              <w:rPr>
                <w:rFonts w:asciiTheme="minorHAnsi" w:hAnsiTheme="minorHAnsi" w:cstheme="minorHAnsi"/>
                <w:sz w:val="20"/>
                <w:szCs w:val="20"/>
              </w:rPr>
            </w:pPr>
          </w:p>
        </w:tc>
      </w:tr>
      <w:tr w:rsidR="00A50775" w:rsidRPr="00CB2B51" w14:paraId="57DB44F5" w14:textId="77777777" w:rsidTr="001A3304">
        <w:trPr>
          <w:trHeight w:hRule="exact" w:val="461"/>
        </w:trPr>
        <w:tc>
          <w:tcPr>
            <w:tcW w:w="3086" w:type="dxa"/>
            <w:noWrap/>
            <w:hideMark/>
          </w:tcPr>
          <w:p w14:paraId="5F1320A7" w14:textId="77777777" w:rsidR="00D63BDA" w:rsidRPr="00CB2B51" w:rsidRDefault="00D63BDA" w:rsidP="00774473">
            <w:pPr>
              <w:spacing w:before="120" w:after="120"/>
              <w:jc w:val="right"/>
              <w:rPr>
                <w:rFonts w:asciiTheme="minorHAnsi" w:hAnsiTheme="minorHAnsi" w:cstheme="minorHAnsi"/>
                <w:i/>
                <w:sz w:val="20"/>
                <w:szCs w:val="20"/>
              </w:rPr>
            </w:pPr>
            <w:r w:rsidRPr="00CB2B51">
              <w:rPr>
                <w:rFonts w:asciiTheme="minorHAnsi" w:hAnsiTheme="minorHAnsi" w:cstheme="minorHAnsi"/>
                <w:i/>
                <w:sz w:val="20"/>
                <w:szCs w:val="20"/>
              </w:rPr>
              <w:t>1</w:t>
            </w:r>
          </w:p>
        </w:tc>
        <w:tc>
          <w:tcPr>
            <w:tcW w:w="2013" w:type="dxa"/>
            <w:noWrap/>
            <w:hideMark/>
          </w:tcPr>
          <w:p w14:paraId="7BD87D35" w14:textId="0B58B522" w:rsidR="00D63BDA" w:rsidRPr="00CB2B51" w:rsidRDefault="006222D1" w:rsidP="00774473">
            <w:pPr>
              <w:spacing w:before="120" w:after="120"/>
              <w:jc w:val="right"/>
              <w:rPr>
                <w:rFonts w:asciiTheme="minorHAnsi" w:hAnsiTheme="minorHAnsi" w:cstheme="minorHAnsi"/>
                <w:sz w:val="20"/>
                <w:szCs w:val="20"/>
              </w:rPr>
            </w:pPr>
            <w:r w:rsidRPr="00CB2B51">
              <w:rPr>
                <w:rFonts w:asciiTheme="minorHAnsi" w:hAnsiTheme="minorHAnsi" w:cstheme="minorHAnsi"/>
                <w:sz w:val="20"/>
                <w:szCs w:val="20"/>
              </w:rPr>
              <w:t>45</w:t>
            </w:r>
          </w:p>
        </w:tc>
        <w:tc>
          <w:tcPr>
            <w:tcW w:w="2513" w:type="dxa"/>
            <w:noWrap/>
            <w:hideMark/>
          </w:tcPr>
          <w:p w14:paraId="3B485297" w14:textId="77777777" w:rsidR="00D63BDA" w:rsidRPr="00CB2B51" w:rsidRDefault="00D63BDA" w:rsidP="00774473">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56%</w:t>
            </w:r>
          </w:p>
        </w:tc>
        <w:tc>
          <w:tcPr>
            <w:tcW w:w="1597" w:type="dxa"/>
            <w:noWrap/>
            <w:hideMark/>
          </w:tcPr>
          <w:p w14:paraId="609539E7" w14:textId="77777777" w:rsidR="00D63BDA" w:rsidRPr="00CB2B51" w:rsidRDefault="00D63BDA" w:rsidP="00774473">
            <w:pPr>
              <w:spacing w:before="120" w:after="120"/>
              <w:rPr>
                <w:rFonts w:asciiTheme="minorHAnsi" w:hAnsiTheme="minorHAnsi" w:cstheme="minorHAnsi"/>
                <w:sz w:val="20"/>
                <w:szCs w:val="20"/>
              </w:rPr>
            </w:pPr>
          </w:p>
        </w:tc>
      </w:tr>
      <w:tr w:rsidR="00D63BDA" w:rsidRPr="00CB2B51" w14:paraId="2F082755" w14:textId="77777777" w:rsidTr="001A3304">
        <w:trPr>
          <w:trHeight w:hRule="exact" w:val="461"/>
        </w:trPr>
        <w:tc>
          <w:tcPr>
            <w:tcW w:w="3086" w:type="dxa"/>
            <w:noWrap/>
            <w:hideMark/>
          </w:tcPr>
          <w:p w14:paraId="11F15661" w14:textId="77777777" w:rsidR="00D63BDA" w:rsidRPr="00CB2B51" w:rsidRDefault="00D63BDA" w:rsidP="00774473">
            <w:pPr>
              <w:spacing w:before="120" w:after="120"/>
              <w:jc w:val="right"/>
              <w:rPr>
                <w:rFonts w:asciiTheme="minorHAnsi" w:hAnsiTheme="minorHAnsi" w:cstheme="minorHAnsi"/>
                <w:i/>
                <w:sz w:val="20"/>
                <w:szCs w:val="20"/>
              </w:rPr>
            </w:pPr>
            <w:r w:rsidRPr="00CB2B51">
              <w:rPr>
                <w:rFonts w:asciiTheme="minorHAnsi" w:hAnsiTheme="minorHAnsi" w:cstheme="minorHAnsi"/>
                <w:i/>
                <w:sz w:val="20"/>
                <w:szCs w:val="20"/>
              </w:rPr>
              <w:t>2</w:t>
            </w:r>
          </w:p>
        </w:tc>
        <w:tc>
          <w:tcPr>
            <w:tcW w:w="2013" w:type="dxa"/>
            <w:noWrap/>
            <w:hideMark/>
          </w:tcPr>
          <w:p w14:paraId="728B85E0" w14:textId="77777777" w:rsidR="00D63BDA" w:rsidRPr="00CB2B51" w:rsidRDefault="00D63BDA" w:rsidP="00774473">
            <w:pPr>
              <w:spacing w:before="120" w:after="120"/>
              <w:jc w:val="right"/>
              <w:rPr>
                <w:rFonts w:asciiTheme="minorHAnsi" w:hAnsiTheme="minorHAnsi" w:cstheme="minorHAnsi"/>
                <w:sz w:val="20"/>
                <w:szCs w:val="20"/>
              </w:rPr>
            </w:pPr>
            <w:r w:rsidRPr="00CB2B51">
              <w:rPr>
                <w:rFonts w:asciiTheme="minorHAnsi" w:hAnsiTheme="minorHAnsi" w:cstheme="minorHAnsi"/>
                <w:sz w:val="20"/>
                <w:szCs w:val="20"/>
              </w:rPr>
              <w:t>22</w:t>
            </w:r>
          </w:p>
        </w:tc>
        <w:tc>
          <w:tcPr>
            <w:tcW w:w="2513" w:type="dxa"/>
            <w:noWrap/>
            <w:hideMark/>
          </w:tcPr>
          <w:p w14:paraId="6D9BDCE1" w14:textId="77777777" w:rsidR="00D63BDA" w:rsidRPr="00CB2B51" w:rsidRDefault="00D63BDA" w:rsidP="00774473">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27%</w:t>
            </w:r>
          </w:p>
        </w:tc>
        <w:tc>
          <w:tcPr>
            <w:tcW w:w="1597" w:type="dxa"/>
            <w:noWrap/>
            <w:hideMark/>
          </w:tcPr>
          <w:p w14:paraId="0F75A358" w14:textId="77777777" w:rsidR="00D63BDA" w:rsidRPr="00CB2B51" w:rsidRDefault="00D63BDA" w:rsidP="00774473">
            <w:pPr>
              <w:spacing w:before="120" w:after="120"/>
              <w:rPr>
                <w:rFonts w:asciiTheme="minorHAnsi" w:hAnsiTheme="minorHAnsi" w:cstheme="minorHAnsi"/>
                <w:sz w:val="20"/>
                <w:szCs w:val="20"/>
              </w:rPr>
            </w:pPr>
          </w:p>
        </w:tc>
      </w:tr>
      <w:tr w:rsidR="00A50775" w:rsidRPr="00CB2B51" w14:paraId="6B791C86" w14:textId="77777777" w:rsidTr="001A3304">
        <w:trPr>
          <w:trHeight w:hRule="exact" w:val="461"/>
        </w:trPr>
        <w:tc>
          <w:tcPr>
            <w:tcW w:w="3086" w:type="dxa"/>
            <w:noWrap/>
            <w:hideMark/>
          </w:tcPr>
          <w:p w14:paraId="66D9C2D7" w14:textId="77777777" w:rsidR="00D63BDA" w:rsidRPr="00CB2B51" w:rsidRDefault="00D63BDA" w:rsidP="00774473">
            <w:pPr>
              <w:spacing w:before="120" w:after="120"/>
              <w:jc w:val="right"/>
              <w:rPr>
                <w:rFonts w:asciiTheme="minorHAnsi" w:hAnsiTheme="minorHAnsi" w:cstheme="minorHAnsi"/>
                <w:i/>
                <w:sz w:val="20"/>
                <w:szCs w:val="20"/>
              </w:rPr>
            </w:pPr>
            <w:r w:rsidRPr="00CB2B51">
              <w:rPr>
                <w:rFonts w:asciiTheme="minorHAnsi" w:hAnsiTheme="minorHAnsi" w:cstheme="minorHAnsi"/>
                <w:i/>
                <w:sz w:val="20"/>
                <w:szCs w:val="20"/>
              </w:rPr>
              <w:t>3</w:t>
            </w:r>
          </w:p>
        </w:tc>
        <w:tc>
          <w:tcPr>
            <w:tcW w:w="2013" w:type="dxa"/>
            <w:noWrap/>
            <w:hideMark/>
          </w:tcPr>
          <w:p w14:paraId="4B149F93" w14:textId="77777777" w:rsidR="00D63BDA" w:rsidRPr="00CB2B51" w:rsidRDefault="00D63BDA" w:rsidP="00774473">
            <w:pPr>
              <w:spacing w:before="120" w:after="120"/>
              <w:jc w:val="right"/>
              <w:rPr>
                <w:rFonts w:asciiTheme="minorHAnsi" w:hAnsiTheme="minorHAnsi" w:cstheme="minorHAnsi"/>
                <w:sz w:val="20"/>
                <w:szCs w:val="20"/>
              </w:rPr>
            </w:pPr>
            <w:r w:rsidRPr="00CB2B51">
              <w:rPr>
                <w:rFonts w:asciiTheme="minorHAnsi" w:hAnsiTheme="minorHAnsi" w:cstheme="minorHAnsi"/>
                <w:sz w:val="20"/>
                <w:szCs w:val="20"/>
              </w:rPr>
              <w:t>6</w:t>
            </w:r>
          </w:p>
        </w:tc>
        <w:tc>
          <w:tcPr>
            <w:tcW w:w="2513" w:type="dxa"/>
            <w:noWrap/>
            <w:hideMark/>
          </w:tcPr>
          <w:p w14:paraId="713AB2B3" w14:textId="77777777" w:rsidR="00D63BDA" w:rsidRPr="00CB2B51" w:rsidRDefault="00D63BDA" w:rsidP="00774473">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7%</w:t>
            </w:r>
          </w:p>
        </w:tc>
        <w:tc>
          <w:tcPr>
            <w:tcW w:w="1597" w:type="dxa"/>
            <w:noWrap/>
            <w:hideMark/>
          </w:tcPr>
          <w:p w14:paraId="73E6773C" w14:textId="77777777" w:rsidR="00D63BDA" w:rsidRPr="00CB2B51" w:rsidRDefault="00D63BDA" w:rsidP="00774473">
            <w:pPr>
              <w:spacing w:before="120" w:after="120"/>
              <w:rPr>
                <w:rFonts w:asciiTheme="minorHAnsi" w:hAnsiTheme="minorHAnsi" w:cstheme="minorHAnsi"/>
                <w:sz w:val="20"/>
                <w:szCs w:val="20"/>
              </w:rPr>
            </w:pPr>
          </w:p>
        </w:tc>
      </w:tr>
      <w:tr w:rsidR="00D63BDA" w:rsidRPr="00CB2B51" w14:paraId="32939121" w14:textId="77777777" w:rsidTr="001A3304">
        <w:trPr>
          <w:trHeight w:hRule="exact" w:val="461"/>
        </w:trPr>
        <w:tc>
          <w:tcPr>
            <w:tcW w:w="3086" w:type="dxa"/>
            <w:noWrap/>
            <w:hideMark/>
          </w:tcPr>
          <w:p w14:paraId="204837E5" w14:textId="77777777" w:rsidR="00D63BDA" w:rsidRPr="00CB2B51" w:rsidRDefault="00D63BDA" w:rsidP="00774473">
            <w:pPr>
              <w:spacing w:before="120" w:after="120"/>
              <w:jc w:val="right"/>
              <w:rPr>
                <w:rFonts w:asciiTheme="minorHAnsi" w:hAnsiTheme="minorHAnsi" w:cstheme="minorHAnsi"/>
                <w:i/>
                <w:sz w:val="20"/>
                <w:szCs w:val="20"/>
              </w:rPr>
            </w:pPr>
            <w:r w:rsidRPr="00CB2B51">
              <w:rPr>
                <w:rFonts w:asciiTheme="minorHAnsi" w:hAnsiTheme="minorHAnsi" w:cstheme="minorHAnsi"/>
                <w:i/>
                <w:sz w:val="20"/>
                <w:szCs w:val="20"/>
              </w:rPr>
              <w:t>4</w:t>
            </w:r>
          </w:p>
        </w:tc>
        <w:tc>
          <w:tcPr>
            <w:tcW w:w="2013" w:type="dxa"/>
            <w:noWrap/>
            <w:hideMark/>
          </w:tcPr>
          <w:p w14:paraId="0D94FF5F" w14:textId="77777777" w:rsidR="00D63BDA" w:rsidRPr="00CB2B51" w:rsidRDefault="00D63BDA" w:rsidP="00774473">
            <w:pPr>
              <w:spacing w:before="120" w:after="120"/>
              <w:jc w:val="right"/>
              <w:rPr>
                <w:rFonts w:asciiTheme="minorHAnsi" w:hAnsiTheme="minorHAnsi" w:cstheme="minorHAnsi"/>
                <w:sz w:val="20"/>
                <w:szCs w:val="20"/>
              </w:rPr>
            </w:pPr>
            <w:r w:rsidRPr="00CB2B51">
              <w:rPr>
                <w:rFonts w:asciiTheme="minorHAnsi" w:hAnsiTheme="minorHAnsi" w:cstheme="minorHAnsi"/>
                <w:sz w:val="20"/>
                <w:szCs w:val="20"/>
              </w:rPr>
              <w:t>3</w:t>
            </w:r>
          </w:p>
        </w:tc>
        <w:tc>
          <w:tcPr>
            <w:tcW w:w="2513" w:type="dxa"/>
            <w:noWrap/>
            <w:hideMark/>
          </w:tcPr>
          <w:p w14:paraId="28159550" w14:textId="77777777" w:rsidR="00D63BDA" w:rsidRPr="00CB2B51" w:rsidRDefault="00D63BDA" w:rsidP="00774473">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4%</w:t>
            </w:r>
          </w:p>
        </w:tc>
        <w:tc>
          <w:tcPr>
            <w:tcW w:w="1597" w:type="dxa"/>
            <w:noWrap/>
            <w:hideMark/>
          </w:tcPr>
          <w:p w14:paraId="5F0DE192" w14:textId="77777777" w:rsidR="00D63BDA" w:rsidRPr="00CB2B51" w:rsidRDefault="00D63BDA" w:rsidP="00774473">
            <w:pPr>
              <w:spacing w:before="120" w:after="120"/>
              <w:rPr>
                <w:rFonts w:asciiTheme="minorHAnsi" w:hAnsiTheme="minorHAnsi" w:cstheme="minorHAnsi"/>
                <w:sz w:val="20"/>
                <w:szCs w:val="20"/>
              </w:rPr>
            </w:pPr>
          </w:p>
        </w:tc>
      </w:tr>
      <w:tr w:rsidR="00A50775" w:rsidRPr="00CB2B51" w14:paraId="667A1FA5" w14:textId="77777777" w:rsidTr="001A3304">
        <w:trPr>
          <w:trHeight w:hRule="exact" w:val="461"/>
        </w:trPr>
        <w:tc>
          <w:tcPr>
            <w:tcW w:w="3086" w:type="dxa"/>
            <w:noWrap/>
            <w:hideMark/>
          </w:tcPr>
          <w:p w14:paraId="623378D3" w14:textId="77777777" w:rsidR="00D63BDA" w:rsidRPr="00CB2B51" w:rsidRDefault="00D63BDA" w:rsidP="00774473">
            <w:pPr>
              <w:spacing w:before="120" w:after="120"/>
              <w:jc w:val="right"/>
              <w:rPr>
                <w:rFonts w:asciiTheme="minorHAnsi" w:hAnsiTheme="minorHAnsi" w:cstheme="minorHAnsi"/>
                <w:i/>
                <w:sz w:val="20"/>
                <w:szCs w:val="20"/>
              </w:rPr>
            </w:pPr>
            <w:r w:rsidRPr="00CB2B51">
              <w:rPr>
                <w:rFonts w:asciiTheme="minorHAnsi" w:hAnsiTheme="minorHAnsi" w:cstheme="minorHAnsi"/>
                <w:i/>
                <w:sz w:val="20"/>
                <w:szCs w:val="20"/>
              </w:rPr>
              <w:t>5</w:t>
            </w:r>
          </w:p>
        </w:tc>
        <w:tc>
          <w:tcPr>
            <w:tcW w:w="2013" w:type="dxa"/>
            <w:noWrap/>
            <w:hideMark/>
          </w:tcPr>
          <w:p w14:paraId="6BAF2EAF" w14:textId="77777777" w:rsidR="00D63BDA" w:rsidRPr="00CB2B51" w:rsidRDefault="00D63BDA" w:rsidP="00774473">
            <w:pPr>
              <w:spacing w:before="120" w:after="120"/>
              <w:jc w:val="right"/>
              <w:rPr>
                <w:rFonts w:asciiTheme="minorHAnsi" w:hAnsiTheme="minorHAnsi" w:cstheme="minorHAnsi"/>
                <w:sz w:val="20"/>
                <w:szCs w:val="20"/>
              </w:rPr>
            </w:pPr>
            <w:r w:rsidRPr="00CB2B51">
              <w:rPr>
                <w:rFonts w:asciiTheme="minorHAnsi" w:hAnsiTheme="minorHAnsi" w:cstheme="minorHAnsi"/>
                <w:sz w:val="20"/>
                <w:szCs w:val="20"/>
              </w:rPr>
              <w:t>1</w:t>
            </w:r>
          </w:p>
        </w:tc>
        <w:tc>
          <w:tcPr>
            <w:tcW w:w="2513" w:type="dxa"/>
            <w:noWrap/>
            <w:hideMark/>
          </w:tcPr>
          <w:p w14:paraId="3A9EEF54" w14:textId="77777777" w:rsidR="00D63BDA" w:rsidRPr="00CB2B51" w:rsidRDefault="00D63BDA" w:rsidP="00774473">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1%</w:t>
            </w:r>
          </w:p>
        </w:tc>
        <w:tc>
          <w:tcPr>
            <w:tcW w:w="1597" w:type="dxa"/>
            <w:noWrap/>
            <w:hideMark/>
          </w:tcPr>
          <w:p w14:paraId="7E5037D0" w14:textId="77777777" w:rsidR="00D63BDA" w:rsidRPr="00CB2B51" w:rsidRDefault="00D63BDA" w:rsidP="00774473">
            <w:pPr>
              <w:spacing w:before="120" w:after="120"/>
              <w:rPr>
                <w:rFonts w:asciiTheme="minorHAnsi" w:hAnsiTheme="minorHAnsi" w:cstheme="minorHAnsi"/>
                <w:sz w:val="20"/>
                <w:szCs w:val="20"/>
              </w:rPr>
            </w:pPr>
          </w:p>
        </w:tc>
      </w:tr>
      <w:tr w:rsidR="00D63BDA" w:rsidRPr="00CB2B51" w14:paraId="0CBBC821" w14:textId="77777777" w:rsidTr="001A3304">
        <w:trPr>
          <w:trHeight w:hRule="exact" w:val="461"/>
        </w:trPr>
        <w:tc>
          <w:tcPr>
            <w:tcW w:w="3086" w:type="dxa"/>
            <w:noWrap/>
            <w:hideMark/>
          </w:tcPr>
          <w:p w14:paraId="761CEB28" w14:textId="77777777" w:rsidR="00D63BDA" w:rsidRPr="00CB2B51" w:rsidRDefault="00D63BDA" w:rsidP="00774473">
            <w:pPr>
              <w:spacing w:before="120" w:after="120"/>
              <w:jc w:val="right"/>
              <w:rPr>
                <w:rFonts w:asciiTheme="minorHAnsi" w:hAnsiTheme="minorHAnsi" w:cstheme="minorHAnsi"/>
                <w:i/>
                <w:sz w:val="20"/>
                <w:szCs w:val="20"/>
              </w:rPr>
            </w:pPr>
            <w:r w:rsidRPr="00CB2B51">
              <w:rPr>
                <w:rFonts w:asciiTheme="minorHAnsi" w:hAnsiTheme="minorHAnsi" w:cstheme="minorHAnsi"/>
                <w:i/>
                <w:sz w:val="20"/>
                <w:szCs w:val="20"/>
              </w:rPr>
              <w:t>6</w:t>
            </w:r>
          </w:p>
        </w:tc>
        <w:tc>
          <w:tcPr>
            <w:tcW w:w="2013" w:type="dxa"/>
            <w:noWrap/>
            <w:hideMark/>
          </w:tcPr>
          <w:p w14:paraId="4E766527" w14:textId="77777777" w:rsidR="00D63BDA" w:rsidRPr="00CB2B51" w:rsidRDefault="00D63BDA" w:rsidP="00774473">
            <w:pPr>
              <w:spacing w:before="120" w:after="120"/>
              <w:jc w:val="right"/>
              <w:rPr>
                <w:rFonts w:asciiTheme="minorHAnsi" w:hAnsiTheme="minorHAnsi" w:cstheme="minorHAnsi"/>
                <w:sz w:val="20"/>
                <w:szCs w:val="20"/>
              </w:rPr>
            </w:pPr>
            <w:r w:rsidRPr="00CB2B51">
              <w:rPr>
                <w:rFonts w:asciiTheme="minorHAnsi" w:hAnsiTheme="minorHAnsi" w:cstheme="minorHAnsi"/>
                <w:sz w:val="20"/>
                <w:szCs w:val="20"/>
              </w:rPr>
              <w:t>2</w:t>
            </w:r>
          </w:p>
        </w:tc>
        <w:tc>
          <w:tcPr>
            <w:tcW w:w="2513" w:type="dxa"/>
            <w:noWrap/>
            <w:hideMark/>
          </w:tcPr>
          <w:p w14:paraId="2F135A51" w14:textId="77777777" w:rsidR="00D63BDA" w:rsidRPr="00CB2B51" w:rsidRDefault="00D63BDA" w:rsidP="00774473">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2%</w:t>
            </w:r>
          </w:p>
        </w:tc>
        <w:tc>
          <w:tcPr>
            <w:tcW w:w="1597" w:type="dxa"/>
            <w:noWrap/>
            <w:hideMark/>
          </w:tcPr>
          <w:p w14:paraId="147CA467" w14:textId="77777777" w:rsidR="00D63BDA" w:rsidRPr="00CB2B51" w:rsidRDefault="00D63BDA" w:rsidP="00774473">
            <w:pPr>
              <w:spacing w:before="120" w:after="120"/>
              <w:rPr>
                <w:rFonts w:asciiTheme="minorHAnsi" w:hAnsiTheme="minorHAnsi" w:cstheme="minorHAnsi"/>
                <w:sz w:val="20"/>
                <w:szCs w:val="20"/>
              </w:rPr>
            </w:pPr>
          </w:p>
        </w:tc>
      </w:tr>
      <w:tr w:rsidR="00931421" w:rsidRPr="00CB2B51" w14:paraId="52FF1436" w14:textId="77777777" w:rsidTr="001A3304">
        <w:trPr>
          <w:trHeight w:hRule="exact" w:val="461"/>
        </w:trPr>
        <w:tc>
          <w:tcPr>
            <w:tcW w:w="3086" w:type="dxa"/>
            <w:noWrap/>
          </w:tcPr>
          <w:p w14:paraId="72868028" w14:textId="4C72AEF0" w:rsidR="00931421" w:rsidRPr="00CB2B51" w:rsidRDefault="00931421" w:rsidP="00774473">
            <w:pPr>
              <w:spacing w:before="120" w:after="120"/>
              <w:jc w:val="right"/>
              <w:rPr>
                <w:rFonts w:asciiTheme="minorHAnsi" w:hAnsiTheme="minorHAnsi" w:cstheme="minorHAnsi"/>
                <w:i/>
                <w:sz w:val="20"/>
                <w:szCs w:val="20"/>
              </w:rPr>
            </w:pPr>
            <w:r w:rsidRPr="00CB2B51">
              <w:rPr>
                <w:rFonts w:asciiTheme="minorHAnsi" w:hAnsiTheme="minorHAnsi" w:cstheme="minorHAnsi"/>
                <w:i/>
                <w:sz w:val="20"/>
                <w:szCs w:val="20"/>
              </w:rPr>
              <w:t>&gt;</w:t>
            </w:r>
            <w:r w:rsidR="006222D1" w:rsidRPr="00CB2B51">
              <w:rPr>
                <w:rFonts w:asciiTheme="minorHAnsi" w:hAnsiTheme="minorHAnsi" w:cstheme="minorHAnsi"/>
                <w:i/>
                <w:sz w:val="20"/>
                <w:szCs w:val="20"/>
              </w:rPr>
              <w:t>2</w:t>
            </w:r>
            <w:r w:rsidRPr="00CB2B51">
              <w:rPr>
                <w:rFonts w:asciiTheme="minorHAnsi" w:hAnsiTheme="minorHAnsi" w:cstheme="minorHAnsi"/>
                <w:i/>
                <w:sz w:val="20"/>
                <w:szCs w:val="20"/>
              </w:rPr>
              <w:t>0</w:t>
            </w:r>
          </w:p>
        </w:tc>
        <w:tc>
          <w:tcPr>
            <w:tcW w:w="2013" w:type="dxa"/>
            <w:noWrap/>
          </w:tcPr>
          <w:p w14:paraId="2CEF7AB0" w14:textId="66AE1CC1" w:rsidR="00931421" w:rsidRPr="00CB2B51" w:rsidRDefault="006222D1" w:rsidP="00774473">
            <w:pPr>
              <w:spacing w:before="120" w:after="120"/>
              <w:jc w:val="right"/>
              <w:rPr>
                <w:rFonts w:asciiTheme="minorHAnsi" w:hAnsiTheme="minorHAnsi" w:cstheme="minorHAnsi"/>
                <w:sz w:val="20"/>
                <w:szCs w:val="20"/>
              </w:rPr>
            </w:pPr>
            <w:r w:rsidRPr="00CB2B51">
              <w:rPr>
                <w:rFonts w:asciiTheme="minorHAnsi" w:hAnsiTheme="minorHAnsi" w:cstheme="minorHAnsi"/>
                <w:sz w:val="20"/>
                <w:szCs w:val="20"/>
              </w:rPr>
              <w:t>1</w:t>
            </w:r>
          </w:p>
        </w:tc>
        <w:tc>
          <w:tcPr>
            <w:tcW w:w="2513" w:type="dxa"/>
            <w:noWrap/>
          </w:tcPr>
          <w:p w14:paraId="7A428B06" w14:textId="07CFD56D" w:rsidR="00931421" w:rsidRPr="00CB2B51" w:rsidRDefault="006222D1" w:rsidP="00774473">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1%</w:t>
            </w:r>
          </w:p>
        </w:tc>
        <w:tc>
          <w:tcPr>
            <w:tcW w:w="1597" w:type="dxa"/>
            <w:noWrap/>
          </w:tcPr>
          <w:p w14:paraId="65DC6442" w14:textId="77777777" w:rsidR="00931421" w:rsidRPr="00CB2B51" w:rsidRDefault="00931421" w:rsidP="00774473">
            <w:pPr>
              <w:spacing w:before="120" w:after="120"/>
              <w:rPr>
                <w:rFonts w:asciiTheme="minorHAnsi" w:hAnsiTheme="minorHAnsi" w:cstheme="minorHAnsi"/>
                <w:sz w:val="20"/>
                <w:szCs w:val="20"/>
              </w:rPr>
            </w:pPr>
          </w:p>
        </w:tc>
      </w:tr>
      <w:tr w:rsidR="00A50775" w:rsidRPr="00CB2B51" w14:paraId="02004F3C" w14:textId="77777777" w:rsidTr="001A3304">
        <w:trPr>
          <w:trHeight w:hRule="exact" w:val="702"/>
        </w:trPr>
        <w:tc>
          <w:tcPr>
            <w:tcW w:w="3086" w:type="dxa"/>
            <w:noWrap/>
            <w:hideMark/>
          </w:tcPr>
          <w:p w14:paraId="1AF9631F" w14:textId="77777777" w:rsidR="009A0831" w:rsidRPr="00CB2B51" w:rsidRDefault="009A0831" w:rsidP="00774473">
            <w:pPr>
              <w:spacing w:before="120" w:after="120"/>
              <w:rPr>
                <w:rFonts w:asciiTheme="minorHAnsi" w:hAnsiTheme="minorHAnsi" w:cstheme="minorHAnsi"/>
                <w:sz w:val="20"/>
                <w:szCs w:val="20"/>
              </w:rPr>
            </w:pPr>
            <w:r w:rsidRPr="00CB2B51">
              <w:rPr>
                <w:rFonts w:asciiTheme="minorHAnsi" w:hAnsiTheme="minorHAnsi" w:cstheme="minorHAnsi"/>
                <w:sz w:val="20"/>
                <w:szCs w:val="20"/>
              </w:rPr>
              <w:t>Duration of</w:t>
            </w:r>
            <w:r w:rsidR="00A50775" w:rsidRPr="00CB2B51">
              <w:rPr>
                <w:rFonts w:asciiTheme="minorHAnsi" w:hAnsiTheme="minorHAnsi" w:cstheme="minorHAnsi"/>
                <w:sz w:val="20"/>
                <w:szCs w:val="20"/>
              </w:rPr>
              <w:t xml:space="preserve"> current </w:t>
            </w:r>
            <w:r w:rsidRPr="00CB2B51">
              <w:rPr>
                <w:rFonts w:asciiTheme="minorHAnsi" w:hAnsiTheme="minorHAnsi" w:cstheme="minorHAnsi"/>
                <w:sz w:val="20"/>
                <w:szCs w:val="20"/>
              </w:rPr>
              <w:t>ulcer</w:t>
            </w:r>
            <w:r w:rsidR="00A50775" w:rsidRPr="00CB2B51">
              <w:rPr>
                <w:rFonts w:asciiTheme="minorHAnsi" w:hAnsiTheme="minorHAnsi" w:cstheme="minorHAnsi"/>
                <w:sz w:val="20"/>
                <w:szCs w:val="20"/>
              </w:rPr>
              <w:t xml:space="preserve"> (months)</w:t>
            </w:r>
          </w:p>
        </w:tc>
        <w:tc>
          <w:tcPr>
            <w:tcW w:w="2013" w:type="dxa"/>
            <w:noWrap/>
            <w:hideMark/>
          </w:tcPr>
          <w:p w14:paraId="6C5C5A86" w14:textId="485C224C" w:rsidR="009A0831" w:rsidRPr="00CB2B51" w:rsidRDefault="00AC7332" w:rsidP="00774473">
            <w:pPr>
              <w:spacing w:before="120" w:after="120"/>
              <w:jc w:val="right"/>
              <w:rPr>
                <w:rFonts w:asciiTheme="minorHAnsi" w:hAnsiTheme="minorHAnsi" w:cstheme="minorHAnsi"/>
                <w:sz w:val="20"/>
                <w:szCs w:val="20"/>
              </w:rPr>
            </w:pPr>
            <w:r w:rsidRPr="00CB2B51">
              <w:rPr>
                <w:rFonts w:asciiTheme="minorHAnsi" w:hAnsiTheme="minorHAnsi" w:cstheme="minorHAnsi"/>
                <w:sz w:val="20"/>
                <w:szCs w:val="20"/>
              </w:rPr>
              <w:t>N (number of wounds)</w:t>
            </w:r>
          </w:p>
        </w:tc>
        <w:tc>
          <w:tcPr>
            <w:tcW w:w="2513" w:type="dxa"/>
            <w:noWrap/>
            <w:hideMark/>
          </w:tcPr>
          <w:p w14:paraId="2E09C4B6" w14:textId="77777777" w:rsidR="009A0831" w:rsidRPr="00CB2B51" w:rsidRDefault="009A0831" w:rsidP="00774473">
            <w:pPr>
              <w:spacing w:before="120" w:after="120"/>
              <w:jc w:val="right"/>
              <w:rPr>
                <w:rFonts w:asciiTheme="minorHAnsi" w:hAnsiTheme="minorHAnsi" w:cstheme="minorHAnsi"/>
                <w:sz w:val="20"/>
                <w:szCs w:val="20"/>
              </w:rPr>
            </w:pPr>
          </w:p>
        </w:tc>
        <w:tc>
          <w:tcPr>
            <w:tcW w:w="1597" w:type="dxa"/>
            <w:noWrap/>
            <w:hideMark/>
          </w:tcPr>
          <w:p w14:paraId="47CC41AC" w14:textId="77777777" w:rsidR="009A0831" w:rsidRPr="00CB2B51" w:rsidRDefault="009A0831" w:rsidP="00774473">
            <w:pPr>
              <w:spacing w:before="120" w:after="120"/>
              <w:rPr>
                <w:rFonts w:asciiTheme="minorHAnsi" w:hAnsiTheme="minorHAnsi" w:cstheme="minorHAnsi"/>
                <w:sz w:val="20"/>
                <w:szCs w:val="20"/>
              </w:rPr>
            </w:pPr>
          </w:p>
        </w:tc>
      </w:tr>
      <w:tr w:rsidR="000C03EC" w:rsidRPr="00CB2B51" w14:paraId="7BF121EA" w14:textId="77777777" w:rsidTr="001A3304">
        <w:trPr>
          <w:trHeight w:hRule="exact" w:val="461"/>
        </w:trPr>
        <w:tc>
          <w:tcPr>
            <w:tcW w:w="3086" w:type="dxa"/>
            <w:noWrap/>
            <w:hideMark/>
          </w:tcPr>
          <w:p w14:paraId="60EC6BEA" w14:textId="5936FF50" w:rsidR="009A0831" w:rsidRPr="00CB2B51" w:rsidRDefault="00D4577A" w:rsidP="00774473">
            <w:pPr>
              <w:spacing w:before="120" w:after="120"/>
              <w:jc w:val="right"/>
              <w:rPr>
                <w:rFonts w:asciiTheme="minorHAnsi" w:hAnsiTheme="minorHAnsi" w:cstheme="minorHAnsi"/>
                <w:i/>
                <w:sz w:val="20"/>
                <w:szCs w:val="20"/>
              </w:rPr>
            </w:pPr>
            <w:r>
              <w:rPr>
                <w:rFonts w:asciiTheme="minorHAnsi" w:hAnsiTheme="minorHAnsi" w:cstheme="minorHAnsi"/>
                <w:i/>
                <w:sz w:val="20"/>
                <w:szCs w:val="20"/>
              </w:rPr>
              <w:t xml:space="preserve">0 – </w:t>
            </w:r>
            <w:r w:rsidR="009A0831" w:rsidRPr="00CB2B51">
              <w:rPr>
                <w:rFonts w:asciiTheme="minorHAnsi" w:hAnsiTheme="minorHAnsi" w:cstheme="minorHAnsi"/>
                <w:i/>
                <w:sz w:val="20"/>
                <w:szCs w:val="20"/>
              </w:rPr>
              <w:t>3</w:t>
            </w:r>
          </w:p>
        </w:tc>
        <w:tc>
          <w:tcPr>
            <w:tcW w:w="2013" w:type="dxa"/>
            <w:noWrap/>
            <w:hideMark/>
          </w:tcPr>
          <w:p w14:paraId="68F4D5E9" w14:textId="65298A94" w:rsidR="009A0831" w:rsidRPr="00CB2B51" w:rsidRDefault="006222D1" w:rsidP="00774473">
            <w:pPr>
              <w:spacing w:before="120" w:after="120"/>
              <w:jc w:val="right"/>
              <w:rPr>
                <w:rFonts w:asciiTheme="minorHAnsi" w:hAnsiTheme="minorHAnsi" w:cstheme="minorHAnsi"/>
                <w:sz w:val="20"/>
                <w:szCs w:val="20"/>
              </w:rPr>
            </w:pPr>
            <w:r w:rsidRPr="00CB2B51">
              <w:rPr>
                <w:rFonts w:asciiTheme="minorHAnsi" w:hAnsiTheme="minorHAnsi" w:cstheme="minorHAnsi"/>
                <w:sz w:val="20"/>
                <w:szCs w:val="20"/>
              </w:rPr>
              <w:t>36</w:t>
            </w:r>
          </w:p>
        </w:tc>
        <w:tc>
          <w:tcPr>
            <w:tcW w:w="2513" w:type="dxa"/>
            <w:noWrap/>
            <w:hideMark/>
          </w:tcPr>
          <w:p w14:paraId="13BF3DB0" w14:textId="77777777" w:rsidR="009A0831" w:rsidRPr="00CB2B51" w:rsidRDefault="009A0831" w:rsidP="00774473">
            <w:pPr>
              <w:spacing w:before="120" w:after="120"/>
              <w:jc w:val="right"/>
              <w:rPr>
                <w:rFonts w:asciiTheme="minorHAnsi" w:hAnsiTheme="minorHAnsi" w:cstheme="minorHAnsi"/>
                <w:sz w:val="20"/>
                <w:szCs w:val="20"/>
              </w:rPr>
            </w:pPr>
          </w:p>
        </w:tc>
        <w:tc>
          <w:tcPr>
            <w:tcW w:w="1597" w:type="dxa"/>
            <w:noWrap/>
            <w:hideMark/>
          </w:tcPr>
          <w:p w14:paraId="2AAE4DF3" w14:textId="77777777" w:rsidR="009A0831" w:rsidRPr="00CB2B51" w:rsidRDefault="009A0831" w:rsidP="00774473">
            <w:pPr>
              <w:spacing w:before="120" w:after="120"/>
              <w:rPr>
                <w:rFonts w:asciiTheme="minorHAnsi" w:hAnsiTheme="minorHAnsi" w:cstheme="minorHAnsi"/>
                <w:sz w:val="20"/>
                <w:szCs w:val="20"/>
              </w:rPr>
            </w:pPr>
          </w:p>
        </w:tc>
      </w:tr>
      <w:tr w:rsidR="00A50775" w:rsidRPr="00CB2B51" w14:paraId="27BAA710" w14:textId="77777777" w:rsidTr="001A3304">
        <w:trPr>
          <w:trHeight w:hRule="exact" w:val="461"/>
        </w:trPr>
        <w:tc>
          <w:tcPr>
            <w:tcW w:w="3086" w:type="dxa"/>
            <w:noWrap/>
            <w:hideMark/>
          </w:tcPr>
          <w:p w14:paraId="0663A971" w14:textId="14AE9A25" w:rsidR="009A0831" w:rsidRPr="00CB2B51" w:rsidRDefault="00D4577A" w:rsidP="00774473">
            <w:pPr>
              <w:spacing w:before="120" w:after="120"/>
              <w:jc w:val="right"/>
              <w:rPr>
                <w:rFonts w:asciiTheme="minorHAnsi" w:hAnsiTheme="minorHAnsi" w:cstheme="minorHAnsi"/>
                <w:i/>
                <w:sz w:val="20"/>
                <w:szCs w:val="20"/>
              </w:rPr>
            </w:pPr>
            <w:r>
              <w:rPr>
                <w:rFonts w:asciiTheme="minorHAnsi" w:hAnsiTheme="minorHAnsi" w:cstheme="minorHAnsi"/>
                <w:i/>
                <w:sz w:val="20"/>
                <w:szCs w:val="20"/>
              </w:rPr>
              <w:t xml:space="preserve">4 – </w:t>
            </w:r>
            <w:r w:rsidR="009A0831" w:rsidRPr="00CB2B51">
              <w:rPr>
                <w:rFonts w:asciiTheme="minorHAnsi" w:hAnsiTheme="minorHAnsi" w:cstheme="minorHAnsi"/>
                <w:i/>
                <w:sz w:val="20"/>
                <w:szCs w:val="20"/>
              </w:rPr>
              <w:t>12</w:t>
            </w:r>
          </w:p>
        </w:tc>
        <w:tc>
          <w:tcPr>
            <w:tcW w:w="2013" w:type="dxa"/>
            <w:noWrap/>
            <w:hideMark/>
          </w:tcPr>
          <w:p w14:paraId="38681876" w14:textId="44CC9EA6" w:rsidR="009A0831" w:rsidRPr="00CB2B51" w:rsidRDefault="00102558" w:rsidP="00774473">
            <w:pPr>
              <w:spacing w:before="120" w:after="120"/>
              <w:jc w:val="right"/>
              <w:rPr>
                <w:rFonts w:asciiTheme="minorHAnsi" w:hAnsiTheme="minorHAnsi" w:cstheme="minorHAnsi"/>
                <w:sz w:val="20"/>
                <w:szCs w:val="20"/>
              </w:rPr>
            </w:pPr>
            <w:r w:rsidRPr="00CB2B51">
              <w:rPr>
                <w:rFonts w:asciiTheme="minorHAnsi" w:hAnsiTheme="minorHAnsi" w:cstheme="minorHAnsi"/>
                <w:sz w:val="20"/>
                <w:szCs w:val="20"/>
              </w:rPr>
              <w:t>49</w:t>
            </w:r>
          </w:p>
        </w:tc>
        <w:tc>
          <w:tcPr>
            <w:tcW w:w="2513" w:type="dxa"/>
            <w:noWrap/>
            <w:hideMark/>
          </w:tcPr>
          <w:p w14:paraId="0C7F3A7E" w14:textId="77777777" w:rsidR="009A0831" w:rsidRPr="00CB2B51" w:rsidRDefault="009A0831" w:rsidP="00774473">
            <w:pPr>
              <w:spacing w:before="120" w:after="120"/>
              <w:jc w:val="right"/>
              <w:rPr>
                <w:rFonts w:asciiTheme="minorHAnsi" w:hAnsiTheme="minorHAnsi" w:cstheme="minorHAnsi"/>
                <w:sz w:val="20"/>
                <w:szCs w:val="20"/>
              </w:rPr>
            </w:pPr>
          </w:p>
        </w:tc>
        <w:tc>
          <w:tcPr>
            <w:tcW w:w="1597" w:type="dxa"/>
            <w:noWrap/>
            <w:hideMark/>
          </w:tcPr>
          <w:p w14:paraId="07F39C2A" w14:textId="77777777" w:rsidR="009A0831" w:rsidRPr="00CB2B51" w:rsidRDefault="009A0831" w:rsidP="00774473">
            <w:pPr>
              <w:spacing w:before="120" w:after="120"/>
              <w:rPr>
                <w:rFonts w:asciiTheme="minorHAnsi" w:hAnsiTheme="minorHAnsi" w:cstheme="minorHAnsi"/>
                <w:sz w:val="20"/>
                <w:szCs w:val="20"/>
              </w:rPr>
            </w:pPr>
          </w:p>
        </w:tc>
      </w:tr>
      <w:tr w:rsidR="00BE4B9F" w:rsidRPr="00CB2B51" w14:paraId="51EFE895" w14:textId="77777777" w:rsidTr="001A3304">
        <w:trPr>
          <w:trHeight w:hRule="exact" w:val="461"/>
        </w:trPr>
        <w:tc>
          <w:tcPr>
            <w:tcW w:w="3086" w:type="dxa"/>
            <w:noWrap/>
          </w:tcPr>
          <w:p w14:paraId="0C513F86" w14:textId="32877138" w:rsidR="00BE4B9F" w:rsidRPr="00CB2B51" w:rsidRDefault="00D4577A" w:rsidP="00774473">
            <w:pPr>
              <w:spacing w:before="120" w:after="120"/>
              <w:jc w:val="right"/>
              <w:rPr>
                <w:rFonts w:asciiTheme="minorHAnsi" w:hAnsiTheme="minorHAnsi" w:cstheme="minorHAnsi"/>
                <w:i/>
                <w:sz w:val="20"/>
                <w:szCs w:val="20"/>
              </w:rPr>
            </w:pPr>
            <w:r>
              <w:rPr>
                <w:rFonts w:asciiTheme="minorHAnsi" w:hAnsiTheme="minorHAnsi" w:cstheme="minorHAnsi"/>
                <w:i/>
                <w:sz w:val="20"/>
                <w:szCs w:val="20"/>
              </w:rPr>
              <w:t>13</w:t>
            </w:r>
            <w:r w:rsidR="007B3D99">
              <w:rPr>
                <w:rFonts w:asciiTheme="minorHAnsi" w:hAnsiTheme="minorHAnsi" w:cstheme="minorHAnsi"/>
                <w:i/>
                <w:sz w:val="20"/>
                <w:szCs w:val="20"/>
              </w:rPr>
              <w:t xml:space="preserve"> – </w:t>
            </w:r>
            <w:r w:rsidR="00BE4B9F">
              <w:rPr>
                <w:rFonts w:asciiTheme="minorHAnsi" w:hAnsiTheme="minorHAnsi" w:cstheme="minorHAnsi"/>
                <w:i/>
                <w:sz w:val="20"/>
                <w:szCs w:val="20"/>
              </w:rPr>
              <w:t>36</w:t>
            </w:r>
          </w:p>
        </w:tc>
        <w:tc>
          <w:tcPr>
            <w:tcW w:w="2013" w:type="dxa"/>
            <w:noWrap/>
          </w:tcPr>
          <w:p w14:paraId="23FEBECA" w14:textId="0978B710" w:rsidR="00BE4B9F" w:rsidRPr="00CB2B51" w:rsidRDefault="00BE4B9F" w:rsidP="00774473">
            <w:pPr>
              <w:spacing w:before="120" w:after="120"/>
              <w:jc w:val="right"/>
              <w:rPr>
                <w:rFonts w:asciiTheme="minorHAnsi" w:hAnsiTheme="minorHAnsi" w:cstheme="minorHAnsi"/>
                <w:sz w:val="20"/>
                <w:szCs w:val="20"/>
              </w:rPr>
            </w:pPr>
            <w:r>
              <w:rPr>
                <w:rFonts w:asciiTheme="minorHAnsi" w:hAnsiTheme="minorHAnsi" w:cstheme="minorHAnsi"/>
                <w:sz w:val="20"/>
                <w:szCs w:val="20"/>
              </w:rPr>
              <w:t>18</w:t>
            </w:r>
          </w:p>
        </w:tc>
        <w:tc>
          <w:tcPr>
            <w:tcW w:w="2513" w:type="dxa"/>
            <w:noWrap/>
          </w:tcPr>
          <w:p w14:paraId="7EEA0D51" w14:textId="77777777" w:rsidR="00BE4B9F" w:rsidRPr="00CB2B51" w:rsidRDefault="00BE4B9F" w:rsidP="00774473">
            <w:pPr>
              <w:spacing w:before="120" w:after="120"/>
              <w:jc w:val="right"/>
              <w:rPr>
                <w:rFonts w:asciiTheme="minorHAnsi" w:hAnsiTheme="minorHAnsi" w:cstheme="minorHAnsi"/>
                <w:sz w:val="20"/>
                <w:szCs w:val="20"/>
              </w:rPr>
            </w:pPr>
          </w:p>
        </w:tc>
        <w:tc>
          <w:tcPr>
            <w:tcW w:w="1597" w:type="dxa"/>
            <w:noWrap/>
          </w:tcPr>
          <w:p w14:paraId="740DD6A2" w14:textId="77777777" w:rsidR="00BE4B9F" w:rsidRPr="00CB2B51" w:rsidRDefault="00BE4B9F" w:rsidP="00774473">
            <w:pPr>
              <w:spacing w:before="120" w:after="120"/>
              <w:rPr>
                <w:rFonts w:asciiTheme="minorHAnsi" w:hAnsiTheme="minorHAnsi" w:cstheme="minorHAnsi"/>
                <w:sz w:val="20"/>
                <w:szCs w:val="20"/>
              </w:rPr>
            </w:pPr>
          </w:p>
        </w:tc>
      </w:tr>
      <w:tr w:rsidR="00BE4B9F" w:rsidRPr="00CB2B51" w14:paraId="5BE8FE33" w14:textId="77777777" w:rsidTr="001A3304">
        <w:trPr>
          <w:trHeight w:hRule="exact" w:val="461"/>
        </w:trPr>
        <w:tc>
          <w:tcPr>
            <w:tcW w:w="3086" w:type="dxa"/>
            <w:noWrap/>
          </w:tcPr>
          <w:p w14:paraId="27ADFDF7" w14:textId="11F46E22" w:rsidR="00BE4B9F" w:rsidRDefault="007B3D99" w:rsidP="00774473">
            <w:pPr>
              <w:spacing w:before="120" w:after="120"/>
              <w:jc w:val="right"/>
              <w:rPr>
                <w:rFonts w:asciiTheme="minorHAnsi" w:hAnsiTheme="minorHAnsi" w:cstheme="minorHAnsi"/>
                <w:i/>
                <w:sz w:val="20"/>
                <w:szCs w:val="20"/>
              </w:rPr>
            </w:pPr>
            <w:r>
              <w:rPr>
                <w:rFonts w:asciiTheme="minorHAnsi" w:hAnsiTheme="minorHAnsi" w:cstheme="minorHAnsi"/>
                <w:i/>
                <w:sz w:val="20"/>
                <w:szCs w:val="20"/>
              </w:rPr>
              <w:t xml:space="preserve">37 – </w:t>
            </w:r>
            <w:r w:rsidR="00BE4B9F">
              <w:rPr>
                <w:rFonts w:asciiTheme="minorHAnsi" w:hAnsiTheme="minorHAnsi" w:cstheme="minorHAnsi"/>
                <w:i/>
                <w:sz w:val="20"/>
                <w:szCs w:val="20"/>
              </w:rPr>
              <w:t>72</w:t>
            </w:r>
          </w:p>
        </w:tc>
        <w:tc>
          <w:tcPr>
            <w:tcW w:w="2013" w:type="dxa"/>
            <w:noWrap/>
          </w:tcPr>
          <w:p w14:paraId="58F4AF91" w14:textId="0640DEDE" w:rsidR="00BE4B9F" w:rsidRPr="00CB2B51" w:rsidRDefault="00BE4B9F" w:rsidP="00774473">
            <w:pPr>
              <w:spacing w:before="120" w:after="120"/>
              <w:jc w:val="right"/>
              <w:rPr>
                <w:rFonts w:asciiTheme="minorHAnsi" w:hAnsiTheme="minorHAnsi" w:cstheme="minorHAnsi"/>
                <w:sz w:val="20"/>
                <w:szCs w:val="20"/>
              </w:rPr>
            </w:pPr>
            <w:r>
              <w:rPr>
                <w:rFonts w:asciiTheme="minorHAnsi" w:hAnsiTheme="minorHAnsi" w:cstheme="minorHAnsi"/>
                <w:sz w:val="20"/>
                <w:szCs w:val="20"/>
              </w:rPr>
              <w:t>13</w:t>
            </w:r>
          </w:p>
        </w:tc>
        <w:tc>
          <w:tcPr>
            <w:tcW w:w="2513" w:type="dxa"/>
            <w:noWrap/>
          </w:tcPr>
          <w:p w14:paraId="3E00286A" w14:textId="77777777" w:rsidR="00BE4B9F" w:rsidRPr="00CB2B51" w:rsidRDefault="00BE4B9F" w:rsidP="00774473">
            <w:pPr>
              <w:spacing w:before="120" w:after="120"/>
              <w:jc w:val="right"/>
              <w:rPr>
                <w:rFonts w:asciiTheme="minorHAnsi" w:hAnsiTheme="minorHAnsi" w:cstheme="minorHAnsi"/>
                <w:sz w:val="20"/>
                <w:szCs w:val="20"/>
              </w:rPr>
            </w:pPr>
          </w:p>
        </w:tc>
        <w:tc>
          <w:tcPr>
            <w:tcW w:w="1597" w:type="dxa"/>
            <w:noWrap/>
          </w:tcPr>
          <w:p w14:paraId="271B4313" w14:textId="77777777" w:rsidR="00BE4B9F" w:rsidRPr="00CB2B51" w:rsidRDefault="00BE4B9F" w:rsidP="00774473">
            <w:pPr>
              <w:spacing w:before="120" w:after="120"/>
              <w:rPr>
                <w:rFonts w:asciiTheme="minorHAnsi" w:hAnsiTheme="minorHAnsi" w:cstheme="minorHAnsi"/>
                <w:sz w:val="20"/>
                <w:szCs w:val="20"/>
              </w:rPr>
            </w:pPr>
          </w:p>
        </w:tc>
      </w:tr>
      <w:tr w:rsidR="00BE4B9F" w:rsidRPr="00CB2B51" w14:paraId="0E5F74D9" w14:textId="77777777" w:rsidTr="001A3304">
        <w:trPr>
          <w:trHeight w:hRule="exact" w:val="461"/>
        </w:trPr>
        <w:tc>
          <w:tcPr>
            <w:tcW w:w="3086" w:type="dxa"/>
            <w:noWrap/>
          </w:tcPr>
          <w:p w14:paraId="73A195D5" w14:textId="3365D886" w:rsidR="00BE4B9F" w:rsidRDefault="00E509DC" w:rsidP="00774473">
            <w:pPr>
              <w:spacing w:before="120" w:after="120"/>
              <w:jc w:val="right"/>
              <w:rPr>
                <w:rFonts w:asciiTheme="minorHAnsi" w:hAnsiTheme="minorHAnsi" w:cstheme="minorHAnsi"/>
                <w:i/>
                <w:sz w:val="20"/>
                <w:szCs w:val="20"/>
              </w:rPr>
            </w:pPr>
            <w:r>
              <w:rPr>
                <w:rFonts w:asciiTheme="minorHAnsi" w:hAnsiTheme="minorHAnsi" w:cstheme="minorHAnsi"/>
                <w:i/>
                <w:sz w:val="20"/>
                <w:szCs w:val="20"/>
              </w:rPr>
              <w:t xml:space="preserve">73 – </w:t>
            </w:r>
            <w:r w:rsidR="00BE4B9F">
              <w:rPr>
                <w:rFonts w:asciiTheme="minorHAnsi" w:hAnsiTheme="minorHAnsi" w:cstheme="minorHAnsi"/>
                <w:i/>
                <w:sz w:val="20"/>
                <w:szCs w:val="20"/>
              </w:rPr>
              <w:t>120</w:t>
            </w:r>
          </w:p>
        </w:tc>
        <w:tc>
          <w:tcPr>
            <w:tcW w:w="2013" w:type="dxa"/>
            <w:noWrap/>
          </w:tcPr>
          <w:p w14:paraId="18FDF80E" w14:textId="4F232CD5" w:rsidR="00BE4B9F" w:rsidRPr="00CB2B51" w:rsidRDefault="00BE4B9F" w:rsidP="00774473">
            <w:pPr>
              <w:spacing w:before="120" w:after="120"/>
              <w:jc w:val="right"/>
              <w:rPr>
                <w:rFonts w:asciiTheme="minorHAnsi" w:hAnsiTheme="minorHAnsi" w:cstheme="minorHAnsi"/>
                <w:sz w:val="20"/>
                <w:szCs w:val="20"/>
              </w:rPr>
            </w:pPr>
            <w:r>
              <w:rPr>
                <w:rFonts w:asciiTheme="minorHAnsi" w:hAnsiTheme="minorHAnsi" w:cstheme="minorHAnsi"/>
                <w:sz w:val="20"/>
                <w:szCs w:val="20"/>
              </w:rPr>
              <w:t>11</w:t>
            </w:r>
          </w:p>
        </w:tc>
        <w:tc>
          <w:tcPr>
            <w:tcW w:w="2513" w:type="dxa"/>
            <w:noWrap/>
          </w:tcPr>
          <w:p w14:paraId="6221E54F" w14:textId="77777777" w:rsidR="00BE4B9F" w:rsidRPr="00CB2B51" w:rsidRDefault="00BE4B9F" w:rsidP="00774473">
            <w:pPr>
              <w:spacing w:before="120" w:after="120"/>
              <w:jc w:val="right"/>
              <w:rPr>
                <w:rFonts w:asciiTheme="minorHAnsi" w:hAnsiTheme="minorHAnsi" w:cstheme="minorHAnsi"/>
                <w:sz w:val="20"/>
                <w:szCs w:val="20"/>
              </w:rPr>
            </w:pPr>
          </w:p>
        </w:tc>
        <w:tc>
          <w:tcPr>
            <w:tcW w:w="1597" w:type="dxa"/>
            <w:noWrap/>
          </w:tcPr>
          <w:p w14:paraId="4966F8B1" w14:textId="77777777" w:rsidR="00BE4B9F" w:rsidRPr="00CB2B51" w:rsidRDefault="00BE4B9F" w:rsidP="00774473">
            <w:pPr>
              <w:spacing w:before="120" w:after="120"/>
              <w:rPr>
                <w:rFonts w:asciiTheme="minorHAnsi" w:hAnsiTheme="minorHAnsi" w:cstheme="minorHAnsi"/>
                <w:sz w:val="20"/>
                <w:szCs w:val="20"/>
              </w:rPr>
            </w:pPr>
          </w:p>
        </w:tc>
      </w:tr>
      <w:tr w:rsidR="000C03EC" w:rsidRPr="00CB2B51" w14:paraId="26C346A3" w14:textId="77777777" w:rsidTr="001A3304">
        <w:trPr>
          <w:trHeight w:hRule="exact" w:val="461"/>
        </w:trPr>
        <w:tc>
          <w:tcPr>
            <w:tcW w:w="3086" w:type="dxa"/>
            <w:noWrap/>
            <w:hideMark/>
          </w:tcPr>
          <w:p w14:paraId="3EA7E64E" w14:textId="3A4E1C5D" w:rsidR="009A0831" w:rsidRPr="00CB2B51" w:rsidRDefault="00397E2E" w:rsidP="00774473">
            <w:pPr>
              <w:spacing w:before="120" w:after="120"/>
              <w:jc w:val="right"/>
              <w:rPr>
                <w:rFonts w:asciiTheme="minorHAnsi" w:hAnsiTheme="minorHAnsi" w:cstheme="minorHAnsi"/>
                <w:i/>
                <w:sz w:val="20"/>
                <w:szCs w:val="20"/>
              </w:rPr>
            </w:pPr>
            <w:r>
              <w:rPr>
                <w:rFonts w:asciiTheme="minorHAnsi" w:hAnsiTheme="minorHAnsi" w:cstheme="minorHAnsi"/>
                <w:i/>
                <w:sz w:val="20"/>
                <w:szCs w:val="20"/>
              </w:rPr>
              <w:t xml:space="preserve">121 – </w:t>
            </w:r>
            <w:r w:rsidR="009A0831" w:rsidRPr="00CB2B51">
              <w:rPr>
                <w:rFonts w:asciiTheme="minorHAnsi" w:hAnsiTheme="minorHAnsi" w:cstheme="minorHAnsi"/>
                <w:i/>
                <w:sz w:val="20"/>
                <w:szCs w:val="20"/>
              </w:rPr>
              <w:t>24</w:t>
            </w:r>
            <w:r w:rsidR="00525E14" w:rsidRPr="00CB2B51">
              <w:rPr>
                <w:rFonts w:asciiTheme="minorHAnsi" w:hAnsiTheme="minorHAnsi" w:cstheme="minorHAnsi"/>
                <w:i/>
                <w:sz w:val="20"/>
                <w:szCs w:val="20"/>
              </w:rPr>
              <w:t>0</w:t>
            </w:r>
            <w:r>
              <w:rPr>
                <w:rFonts w:asciiTheme="minorHAnsi" w:hAnsiTheme="minorHAnsi" w:cstheme="minorHAnsi"/>
                <w:i/>
                <w:sz w:val="20"/>
                <w:szCs w:val="20"/>
              </w:rPr>
              <w:t xml:space="preserve"> </w:t>
            </w:r>
            <w:r w:rsidR="00E509DC">
              <w:rPr>
                <w:rFonts w:asciiTheme="minorHAnsi" w:hAnsiTheme="minorHAnsi" w:cstheme="minorHAnsi"/>
                <w:i/>
                <w:sz w:val="20"/>
                <w:szCs w:val="20"/>
              </w:rPr>
              <w:t xml:space="preserve"> </w:t>
            </w:r>
          </w:p>
        </w:tc>
        <w:tc>
          <w:tcPr>
            <w:tcW w:w="2013" w:type="dxa"/>
            <w:noWrap/>
            <w:hideMark/>
          </w:tcPr>
          <w:p w14:paraId="4A3B21D7" w14:textId="41238A6A" w:rsidR="009A0831" w:rsidRPr="00CB2B51" w:rsidRDefault="00BE4B9F" w:rsidP="00774473">
            <w:pPr>
              <w:spacing w:before="120" w:after="120"/>
              <w:jc w:val="right"/>
              <w:rPr>
                <w:rFonts w:asciiTheme="minorHAnsi" w:hAnsiTheme="minorHAnsi" w:cstheme="minorHAnsi"/>
                <w:sz w:val="20"/>
                <w:szCs w:val="20"/>
              </w:rPr>
            </w:pPr>
            <w:r>
              <w:rPr>
                <w:rFonts w:asciiTheme="minorHAnsi" w:hAnsiTheme="minorHAnsi" w:cstheme="minorHAnsi"/>
                <w:sz w:val="20"/>
                <w:szCs w:val="20"/>
              </w:rPr>
              <w:t>2</w:t>
            </w:r>
          </w:p>
        </w:tc>
        <w:tc>
          <w:tcPr>
            <w:tcW w:w="2513" w:type="dxa"/>
            <w:noWrap/>
            <w:hideMark/>
          </w:tcPr>
          <w:p w14:paraId="598E1756" w14:textId="77777777" w:rsidR="009A0831" w:rsidRPr="00CB2B51" w:rsidRDefault="009A0831" w:rsidP="00774473">
            <w:pPr>
              <w:spacing w:before="120" w:after="120"/>
              <w:jc w:val="right"/>
              <w:rPr>
                <w:rFonts w:asciiTheme="minorHAnsi" w:hAnsiTheme="minorHAnsi" w:cstheme="minorHAnsi"/>
                <w:sz w:val="20"/>
                <w:szCs w:val="20"/>
              </w:rPr>
            </w:pPr>
          </w:p>
        </w:tc>
        <w:tc>
          <w:tcPr>
            <w:tcW w:w="1597" w:type="dxa"/>
            <w:noWrap/>
            <w:hideMark/>
          </w:tcPr>
          <w:p w14:paraId="3B221D1A" w14:textId="77777777" w:rsidR="009A0831" w:rsidRPr="00CB2B51" w:rsidRDefault="009A0831" w:rsidP="00774473">
            <w:pPr>
              <w:spacing w:before="120" w:after="120"/>
              <w:rPr>
                <w:rFonts w:asciiTheme="minorHAnsi" w:hAnsiTheme="minorHAnsi" w:cstheme="minorHAnsi"/>
                <w:sz w:val="20"/>
                <w:szCs w:val="20"/>
              </w:rPr>
            </w:pPr>
          </w:p>
        </w:tc>
      </w:tr>
      <w:tr w:rsidR="00A50775" w:rsidRPr="00CB2B51" w14:paraId="782BD3AB" w14:textId="77777777" w:rsidTr="001A3304">
        <w:trPr>
          <w:trHeight w:hRule="exact" w:val="461"/>
        </w:trPr>
        <w:tc>
          <w:tcPr>
            <w:tcW w:w="3086" w:type="dxa"/>
            <w:noWrap/>
            <w:hideMark/>
          </w:tcPr>
          <w:p w14:paraId="392DAAFE" w14:textId="68889B2F" w:rsidR="009A0831" w:rsidRPr="00CB2B51" w:rsidRDefault="009A0831" w:rsidP="00774473">
            <w:pPr>
              <w:spacing w:before="120" w:after="120"/>
              <w:jc w:val="right"/>
              <w:rPr>
                <w:rFonts w:asciiTheme="minorHAnsi" w:hAnsiTheme="minorHAnsi" w:cstheme="minorHAnsi"/>
                <w:i/>
                <w:sz w:val="20"/>
                <w:szCs w:val="20"/>
              </w:rPr>
            </w:pPr>
            <w:r w:rsidRPr="00CB2B51">
              <w:rPr>
                <w:rFonts w:asciiTheme="minorHAnsi" w:hAnsiTheme="minorHAnsi" w:cstheme="minorHAnsi"/>
                <w:i/>
                <w:sz w:val="20"/>
                <w:szCs w:val="20"/>
              </w:rPr>
              <w:t>&gt;=</w:t>
            </w:r>
            <w:r w:rsidR="00D1464F">
              <w:rPr>
                <w:rFonts w:asciiTheme="minorHAnsi" w:hAnsiTheme="minorHAnsi" w:cstheme="minorHAnsi"/>
                <w:i/>
                <w:sz w:val="20"/>
                <w:szCs w:val="20"/>
              </w:rPr>
              <w:t>241</w:t>
            </w:r>
          </w:p>
        </w:tc>
        <w:tc>
          <w:tcPr>
            <w:tcW w:w="2013" w:type="dxa"/>
            <w:noWrap/>
            <w:hideMark/>
          </w:tcPr>
          <w:p w14:paraId="2805A778" w14:textId="77777777" w:rsidR="009A0831" w:rsidRPr="00CB2B51" w:rsidRDefault="009A0831" w:rsidP="00774473">
            <w:pPr>
              <w:spacing w:before="120" w:after="120"/>
              <w:jc w:val="right"/>
              <w:rPr>
                <w:rFonts w:asciiTheme="minorHAnsi" w:hAnsiTheme="minorHAnsi" w:cstheme="minorHAnsi"/>
                <w:sz w:val="20"/>
                <w:szCs w:val="20"/>
              </w:rPr>
            </w:pPr>
            <w:r w:rsidRPr="00CB2B51">
              <w:rPr>
                <w:rFonts w:asciiTheme="minorHAnsi" w:hAnsiTheme="minorHAnsi" w:cstheme="minorHAnsi"/>
                <w:sz w:val="20"/>
                <w:szCs w:val="20"/>
              </w:rPr>
              <w:t>9</w:t>
            </w:r>
          </w:p>
        </w:tc>
        <w:tc>
          <w:tcPr>
            <w:tcW w:w="2513" w:type="dxa"/>
            <w:noWrap/>
            <w:hideMark/>
          </w:tcPr>
          <w:p w14:paraId="7BF66E39" w14:textId="77777777" w:rsidR="009A0831" w:rsidRPr="00CB2B51" w:rsidRDefault="009A0831" w:rsidP="00774473">
            <w:pPr>
              <w:spacing w:before="120" w:after="120"/>
              <w:rPr>
                <w:rFonts w:asciiTheme="minorHAnsi" w:hAnsiTheme="minorHAnsi" w:cstheme="minorHAnsi"/>
                <w:sz w:val="20"/>
                <w:szCs w:val="20"/>
              </w:rPr>
            </w:pPr>
          </w:p>
        </w:tc>
        <w:tc>
          <w:tcPr>
            <w:tcW w:w="1597" w:type="dxa"/>
            <w:noWrap/>
            <w:hideMark/>
          </w:tcPr>
          <w:p w14:paraId="37EF736C" w14:textId="77777777" w:rsidR="009A0831" w:rsidRPr="00CB2B51" w:rsidRDefault="009A0831" w:rsidP="00774473">
            <w:pPr>
              <w:spacing w:before="120" w:after="120"/>
              <w:rPr>
                <w:rFonts w:asciiTheme="minorHAnsi" w:hAnsiTheme="minorHAnsi" w:cstheme="minorHAnsi"/>
                <w:sz w:val="20"/>
                <w:szCs w:val="20"/>
              </w:rPr>
            </w:pPr>
          </w:p>
        </w:tc>
      </w:tr>
    </w:tbl>
    <w:p w14:paraId="0564EF46" w14:textId="77777777" w:rsidR="00A159EC" w:rsidRPr="001A3304" w:rsidRDefault="00A159EC" w:rsidP="00774473">
      <w:pPr>
        <w:spacing w:before="120" w:after="120"/>
        <w:rPr>
          <w:rFonts w:asciiTheme="minorHAnsi" w:hAnsiTheme="minorHAnsi" w:cstheme="minorHAnsi"/>
        </w:rPr>
      </w:pPr>
    </w:p>
    <w:p w14:paraId="0C3C15E4" w14:textId="77777777" w:rsidR="000A2CEF" w:rsidRPr="001A3304" w:rsidRDefault="000A2CEF" w:rsidP="00774473">
      <w:pPr>
        <w:spacing w:before="120" w:after="120"/>
        <w:rPr>
          <w:rFonts w:asciiTheme="minorHAnsi" w:hAnsiTheme="minorHAnsi" w:cstheme="minorHAnsi"/>
        </w:rPr>
      </w:pPr>
    </w:p>
    <w:p w14:paraId="5892FAD2" w14:textId="77777777" w:rsidR="00DE0ED5" w:rsidRDefault="00DE0ED5" w:rsidP="00DE0ED5">
      <w:pPr>
        <w:pStyle w:val="Heading2"/>
        <w:sectPr w:rsidR="00DE0ED5">
          <w:pgSz w:w="11906" w:h="16838"/>
          <w:pgMar w:top="1440" w:right="1440" w:bottom="1440" w:left="1440" w:header="708" w:footer="708" w:gutter="0"/>
          <w:cols w:space="708"/>
          <w:docGrid w:linePitch="360"/>
        </w:sectPr>
      </w:pPr>
    </w:p>
    <w:p w14:paraId="2E9E6366" w14:textId="2BC89F13" w:rsidR="00DE0ED5" w:rsidRDefault="00DE0ED5" w:rsidP="00DE0ED5">
      <w:pPr>
        <w:pStyle w:val="Caption"/>
        <w:keepNext/>
      </w:pPr>
      <w:bookmarkStart w:id="1" w:name="_Ref514159777"/>
      <w:r>
        <w:lastRenderedPageBreak/>
        <w:t xml:space="preserve">Table </w:t>
      </w:r>
      <w:r w:rsidR="00580809">
        <w:rPr>
          <w:noProof/>
        </w:rPr>
        <w:fldChar w:fldCharType="begin"/>
      </w:r>
      <w:r w:rsidR="00580809">
        <w:rPr>
          <w:noProof/>
        </w:rPr>
        <w:instrText xml:space="preserve"> SEQ Table \* ARABIC </w:instrText>
      </w:r>
      <w:r w:rsidR="00580809">
        <w:rPr>
          <w:noProof/>
        </w:rPr>
        <w:fldChar w:fldCharType="separate"/>
      </w:r>
      <w:r w:rsidR="008443DF">
        <w:rPr>
          <w:noProof/>
        </w:rPr>
        <w:t>2</w:t>
      </w:r>
      <w:r w:rsidR="00580809">
        <w:rPr>
          <w:noProof/>
        </w:rPr>
        <w:fldChar w:fldCharType="end"/>
      </w:r>
      <w:bookmarkEnd w:id="1"/>
      <w:r>
        <w:t xml:space="preserve">. HRQoL statistics </w:t>
      </w:r>
      <w:r w:rsidR="00217D97">
        <w:t>of</w:t>
      </w:r>
      <w:r>
        <w:t xml:space="preserve"> EQ-5D-5L and SPVU-5D at baseline and </w:t>
      </w:r>
      <w:r w:rsidR="002314D9">
        <w:t xml:space="preserve">different points of </w:t>
      </w:r>
      <w:r>
        <w:t>follow-up</w:t>
      </w:r>
      <w:r w:rsidR="00FD1A5A">
        <w:t xml:space="preserve"> irrespective of healing status</w:t>
      </w:r>
    </w:p>
    <w:tbl>
      <w:tblPr>
        <w:tblStyle w:val="ListTable6Colorful1"/>
        <w:tblW w:w="11340" w:type="dxa"/>
        <w:jc w:val="center"/>
        <w:tblLayout w:type="fixed"/>
        <w:tblLook w:val="0620" w:firstRow="1" w:lastRow="0" w:firstColumn="0" w:lastColumn="0" w:noHBand="1" w:noVBand="1"/>
      </w:tblPr>
      <w:tblGrid>
        <w:gridCol w:w="1985"/>
        <w:gridCol w:w="551"/>
        <w:gridCol w:w="1350"/>
        <w:gridCol w:w="450"/>
        <w:gridCol w:w="1345"/>
        <w:gridCol w:w="419"/>
        <w:gridCol w:w="1413"/>
        <w:gridCol w:w="426"/>
        <w:gridCol w:w="1417"/>
        <w:gridCol w:w="567"/>
        <w:gridCol w:w="1417"/>
      </w:tblGrid>
      <w:tr w:rsidR="00F65989" w:rsidRPr="00CB2B51" w14:paraId="19B1D4CC" w14:textId="4DF5284C" w:rsidTr="008A1514">
        <w:trPr>
          <w:cnfStyle w:val="100000000000" w:firstRow="1" w:lastRow="0" w:firstColumn="0" w:lastColumn="0" w:oddVBand="0" w:evenVBand="0" w:oddHBand="0" w:evenHBand="0" w:firstRowFirstColumn="0" w:firstRowLastColumn="0" w:lastRowFirstColumn="0" w:lastRowLastColumn="0"/>
          <w:trHeight w:hRule="exact" w:val="461"/>
          <w:jc w:val="center"/>
        </w:trPr>
        <w:tc>
          <w:tcPr>
            <w:tcW w:w="1985" w:type="dxa"/>
            <w:tcBorders>
              <w:top w:val="single" w:sz="4" w:space="0" w:color="000000" w:themeColor="text1"/>
              <w:right w:val="single" w:sz="4" w:space="0" w:color="000000" w:themeColor="text1"/>
            </w:tcBorders>
            <w:noWrap/>
          </w:tcPr>
          <w:p w14:paraId="0D580AE9" w14:textId="715E6E65" w:rsidR="00F65989" w:rsidRPr="00CB2B51" w:rsidRDefault="00F65989" w:rsidP="006D767D">
            <w:pPr>
              <w:spacing w:before="120" w:after="120"/>
              <w:jc w:val="both"/>
              <w:rPr>
                <w:rFonts w:asciiTheme="minorHAnsi" w:hAnsiTheme="minorHAnsi" w:cstheme="minorHAnsi"/>
                <w:sz w:val="20"/>
                <w:szCs w:val="20"/>
              </w:rPr>
            </w:pPr>
          </w:p>
        </w:tc>
        <w:tc>
          <w:tcPr>
            <w:tcW w:w="1901" w:type="dxa"/>
            <w:gridSpan w:val="2"/>
            <w:tcBorders>
              <w:top w:val="single" w:sz="4" w:space="0" w:color="000000" w:themeColor="text1"/>
              <w:left w:val="single" w:sz="4" w:space="0" w:color="000000" w:themeColor="text1"/>
              <w:right w:val="single" w:sz="4" w:space="0" w:color="000000" w:themeColor="text1"/>
            </w:tcBorders>
            <w:noWrap/>
          </w:tcPr>
          <w:p w14:paraId="05A751BB" w14:textId="77777777" w:rsidR="00F65989" w:rsidRPr="00CB2B51" w:rsidRDefault="00F65989" w:rsidP="006D767D">
            <w:pPr>
              <w:spacing w:before="120" w:after="120"/>
              <w:jc w:val="both"/>
              <w:rPr>
                <w:rFonts w:asciiTheme="minorHAnsi" w:hAnsiTheme="minorHAnsi" w:cstheme="minorHAnsi"/>
                <w:sz w:val="20"/>
                <w:szCs w:val="20"/>
              </w:rPr>
            </w:pPr>
            <w:r w:rsidRPr="00CB2B51">
              <w:rPr>
                <w:rFonts w:asciiTheme="minorHAnsi" w:hAnsiTheme="minorHAnsi" w:cstheme="minorHAnsi"/>
                <w:sz w:val="20"/>
                <w:szCs w:val="20"/>
              </w:rPr>
              <w:t>Baseline</w:t>
            </w:r>
          </w:p>
        </w:tc>
        <w:tc>
          <w:tcPr>
            <w:tcW w:w="1795" w:type="dxa"/>
            <w:gridSpan w:val="2"/>
            <w:tcBorders>
              <w:top w:val="single" w:sz="4" w:space="0" w:color="000000" w:themeColor="text1"/>
              <w:left w:val="single" w:sz="4" w:space="0" w:color="000000" w:themeColor="text1"/>
              <w:right w:val="single" w:sz="4" w:space="0" w:color="000000" w:themeColor="text1"/>
            </w:tcBorders>
            <w:noWrap/>
          </w:tcPr>
          <w:p w14:paraId="7EF7388A" w14:textId="77777777" w:rsidR="00F65989" w:rsidRPr="00CB2B51" w:rsidRDefault="00F65989" w:rsidP="006D767D">
            <w:pPr>
              <w:spacing w:before="120" w:after="120"/>
              <w:jc w:val="both"/>
              <w:rPr>
                <w:rFonts w:asciiTheme="minorHAnsi" w:hAnsiTheme="minorHAnsi" w:cstheme="minorHAnsi"/>
                <w:sz w:val="20"/>
                <w:szCs w:val="20"/>
              </w:rPr>
            </w:pPr>
            <w:r w:rsidRPr="00CB2B51">
              <w:rPr>
                <w:rFonts w:asciiTheme="minorHAnsi" w:hAnsiTheme="minorHAnsi" w:cstheme="minorHAnsi"/>
                <w:sz w:val="20"/>
                <w:szCs w:val="20"/>
              </w:rPr>
              <w:t>1-month</w:t>
            </w:r>
          </w:p>
        </w:tc>
        <w:tc>
          <w:tcPr>
            <w:tcW w:w="1832" w:type="dxa"/>
            <w:gridSpan w:val="2"/>
            <w:tcBorders>
              <w:top w:val="single" w:sz="4" w:space="0" w:color="000000" w:themeColor="text1"/>
              <w:left w:val="single" w:sz="4" w:space="0" w:color="000000" w:themeColor="text1"/>
              <w:right w:val="single" w:sz="4" w:space="0" w:color="000000" w:themeColor="text1"/>
            </w:tcBorders>
          </w:tcPr>
          <w:p w14:paraId="6D40FC84" w14:textId="77777777" w:rsidR="00F65989" w:rsidRPr="00CB2B51" w:rsidRDefault="00F65989" w:rsidP="006D767D">
            <w:pPr>
              <w:spacing w:before="120" w:after="120"/>
              <w:jc w:val="both"/>
              <w:rPr>
                <w:rFonts w:asciiTheme="minorHAnsi" w:hAnsiTheme="minorHAnsi" w:cstheme="minorHAnsi"/>
                <w:sz w:val="20"/>
                <w:szCs w:val="20"/>
              </w:rPr>
            </w:pPr>
            <w:r w:rsidRPr="00CB2B51">
              <w:rPr>
                <w:rFonts w:asciiTheme="minorHAnsi" w:hAnsiTheme="minorHAnsi" w:cstheme="minorHAnsi"/>
                <w:sz w:val="20"/>
                <w:szCs w:val="20"/>
              </w:rPr>
              <w:t>3-month</w:t>
            </w:r>
          </w:p>
        </w:tc>
        <w:tc>
          <w:tcPr>
            <w:tcW w:w="1843" w:type="dxa"/>
            <w:gridSpan w:val="2"/>
            <w:tcBorders>
              <w:top w:val="single" w:sz="4" w:space="0" w:color="000000" w:themeColor="text1"/>
              <w:left w:val="single" w:sz="4" w:space="0" w:color="000000" w:themeColor="text1"/>
              <w:right w:val="single" w:sz="4" w:space="0" w:color="auto"/>
            </w:tcBorders>
          </w:tcPr>
          <w:p w14:paraId="712453DA" w14:textId="77777777" w:rsidR="00F65989" w:rsidRPr="00CB2B51" w:rsidRDefault="00F65989" w:rsidP="006D767D">
            <w:pPr>
              <w:spacing w:before="120" w:after="120"/>
              <w:jc w:val="both"/>
              <w:rPr>
                <w:rFonts w:asciiTheme="minorHAnsi" w:hAnsiTheme="minorHAnsi" w:cstheme="minorHAnsi"/>
                <w:sz w:val="20"/>
                <w:szCs w:val="20"/>
              </w:rPr>
            </w:pPr>
            <w:r w:rsidRPr="00CB2B51">
              <w:rPr>
                <w:rFonts w:asciiTheme="minorHAnsi" w:hAnsiTheme="minorHAnsi" w:cstheme="minorHAnsi"/>
                <w:sz w:val="20"/>
                <w:szCs w:val="20"/>
              </w:rPr>
              <w:t>6-month</w:t>
            </w:r>
          </w:p>
        </w:tc>
        <w:tc>
          <w:tcPr>
            <w:tcW w:w="1984" w:type="dxa"/>
            <w:gridSpan w:val="2"/>
            <w:tcBorders>
              <w:top w:val="single" w:sz="4" w:space="0" w:color="000000" w:themeColor="text1"/>
              <w:left w:val="single" w:sz="4" w:space="0" w:color="auto"/>
            </w:tcBorders>
          </w:tcPr>
          <w:p w14:paraId="5117D2C9" w14:textId="083BF0AB" w:rsidR="00F65989" w:rsidRPr="00CB2B51" w:rsidRDefault="00F65989" w:rsidP="006D767D">
            <w:pPr>
              <w:spacing w:before="120" w:after="120"/>
              <w:jc w:val="both"/>
              <w:rPr>
                <w:rFonts w:asciiTheme="minorHAnsi" w:hAnsiTheme="minorHAnsi" w:cstheme="minorHAnsi"/>
                <w:sz w:val="20"/>
                <w:szCs w:val="20"/>
              </w:rPr>
            </w:pPr>
            <w:r w:rsidRPr="00CB2B51">
              <w:rPr>
                <w:rFonts w:asciiTheme="minorHAnsi" w:hAnsiTheme="minorHAnsi" w:cstheme="minorHAnsi"/>
                <w:sz w:val="20"/>
                <w:szCs w:val="20"/>
              </w:rPr>
              <w:t>Combined</w:t>
            </w:r>
          </w:p>
        </w:tc>
      </w:tr>
      <w:tr w:rsidR="008A1514" w:rsidRPr="00CB2B51" w14:paraId="0066BF3D" w14:textId="6ABEB2F0" w:rsidTr="008A1514">
        <w:trPr>
          <w:trHeight w:hRule="exact" w:val="461"/>
          <w:jc w:val="center"/>
        </w:trPr>
        <w:tc>
          <w:tcPr>
            <w:tcW w:w="1985" w:type="dxa"/>
            <w:tcBorders>
              <w:right w:val="single" w:sz="4" w:space="0" w:color="000000" w:themeColor="text1"/>
            </w:tcBorders>
            <w:noWrap/>
          </w:tcPr>
          <w:p w14:paraId="563D60A9" w14:textId="77777777" w:rsidR="00F65989" w:rsidRPr="00CB2B51" w:rsidRDefault="00F65989" w:rsidP="006D767D">
            <w:pPr>
              <w:spacing w:before="120" w:after="120"/>
              <w:jc w:val="right"/>
              <w:rPr>
                <w:rFonts w:asciiTheme="minorHAnsi" w:hAnsiTheme="minorHAnsi" w:cstheme="minorHAnsi"/>
                <w:color w:val="000000"/>
                <w:sz w:val="20"/>
                <w:szCs w:val="20"/>
              </w:rPr>
            </w:pPr>
          </w:p>
        </w:tc>
        <w:tc>
          <w:tcPr>
            <w:tcW w:w="551" w:type="dxa"/>
            <w:tcBorders>
              <w:left w:val="single" w:sz="4" w:space="0" w:color="000000" w:themeColor="text1"/>
              <w:right w:val="nil"/>
            </w:tcBorders>
            <w:noWrap/>
          </w:tcPr>
          <w:p w14:paraId="0BB22956" w14:textId="77777777" w:rsidR="00F65989" w:rsidRPr="00CB2B51" w:rsidRDefault="00F65989" w:rsidP="006D767D">
            <w:pPr>
              <w:spacing w:before="120" w:after="120"/>
              <w:jc w:val="right"/>
              <w:rPr>
                <w:rFonts w:asciiTheme="minorHAnsi" w:hAnsiTheme="minorHAnsi" w:cstheme="minorHAnsi"/>
                <w:color w:val="000000"/>
                <w:sz w:val="20"/>
                <w:szCs w:val="20"/>
              </w:rPr>
            </w:pPr>
            <w:r w:rsidRPr="00CB2B51">
              <w:rPr>
                <w:rFonts w:asciiTheme="minorHAnsi" w:hAnsiTheme="minorHAnsi" w:cstheme="minorHAnsi"/>
                <w:sz w:val="20"/>
                <w:szCs w:val="20"/>
              </w:rPr>
              <w:t>N</w:t>
            </w:r>
          </w:p>
        </w:tc>
        <w:tc>
          <w:tcPr>
            <w:tcW w:w="1350" w:type="dxa"/>
            <w:tcBorders>
              <w:top w:val="nil"/>
              <w:left w:val="nil"/>
              <w:bottom w:val="nil"/>
              <w:right w:val="single" w:sz="4" w:space="0" w:color="000000" w:themeColor="text1"/>
            </w:tcBorders>
            <w:noWrap/>
          </w:tcPr>
          <w:p w14:paraId="4CE877F9" w14:textId="77777777" w:rsidR="00F65989" w:rsidRPr="00CB2B51" w:rsidRDefault="00F65989" w:rsidP="006D767D">
            <w:pPr>
              <w:spacing w:before="120" w:after="120"/>
              <w:jc w:val="right"/>
              <w:rPr>
                <w:rFonts w:asciiTheme="minorHAnsi" w:hAnsiTheme="minorHAnsi" w:cstheme="minorHAnsi"/>
                <w:sz w:val="20"/>
                <w:szCs w:val="20"/>
              </w:rPr>
            </w:pPr>
            <w:r w:rsidRPr="00CB2B51">
              <w:rPr>
                <w:rFonts w:asciiTheme="minorHAnsi" w:hAnsiTheme="minorHAnsi" w:cstheme="minorHAnsi"/>
                <w:sz w:val="20"/>
                <w:szCs w:val="20"/>
              </w:rPr>
              <w:t xml:space="preserve"> Mean (SD)</w:t>
            </w:r>
          </w:p>
        </w:tc>
        <w:tc>
          <w:tcPr>
            <w:tcW w:w="450" w:type="dxa"/>
            <w:tcBorders>
              <w:left w:val="single" w:sz="4" w:space="0" w:color="000000" w:themeColor="text1"/>
              <w:right w:val="nil"/>
            </w:tcBorders>
            <w:noWrap/>
          </w:tcPr>
          <w:p w14:paraId="0D4F59FC" w14:textId="77777777" w:rsidR="00F65989" w:rsidRPr="00CB2B51" w:rsidRDefault="00F65989" w:rsidP="006D767D">
            <w:pPr>
              <w:spacing w:before="120" w:after="120"/>
              <w:jc w:val="right"/>
              <w:rPr>
                <w:rFonts w:asciiTheme="minorHAnsi" w:hAnsiTheme="minorHAnsi" w:cstheme="minorHAnsi"/>
                <w:sz w:val="20"/>
                <w:szCs w:val="20"/>
              </w:rPr>
            </w:pPr>
            <w:r w:rsidRPr="00CB2B51">
              <w:rPr>
                <w:rFonts w:asciiTheme="minorHAnsi" w:hAnsiTheme="minorHAnsi" w:cstheme="minorHAnsi"/>
                <w:sz w:val="20"/>
                <w:szCs w:val="20"/>
              </w:rPr>
              <w:t>N</w:t>
            </w:r>
          </w:p>
        </w:tc>
        <w:tc>
          <w:tcPr>
            <w:tcW w:w="1345" w:type="dxa"/>
            <w:tcBorders>
              <w:top w:val="nil"/>
              <w:left w:val="nil"/>
              <w:bottom w:val="nil"/>
              <w:right w:val="single" w:sz="4" w:space="0" w:color="000000" w:themeColor="text1"/>
            </w:tcBorders>
          </w:tcPr>
          <w:p w14:paraId="383BD9CF" w14:textId="77777777" w:rsidR="00F65989" w:rsidRPr="00CB2B51" w:rsidRDefault="00F65989" w:rsidP="006D767D">
            <w:pPr>
              <w:spacing w:before="120" w:after="120"/>
              <w:jc w:val="right"/>
              <w:rPr>
                <w:rFonts w:asciiTheme="minorHAnsi" w:hAnsiTheme="minorHAnsi" w:cstheme="minorHAnsi"/>
                <w:sz w:val="20"/>
                <w:szCs w:val="20"/>
              </w:rPr>
            </w:pPr>
            <w:r w:rsidRPr="00CB2B51">
              <w:rPr>
                <w:rFonts w:asciiTheme="minorHAnsi" w:hAnsiTheme="minorHAnsi" w:cstheme="minorHAnsi"/>
                <w:sz w:val="20"/>
                <w:szCs w:val="20"/>
              </w:rPr>
              <w:t xml:space="preserve"> Mean (SD)</w:t>
            </w:r>
          </w:p>
        </w:tc>
        <w:tc>
          <w:tcPr>
            <w:tcW w:w="419" w:type="dxa"/>
            <w:tcBorders>
              <w:left w:val="single" w:sz="4" w:space="0" w:color="000000" w:themeColor="text1"/>
              <w:right w:val="nil"/>
            </w:tcBorders>
          </w:tcPr>
          <w:p w14:paraId="6B1FBC0E" w14:textId="77777777" w:rsidR="00F65989" w:rsidRPr="00CB2B51" w:rsidRDefault="00F65989" w:rsidP="006D767D">
            <w:pPr>
              <w:spacing w:before="120" w:after="120"/>
              <w:jc w:val="right"/>
              <w:rPr>
                <w:rFonts w:asciiTheme="minorHAnsi" w:hAnsiTheme="minorHAnsi" w:cstheme="minorHAnsi"/>
                <w:sz w:val="20"/>
                <w:szCs w:val="20"/>
              </w:rPr>
            </w:pPr>
            <w:r w:rsidRPr="00CB2B51">
              <w:rPr>
                <w:rFonts w:asciiTheme="minorHAnsi" w:hAnsiTheme="minorHAnsi" w:cstheme="minorHAnsi"/>
                <w:sz w:val="20"/>
                <w:szCs w:val="20"/>
              </w:rPr>
              <w:t>N</w:t>
            </w:r>
          </w:p>
        </w:tc>
        <w:tc>
          <w:tcPr>
            <w:tcW w:w="1413" w:type="dxa"/>
            <w:tcBorders>
              <w:top w:val="nil"/>
              <w:left w:val="nil"/>
              <w:bottom w:val="nil"/>
              <w:right w:val="single" w:sz="4" w:space="0" w:color="000000" w:themeColor="text1"/>
            </w:tcBorders>
          </w:tcPr>
          <w:p w14:paraId="3B7E4778" w14:textId="77777777" w:rsidR="00F65989" w:rsidRPr="00CB2B51" w:rsidRDefault="00F65989" w:rsidP="006D767D">
            <w:pPr>
              <w:spacing w:before="120" w:after="120"/>
              <w:jc w:val="right"/>
              <w:rPr>
                <w:rFonts w:asciiTheme="minorHAnsi" w:hAnsiTheme="minorHAnsi" w:cstheme="minorHAnsi"/>
                <w:sz w:val="20"/>
                <w:szCs w:val="20"/>
              </w:rPr>
            </w:pPr>
            <w:r w:rsidRPr="00CB2B51">
              <w:rPr>
                <w:rFonts w:asciiTheme="minorHAnsi" w:hAnsiTheme="minorHAnsi" w:cstheme="minorHAnsi"/>
                <w:sz w:val="20"/>
                <w:szCs w:val="20"/>
              </w:rPr>
              <w:t xml:space="preserve"> Mean (SD)</w:t>
            </w:r>
          </w:p>
        </w:tc>
        <w:tc>
          <w:tcPr>
            <w:tcW w:w="426" w:type="dxa"/>
            <w:tcBorders>
              <w:left w:val="single" w:sz="4" w:space="0" w:color="000000" w:themeColor="text1"/>
              <w:right w:val="nil"/>
            </w:tcBorders>
          </w:tcPr>
          <w:p w14:paraId="76888D19" w14:textId="77777777" w:rsidR="00F65989" w:rsidRPr="00CB2B51" w:rsidRDefault="00F65989" w:rsidP="006D767D">
            <w:pPr>
              <w:spacing w:before="120" w:after="120"/>
              <w:jc w:val="right"/>
              <w:rPr>
                <w:rFonts w:asciiTheme="minorHAnsi" w:hAnsiTheme="minorHAnsi" w:cstheme="minorHAnsi"/>
                <w:sz w:val="20"/>
                <w:szCs w:val="20"/>
              </w:rPr>
            </w:pPr>
            <w:r w:rsidRPr="00CB2B51">
              <w:rPr>
                <w:rFonts w:asciiTheme="minorHAnsi" w:hAnsiTheme="minorHAnsi" w:cstheme="minorHAnsi"/>
                <w:sz w:val="20"/>
                <w:szCs w:val="20"/>
              </w:rPr>
              <w:t>N</w:t>
            </w:r>
          </w:p>
        </w:tc>
        <w:tc>
          <w:tcPr>
            <w:tcW w:w="1417" w:type="dxa"/>
            <w:tcBorders>
              <w:top w:val="nil"/>
              <w:left w:val="nil"/>
              <w:bottom w:val="nil"/>
              <w:right w:val="single" w:sz="4" w:space="0" w:color="auto"/>
            </w:tcBorders>
          </w:tcPr>
          <w:p w14:paraId="6F99F55C" w14:textId="77777777" w:rsidR="00F65989" w:rsidRPr="00CB2B51" w:rsidRDefault="00F65989" w:rsidP="006D767D">
            <w:pPr>
              <w:spacing w:before="120" w:after="120"/>
              <w:jc w:val="right"/>
              <w:rPr>
                <w:rFonts w:asciiTheme="minorHAnsi" w:hAnsiTheme="minorHAnsi" w:cstheme="minorHAnsi"/>
                <w:sz w:val="20"/>
                <w:szCs w:val="20"/>
              </w:rPr>
            </w:pPr>
            <w:r w:rsidRPr="00CB2B51">
              <w:rPr>
                <w:rFonts w:asciiTheme="minorHAnsi" w:hAnsiTheme="minorHAnsi" w:cstheme="minorHAnsi"/>
                <w:sz w:val="20"/>
                <w:szCs w:val="20"/>
              </w:rPr>
              <w:t xml:space="preserve"> Mean (SD)</w:t>
            </w:r>
          </w:p>
        </w:tc>
        <w:tc>
          <w:tcPr>
            <w:tcW w:w="567" w:type="dxa"/>
            <w:tcBorders>
              <w:top w:val="nil"/>
              <w:left w:val="single" w:sz="4" w:space="0" w:color="auto"/>
              <w:bottom w:val="nil"/>
              <w:right w:val="nil"/>
            </w:tcBorders>
          </w:tcPr>
          <w:p w14:paraId="5793935C" w14:textId="27FD86B0" w:rsidR="00F65989" w:rsidRPr="00CB2B51" w:rsidRDefault="00F65989" w:rsidP="006D767D">
            <w:pPr>
              <w:spacing w:before="120" w:after="120"/>
              <w:jc w:val="right"/>
              <w:rPr>
                <w:rFonts w:asciiTheme="minorHAnsi" w:hAnsiTheme="minorHAnsi" w:cstheme="minorHAnsi"/>
                <w:sz w:val="20"/>
                <w:szCs w:val="20"/>
              </w:rPr>
            </w:pPr>
            <w:r w:rsidRPr="00CB2B51">
              <w:rPr>
                <w:rFonts w:asciiTheme="minorHAnsi" w:hAnsiTheme="minorHAnsi" w:cstheme="minorHAnsi"/>
                <w:sz w:val="20"/>
                <w:szCs w:val="20"/>
              </w:rPr>
              <w:t>N</w:t>
            </w:r>
          </w:p>
        </w:tc>
        <w:tc>
          <w:tcPr>
            <w:tcW w:w="1417" w:type="dxa"/>
            <w:tcBorders>
              <w:top w:val="nil"/>
              <w:left w:val="nil"/>
              <w:bottom w:val="nil"/>
            </w:tcBorders>
          </w:tcPr>
          <w:p w14:paraId="30E38644" w14:textId="6CD4CDF3" w:rsidR="00F65989" w:rsidRPr="00CB2B51" w:rsidRDefault="00F65989" w:rsidP="008A1514">
            <w:pPr>
              <w:spacing w:before="120" w:after="120"/>
              <w:jc w:val="right"/>
              <w:rPr>
                <w:rFonts w:asciiTheme="minorHAnsi" w:hAnsiTheme="minorHAnsi" w:cstheme="minorHAnsi"/>
                <w:sz w:val="20"/>
                <w:szCs w:val="20"/>
              </w:rPr>
            </w:pPr>
            <w:r w:rsidRPr="00CB2B51">
              <w:rPr>
                <w:rFonts w:asciiTheme="minorHAnsi" w:hAnsiTheme="minorHAnsi" w:cstheme="minorHAnsi"/>
                <w:sz w:val="20"/>
                <w:szCs w:val="20"/>
              </w:rPr>
              <w:t>Mean (SD)</w:t>
            </w:r>
          </w:p>
        </w:tc>
      </w:tr>
      <w:tr w:rsidR="00397E2E" w:rsidRPr="00CB2B51" w14:paraId="2AE1503F" w14:textId="77777777" w:rsidTr="008A1514">
        <w:trPr>
          <w:trHeight w:hRule="exact" w:val="461"/>
          <w:jc w:val="center"/>
        </w:trPr>
        <w:tc>
          <w:tcPr>
            <w:tcW w:w="1985" w:type="dxa"/>
            <w:tcBorders>
              <w:right w:val="single" w:sz="4" w:space="0" w:color="000000" w:themeColor="text1"/>
            </w:tcBorders>
            <w:noWrap/>
          </w:tcPr>
          <w:p w14:paraId="6CBB0768" w14:textId="0D925680" w:rsidR="00FC663B" w:rsidRPr="00CB2B51" w:rsidRDefault="00FC663B" w:rsidP="006D767D">
            <w:pPr>
              <w:spacing w:before="120" w:after="120"/>
              <w:rPr>
                <w:rFonts w:asciiTheme="minorHAnsi" w:hAnsiTheme="minorHAnsi" w:cstheme="minorHAnsi"/>
                <w:color w:val="000000"/>
                <w:sz w:val="20"/>
                <w:szCs w:val="20"/>
              </w:rPr>
            </w:pPr>
            <w:r>
              <w:rPr>
                <w:rFonts w:asciiTheme="minorHAnsi" w:hAnsiTheme="minorHAnsi" w:cstheme="minorHAnsi"/>
                <w:color w:val="000000"/>
                <w:sz w:val="20"/>
                <w:szCs w:val="20"/>
              </w:rPr>
              <w:t>Eligible patients</w:t>
            </w:r>
          </w:p>
        </w:tc>
        <w:tc>
          <w:tcPr>
            <w:tcW w:w="551" w:type="dxa"/>
            <w:tcBorders>
              <w:left w:val="single" w:sz="4" w:space="0" w:color="000000" w:themeColor="text1"/>
              <w:right w:val="nil"/>
            </w:tcBorders>
            <w:noWrap/>
          </w:tcPr>
          <w:p w14:paraId="5E181AD7" w14:textId="0D7F20C3" w:rsidR="00FC663B" w:rsidRPr="00CB2B51" w:rsidRDefault="00FC663B" w:rsidP="006D767D">
            <w:pPr>
              <w:spacing w:before="120" w:after="120"/>
              <w:rPr>
                <w:rFonts w:asciiTheme="minorHAnsi" w:hAnsiTheme="minorHAnsi" w:cstheme="minorHAnsi"/>
                <w:color w:val="000000"/>
                <w:sz w:val="20"/>
                <w:szCs w:val="20"/>
              </w:rPr>
            </w:pPr>
            <w:r>
              <w:rPr>
                <w:rFonts w:asciiTheme="minorHAnsi" w:hAnsiTheme="minorHAnsi" w:cstheme="minorHAnsi"/>
                <w:color w:val="000000"/>
                <w:sz w:val="20"/>
                <w:szCs w:val="20"/>
              </w:rPr>
              <w:t>80</w:t>
            </w:r>
          </w:p>
        </w:tc>
        <w:tc>
          <w:tcPr>
            <w:tcW w:w="1350" w:type="dxa"/>
            <w:tcBorders>
              <w:top w:val="nil"/>
              <w:left w:val="nil"/>
              <w:bottom w:val="nil"/>
              <w:right w:val="single" w:sz="4" w:space="0" w:color="000000" w:themeColor="text1"/>
            </w:tcBorders>
            <w:noWrap/>
          </w:tcPr>
          <w:p w14:paraId="5DCA7FE6" w14:textId="77777777" w:rsidR="00FC663B" w:rsidRPr="00CB2B51" w:rsidRDefault="00FC663B" w:rsidP="006D767D">
            <w:pPr>
              <w:spacing w:before="120" w:after="120"/>
              <w:rPr>
                <w:rFonts w:asciiTheme="minorHAnsi" w:hAnsiTheme="minorHAnsi" w:cstheme="minorHAnsi"/>
                <w:sz w:val="20"/>
                <w:szCs w:val="20"/>
              </w:rPr>
            </w:pPr>
          </w:p>
        </w:tc>
        <w:tc>
          <w:tcPr>
            <w:tcW w:w="450" w:type="dxa"/>
            <w:tcBorders>
              <w:left w:val="single" w:sz="4" w:space="0" w:color="000000" w:themeColor="text1"/>
              <w:right w:val="nil"/>
            </w:tcBorders>
            <w:noWrap/>
          </w:tcPr>
          <w:p w14:paraId="3C997392" w14:textId="06362C51" w:rsidR="00FC663B" w:rsidRPr="00CB2B51" w:rsidRDefault="00FC663B" w:rsidP="006D767D">
            <w:pPr>
              <w:spacing w:before="120" w:after="120"/>
              <w:rPr>
                <w:rFonts w:asciiTheme="minorHAnsi" w:hAnsiTheme="minorHAnsi" w:cstheme="minorHAnsi"/>
                <w:sz w:val="20"/>
                <w:szCs w:val="20"/>
              </w:rPr>
            </w:pPr>
            <w:r>
              <w:rPr>
                <w:rFonts w:asciiTheme="minorHAnsi" w:hAnsiTheme="minorHAnsi" w:cstheme="minorHAnsi"/>
                <w:sz w:val="20"/>
                <w:szCs w:val="20"/>
              </w:rPr>
              <w:t>64</w:t>
            </w:r>
          </w:p>
        </w:tc>
        <w:tc>
          <w:tcPr>
            <w:tcW w:w="1345" w:type="dxa"/>
            <w:tcBorders>
              <w:top w:val="nil"/>
              <w:left w:val="nil"/>
              <w:bottom w:val="nil"/>
              <w:right w:val="single" w:sz="4" w:space="0" w:color="000000" w:themeColor="text1"/>
            </w:tcBorders>
          </w:tcPr>
          <w:p w14:paraId="65F379C9" w14:textId="77777777" w:rsidR="00FC663B" w:rsidRPr="00CB2B51" w:rsidRDefault="00FC663B" w:rsidP="006D767D">
            <w:pPr>
              <w:spacing w:before="120" w:after="120"/>
              <w:rPr>
                <w:rFonts w:asciiTheme="minorHAnsi" w:hAnsiTheme="minorHAnsi" w:cstheme="minorHAnsi"/>
                <w:sz w:val="20"/>
                <w:szCs w:val="20"/>
              </w:rPr>
            </w:pPr>
          </w:p>
        </w:tc>
        <w:tc>
          <w:tcPr>
            <w:tcW w:w="419" w:type="dxa"/>
            <w:tcBorders>
              <w:left w:val="single" w:sz="4" w:space="0" w:color="000000" w:themeColor="text1"/>
              <w:right w:val="nil"/>
            </w:tcBorders>
          </w:tcPr>
          <w:p w14:paraId="4893F461" w14:textId="5F04AD34" w:rsidR="00FC663B" w:rsidRPr="00CB2B51" w:rsidRDefault="00FC663B" w:rsidP="006D767D">
            <w:pPr>
              <w:spacing w:before="120" w:after="120"/>
              <w:rPr>
                <w:rFonts w:asciiTheme="minorHAnsi" w:hAnsiTheme="minorHAnsi" w:cstheme="minorHAnsi"/>
                <w:sz w:val="20"/>
                <w:szCs w:val="20"/>
              </w:rPr>
            </w:pPr>
            <w:r>
              <w:rPr>
                <w:rFonts w:asciiTheme="minorHAnsi" w:hAnsiTheme="minorHAnsi" w:cstheme="minorHAnsi"/>
                <w:sz w:val="20"/>
                <w:szCs w:val="20"/>
              </w:rPr>
              <w:t>57</w:t>
            </w:r>
          </w:p>
        </w:tc>
        <w:tc>
          <w:tcPr>
            <w:tcW w:w="1413" w:type="dxa"/>
            <w:tcBorders>
              <w:top w:val="nil"/>
              <w:left w:val="nil"/>
              <w:bottom w:val="nil"/>
              <w:right w:val="single" w:sz="4" w:space="0" w:color="000000" w:themeColor="text1"/>
            </w:tcBorders>
          </w:tcPr>
          <w:p w14:paraId="6F12F757" w14:textId="2EF70388" w:rsidR="00FC663B" w:rsidRPr="00CB2B51" w:rsidRDefault="00FC663B" w:rsidP="006D767D">
            <w:pPr>
              <w:spacing w:before="120" w:after="120"/>
              <w:rPr>
                <w:rFonts w:asciiTheme="minorHAnsi" w:hAnsiTheme="minorHAnsi" w:cstheme="minorHAnsi"/>
                <w:sz w:val="20"/>
                <w:szCs w:val="20"/>
              </w:rPr>
            </w:pPr>
          </w:p>
        </w:tc>
        <w:tc>
          <w:tcPr>
            <w:tcW w:w="426" w:type="dxa"/>
            <w:tcBorders>
              <w:left w:val="single" w:sz="4" w:space="0" w:color="000000" w:themeColor="text1"/>
              <w:right w:val="nil"/>
            </w:tcBorders>
          </w:tcPr>
          <w:p w14:paraId="45A7B719" w14:textId="266A7DD2" w:rsidR="00FC663B" w:rsidRPr="00CB2B51" w:rsidRDefault="00FC663B" w:rsidP="006D767D">
            <w:pPr>
              <w:spacing w:before="120" w:after="120"/>
              <w:rPr>
                <w:rFonts w:asciiTheme="minorHAnsi" w:hAnsiTheme="minorHAnsi" w:cstheme="minorHAnsi"/>
                <w:sz w:val="20"/>
                <w:szCs w:val="20"/>
              </w:rPr>
            </w:pPr>
            <w:r>
              <w:rPr>
                <w:rFonts w:asciiTheme="minorHAnsi" w:hAnsiTheme="minorHAnsi" w:cstheme="minorHAnsi"/>
                <w:sz w:val="20"/>
                <w:szCs w:val="20"/>
              </w:rPr>
              <w:t>48</w:t>
            </w:r>
          </w:p>
        </w:tc>
        <w:tc>
          <w:tcPr>
            <w:tcW w:w="1417" w:type="dxa"/>
            <w:tcBorders>
              <w:top w:val="nil"/>
              <w:left w:val="nil"/>
              <w:bottom w:val="nil"/>
              <w:right w:val="single" w:sz="4" w:space="0" w:color="auto"/>
            </w:tcBorders>
          </w:tcPr>
          <w:p w14:paraId="4E28028A" w14:textId="77777777" w:rsidR="00FC663B" w:rsidRPr="00CB2B51" w:rsidRDefault="00FC663B" w:rsidP="006D767D">
            <w:pPr>
              <w:spacing w:before="120" w:after="120"/>
              <w:rPr>
                <w:rFonts w:asciiTheme="minorHAnsi" w:hAnsiTheme="minorHAnsi" w:cstheme="minorHAnsi"/>
                <w:sz w:val="20"/>
                <w:szCs w:val="20"/>
              </w:rPr>
            </w:pPr>
          </w:p>
        </w:tc>
        <w:tc>
          <w:tcPr>
            <w:tcW w:w="567" w:type="dxa"/>
            <w:tcBorders>
              <w:top w:val="nil"/>
              <w:left w:val="single" w:sz="4" w:space="0" w:color="auto"/>
              <w:bottom w:val="nil"/>
              <w:right w:val="nil"/>
            </w:tcBorders>
          </w:tcPr>
          <w:p w14:paraId="6FF63468" w14:textId="7AB87F9F" w:rsidR="00FC663B" w:rsidRPr="00CB2B51" w:rsidRDefault="00FC663B" w:rsidP="006D767D">
            <w:pPr>
              <w:spacing w:before="120" w:after="120"/>
              <w:rPr>
                <w:rFonts w:asciiTheme="minorHAnsi" w:hAnsiTheme="minorHAnsi" w:cstheme="minorHAnsi"/>
                <w:sz w:val="20"/>
                <w:szCs w:val="20"/>
              </w:rPr>
            </w:pPr>
            <w:r>
              <w:rPr>
                <w:rFonts w:asciiTheme="minorHAnsi" w:hAnsiTheme="minorHAnsi" w:cstheme="minorHAnsi"/>
                <w:sz w:val="20"/>
                <w:szCs w:val="20"/>
              </w:rPr>
              <w:t>249</w:t>
            </w:r>
          </w:p>
        </w:tc>
        <w:tc>
          <w:tcPr>
            <w:tcW w:w="1417" w:type="dxa"/>
            <w:tcBorders>
              <w:top w:val="nil"/>
              <w:left w:val="nil"/>
              <w:bottom w:val="nil"/>
            </w:tcBorders>
          </w:tcPr>
          <w:p w14:paraId="53457689" w14:textId="77777777" w:rsidR="00FC663B" w:rsidRPr="00CB2B51" w:rsidRDefault="00FC663B" w:rsidP="008A1514">
            <w:pPr>
              <w:spacing w:before="120" w:after="120"/>
              <w:jc w:val="right"/>
              <w:rPr>
                <w:rFonts w:asciiTheme="minorHAnsi" w:hAnsiTheme="minorHAnsi" w:cstheme="minorHAnsi"/>
                <w:sz w:val="20"/>
                <w:szCs w:val="20"/>
              </w:rPr>
            </w:pPr>
          </w:p>
        </w:tc>
      </w:tr>
      <w:tr w:rsidR="008A1514" w:rsidRPr="00CB2B51" w14:paraId="606FE684" w14:textId="2C381927" w:rsidTr="008A1514">
        <w:trPr>
          <w:trHeight w:hRule="exact" w:val="461"/>
          <w:jc w:val="center"/>
        </w:trPr>
        <w:tc>
          <w:tcPr>
            <w:tcW w:w="1985" w:type="dxa"/>
            <w:tcBorders>
              <w:right w:val="single" w:sz="4" w:space="0" w:color="000000" w:themeColor="text1"/>
            </w:tcBorders>
            <w:noWrap/>
            <w:hideMark/>
          </w:tcPr>
          <w:p w14:paraId="00C34189" w14:textId="77777777" w:rsidR="00F65989" w:rsidRPr="00CB2B51" w:rsidRDefault="00F65989" w:rsidP="006D767D">
            <w:pPr>
              <w:spacing w:before="120" w:after="120"/>
              <w:rPr>
                <w:rFonts w:asciiTheme="minorHAnsi" w:hAnsiTheme="minorHAnsi" w:cstheme="minorHAnsi"/>
                <w:color w:val="000000"/>
                <w:sz w:val="20"/>
                <w:szCs w:val="20"/>
              </w:rPr>
            </w:pPr>
            <w:r w:rsidRPr="00CB2B51">
              <w:rPr>
                <w:rFonts w:asciiTheme="minorHAnsi" w:hAnsiTheme="minorHAnsi" w:cstheme="minorHAnsi"/>
                <w:color w:val="000000"/>
                <w:sz w:val="20"/>
                <w:szCs w:val="20"/>
              </w:rPr>
              <w:t>EQ-5D-5L</w:t>
            </w:r>
          </w:p>
        </w:tc>
        <w:tc>
          <w:tcPr>
            <w:tcW w:w="551" w:type="dxa"/>
            <w:tcBorders>
              <w:left w:val="single" w:sz="4" w:space="0" w:color="000000" w:themeColor="text1"/>
              <w:right w:val="nil"/>
            </w:tcBorders>
            <w:noWrap/>
            <w:hideMark/>
          </w:tcPr>
          <w:p w14:paraId="5DB5C4FD" w14:textId="77777777" w:rsidR="00F65989" w:rsidRPr="00CB2B51" w:rsidRDefault="00F65989" w:rsidP="006D767D">
            <w:pPr>
              <w:spacing w:before="120" w:after="120"/>
              <w:rPr>
                <w:rFonts w:asciiTheme="minorHAnsi" w:hAnsiTheme="minorHAnsi" w:cstheme="minorHAnsi"/>
                <w:color w:val="000000"/>
                <w:sz w:val="20"/>
                <w:szCs w:val="20"/>
              </w:rPr>
            </w:pPr>
          </w:p>
        </w:tc>
        <w:tc>
          <w:tcPr>
            <w:tcW w:w="1350" w:type="dxa"/>
            <w:tcBorders>
              <w:top w:val="nil"/>
              <w:left w:val="nil"/>
              <w:bottom w:val="nil"/>
              <w:right w:val="single" w:sz="4" w:space="0" w:color="000000" w:themeColor="text1"/>
            </w:tcBorders>
            <w:noWrap/>
            <w:hideMark/>
          </w:tcPr>
          <w:p w14:paraId="21530A2C" w14:textId="77777777" w:rsidR="00F65989" w:rsidRPr="00CB2B51" w:rsidRDefault="00F65989" w:rsidP="006D767D">
            <w:pPr>
              <w:spacing w:before="120" w:after="120"/>
              <w:rPr>
                <w:rFonts w:asciiTheme="minorHAnsi" w:hAnsiTheme="minorHAnsi" w:cstheme="minorHAnsi"/>
                <w:sz w:val="20"/>
                <w:szCs w:val="20"/>
              </w:rPr>
            </w:pPr>
          </w:p>
        </w:tc>
        <w:tc>
          <w:tcPr>
            <w:tcW w:w="450" w:type="dxa"/>
            <w:tcBorders>
              <w:left w:val="single" w:sz="4" w:space="0" w:color="000000" w:themeColor="text1"/>
              <w:right w:val="nil"/>
            </w:tcBorders>
            <w:noWrap/>
            <w:hideMark/>
          </w:tcPr>
          <w:p w14:paraId="09B9F422" w14:textId="77777777" w:rsidR="00F65989" w:rsidRPr="00CB2B51" w:rsidRDefault="00F65989" w:rsidP="006D767D">
            <w:pPr>
              <w:spacing w:before="120" w:after="120"/>
              <w:rPr>
                <w:rFonts w:asciiTheme="minorHAnsi" w:hAnsiTheme="minorHAnsi" w:cstheme="minorHAnsi"/>
                <w:sz w:val="20"/>
                <w:szCs w:val="20"/>
              </w:rPr>
            </w:pPr>
          </w:p>
        </w:tc>
        <w:tc>
          <w:tcPr>
            <w:tcW w:w="1345" w:type="dxa"/>
            <w:tcBorders>
              <w:top w:val="nil"/>
              <w:left w:val="nil"/>
              <w:bottom w:val="nil"/>
              <w:right w:val="single" w:sz="4" w:space="0" w:color="000000" w:themeColor="text1"/>
            </w:tcBorders>
          </w:tcPr>
          <w:p w14:paraId="3DD76E08" w14:textId="77777777" w:rsidR="00F65989" w:rsidRPr="00CB2B51" w:rsidRDefault="00F65989" w:rsidP="006D767D">
            <w:pPr>
              <w:spacing w:before="120" w:after="120"/>
              <w:rPr>
                <w:rFonts w:asciiTheme="minorHAnsi" w:hAnsiTheme="minorHAnsi" w:cstheme="minorHAnsi"/>
                <w:sz w:val="20"/>
                <w:szCs w:val="20"/>
              </w:rPr>
            </w:pPr>
          </w:p>
        </w:tc>
        <w:tc>
          <w:tcPr>
            <w:tcW w:w="419" w:type="dxa"/>
            <w:tcBorders>
              <w:left w:val="single" w:sz="4" w:space="0" w:color="000000" w:themeColor="text1"/>
              <w:right w:val="nil"/>
            </w:tcBorders>
          </w:tcPr>
          <w:p w14:paraId="0CA4ECCB" w14:textId="77777777" w:rsidR="00F65989" w:rsidRPr="00CB2B51" w:rsidRDefault="00F65989" w:rsidP="006D767D">
            <w:pPr>
              <w:spacing w:before="120" w:after="120"/>
              <w:rPr>
                <w:rFonts w:asciiTheme="minorHAnsi" w:hAnsiTheme="minorHAnsi" w:cstheme="minorHAnsi"/>
                <w:sz w:val="20"/>
                <w:szCs w:val="20"/>
              </w:rPr>
            </w:pPr>
          </w:p>
        </w:tc>
        <w:tc>
          <w:tcPr>
            <w:tcW w:w="1413" w:type="dxa"/>
            <w:tcBorders>
              <w:top w:val="nil"/>
              <w:left w:val="nil"/>
              <w:bottom w:val="nil"/>
              <w:right w:val="single" w:sz="4" w:space="0" w:color="000000" w:themeColor="text1"/>
            </w:tcBorders>
          </w:tcPr>
          <w:p w14:paraId="2E1CF0F4" w14:textId="77777777" w:rsidR="00F65989" w:rsidRPr="00CB2B51" w:rsidRDefault="00F65989" w:rsidP="006D767D">
            <w:pPr>
              <w:spacing w:before="120" w:after="120"/>
              <w:rPr>
                <w:rFonts w:asciiTheme="minorHAnsi" w:hAnsiTheme="minorHAnsi" w:cstheme="minorHAnsi"/>
                <w:sz w:val="20"/>
                <w:szCs w:val="20"/>
              </w:rPr>
            </w:pPr>
          </w:p>
        </w:tc>
        <w:tc>
          <w:tcPr>
            <w:tcW w:w="426" w:type="dxa"/>
            <w:tcBorders>
              <w:left w:val="single" w:sz="4" w:space="0" w:color="000000" w:themeColor="text1"/>
              <w:right w:val="nil"/>
            </w:tcBorders>
          </w:tcPr>
          <w:p w14:paraId="275485E0" w14:textId="77777777" w:rsidR="00F65989" w:rsidRPr="00CB2B51" w:rsidRDefault="00F65989" w:rsidP="006D767D">
            <w:pPr>
              <w:spacing w:before="120" w:after="120"/>
              <w:rPr>
                <w:rFonts w:asciiTheme="minorHAnsi" w:hAnsiTheme="minorHAnsi" w:cstheme="minorHAnsi"/>
                <w:sz w:val="20"/>
                <w:szCs w:val="20"/>
              </w:rPr>
            </w:pPr>
          </w:p>
        </w:tc>
        <w:tc>
          <w:tcPr>
            <w:tcW w:w="1417" w:type="dxa"/>
            <w:tcBorders>
              <w:top w:val="nil"/>
              <w:left w:val="nil"/>
              <w:bottom w:val="nil"/>
              <w:right w:val="single" w:sz="4" w:space="0" w:color="auto"/>
            </w:tcBorders>
          </w:tcPr>
          <w:p w14:paraId="70A0B5EB" w14:textId="77777777" w:rsidR="00F65989" w:rsidRPr="00CB2B51" w:rsidRDefault="00F65989" w:rsidP="006D767D">
            <w:pPr>
              <w:spacing w:before="120" w:after="120"/>
              <w:rPr>
                <w:rFonts w:asciiTheme="minorHAnsi" w:hAnsiTheme="minorHAnsi" w:cstheme="minorHAnsi"/>
                <w:sz w:val="20"/>
                <w:szCs w:val="20"/>
              </w:rPr>
            </w:pPr>
          </w:p>
        </w:tc>
        <w:tc>
          <w:tcPr>
            <w:tcW w:w="567" w:type="dxa"/>
            <w:tcBorders>
              <w:top w:val="nil"/>
              <w:left w:val="single" w:sz="4" w:space="0" w:color="auto"/>
              <w:bottom w:val="nil"/>
              <w:right w:val="nil"/>
            </w:tcBorders>
          </w:tcPr>
          <w:p w14:paraId="67C603A5" w14:textId="77777777" w:rsidR="00F65989" w:rsidRPr="00CB2B51" w:rsidRDefault="00F65989" w:rsidP="006D767D">
            <w:pPr>
              <w:spacing w:before="120" w:after="120"/>
              <w:rPr>
                <w:rFonts w:asciiTheme="minorHAnsi" w:hAnsiTheme="minorHAnsi" w:cstheme="minorHAnsi"/>
                <w:sz w:val="20"/>
                <w:szCs w:val="20"/>
              </w:rPr>
            </w:pPr>
          </w:p>
        </w:tc>
        <w:tc>
          <w:tcPr>
            <w:tcW w:w="1417" w:type="dxa"/>
            <w:tcBorders>
              <w:top w:val="nil"/>
              <w:left w:val="nil"/>
              <w:bottom w:val="nil"/>
            </w:tcBorders>
          </w:tcPr>
          <w:p w14:paraId="7F29C1C2" w14:textId="77777777" w:rsidR="00F65989" w:rsidRPr="00CB2B51" w:rsidRDefault="00F65989" w:rsidP="008A1514">
            <w:pPr>
              <w:spacing w:before="120" w:after="120"/>
              <w:jc w:val="right"/>
              <w:rPr>
                <w:rFonts w:asciiTheme="minorHAnsi" w:hAnsiTheme="minorHAnsi" w:cstheme="minorHAnsi"/>
                <w:sz w:val="20"/>
                <w:szCs w:val="20"/>
              </w:rPr>
            </w:pPr>
          </w:p>
        </w:tc>
      </w:tr>
      <w:tr w:rsidR="008A1514" w:rsidRPr="00CB2B51" w14:paraId="402C96AD" w14:textId="2D3FC086" w:rsidTr="008A1514">
        <w:trPr>
          <w:trHeight w:hRule="exact" w:val="461"/>
          <w:jc w:val="center"/>
        </w:trPr>
        <w:tc>
          <w:tcPr>
            <w:tcW w:w="1985" w:type="dxa"/>
            <w:tcBorders>
              <w:right w:val="single" w:sz="4" w:space="0" w:color="000000" w:themeColor="text1"/>
            </w:tcBorders>
            <w:noWrap/>
            <w:hideMark/>
          </w:tcPr>
          <w:p w14:paraId="3FEB3064" w14:textId="77777777" w:rsidR="00F65989" w:rsidRPr="00CB2B51" w:rsidRDefault="00F65989" w:rsidP="006D767D">
            <w:pPr>
              <w:spacing w:before="120" w:after="120"/>
              <w:jc w:val="right"/>
              <w:rPr>
                <w:rFonts w:asciiTheme="minorHAnsi" w:hAnsiTheme="minorHAnsi" w:cstheme="minorHAnsi"/>
                <w:i/>
                <w:color w:val="000000"/>
                <w:sz w:val="20"/>
                <w:szCs w:val="20"/>
              </w:rPr>
            </w:pPr>
            <w:r w:rsidRPr="00CB2B51">
              <w:rPr>
                <w:rFonts w:asciiTheme="minorHAnsi" w:hAnsiTheme="minorHAnsi" w:cstheme="minorHAnsi"/>
                <w:i/>
                <w:color w:val="000000"/>
                <w:sz w:val="20"/>
                <w:szCs w:val="20"/>
              </w:rPr>
              <w:t>Complete response</w:t>
            </w:r>
          </w:p>
        </w:tc>
        <w:tc>
          <w:tcPr>
            <w:tcW w:w="551" w:type="dxa"/>
            <w:tcBorders>
              <w:left w:val="single" w:sz="4" w:space="0" w:color="000000" w:themeColor="text1"/>
              <w:right w:val="nil"/>
            </w:tcBorders>
            <w:noWrap/>
            <w:hideMark/>
          </w:tcPr>
          <w:p w14:paraId="3CAC4F62" w14:textId="77777777" w:rsidR="00F65989" w:rsidRPr="00CB2B51" w:rsidRDefault="00F65989" w:rsidP="006D767D">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77</w:t>
            </w:r>
          </w:p>
        </w:tc>
        <w:tc>
          <w:tcPr>
            <w:tcW w:w="1350" w:type="dxa"/>
            <w:tcBorders>
              <w:top w:val="nil"/>
              <w:left w:val="nil"/>
              <w:bottom w:val="nil"/>
              <w:right w:val="single" w:sz="4" w:space="0" w:color="000000" w:themeColor="text1"/>
            </w:tcBorders>
            <w:noWrap/>
            <w:hideMark/>
          </w:tcPr>
          <w:p w14:paraId="396E4163" w14:textId="77777777" w:rsidR="00F65989" w:rsidRPr="00CB2B51" w:rsidRDefault="00F65989" w:rsidP="006D767D">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0.67 (0.24)</w:t>
            </w:r>
          </w:p>
        </w:tc>
        <w:tc>
          <w:tcPr>
            <w:tcW w:w="450" w:type="dxa"/>
            <w:tcBorders>
              <w:left w:val="single" w:sz="4" w:space="0" w:color="000000" w:themeColor="text1"/>
              <w:right w:val="nil"/>
            </w:tcBorders>
            <w:noWrap/>
            <w:hideMark/>
          </w:tcPr>
          <w:p w14:paraId="55CF4430" w14:textId="77777777" w:rsidR="00F65989" w:rsidRPr="00CB2B51" w:rsidRDefault="00F65989" w:rsidP="006D767D">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 xml:space="preserve">61 </w:t>
            </w:r>
          </w:p>
        </w:tc>
        <w:tc>
          <w:tcPr>
            <w:tcW w:w="1345" w:type="dxa"/>
            <w:tcBorders>
              <w:top w:val="nil"/>
              <w:left w:val="nil"/>
              <w:bottom w:val="nil"/>
              <w:right w:val="single" w:sz="4" w:space="0" w:color="000000" w:themeColor="text1"/>
            </w:tcBorders>
          </w:tcPr>
          <w:p w14:paraId="0B77BB62" w14:textId="77777777" w:rsidR="00F65989" w:rsidRPr="00CB2B51" w:rsidRDefault="00F65989" w:rsidP="006D767D">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0.74 (0.22)</w:t>
            </w:r>
          </w:p>
        </w:tc>
        <w:tc>
          <w:tcPr>
            <w:tcW w:w="419" w:type="dxa"/>
            <w:tcBorders>
              <w:left w:val="single" w:sz="4" w:space="0" w:color="000000" w:themeColor="text1"/>
              <w:right w:val="nil"/>
            </w:tcBorders>
          </w:tcPr>
          <w:p w14:paraId="0B5C5F31" w14:textId="77777777" w:rsidR="00F65989" w:rsidRPr="00CB2B51" w:rsidRDefault="00F65989" w:rsidP="006D767D">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54</w:t>
            </w:r>
          </w:p>
        </w:tc>
        <w:tc>
          <w:tcPr>
            <w:tcW w:w="1413" w:type="dxa"/>
            <w:tcBorders>
              <w:top w:val="nil"/>
              <w:left w:val="nil"/>
              <w:bottom w:val="nil"/>
              <w:right w:val="single" w:sz="4" w:space="0" w:color="000000" w:themeColor="text1"/>
            </w:tcBorders>
          </w:tcPr>
          <w:p w14:paraId="71BCA44D" w14:textId="77777777" w:rsidR="00F65989" w:rsidRPr="00CB2B51" w:rsidRDefault="00F65989" w:rsidP="006D767D">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0.80 (0.18)</w:t>
            </w:r>
          </w:p>
        </w:tc>
        <w:tc>
          <w:tcPr>
            <w:tcW w:w="426" w:type="dxa"/>
            <w:tcBorders>
              <w:left w:val="single" w:sz="4" w:space="0" w:color="000000" w:themeColor="text1"/>
              <w:right w:val="nil"/>
            </w:tcBorders>
          </w:tcPr>
          <w:p w14:paraId="6CF82571" w14:textId="77777777" w:rsidR="00F65989" w:rsidRPr="00CB2B51" w:rsidRDefault="00F65989" w:rsidP="006D767D">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45</w:t>
            </w:r>
          </w:p>
        </w:tc>
        <w:tc>
          <w:tcPr>
            <w:tcW w:w="1417" w:type="dxa"/>
            <w:tcBorders>
              <w:top w:val="nil"/>
              <w:left w:val="nil"/>
              <w:bottom w:val="nil"/>
              <w:right w:val="single" w:sz="4" w:space="0" w:color="auto"/>
            </w:tcBorders>
          </w:tcPr>
          <w:p w14:paraId="06C1497B" w14:textId="77777777" w:rsidR="00F65989" w:rsidRPr="00CB2B51" w:rsidRDefault="00F65989" w:rsidP="006D767D">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0.85 (0.17)</w:t>
            </w:r>
          </w:p>
        </w:tc>
        <w:tc>
          <w:tcPr>
            <w:tcW w:w="567" w:type="dxa"/>
            <w:tcBorders>
              <w:top w:val="nil"/>
              <w:left w:val="single" w:sz="4" w:space="0" w:color="auto"/>
              <w:bottom w:val="nil"/>
              <w:right w:val="nil"/>
            </w:tcBorders>
          </w:tcPr>
          <w:p w14:paraId="0007865C" w14:textId="71CD6039" w:rsidR="00F65989" w:rsidRPr="00CB2B51" w:rsidRDefault="00235459" w:rsidP="006D767D">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237</w:t>
            </w:r>
          </w:p>
        </w:tc>
        <w:tc>
          <w:tcPr>
            <w:tcW w:w="1417" w:type="dxa"/>
            <w:tcBorders>
              <w:top w:val="nil"/>
              <w:left w:val="nil"/>
              <w:bottom w:val="nil"/>
            </w:tcBorders>
          </w:tcPr>
          <w:p w14:paraId="01C99160" w14:textId="66C123E5" w:rsidR="00F65989" w:rsidRPr="00CB2B51" w:rsidRDefault="00CE137A" w:rsidP="008A1514">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0.75 (0.22)</w:t>
            </w:r>
          </w:p>
        </w:tc>
      </w:tr>
      <w:tr w:rsidR="008A1514" w:rsidRPr="00CB2B51" w14:paraId="70D7484D" w14:textId="001EC454" w:rsidTr="008A1514">
        <w:trPr>
          <w:trHeight w:hRule="exact" w:val="461"/>
          <w:jc w:val="center"/>
        </w:trPr>
        <w:tc>
          <w:tcPr>
            <w:tcW w:w="1985" w:type="dxa"/>
            <w:tcBorders>
              <w:right w:val="single" w:sz="4" w:space="0" w:color="000000" w:themeColor="text1"/>
            </w:tcBorders>
            <w:noWrap/>
            <w:hideMark/>
          </w:tcPr>
          <w:p w14:paraId="099D3E06" w14:textId="77777777" w:rsidR="00F65989" w:rsidRPr="00CB2B51" w:rsidRDefault="00F65989" w:rsidP="006D767D">
            <w:pPr>
              <w:spacing w:before="120" w:after="120"/>
              <w:jc w:val="right"/>
              <w:rPr>
                <w:rFonts w:asciiTheme="minorHAnsi" w:hAnsiTheme="minorHAnsi" w:cstheme="minorHAnsi"/>
                <w:i/>
                <w:color w:val="000000"/>
                <w:sz w:val="20"/>
                <w:szCs w:val="20"/>
              </w:rPr>
            </w:pPr>
            <w:r w:rsidRPr="00CB2B51">
              <w:rPr>
                <w:rFonts w:asciiTheme="minorHAnsi" w:hAnsiTheme="minorHAnsi" w:cstheme="minorHAnsi"/>
                <w:i/>
                <w:color w:val="000000"/>
                <w:sz w:val="20"/>
                <w:szCs w:val="20"/>
              </w:rPr>
              <w:t>Partial response</w:t>
            </w:r>
          </w:p>
        </w:tc>
        <w:tc>
          <w:tcPr>
            <w:tcW w:w="551" w:type="dxa"/>
            <w:tcBorders>
              <w:left w:val="single" w:sz="4" w:space="0" w:color="000000" w:themeColor="text1"/>
              <w:right w:val="nil"/>
            </w:tcBorders>
            <w:noWrap/>
            <w:hideMark/>
          </w:tcPr>
          <w:p w14:paraId="7061111E" w14:textId="77777777" w:rsidR="00F65989" w:rsidRPr="00CB2B51" w:rsidRDefault="00F65989" w:rsidP="006D767D">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1</w:t>
            </w:r>
          </w:p>
        </w:tc>
        <w:tc>
          <w:tcPr>
            <w:tcW w:w="1350" w:type="dxa"/>
            <w:tcBorders>
              <w:top w:val="nil"/>
              <w:left w:val="nil"/>
              <w:bottom w:val="nil"/>
              <w:right w:val="single" w:sz="4" w:space="0" w:color="000000" w:themeColor="text1"/>
            </w:tcBorders>
            <w:noWrap/>
            <w:hideMark/>
          </w:tcPr>
          <w:p w14:paraId="56DA9ACB" w14:textId="77777777" w:rsidR="00F65989" w:rsidRPr="00CB2B51" w:rsidRDefault="00F65989" w:rsidP="006D767D">
            <w:pPr>
              <w:spacing w:before="120" w:after="120"/>
              <w:jc w:val="right"/>
              <w:rPr>
                <w:rFonts w:asciiTheme="minorHAnsi" w:hAnsiTheme="minorHAnsi" w:cstheme="minorHAnsi"/>
                <w:color w:val="000000"/>
                <w:sz w:val="20"/>
                <w:szCs w:val="20"/>
              </w:rPr>
            </w:pPr>
          </w:p>
        </w:tc>
        <w:tc>
          <w:tcPr>
            <w:tcW w:w="450" w:type="dxa"/>
            <w:tcBorders>
              <w:left w:val="single" w:sz="4" w:space="0" w:color="000000" w:themeColor="text1"/>
              <w:right w:val="nil"/>
            </w:tcBorders>
            <w:noWrap/>
            <w:hideMark/>
          </w:tcPr>
          <w:p w14:paraId="1B7130FE" w14:textId="77777777" w:rsidR="00F65989" w:rsidRPr="00CB2B51" w:rsidRDefault="00F65989" w:rsidP="006D767D">
            <w:pPr>
              <w:spacing w:before="120" w:after="120"/>
              <w:jc w:val="right"/>
              <w:rPr>
                <w:rFonts w:asciiTheme="minorHAnsi" w:hAnsiTheme="minorHAnsi" w:cstheme="minorHAnsi"/>
                <w:sz w:val="20"/>
                <w:szCs w:val="20"/>
              </w:rPr>
            </w:pPr>
            <w:r w:rsidRPr="00CB2B51">
              <w:rPr>
                <w:rFonts w:asciiTheme="minorHAnsi" w:hAnsiTheme="minorHAnsi" w:cstheme="minorHAnsi"/>
                <w:sz w:val="20"/>
                <w:szCs w:val="20"/>
              </w:rPr>
              <w:t>3</w:t>
            </w:r>
          </w:p>
        </w:tc>
        <w:tc>
          <w:tcPr>
            <w:tcW w:w="1345" w:type="dxa"/>
            <w:tcBorders>
              <w:top w:val="nil"/>
              <w:left w:val="nil"/>
              <w:bottom w:val="nil"/>
              <w:right w:val="single" w:sz="4" w:space="0" w:color="000000" w:themeColor="text1"/>
            </w:tcBorders>
          </w:tcPr>
          <w:p w14:paraId="6071528B" w14:textId="77777777" w:rsidR="00F65989" w:rsidRPr="00CB2B51" w:rsidRDefault="00F65989" w:rsidP="006D767D">
            <w:pPr>
              <w:spacing w:before="120" w:after="120"/>
              <w:rPr>
                <w:rFonts w:asciiTheme="minorHAnsi" w:hAnsiTheme="minorHAnsi" w:cstheme="minorHAnsi"/>
                <w:sz w:val="20"/>
                <w:szCs w:val="20"/>
              </w:rPr>
            </w:pPr>
          </w:p>
        </w:tc>
        <w:tc>
          <w:tcPr>
            <w:tcW w:w="419" w:type="dxa"/>
            <w:tcBorders>
              <w:left w:val="single" w:sz="4" w:space="0" w:color="000000" w:themeColor="text1"/>
              <w:right w:val="nil"/>
            </w:tcBorders>
          </w:tcPr>
          <w:p w14:paraId="76788944" w14:textId="77777777" w:rsidR="00F65989" w:rsidRPr="00CB2B51" w:rsidRDefault="00F65989" w:rsidP="006D767D">
            <w:pPr>
              <w:spacing w:before="120" w:after="120"/>
              <w:jc w:val="right"/>
              <w:rPr>
                <w:rFonts w:asciiTheme="minorHAnsi" w:hAnsiTheme="minorHAnsi" w:cstheme="minorHAnsi"/>
                <w:sz w:val="20"/>
                <w:szCs w:val="20"/>
              </w:rPr>
            </w:pPr>
            <w:r w:rsidRPr="00CB2B51">
              <w:rPr>
                <w:rFonts w:asciiTheme="minorHAnsi" w:hAnsiTheme="minorHAnsi" w:cstheme="minorHAnsi"/>
                <w:sz w:val="20"/>
                <w:szCs w:val="20"/>
              </w:rPr>
              <w:t>3</w:t>
            </w:r>
          </w:p>
        </w:tc>
        <w:tc>
          <w:tcPr>
            <w:tcW w:w="1413" w:type="dxa"/>
            <w:tcBorders>
              <w:top w:val="nil"/>
              <w:left w:val="nil"/>
              <w:bottom w:val="nil"/>
              <w:right w:val="single" w:sz="4" w:space="0" w:color="000000" w:themeColor="text1"/>
            </w:tcBorders>
          </w:tcPr>
          <w:p w14:paraId="0936EFB1" w14:textId="77777777" w:rsidR="00F65989" w:rsidRPr="00CB2B51" w:rsidRDefault="00F65989" w:rsidP="006D767D">
            <w:pPr>
              <w:spacing w:before="120" w:after="120"/>
              <w:rPr>
                <w:rFonts w:asciiTheme="minorHAnsi" w:hAnsiTheme="minorHAnsi" w:cstheme="minorHAnsi"/>
                <w:sz w:val="20"/>
                <w:szCs w:val="20"/>
              </w:rPr>
            </w:pPr>
          </w:p>
        </w:tc>
        <w:tc>
          <w:tcPr>
            <w:tcW w:w="426" w:type="dxa"/>
            <w:tcBorders>
              <w:left w:val="single" w:sz="4" w:space="0" w:color="000000" w:themeColor="text1"/>
              <w:right w:val="nil"/>
            </w:tcBorders>
          </w:tcPr>
          <w:p w14:paraId="1B9601B1" w14:textId="77777777" w:rsidR="00F65989" w:rsidRPr="00CB2B51" w:rsidRDefault="00F65989" w:rsidP="006D767D">
            <w:pPr>
              <w:spacing w:before="120" w:after="120"/>
              <w:jc w:val="right"/>
              <w:rPr>
                <w:rFonts w:asciiTheme="minorHAnsi" w:hAnsiTheme="minorHAnsi" w:cstheme="minorHAnsi"/>
                <w:sz w:val="20"/>
                <w:szCs w:val="20"/>
              </w:rPr>
            </w:pPr>
            <w:r w:rsidRPr="00CB2B51">
              <w:rPr>
                <w:rFonts w:asciiTheme="minorHAnsi" w:hAnsiTheme="minorHAnsi" w:cstheme="minorHAnsi"/>
                <w:sz w:val="20"/>
                <w:szCs w:val="20"/>
              </w:rPr>
              <w:t>3</w:t>
            </w:r>
          </w:p>
        </w:tc>
        <w:tc>
          <w:tcPr>
            <w:tcW w:w="1417" w:type="dxa"/>
            <w:tcBorders>
              <w:top w:val="nil"/>
              <w:left w:val="nil"/>
              <w:bottom w:val="nil"/>
              <w:right w:val="single" w:sz="4" w:space="0" w:color="auto"/>
            </w:tcBorders>
          </w:tcPr>
          <w:p w14:paraId="64CB931A" w14:textId="77777777" w:rsidR="00F65989" w:rsidRPr="00CB2B51" w:rsidRDefault="00F65989" w:rsidP="006D767D">
            <w:pPr>
              <w:spacing w:before="120" w:after="120"/>
              <w:rPr>
                <w:rFonts w:asciiTheme="minorHAnsi" w:hAnsiTheme="minorHAnsi" w:cstheme="minorHAnsi"/>
                <w:sz w:val="20"/>
                <w:szCs w:val="20"/>
              </w:rPr>
            </w:pPr>
          </w:p>
        </w:tc>
        <w:tc>
          <w:tcPr>
            <w:tcW w:w="567" w:type="dxa"/>
            <w:tcBorders>
              <w:top w:val="nil"/>
              <w:left w:val="single" w:sz="4" w:space="0" w:color="auto"/>
              <w:bottom w:val="nil"/>
              <w:right w:val="nil"/>
            </w:tcBorders>
          </w:tcPr>
          <w:p w14:paraId="1B12023F" w14:textId="77777777" w:rsidR="00F65989" w:rsidRPr="00CB2B51" w:rsidRDefault="00F65989" w:rsidP="006D767D">
            <w:pPr>
              <w:spacing w:before="120" w:after="120"/>
              <w:rPr>
                <w:rFonts w:asciiTheme="minorHAnsi" w:hAnsiTheme="minorHAnsi" w:cstheme="minorHAnsi"/>
                <w:sz w:val="20"/>
                <w:szCs w:val="20"/>
              </w:rPr>
            </w:pPr>
          </w:p>
        </w:tc>
        <w:tc>
          <w:tcPr>
            <w:tcW w:w="1417" w:type="dxa"/>
            <w:tcBorders>
              <w:top w:val="nil"/>
              <w:left w:val="nil"/>
              <w:bottom w:val="nil"/>
            </w:tcBorders>
          </w:tcPr>
          <w:p w14:paraId="375E820A" w14:textId="77777777" w:rsidR="00F65989" w:rsidRPr="00CB2B51" w:rsidRDefault="00F65989" w:rsidP="008A1514">
            <w:pPr>
              <w:spacing w:before="120" w:after="120"/>
              <w:jc w:val="right"/>
              <w:rPr>
                <w:rFonts w:asciiTheme="minorHAnsi" w:hAnsiTheme="minorHAnsi" w:cstheme="minorHAnsi"/>
                <w:sz w:val="20"/>
                <w:szCs w:val="20"/>
              </w:rPr>
            </w:pPr>
          </w:p>
        </w:tc>
      </w:tr>
      <w:tr w:rsidR="008A1514" w:rsidRPr="00CB2B51" w14:paraId="1607657A" w14:textId="320EF3AE" w:rsidTr="008A1514">
        <w:trPr>
          <w:trHeight w:hRule="exact" w:val="461"/>
          <w:jc w:val="center"/>
        </w:trPr>
        <w:tc>
          <w:tcPr>
            <w:tcW w:w="1985" w:type="dxa"/>
            <w:tcBorders>
              <w:right w:val="single" w:sz="4" w:space="0" w:color="000000" w:themeColor="text1"/>
            </w:tcBorders>
            <w:noWrap/>
            <w:hideMark/>
          </w:tcPr>
          <w:p w14:paraId="0DFD957B" w14:textId="77777777" w:rsidR="00F65989" w:rsidRPr="00CB2B51" w:rsidRDefault="00F65989" w:rsidP="006D767D">
            <w:pPr>
              <w:spacing w:before="120" w:after="120"/>
              <w:jc w:val="right"/>
              <w:rPr>
                <w:rFonts w:asciiTheme="minorHAnsi" w:hAnsiTheme="minorHAnsi" w:cstheme="minorHAnsi"/>
                <w:i/>
                <w:color w:val="000000"/>
                <w:sz w:val="20"/>
                <w:szCs w:val="20"/>
              </w:rPr>
            </w:pPr>
            <w:r w:rsidRPr="00CB2B51">
              <w:rPr>
                <w:rFonts w:asciiTheme="minorHAnsi" w:hAnsiTheme="minorHAnsi" w:cstheme="minorHAnsi"/>
                <w:i/>
                <w:color w:val="000000"/>
                <w:sz w:val="20"/>
                <w:szCs w:val="20"/>
              </w:rPr>
              <w:t>Declined</w:t>
            </w:r>
          </w:p>
        </w:tc>
        <w:tc>
          <w:tcPr>
            <w:tcW w:w="551" w:type="dxa"/>
            <w:tcBorders>
              <w:left w:val="single" w:sz="4" w:space="0" w:color="000000" w:themeColor="text1"/>
              <w:right w:val="nil"/>
            </w:tcBorders>
            <w:noWrap/>
            <w:hideMark/>
          </w:tcPr>
          <w:p w14:paraId="545C4B8D" w14:textId="77777777" w:rsidR="00F65989" w:rsidRPr="00CB2B51" w:rsidRDefault="00F65989" w:rsidP="006D767D">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2</w:t>
            </w:r>
          </w:p>
        </w:tc>
        <w:tc>
          <w:tcPr>
            <w:tcW w:w="1350" w:type="dxa"/>
            <w:tcBorders>
              <w:top w:val="nil"/>
              <w:left w:val="nil"/>
              <w:bottom w:val="nil"/>
              <w:right w:val="single" w:sz="4" w:space="0" w:color="000000" w:themeColor="text1"/>
            </w:tcBorders>
            <w:noWrap/>
            <w:hideMark/>
          </w:tcPr>
          <w:p w14:paraId="73CB3F14" w14:textId="77777777" w:rsidR="00F65989" w:rsidRPr="00CB2B51" w:rsidRDefault="00F65989" w:rsidP="006D767D">
            <w:pPr>
              <w:spacing w:before="120" w:after="120"/>
              <w:jc w:val="right"/>
              <w:rPr>
                <w:rFonts w:asciiTheme="minorHAnsi" w:hAnsiTheme="minorHAnsi" w:cstheme="minorHAnsi"/>
                <w:color w:val="000000"/>
                <w:sz w:val="20"/>
                <w:szCs w:val="20"/>
              </w:rPr>
            </w:pPr>
          </w:p>
        </w:tc>
        <w:tc>
          <w:tcPr>
            <w:tcW w:w="450" w:type="dxa"/>
            <w:tcBorders>
              <w:left w:val="single" w:sz="4" w:space="0" w:color="000000" w:themeColor="text1"/>
              <w:right w:val="nil"/>
            </w:tcBorders>
            <w:noWrap/>
            <w:hideMark/>
          </w:tcPr>
          <w:p w14:paraId="573FE0D2" w14:textId="77777777" w:rsidR="00F65989" w:rsidRPr="00CB2B51" w:rsidRDefault="00F65989" w:rsidP="006D767D">
            <w:pPr>
              <w:spacing w:before="120" w:after="120"/>
              <w:jc w:val="right"/>
              <w:rPr>
                <w:rFonts w:asciiTheme="minorHAnsi" w:hAnsiTheme="minorHAnsi" w:cstheme="minorHAnsi"/>
                <w:sz w:val="20"/>
                <w:szCs w:val="20"/>
              </w:rPr>
            </w:pPr>
            <w:r w:rsidRPr="00CB2B51">
              <w:rPr>
                <w:rFonts w:asciiTheme="minorHAnsi" w:hAnsiTheme="minorHAnsi" w:cstheme="minorHAnsi"/>
                <w:sz w:val="20"/>
                <w:szCs w:val="20"/>
              </w:rPr>
              <w:t>0</w:t>
            </w:r>
          </w:p>
        </w:tc>
        <w:tc>
          <w:tcPr>
            <w:tcW w:w="1345" w:type="dxa"/>
            <w:tcBorders>
              <w:top w:val="nil"/>
              <w:left w:val="nil"/>
              <w:bottom w:val="nil"/>
              <w:right w:val="single" w:sz="4" w:space="0" w:color="000000" w:themeColor="text1"/>
            </w:tcBorders>
          </w:tcPr>
          <w:p w14:paraId="48A0AA2F" w14:textId="77777777" w:rsidR="00F65989" w:rsidRPr="00CB2B51" w:rsidRDefault="00F65989" w:rsidP="006D767D">
            <w:pPr>
              <w:spacing w:before="120" w:after="120"/>
              <w:rPr>
                <w:rFonts w:asciiTheme="minorHAnsi" w:hAnsiTheme="minorHAnsi" w:cstheme="minorHAnsi"/>
                <w:sz w:val="20"/>
                <w:szCs w:val="20"/>
              </w:rPr>
            </w:pPr>
          </w:p>
        </w:tc>
        <w:tc>
          <w:tcPr>
            <w:tcW w:w="419" w:type="dxa"/>
            <w:tcBorders>
              <w:left w:val="single" w:sz="4" w:space="0" w:color="000000" w:themeColor="text1"/>
              <w:right w:val="nil"/>
            </w:tcBorders>
          </w:tcPr>
          <w:p w14:paraId="56ADBB5E" w14:textId="77777777" w:rsidR="00F65989" w:rsidRPr="00CB2B51" w:rsidRDefault="00F65989" w:rsidP="006D767D">
            <w:pPr>
              <w:spacing w:before="120" w:after="120"/>
              <w:jc w:val="right"/>
              <w:rPr>
                <w:rFonts w:asciiTheme="minorHAnsi" w:hAnsiTheme="minorHAnsi" w:cstheme="minorHAnsi"/>
                <w:sz w:val="20"/>
                <w:szCs w:val="20"/>
              </w:rPr>
            </w:pPr>
            <w:r w:rsidRPr="00CB2B51">
              <w:rPr>
                <w:rFonts w:asciiTheme="minorHAnsi" w:hAnsiTheme="minorHAnsi" w:cstheme="minorHAnsi"/>
                <w:sz w:val="20"/>
                <w:szCs w:val="20"/>
              </w:rPr>
              <w:t>0</w:t>
            </w:r>
          </w:p>
        </w:tc>
        <w:tc>
          <w:tcPr>
            <w:tcW w:w="1413" w:type="dxa"/>
            <w:tcBorders>
              <w:top w:val="nil"/>
              <w:left w:val="nil"/>
              <w:bottom w:val="nil"/>
              <w:right w:val="single" w:sz="4" w:space="0" w:color="000000" w:themeColor="text1"/>
            </w:tcBorders>
          </w:tcPr>
          <w:p w14:paraId="61F9ED5F" w14:textId="77777777" w:rsidR="00F65989" w:rsidRPr="00CB2B51" w:rsidRDefault="00F65989" w:rsidP="006D767D">
            <w:pPr>
              <w:spacing w:before="120" w:after="120"/>
              <w:rPr>
                <w:rFonts w:asciiTheme="minorHAnsi" w:hAnsiTheme="minorHAnsi" w:cstheme="minorHAnsi"/>
                <w:sz w:val="20"/>
                <w:szCs w:val="20"/>
              </w:rPr>
            </w:pPr>
          </w:p>
        </w:tc>
        <w:tc>
          <w:tcPr>
            <w:tcW w:w="426" w:type="dxa"/>
            <w:tcBorders>
              <w:left w:val="single" w:sz="4" w:space="0" w:color="000000" w:themeColor="text1"/>
              <w:right w:val="nil"/>
            </w:tcBorders>
          </w:tcPr>
          <w:p w14:paraId="4C1448C0" w14:textId="77777777" w:rsidR="00F65989" w:rsidRPr="00CB2B51" w:rsidRDefault="00F65989" w:rsidP="006D767D">
            <w:pPr>
              <w:spacing w:before="120" w:after="120"/>
              <w:jc w:val="right"/>
              <w:rPr>
                <w:rFonts w:asciiTheme="minorHAnsi" w:hAnsiTheme="minorHAnsi" w:cstheme="minorHAnsi"/>
                <w:sz w:val="20"/>
                <w:szCs w:val="20"/>
              </w:rPr>
            </w:pPr>
            <w:r w:rsidRPr="00CB2B51">
              <w:rPr>
                <w:rFonts w:asciiTheme="minorHAnsi" w:hAnsiTheme="minorHAnsi" w:cstheme="minorHAnsi"/>
                <w:sz w:val="20"/>
                <w:szCs w:val="20"/>
              </w:rPr>
              <w:t>0</w:t>
            </w:r>
          </w:p>
        </w:tc>
        <w:tc>
          <w:tcPr>
            <w:tcW w:w="1417" w:type="dxa"/>
            <w:tcBorders>
              <w:top w:val="nil"/>
              <w:left w:val="nil"/>
              <w:bottom w:val="nil"/>
              <w:right w:val="single" w:sz="4" w:space="0" w:color="auto"/>
            </w:tcBorders>
          </w:tcPr>
          <w:p w14:paraId="4137D587" w14:textId="77777777" w:rsidR="00F65989" w:rsidRPr="00CB2B51" w:rsidRDefault="00F65989" w:rsidP="006D767D">
            <w:pPr>
              <w:spacing w:before="120" w:after="120"/>
              <w:rPr>
                <w:rFonts w:asciiTheme="minorHAnsi" w:hAnsiTheme="minorHAnsi" w:cstheme="minorHAnsi"/>
                <w:sz w:val="20"/>
                <w:szCs w:val="20"/>
              </w:rPr>
            </w:pPr>
          </w:p>
        </w:tc>
        <w:tc>
          <w:tcPr>
            <w:tcW w:w="567" w:type="dxa"/>
            <w:tcBorders>
              <w:top w:val="nil"/>
              <w:left w:val="single" w:sz="4" w:space="0" w:color="auto"/>
              <w:bottom w:val="nil"/>
              <w:right w:val="nil"/>
            </w:tcBorders>
          </w:tcPr>
          <w:p w14:paraId="2F58A3FD" w14:textId="77777777" w:rsidR="00F65989" w:rsidRPr="00CB2B51" w:rsidRDefault="00F65989" w:rsidP="006D767D">
            <w:pPr>
              <w:spacing w:before="120" w:after="120"/>
              <w:rPr>
                <w:rFonts w:asciiTheme="minorHAnsi" w:hAnsiTheme="minorHAnsi" w:cstheme="minorHAnsi"/>
                <w:sz w:val="20"/>
                <w:szCs w:val="20"/>
              </w:rPr>
            </w:pPr>
          </w:p>
        </w:tc>
        <w:tc>
          <w:tcPr>
            <w:tcW w:w="1417" w:type="dxa"/>
            <w:tcBorders>
              <w:top w:val="nil"/>
              <w:left w:val="nil"/>
              <w:bottom w:val="nil"/>
            </w:tcBorders>
          </w:tcPr>
          <w:p w14:paraId="02A73601" w14:textId="77777777" w:rsidR="00F65989" w:rsidRPr="00CB2B51" w:rsidRDefault="00F65989" w:rsidP="008A1514">
            <w:pPr>
              <w:spacing w:before="120" w:after="120"/>
              <w:jc w:val="right"/>
              <w:rPr>
                <w:rFonts w:asciiTheme="minorHAnsi" w:hAnsiTheme="minorHAnsi" w:cstheme="minorHAnsi"/>
                <w:sz w:val="20"/>
                <w:szCs w:val="20"/>
              </w:rPr>
            </w:pPr>
          </w:p>
        </w:tc>
      </w:tr>
      <w:tr w:rsidR="008A1514" w:rsidRPr="00CB2B51" w14:paraId="6C217013" w14:textId="5C92A421" w:rsidTr="008A1514">
        <w:trPr>
          <w:trHeight w:hRule="exact" w:val="461"/>
          <w:jc w:val="center"/>
        </w:trPr>
        <w:tc>
          <w:tcPr>
            <w:tcW w:w="1985" w:type="dxa"/>
            <w:tcBorders>
              <w:right w:val="single" w:sz="4" w:space="0" w:color="000000" w:themeColor="text1"/>
            </w:tcBorders>
            <w:noWrap/>
          </w:tcPr>
          <w:p w14:paraId="34CCAD19" w14:textId="77777777" w:rsidR="00F65989" w:rsidRPr="00CB2B51" w:rsidRDefault="00F65989" w:rsidP="006D767D">
            <w:pPr>
              <w:spacing w:before="120" w:after="120"/>
              <w:rPr>
                <w:rFonts w:asciiTheme="minorHAnsi" w:hAnsiTheme="minorHAnsi" w:cstheme="minorHAnsi"/>
                <w:color w:val="000000"/>
                <w:sz w:val="20"/>
                <w:szCs w:val="20"/>
              </w:rPr>
            </w:pPr>
            <w:r w:rsidRPr="00CB2B51">
              <w:rPr>
                <w:rFonts w:asciiTheme="minorHAnsi" w:hAnsiTheme="minorHAnsi" w:cstheme="minorHAnsi"/>
                <w:color w:val="000000"/>
                <w:sz w:val="20"/>
                <w:szCs w:val="20"/>
              </w:rPr>
              <w:t>EQ-VAS</w:t>
            </w:r>
          </w:p>
        </w:tc>
        <w:tc>
          <w:tcPr>
            <w:tcW w:w="551" w:type="dxa"/>
            <w:tcBorders>
              <w:left w:val="single" w:sz="4" w:space="0" w:color="000000" w:themeColor="text1"/>
              <w:right w:val="nil"/>
            </w:tcBorders>
            <w:noWrap/>
          </w:tcPr>
          <w:p w14:paraId="2B195F44" w14:textId="77777777" w:rsidR="00F65989" w:rsidRPr="00CB2B51" w:rsidRDefault="00F65989" w:rsidP="006D767D">
            <w:pPr>
              <w:spacing w:before="120" w:after="120"/>
              <w:jc w:val="right"/>
              <w:rPr>
                <w:rFonts w:asciiTheme="minorHAnsi" w:hAnsiTheme="minorHAnsi" w:cstheme="minorHAnsi"/>
                <w:color w:val="000000"/>
                <w:sz w:val="20"/>
                <w:szCs w:val="20"/>
              </w:rPr>
            </w:pPr>
          </w:p>
        </w:tc>
        <w:tc>
          <w:tcPr>
            <w:tcW w:w="1350" w:type="dxa"/>
            <w:tcBorders>
              <w:top w:val="nil"/>
              <w:left w:val="nil"/>
              <w:bottom w:val="nil"/>
              <w:right w:val="single" w:sz="4" w:space="0" w:color="000000" w:themeColor="text1"/>
            </w:tcBorders>
            <w:noWrap/>
          </w:tcPr>
          <w:p w14:paraId="07687C9D" w14:textId="77777777" w:rsidR="00F65989" w:rsidRPr="00CB2B51" w:rsidRDefault="00F65989" w:rsidP="006D767D">
            <w:pPr>
              <w:spacing w:before="120" w:after="120"/>
              <w:jc w:val="right"/>
              <w:rPr>
                <w:rFonts w:asciiTheme="minorHAnsi" w:hAnsiTheme="minorHAnsi" w:cstheme="minorHAnsi"/>
                <w:color w:val="000000"/>
                <w:sz w:val="20"/>
                <w:szCs w:val="20"/>
              </w:rPr>
            </w:pPr>
          </w:p>
        </w:tc>
        <w:tc>
          <w:tcPr>
            <w:tcW w:w="450" w:type="dxa"/>
            <w:tcBorders>
              <w:left w:val="single" w:sz="4" w:space="0" w:color="000000" w:themeColor="text1"/>
              <w:right w:val="nil"/>
            </w:tcBorders>
            <w:noWrap/>
          </w:tcPr>
          <w:p w14:paraId="4E813C65" w14:textId="77777777" w:rsidR="00F65989" w:rsidRPr="00CB2B51" w:rsidRDefault="00F65989" w:rsidP="006D767D">
            <w:pPr>
              <w:spacing w:before="120" w:after="120"/>
              <w:jc w:val="right"/>
              <w:rPr>
                <w:rFonts w:asciiTheme="minorHAnsi" w:hAnsiTheme="minorHAnsi" w:cstheme="minorHAnsi"/>
                <w:color w:val="000000"/>
                <w:sz w:val="20"/>
                <w:szCs w:val="20"/>
              </w:rPr>
            </w:pPr>
          </w:p>
        </w:tc>
        <w:tc>
          <w:tcPr>
            <w:tcW w:w="1345" w:type="dxa"/>
            <w:tcBorders>
              <w:top w:val="nil"/>
              <w:left w:val="nil"/>
              <w:bottom w:val="nil"/>
              <w:right w:val="single" w:sz="4" w:space="0" w:color="000000" w:themeColor="text1"/>
            </w:tcBorders>
          </w:tcPr>
          <w:p w14:paraId="4EF6D2B8" w14:textId="77777777" w:rsidR="00F65989" w:rsidRPr="00CB2B51" w:rsidRDefault="00F65989" w:rsidP="006D767D">
            <w:pPr>
              <w:spacing w:before="120" w:after="120"/>
              <w:jc w:val="right"/>
              <w:rPr>
                <w:rFonts w:asciiTheme="minorHAnsi" w:hAnsiTheme="minorHAnsi" w:cstheme="minorHAnsi"/>
                <w:color w:val="000000"/>
                <w:sz w:val="20"/>
                <w:szCs w:val="20"/>
              </w:rPr>
            </w:pPr>
          </w:p>
        </w:tc>
        <w:tc>
          <w:tcPr>
            <w:tcW w:w="419" w:type="dxa"/>
            <w:tcBorders>
              <w:left w:val="single" w:sz="4" w:space="0" w:color="000000" w:themeColor="text1"/>
              <w:right w:val="nil"/>
            </w:tcBorders>
          </w:tcPr>
          <w:p w14:paraId="6DFEC97D" w14:textId="77777777" w:rsidR="00F65989" w:rsidRPr="00CB2B51" w:rsidRDefault="00F65989" w:rsidP="006D767D">
            <w:pPr>
              <w:spacing w:before="120" w:after="120"/>
              <w:jc w:val="right"/>
              <w:rPr>
                <w:rFonts w:asciiTheme="minorHAnsi" w:hAnsiTheme="minorHAnsi" w:cstheme="minorHAnsi"/>
                <w:color w:val="000000"/>
                <w:sz w:val="20"/>
                <w:szCs w:val="20"/>
              </w:rPr>
            </w:pPr>
          </w:p>
        </w:tc>
        <w:tc>
          <w:tcPr>
            <w:tcW w:w="1413" w:type="dxa"/>
            <w:tcBorders>
              <w:top w:val="nil"/>
              <w:left w:val="nil"/>
              <w:bottom w:val="nil"/>
              <w:right w:val="single" w:sz="4" w:space="0" w:color="000000" w:themeColor="text1"/>
            </w:tcBorders>
          </w:tcPr>
          <w:p w14:paraId="6284A8C9" w14:textId="77777777" w:rsidR="00F65989" w:rsidRPr="00CB2B51" w:rsidRDefault="00F65989" w:rsidP="006D767D">
            <w:pPr>
              <w:spacing w:before="120" w:after="120"/>
              <w:jc w:val="right"/>
              <w:rPr>
                <w:rFonts w:asciiTheme="minorHAnsi" w:hAnsiTheme="minorHAnsi" w:cstheme="minorHAnsi"/>
                <w:color w:val="000000"/>
                <w:sz w:val="20"/>
                <w:szCs w:val="20"/>
              </w:rPr>
            </w:pPr>
          </w:p>
        </w:tc>
        <w:tc>
          <w:tcPr>
            <w:tcW w:w="426" w:type="dxa"/>
            <w:tcBorders>
              <w:left w:val="single" w:sz="4" w:space="0" w:color="000000" w:themeColor="text1"/>
              <w:right w:val="nil"/>
            </w:tcBorders>
          </w:tcPr>
          <w:p w14:paraId="164C01E9" w14:textId="77777777" w:rsidR="00F65989" w:rsidRPr="00CB2B51" w:rsidRDefault="00F65989" w:rsidP="006D767D">
            <w:pPr>
              <w:spacing w:before="120" w:after="120"/>
              <w:jc w:val="right"/>
              <w:rPr>
                <w:rFonts w:asciiTheme="minorHAnsi" w:hAnsiTheme="minorHAnsi" w:cstheme="minorHAnsi"/>
                <w:color w:val="000000"/>
                <w:sz w:val="20"/>
                <w:szCs w:val="20"/>
              </w:rPr>
            </w:pPr>
          </w:p>
        </w:tc>
        <w:tc>
          <w:tcPr>
            <w:tcW w:w="1417" w:type="dxa"/>
            <w:tcBorders>
              <w:top w:val="nil"/>
              <w:left w:val="nil"/>
              <w:bottom w:val="nil"/>
              <w:right w:val="single" w:sz="4" w:space="0" w:color="auto"/>
            </w:tcBorders>
          </w:tcPr>
          <w:p w14:paraId="7CF207C8" w14:textId="77777777" w:rsidR="00F65989" w:rsidRPr="00CB2B51" w:rsidRDefault="00F65989" w:rsidP="006D767D">
            <w:pPr>
              <w:spacing w:before="120" w:after="120"/>
              <w:jc w:val="right"/>
              <w:rPr>
                <w:rFonts w:asciiTheme="minorHAnsi" w:hAnsiTheme="minorHAnsi" w:cstheme="minorHAnsi"/>
                <w:color w:val="000000"/>
                <w:sz w:val="20"/>
                <w:szCs w:val="20"/>
              </w:rPr>
            </w:pPr>
          </w:p>
        </w:tc>
        <w:tc>
          <w:tcPr>
            <w:tcW w:w="567" w:type="dxa"/>
            <w:tcBorders>
              <w:top w:val="nil"/>
              <w:left w:val="single" w:sz="4" w:space="0" w:color="auto"/>
              <w:bottom w:val="nil"/>
              <w:right w:val="nil"/>
            </w:tcBorders>
          </w:tcPr>
          <w:p w14:paraId="33957374" w14:textId="77777777" w:rsidR="00F65989" w:rsidRPr="00CB2B51" w:rsidRDefault="00F65989" w:rsidP="006D767D">
            <w:pPr>
              <w:spacing w:before="120" w:after="120"/>
              <w:jc w:val="right"/>
              <w:rPr>
                <w:rFonts w:asciiTheme="minorHAnsi" w:hAnsiTheme="minorHAnsi" w:cstheme="minorHAnsi"/>
                <w:color w:val="000000"/>
                <w:sz w:val="20"/>
                <w:szCs w:val="20"/>
              </w:rPr>
            </w:pPr>
          </w:p>
        </w:tc>
        <w:tc>
          <w:tcPr>
            <w:tcW w:w="1417" w:type="dxa"/>
            <w:tcBorders>
              <w:top w:val="nil"/>
              <w:left w:val="nil"/>
              <w:bottom w:val="nil"/>
            </w:tcBorders>
          </w:tcPr>
          <w:p w14:paraId="00AF6035" w14:textId="77777777" w:rsidR="00F65989" w:rsidRPr="00CB2B51" w:rsidRDefault="00F65989" w:rsidP="008A1514">
            <w:pPr>
              <w:spacing w:before="120" w:after="120"/>
              <w:jc w:val="right"/>
              <w:rPr>
                <w:rFonts w:asciiTheme="minorHAnsi" w:hAnsiTheme="minorHAnsi" w:cstheme="minorHAnsi"/>
                <w:color w:val="000000"/>
                <w:sz w:val="20"/>
                <w:szCs w:val="20"/>
              </w:rPr>
            </w:pPr>
          </w:p>
        </w:tc>
      </w:tr>
      <w:tr w:rsidR="008A1514" w:rsidRPr="00CB2B51" w14:paraId="5DE6ED3C" w14:textId="58B15738" w:rsidTr="008A1514">
        <w:trPr>
          <w:trHeight w:hRule="exact" w:val="461"/>
          <w:jc w:val="center"/>
        </w:trPr>
        <w:tc>
          <w:tcPr>
            <w:tcW w:w="1985" w:type="dxa"/>
            <w:tcBorders>
              <w:right w:val="single" w:sz="4" w:space="0" w:color="000000" w:themeColor="text1"/>
            </w:tcBorders>
            <w:noWrap/>
          </w:tcPr>
          <w:p w14:paraId="59D582CF" w14:textId="77777777" w:rsidR="00F65989" w:rsidRPr="00CB2B51" w:rsidRDefault="00F65989" w:rsidP="006D767D">
            <w:pPr>
              <w:spacing w:before="120" w:after="120"/>
              <w:jc w:val="right"/>
              <w:rPr>
                <w:rFonts w:asciiTheme="minorHAnsi" w:hAnsiTheme="minorHAnsi" w:cstheme="minorHAnsi"/>
                <w:i/>
                <w:color w:val="000000"/>
                <w:sz w:val="20"/>
                <w:szCs w:val="20"/>
              </w:rPr>
            </w:pPr>
            <w:r w:rsidRPr="00CB2B51">
              <w:rPr>
                <w:rFonts w:asciiTheme="minorHAnsi" w:hAnsiTheme="minorHAnsi" w:cstheme="minorHAnsi"/>
                <w:i/>
                <w:color w:val="000000"/>
                <w:sz w:val="20"/>
                <w:szCs w:val="20"/>
              </w:rPr>
              <w:t>Complete response</w:t>
            </w:r>
          </w:p>
        </w:tc>
        <w:tc>
          <w:tcPr>
            <w:tcW w:w="551" w:type="dxa"/>
            <w:tcBorders>
              <w:left w:val="single" w:sz="4" w:space="0" w:color="000000" w:themeColor="text1"/>
              <w:right w:val="nil"/>
            </w:tcBorders>
            <w:noWrap/>
          </w:tcPr>
          <w:p w14:paraId="6F082D6B" w14:textId="77777777" w:rsidR="00F65989" w:rsidRPr="00CB2B51" w:rsidRDefault="00F65989" w:rsidP="006D767D">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75</w:t>
            </w:r>
          </w:p>
        </w:tc>
        <w:tc>
          <w:tcPr>
            <w:tcW w:w="1350" w:type="dxa"/>
            <w:tcBorders>
              <w:top w:val="nil"/>
              <w:left w:val="nil"/>
              <w:bottom w:val="nil"/>
              <w:right w:val="single" w:sz="4" w:space="0" w:color="000000" w:themeColor="text1"/>
            </w:tcBorders>
            <w:noWrap/>
          </w:tcPr>
          <w:p w14:paraId="27C34321" w14:textId="77777777" w:rsidR="00F65989" w:rsidRPr="00CB2B51" w:rsidRDefault="00F65989" w:rsidP="006D767D">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65.29 (17.38)</w:t>
            </w:r>
          </w:p>
        </w:tc>
        <w:tc>
          <w:tcPr>
            <w:tcW w:w="450" w:type="dxa"/>
            <w:tcBorders>
              <w:left w:val="single" w:sz="4" w:space="0" w:color="000000" w:themeColor="text1"/>
              <w:right w:val="nil"/>
            </w:tcBorders>
            <w:noWrap/>
          </w:tcPr>
          <w:p w14:paraId="08F31A24" w14:textId="77777777" w:rsidR="00F65989" w:rsidRPr="00CB2B51" w:rsidRDefault="00F65989" w:rsidP="006D767D">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 xml:space="preserve">61 </w:t>
            </w:r>
          </w:p>
        </w:tc>
        <w:tc>
          <w:tcPr>
            <w:tcW w:w="1345" w:type="dxa"/>
            <w:tcBorders>
              <w:top w:val="nil"/>
              <w:left w:val="nil"/>
              <w:bottom w:val="nil"/>
              <w:right w:val="single" w:sz="4" w:space="0" w:color="000000" w:themeColor="text1"/>
            </w:tcBorders>
          </w:tcPr>
          <w:p w14:paraId="713E7FB0" w14:textId="77777777" w:rsidR="00F65989" w:rsidRPr="00CB2B51" w:rsidRDefault="00F65989" w:rsidP="006D767D">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68.46 (15.56)</w:t>
            </w:r>
          </w:p>
        </w:tc>
        <w:tc>
          <w:tcPr>
            <w:tcW w:w="419" w:type="dxa"/>
            <w:tcBorders>
              <w:left w:val="single" w:sz="4" w:space="0" w:color="000000" w:themeColor="text1"/>
              <w:right w:val="nil"/>
            </w:tcBorders>
          </w:tcPr>
          <w:p w14:paraId="05B56E04" w14:textId="77777777" w:rsidR="00F65989" w:rsidRPr="00CB2B51" w:rsidRDefault="00F65989" w:rsidP="006D767D">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54</w:t>
            </w:r>
          </w:p>
        </w:tc>
        <w:tc>
          <w:tcPr>
            <w:tcW w:w="1413" w:type="dxa"/>
            <w:tcBorders>
              <w:top w:val="nil"/>
              <w:left w:val="nil"/>
              <w:bottom w:val="nil"/>
              <w:right w:val="single" w:sz="4" w:space="0" w:color="000000" w:themeColor="text1"/>
            </w:tcBorders>
          </w:tcPr>
          <w:p w14:paraId="1C4A324C" w14:textId="77777777" w:rsidR="00F65989" w:rsidRPr="00CB2B51" w:rsidRDefault="00F65989" w:rsidP="006D767D">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70.56 (13.62)</w:t>
            </w:r>
          </w:p>
        </w:tc>
        <w:tc>
          <w:tcPr>
            <w:tcW w:w="426" w:type="dxa"/>
            <w:tcBorders>
              <w:left w:val="single" w:sz="4" w:space="0" w:color="000000" w:themeColor="text1"/>
              <w:right w:val="nil"/>
            </w:tcBorders>
          </w:tcPr>
          <w:p w14:paraId="657852D7" w14:textId="77777777" w:rsidR="00F65989" w:rsidRPr="00CB2B51" w:rsidRDefault="00F65989" w:rsidP="006D767D">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46</w:t>
            </w:r>
          </w:p>
        </w:tc>
        <w:tc>
          <w:tcPr>
            <w:tcW w:w="1417" w:type="dxa"/>
            <w:tcBorders>
              <w:top w:val="nil"/>
              <w:left w:val="nil"/>
              <w:bottom w:val="nil"/>
              <w:right w:val="single" w:sz="4" w:space="0" w:color="auto"/>
            </w:tcBorders>
          </w:tcPr>
          <w:p w14:paraId="540EFC03" w14:textId="77777777" w:rsidR="00F65989" w:rsidRPr="00CB2B51" w:rsidRDefault="00F65989" w:rsidP="006D767D">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73.59 (11.72)</w:t>
            </w:r>
          </w:p>
        </w:tc>
        <w:tc>
          <w:tcPr>
            <w:tcW w:w="567" w:type="dxa"/>
            <w:tcBorders>
              <w:top w:val="nil"/>
              <w:left w:val="single" w:sz="4" w:space="0" w:color="auto"/>
              <w:bottom w:val="nil"/>
              <w:right w:val="nil"/>
            </w:tcBorders>
          </w:tcPr>
          <w:p w14:paraId="1CDBB038" w14:textId="6F0667EB" w:rsidR="00F65989" w:rsidRPr="00CB2B51" w:rsidRDefault="00396146" w:rsidP="006D767D">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236</w:t>
            </w:r>
          </w:p>
        </w:tc>
        <w:tc>
          <w:tcPr>
            <w:tcW w:w="1417" w:type="dxa"/>
            <w:tcBorders>
              <w:top w:val="nil"/>
              <w:left w:val="nil"/>
              <w:bottom w:val="nil"/>
            </w:tcBorders>
          </w:tcPr>
          <w:p w14:paraId="266BD7D6" w14:textId="526D9DD4" w:rsidR="00F65989" w:rsidRPr="00CB2B51" w:rsidRDefault="008A1514" w:rsidP="008A1514">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 xml:space="preserve">  68.93(15.30)</w:t>
            </w:r>
          </w:p>
        </w:tc>
      </w:tr>
      <w:tr w:rsidR="008A1514" w:rsidRPr="00CB2B51" w14:paraId="7FB3ECED" w14:textId="52548DDE" w:rsidTr="008A1514">
        <w:trPr>
          <w:trHeight w:hRule="exact" w:val="461"/>
          <w:jc w:val="center"/>
        </w:trPr>
        <w:tc>
          <w:tcPr>
            <w:tcW w:w="1985" w:type="dxa"/>
            <w:tcBorders>
              <w:right w:val="single" w:sz="4" w:space="0" w:color="000000" w:themeColor="text1"/>
            </w:tcBorders>
            <w:noWrap/>
          </w:tcPr>
          <w:p w14:paraId="7F27F115" w14:textId="77777777" w:rsidR="00F65989" w:rsidRPr="00CB2B51" w:rsidRDefault="00F65989" w:rsidP="006D767D">
            <w:pPr>
              <w:spacing w:before="120" w:after="120"/>
              <w:jc w:val="right"/>
              <w:rPr>
                <w:rFonts w:asciiTheme="minorHAnsi" w:hAnsiTheme="minorHAnsi" w:cstheme="minorHAnsi"/>
                <w:i/>
                <w:color w:val="000000"/>
                <w:sz w:val="20"/>
                <w:szCs w:val="20"/>
              </w:rPr>
            </w:pPr>
            <w:r w:rsidRPr="00CB2B51">
              <w:rPr>
                <w:rFonts w:asciiTheme="minorHAnsi" w:hAnsiTheme="minorHAnsi" w:cstheme="minorHAnsi"/>
                <w:i/>
                <w:color w:val="000000"/>
                <w:sz w:val="20"/>
                <w:szCs w:val="20"/>
              </w:rPr>
              <w:t>Declined</w:t>
            </w:r>
          </w:p>
        </w:tc>
        <w:tc>
          <w:tcPr>
            <w:tcW w:w="551" w:type="dxa"/>
            <w:tcBorders>
              <w:left w:val="single" w:sz="4" w:space="0" w:color="000000" w:themeColor="text1"/>
              <w:right w:val="nil"/>
            </w:tcBorders>
            <w:noWrap/>
          </w:tcPr>
          <w:p w14:paraId="3A58AE1D" w14:textId="77777777" w:rsidR="00F65989" w:rsidRPr="00CB2B51" w:rsidRDefault="00F65989" w:rsidP="006D767D">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5</w:t>
            </w:r>
          </w:p>
        </w:tc>
        <w:tc>
          <w:tcPr>
            <w:tcW w:w="1350" w:type="dxa"/>
            <w:tcBorders>
              <w:top w:val="nil"/>
              <w:left w:val="nil"/>
              <w:bottom w:val="nil"/>
              <w:right w:val="single" w:sz="4" w:space="0" w:color="000000" w:themeColor="text1"/>
            </w:tcBorders>
            <w:noWrap/>
          </w:tcPr>
          <w:p w14:paraId="771C4F32" w14:textId="77777777" w:rsidR="00F65989" w:rsidRPr="00CB2B51" w:rsidRDefault="00F65989" w:rsidP="006D767D">
            <w:pPr>
              <w:spacing w:before="120" w:after="120"/>
              <w:jc w:val="right"/>
              <w:rPr>
                <w:rFonts w:asciiTheme="minorHAnsi" w:hAnsiTheme="minorHAnsi" w:cstheme="minorHAnsi"/>
                <w:color w:val="000000"/>
                <w:sz w:val="20"/>
                <w:szCs w:val="20"/>
              </w:rPr>
            </w:pPr>
          </w:p>
        </w:tc>
        <w:tc>
          <w:tcPr>
            <w:tcW w:w="450" w:type="dxa"/>
            <w:tcBorders>
              <w:left w:val="single" w:sz="4" w:space="0" w:color="000000" w:themeColor="text1"/>
              <w:right w:val="nil"/>
            </w:tcBorders>
            <w:noWrap/>
          </w:tcPr>
          <w:p w14:paraId="14172801" w14:textId="77777777" w:rsidR="00F65989" w:rsidRPr="00CB2B51" w:rsidRDefault="00F65989" w:rsidP="006D767D">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3</w:t>
            </w:r>
          </w:p>
        </w:tc>
        <w:tc>
          <w:tcPr>
            <w:tcW w:w="1345" w:type="dxa"/>
            <w:tcBorders>
              <w:top w:val="nil"/>
              <w:left w:val="nil"/>
              <w:bottom w:val="nil"/>
              <w:right w:val="single" w:sz="4" w:space="0" w:color="000000" w:themeColor="text1"/>
            </w:tcBorders>
          </w:tcPr>
          <w:p w14:paraId="57666522" w14:textId="77777777" w:rsidR="00F65989" w:rsidRPr="00CB2B51" w:rsidRDefault="00F65989" w:rsidP="006D767D">
            <w:pPr>
              <w:spacing w:before="120" w:after="120"/>
              <w:jc w:val="right"/>
              <w:rPr>
                <w:rFonts w:asciiTheme="minorHAnsi" w:hAnsiTheme="minorHAnsi" w:cstheme="minorHAnsi"/>
                <w:color w:val="000000"/>
                <w:sz w:val="20"/>
                <w:szCs w:val="20"/>
              </w:rPr>
            </w:pPr>
          </w:p>
        </w:tc>
        <w:tc>
          <w:tcPr>
            <w:tcW w:w="419" w:type="dxa"/>
            <w:tcBorders>
              <w:left w:val="single" w:sz="4" w:space="0" w:color="000000" w:themeColor="text1"/>
              <w:right w:val="nil"/>
            </w:tcBorders>
          </w:tcPr>
          <w:p w14:paraId="0E42C117" w14:textId="77777777" w:rsidR="00F65989" w:rsidRPr="00CB2B51" w:rsidRDefault="00F65989" w:rsidP="006D767D">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3</w:t>
            </w:r>
          </w:p>
        </w:tc>
        <w:tc>
          <w:tcPr>
            <w:tcW w:w="1413" w:type="dxa"/>
            <w:tcBorders>
              <w:top w:val="nil"/>
              <w:left w:val="nil"/>
              <w:bottom w:val="nil"/>
              <w:right w:val="single" w:sz="4" w:space="0" w:color="000000" w:themeColor="text1"/>
            </w:tcBorders>
          </w:tcPr>
          <w:p w14:paraId="31F64CDF" w14:textId="77777777" w:rsidR="00F65989" w:rsidRPr="00CB2B51" w:rsidRDefault="00F65989" w:rsidP="006D767D">
            <w:pPr>
              <w:spacing w:before="120" w:after="120"/>
              <w:jc w:val="right"/>
              <w:rPr>
                <w:rFonts w:asciiTheme="minorHAnsi" w:hAnsiTheme="minorHAnsi" w:cstheme="minorHAnsi"/>
                <w:color w:val="000000"/>
                <w:sz w:val="20"/>
                <w:szCs w:val="20"/>
              </w:rPr>
            </w:pPr>
          </w:p>
        </w:tc>
        <w:tc>
          <w:tcPr>
            <w:tcW w:w="426" w:type="dxa"/>
            <w:tcBorders>
              <w:left w:val="single" w:sz="4" w:space="0" w:color="000000" w:themeColor="text1"/>
              <w:right w:val="nil"/>
            </w:tcBorders>
          </w:tcPr>
          <w:p w14:paraId="50EFE5B8" w14:textId="77777777" w:rsidR="00F65989" w:rsidRPr="00CB2B51" w:rsidRDefault="00F65989" w:rsidP="006D767D">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2</w:t>
            </w:r>
          </w:p>
        </w:tc>
        <w:tc>
          <w:tcPr>
            <w:tcW w:w="1417" w:type="dxa"/>
            <w:tcBorders>
              <w:top w:val="nil"/>
              <w:left w:val="nil"/>
              <w:bottom w:val="nil"/>
              <w:right w:val="single" w:sz="4" w:space="0" w:color="auto"/>
            </w:tcBorders>
          </w:tcPr>
          <w:p w14:paraId="1E4CB477" w14:textId="77777777" w:rsidR="00F65989" w:rsidRPr="00CB2B51" w:rsidRDefault="00F65989" w:rsidP="006D767D">
            <w:pPr>
              <w:spacing w:before="120" w:after="120"/>
              <w:jc w:val="right"/>
              <w:rPr>
                <w:rFonts w:asciiTheme="minorHAnsi" w:hAnsiTheme="minorHAnsi" w:cstheme="minorHAnsi"/>
                <w:color w:val="000000"/>
                <w:sz w:val="20"/>
                <w:szCs w:val="20"/>
              </w:rPr>
            </w:pPr>
          </w:p>
        </w:tc>
        <w:tc>
          <w:tcPr>
            <w:tcW w:w="567" w:type="dxa"/>
            <w:tcBorders>
              <w:top w:val="nil"/>
              <w:left w:val="single" w:sz="4" w:space="0" w:color="auto"/>
              <w:bottom w:val="nil"/>
              <w:right w:val="nil"/>
            </w:tcBorders>
          </w:tcPr>
          <w:p w14:paraId="66435C10" w14:textId="77777777" w:rsidR="00F65989" w:rsidRPr="00CB2B51" w:rsidRDefault="00F65989" w:rsidP="006D767D">
            <w:pPr>
              <w:spacing w:before="120" w:after="120"/>
              <w:jc w:val="right"/>
              <w:rPr>
                <w:rFonts w:asciiTheme="minorHAnsi" w:hAnsiTheme="minorHAnsi" w:cstheme="minorHAnsi"/>
                <w:color w:val="000000"/>
                <w:sz w:val="20"/>
                <w:szCs w:val="20"/>
              </w:rPr>
            </w:pPr>
          </w:p>
        </w:tc>
        <w:tc>
          <w:tcPr>
            <w:tcW w:w="1417" w:type="dxa"/>
            <w:tcBorders>
              <w:top w:val="nil"/>
              <w:left w:val="nil"/>
              <w:bottom w:val="nil"/>
            </w:tcBorders>
          </w:tcPr>
          <w:p w14:paraId="10D3626E" w14:textId="77777777" w:rsidR="00F65989" w:rsidRPr="00CB2B51" w:rsidRDefault="00F65989" w:rsidP="008A1514">
            <w:pPr>
              <w:spacing w:before="120" w:after="120"/>
              <w:jc w:val="right"/>
              <w:rPr>
                <w:rFonts w:asciiTheme="minorHAnsi" w:hAnsiTheme="minorHAnsi" w:cstheme="minorHAnsi"/>
                <w:color w:val="000000"/>
                <w:sz w:val="20"/>
                <w:szCs w:val="20"/>
              </w:rPr>
            </w:pPr>
          </w:p>
        </w:tc>
      </w:tr>
      <w:tr w:rsidR="008A1514" w:rsidRPr="00CB2B51" w14:paraId="0A4CE965" w14:textId="203456A6" w:rsidTr="008A1514">
        <w:trPr>
          <w:trHeight w:hRule="exact" w:val="461"/>
          <w:jc w:val="center"/>
        </w:trPr>
        <w:tc>
          <w:tcPr>
            <w:tcW w:w="1985" w:type="dxa"/>
            <w:tcBorders>
              <w:right w:val="single" w:sz="4" w:space="0" w:color="000000" w:themeColor="text1"/>
            </w:tcBorders>
            <w:noWrap/>
            <w:hideMark/>
          </w:tcPr>
          <w:p w14:paraId="34954D0A" w14:textId="77777777" w:rsidR="00F65989" w:rsidRPr="00CB2B51" w:rsidRDefault="00F65989" w:rsidP="006D767D">
            <w:pPr>
              <w:spacing w:before="120" w:after="120"/>
              <w:rPr>
                <w:rFonts w:asciiTheme="minorHAnsi" w:hAnsiTheme="minorHAnsi" w:cstheme="minorHAnsi"/>
                <w:color w:val="000000"/>
                <w:sz w:val="20"/>
                <w:szCs w:val="20"/>
              </w:rPr>
            </w:pPr>
            <w:r w:rsidRPr="00CB2B51">
              <w:rPr>
                <w:rFonts w:asciiTheme="minorHAnsi" w:hAnsiTheme="minorHAnsi" w:cstheme="minorHAnsi"/>
                <w:color w:val="000000"/>
                <w:sz w:val="20"/>
                <w:szCs w:val="20"/>
              </w:rPr>
              <w:t>SPVU-5D</w:t>
            </w:r>
          </w:p>
        </w:tc>
        <w:tc>
          <w:tcPr>
            <w:tcW w:w="551" w:type="dxa"/>
            <w:tcBorders>
              <w:left w:val="single" w:sz="4" w:space="0" w:color="000000" w:themeColor="text1"/>
              <w:right w:val="nil"/>
            </w:tcBorders>
            <w:noWrap/>
            <w:hideMark/>
          </w:tcPr>
          <w:p w14:paraId="5EB945BC" w14:textId="77777777" w:rsidR="00F65989" w:rsidRPr="00CB2B51" w:rsidRDefault="00F65989" w:rsidP="006D767D">
            <w:pPr>
              <w:spacing w:before="120" w:after="120"/>
              <w:rPr>
                <w:rFonts w:asciiTheme="minorHAnsi" w:hAnsiTheme="minorHAnsi" w:cstheme="minorHAnsi"/>
                <w:color w:val="000000"/>
                <w:sz w:val="20"/>
                <w:szCs w:val="20"/>
              </w:rPr>
            </w:pPr>
          </w:p>
        </w:tc>
        <w:tc>
          <w:tcPr>
            <w:tcW w:w="1350" w:type="dxa"/>
            <w:tcBorders>
              <w:top w:val="nil"/>
              <w:left w:val="nil"/>
              <w:bottom w:val="nil"/>
              <w:right w:val="single" w:sz="4" w:space="0" w:color="000000" w:themeColor="text1"/>
            </w:tcBorders>
            <w:noWrap/>
            <w:hideMark/>
          </w:tcPr>
          <w:p w14:paraId="04B5139E" w14:textId="77777777" w:rsidR="00F65989" w:rsidRPr="00CB2B51" w:rsidRDefault="00F65989" w:rsidP="006D767D">
            <w:pPr>
              <w:spacing w:before="120" w:after="120"/>
              <w:rPr>
                <w:rFonts w:asciiTheme="minorHAnsi" w:hAnsiTheme="minorHAnsi" w:cstheme="minorHAnsi"/>
                <w:sz w:val="20"/>
                <w:szCs w:val="20"/>
              </w:rPr>
            </w:pPr>
          </w:p>
        </w:tc>
        <w:tc>
          <w:tcPr>
            <w:tcW w:w="450" w:type="dxa"/>
            <w:tcBorders>
              <w:left w:val="single" w:sz="4" w:space="0" w:color="000000" w:themeColor="text1"/>
              <w:right w:val="nil"/>
            </w:tcBorders>
            <w:noWrap/>
            <w:hideMark/>
          </w:tcPr>
          <w:p w14:paraId="31BE5177" w14:textId="77777777" w:rsidR="00F65989" w:rsidRPr="00CB2B51" w:rsidRDefault="00F65989" w:rsidP="006D767D">
            <w:pPr>
              <w:spacing w:before="120" w:after="120"/>
              <w:jc w:val="right"/>
              <w:rPr>
                <w:rFonts w:asciiTheme="minorHAnsi" w:hAnsiTheme="minorHAnsi" w:cstheme="minorHAnsi"/>
                <w:color w:val="000000"/>
                <w:sz w:val="20"/>
                <w:szCs w:val="20"/>
              </w:rPr>
            </w:pPr>
          </w:p>
        </w:tc>
        <w:tc>
          <w:tcPr>
            <w:tcW w:w="1345" w:type="dxa"/>
            <w:tcBorders>
              <w:top w:val="nil"/>
              <w:left w:val="nil"/>
              <w:bottom w:val="nil"/>
              <w:right w:val="single" w:sz="4" w:space="0" w:color="000000" w:themeColor="text1"/>
            </w:tcBorders>
          </w:tcPr>
          <w:p w14:paraId="6D481D7E" w14:textId="77777777" w:rsidR="00F65989" w:rsidRPr="00CB2B51" w:rsidRDefault="00F65989" w:rsidP="006D767D">
            <w:pPr>
              <w:spacing w:before="120" w:after="120"/>
              <w:jc w:val="right"/>
              <w:rPr>
                <w:rFonts w:asciiTheme="minorHAnsi" w:hAnsiTheme="minorHAnsi" w:cstheme="minorHAnsi"/>
                <w:color w:val="000000"/>
                <w:sz w:val="20"/>
                <w:szCs w:val="20"/>
              </w:rPr>
            </w:pPr>
          </w:p>
        </w:tc>
        <w:tc>
          <w:tcPr>
            <w:tcW w:w="419" w:type="dxa"/>
            <w:tcBorders>
              <w:left w:val="single" w:sz="4" w:space="0" w:color="000000" w:themeColor="text1"/>
              <w:right w:val="nil"/>
            </w:tcBorders>
          </w:tcPr>
          <w:p w14:paraId="02A04DC2" w14:textId="77777777" w:rsidR="00F65989" w:rsidRPr="00CB2B51" w:rsidRDefault="00F65989" w:rsidP="006D767D">
            <w:pPr>
              <w:spacing w:before="120" w:after="120"/>
              <w:jc w:val="right"/>
              <w:rPr>
                <w:rFonts w:asciiTheme="minorHAnsi" w:hAnsiTheme="minorHAnsi" w:cstheme="minorHAnsi"/>
                <w:color w:val="000000"/>
                <w:sz w:val="20"/>
                <w:szCs w:val="20"/>
              </w:rPr>
            </w:pPr>
          </w:p>
        </w:tc>
        <w:tc>
          <w:tcPr>
            <w:tcW w:w="1413" w:type="dxa"/>
            <w:tcBorders>
              <w:top w:val="nil"/>
              <w:left w:val="nil"/>
              <w:bottom w:val="nil"/>
              <w:right w:val="single" w:sz="4" w:space="0" w:color="000000" w:themeColor="text1"/>
            </w:tcBorders>
          </w:tcPr>
          <w:p w14:paraId="5AD3BD01" w14:textId="77777777" w:rsidR="00F65989" w:rsidRPr="00CB2B51" w:rsidRDefault="00F65989" w:rsidP="006D767D">
            <w:pPr>
              <w:spacing w:before="120" w:after="120"/>
              <w:jc w:val="right"/>
              <w:rPr>
                <w:rFonts w:asciiTheme="minorHAnsi" w:hAnsiTheme="minorHAnsi" w:cstheme="minorHAnsi"/>
                <w:color w:val="000000"/>
                <w:sz w:val="20"/>
                <w:szCs w:val="20"/>
              </w:rPr>
            </w:pPr>
          </w:p>
        </w:tc>
        <w:tc>
          <w:tcPr>
            <w:tcW w:w="426" w:type="dxa"/>
            <w:tcBorders>
              <w:left w:val="single" w:sz="4" w:space="0" w:color="000000" w:themeColor="text1"/>
              <w:right w:val="nil"/>
            </w:tcBorders>
          </w:tcPr>
          <w:p w14:paraId="0806ABAE" w14:textId="77777777" w:rsidR="00F65989" w:rsidRPr="00CB2B51" w:rsidRDefault="00F65989" w:rsidP="006D767D">
            <w:pPr>
              <w:spacing w:before="120" w:after="120"/>
              <w:jc w:val="right"/>
              <w:rPr>
                <w:rFonts w:asciiTheme="minorHAnsi" w:hAnsiTheme="minorHAnsi" w:cstheme="minorHAnsi"/>
                <w:color w:val="000000"/>
                <w:sz w:val="20"/>
                <w:szCs w:val="20"/>
              </w:rPr>
            </w:pPr>
          </w:p>
        </w:tc>
        <w:tc>
          <w:tcPr>
            <w:tcW w:w="1417" w:type="dxa"/>
            <w:tcBorders>
              <w:top w:val="nil"/>
              <w:left w:val="nil"/>
              <w:bottom w:val="nil"/>
              <w:right w:val="single" w:sz="4" w:space="0" w:color="auto"/>
            </w:tcBorders>
          </w:tcPr>
          <w:p w14:paraId="02F4F44D" w14:textId="77777777" w:rsidR="00F65989" w:rsidRPr="00CB2B51" w:rsidRDefault="00F65989" w:rsidP="006D767D">
            <w:pPr>
              <w:spacing w:before="120" w:after="120"/>
              <w:jc w:val="right"/>
              <w:rPr>
                <w:rFonts w:asciiTheme="minorHAnsi" w:hAnsiTheme="minorHAnsi" w:cstheme="minorHAnsi"/>
                <w:color w:val="000000"/>
                <w:sz w:val="20"/>
                <w:szCs w:val="20"/>
              </w:rPr>
            </w:pPr>
          </w:p>
        </w:tc>
        <w:tc>
          <w:tcPr>
            <w:tcW w:w="567" w:type="dxa"/>
            <w:tcBorders>
              <w:top w:val="nil"/>
              <w:left w:val="single" w:sz="4" w:space="0" w:color="auto"/>
              <w:bottom w:val="nil"/>
              <w:right w:val="nil"/>
            </w:tcBorders>
          </w:tcPr>
          <w:p w14:paraId="232C6BF3" w14:textId="77777777" w:rsidR="00F65989" w:rsidRPr="00CB2B51" w:rsidRDefault="00F65989" w:rsidP="006D767D">
            <w:pPr>
              <w:spacing w:before="120" w:after="120"/>
              <w:jc w:val="right"/>
              <w:rPr>
                <w:rFonts w:asciiTheme="minorHAnsi" w:hAnsiTheme="minorHAnsi" w:cstheme="minorHAnsi"/>
                <w:color w:val="000000"/>
                <w:sz w:val="20"/>
                <w:szCs w:val="20"/>
              </w:rPr>
            </w:pPr>
          </w:p>
        </w:tc>
        <w:tc>
          <w:tcPr>
            <w:tcW w:w="1417" w:type="dxa"/>
            <w:tcBorders>
              <w:top w:val="nil"/>
              <w:left w:val="nil"/>
              <w:bottom w:val="nil"/>
            </w:tcBorders>
          </w:tcPr>
          <w:p w14:paraId="12ECDAA0" w14:textId="77777777" w:rsidR="00F65989" w:rsidRPr="00CB2B51" w:rsidRDefault="00F65989" w:rsidP="008A1514">
            <w:pPr>
              <w:spacing w:before="120" w:after="120"/>
              <w:jc w:val="right"/>
              <w:rPr>
                <w:rFonts w:asciiTheme="minorHAnsi" w:hAnsiTheme="minorHAnsi" w:cstheme="minorHAnsi"/>
                <w:color w:val="000000"/>
                <w:sz w:val="20"/>
                <w:szCs w:val="20"/>
              </w:rPr>
            </w:pPr>
          </w:p>
        </w:tc>
      </w:tr>
      <w:tr w:rsidR="008A1514" w:rsidRPr="00CB2B51" w14:paraId="06A61948" w14:textId="05B68C70" w:rsidTr="008A1514">
        <w:trPr>
          <w:trHeight w:hRule="exact" w:val="461"/>
          <w:jc w:val="center"/>
        </w:trPr>
        <w:tc>
          <w:tcPr>
            <w:tcW w:w="1985" w:type="dxa"/>
            <w:tcBorders>
              <w:right w:val="single" w:sz="4" w:space="0" w:color="000000" w:themeColor="text1"/>
            </w:tcBorders>
            <w:noWrap/>
            <w:hideMark/>
          </w:tcPr>
          <w:p w14:paraId="43A27CBE" w14:textId="77777777" w:rsidR="00F65989" w:rsidRPr="00CB2B51" w:rsidRDefault="00F65989" w:rsidP="006D767D">
            <w:pPr>
              <w:spacing w:before="120" w:after="120"/>
              <w:jc w:val="right"/>
              <w:rPr>
                <w:rFonts w:asciiTheme="minorHAnsi" w:hAnsiTheme="minorHAnsi" w:cstheme="minorHAnsi"/>
                <w:i/>
                <w:color w:val="000000"/>
                <w:sz w:val="20"/>
                <w:szCs w:val="20"/>
              </w:rPr>
            </w:pPr>
            <w:r w:rsidRPr="00CB2B51">
              <w:rPr>
                <w:rFonts w:asciiTheme="minorHAnsi" w:hAnsiTheme="minorHAnsi" w:cstheme="minorHAnsi"/>
                <w:i/>
                <w:color w:val="000000"/>
                <w:sz w:val="20"/>
                <w:szCs w:val="20"/>
              </w:rPr>
              <w:t>Complete response</w:t>
            </w:r>
          </w:p>
        </w:tc>
        <w:tc>
          <w:tcPr>
            <w:tcW w:w="551" w:type="dxa"/>
            <w:tcBorders>
              <w:left w:val="single" w:sz="4" w:space="0" w:color="000000" w:themeColor="text1"/>
              <w:right w:val="nil"/>
            </w:tcBorders>
            <w:noWrap/>
            <w:hideMark/>
          </w:tcPr>
          <w:p w14:paraId="4B986692" w14:textId="77777777" w:rsidR="00F65989" w:rsidRPr="00CB2B51" w:rsidRDefault="00F65989" w:rsidP="006D767D">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72</w:t>
            </w:r>
          </w:p>
        </w:tc>
        <w:tc>
          <w:tcPr>
            <w:tcW w:w="1350" w:type="dxa"/>
            <w:tcBorders>
              <w:top w:val="nil"/>
              <w:left w:val="nil"/>
              <w:bottom w:val="nil"/>
              <w:right w:val="single" w:sz="4" w:space="0" w:color="000000" w:themeColor="text1"/>
            </w:tcBorders>
            <w:noWrap/>
            <w:hideMark/>
          </w:tcPr>
          <w:p w14:paraId="30A3CCA0" w14:textId="5BB63F9A" w:rsidR="00F65989" w:rsidRPr="00CB2B51" w:rsidRDefault="00F65989" w:rsidP="006D767D">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0.</w:t>
            </w:r>
            <w:r w:rsidR="006E3312">
              <w:rPr>
                <w:rFonts w:asciiTheme="minorHAnsi" w:hAnsiTheme="minorHAnsi" w:cstheme="minorHAnsi"/>
                <w:color w:val="000000"/>
                <w:sz w:val="20"/>
                <w:szCs w:val="20"/>
              </w:rPr>
              <w:t>70</w:t>
            </w:r>
            <w:r w:rsidRPr="00CB2B51">
              <w:rPr>
                <w:rFonts w:asciiTheme="minorHAnsi" w:hAnsiTheme="minorHAnsi" w:cstheme="minorHAnsi"/>
                <w:color w:val="000000"/>
                <w:sz w:val="20"/>
                <w:szCs w:val="20"/>
              </w:rPr>
              <w:t xml:space="preserve"> (0.17)</w:t>
            </w:r>
          </w:p>
        </w:tc>
        <w:tc>
          <w:tcPr>
            <w:tcW w:w="450" w:type="dxa"/>
            <w:tcBorders>
              <w:left w:val="single" w:sz="4" w:space="0" w:color="000000" w:themeColor="text1"/>
              <w:right w:val="nil"/>
            </w:tcBorders>
            <w:noWrap/>
            <w:hideMark/>
          </w:tcPr>
          <w:p w14:paraId="16EDEAF2" w14:textId="77777777" w:rsidR="00F65989" w:rsidRPr="00CB2B51" w:rsidRDefault="00F65989" w:rsidP="006D767D">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60</w:t>
            </w:r>
          </w:p>
        </w:tc>
        <w:tc>
          <w:tcPr>
            <w:tcW w:w="1345" w:type="dxa"/>
            <w:tcBorders>
              <w:top w:val="nil"/>
              <w:left w:val="nil"/>
              <w:bottom w:val="nil"/>
              <w:right w:val="single" w:sz="4" w:space="0" w:color="000000" w:themeColor="text1"/>
            </w:tcBorders>
          </w:tcPr>
          <w:p w14:paraId="405B1111" w14:textId="79B2D580" w:rsidR="00F65989" w:rsidRPr="00CB2B51" w:rsidRDefault="00F65989" w:rsidP="006D767D">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0.</w:t>
            </w:r>
            <w:r w:rsidR="00C45EE8">
              <w:rPr>
                <w:rFonts w:asciiTheme="minorHAnsi" w:hAnsiTheme="minorHAnsi" w:cstheme="minorHAnsi"/>
                <w:color w:val="000000"/>
                <w:sz w:val="20"/>
                <w:szCs w:val="20"/>
              </w:rPr>
              <w:t>7</w:t>
            </w:r>
            <w:r w:rsidR="005B73B0">
              <w:rPr>
                <w:rFonts w:asciiTheme="minorHAnsi" w:hAnsiTheme="minorHAnsi" w:cstheme="minorHAnsi"/>
                <w:color w:val="000000"/>
                <w:sz w:val="20"/>
                <w:szCs w:val="20"/>
              </w:rPr>
              <w:t>5</w:t>
            </w:r>
            <w:r w:rsidR="00C45EE8" w:rsidRPr="00CB2B51">
              <w:rPr>
                <w:rFonts w:asciiTheme="minorHAnsi" w:hAnsiTheme="minorHAnsi" w:cstheme="minorHAnsi"/>
                <w:color w:val="000000"/>
                <w:sz w:val="20"/>
                <w:szCs w:val="20"/>
              </w:rPr>
              <w:t xml:space="preserve"> </w:t>
            </w:r>
            <w:r w:rsidRPr="00CB2B51">
              <w:rPr>
                <w:rFonts w:asciiTheme="minorHAnsi" w:hAnsiTheme="minorHAnsi" w:cstheme="minorHAnsi"/>
                <w:color w:val="000000"/>
                <w:sz w:val="20"/>
                <w:szCs w:val="20"/>
              </w:rPr>
              <w:t>(0.18)</w:t>
            </w:r>
          </w:p>
        </w:tc>
        <w:tc>
          <w:tcPr>
            <w:tcW w:w="419" w:type="dxa"/>
            <w:tcBorders>
              <w:left w:val="single" w:sz="4" w:space="0" w:color="000000" w:themeColor="text1"/>
              <w:right w:val="nil"/>
            </w:tcBorders>
          </w:tcPr>
          <w:p w14:paraId="00AA9A23" w14:textId="77777777" w:rsidR="00F65989" w:rsidRPr="00CB2B51" w:rsidRDefault="00F65989" w:rsidP="006D767D">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53</w:t>
            </w:r>
          </w:p>
        </w:tc>
        <w:tc>
          <w:tcPr>
            <w:tcW w:w="1413" w:type="dxa"/>
            <w:tcBorders>
              <w:top w:val="nil"/>
              <w:left w:val="nil"/>
              <w:bottom w:val="nil"/>
              <w:right w:val="single" w:sz="4" w:space="0" w:color="000000" w:themeColor="text1"/>
            </w:tcBorders>
          </w:tcPr>
          <w:p w14:paraId="2BE7E5D7" w14:textId="5CB5988B" w:rsidR="00F65989" w:rsidRPr="00CB2B51" w:rsidRDefault="00F65989" w:rsidP="006D767D">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0.</w:t>
            </w:r>
            <w:r w:rsidR="00A55C45">
              <w:rPr>
                <w:rFonts w:asciiTheme="minorHAnsi" w:hAnsiTheme="minorHAnsi" w:cstheme="minorHAnsi"/>
                <w:color w:val="000000"/>
                <w:sz w:val="20"/>
                <w:szCs w:val="20"/>
              </w:rPr>
              <w:t>77</w:t>
            </w:r>
            <w:r w:rsidR="00A55C45" w:rsidRPr="00CB2B51">
              <w:rPr>
                <w:rFonts w:asciiTheme="minorHAnsi" w:hAnsiTheme="minorHAnsi" w:cstheme="minorHAnsi"/>
                <w:color w:val="000000"/>
                <w:sz w:val="20"/>
                <w:szCs w:val="20"/>
              </w:rPr>
              <w:t xml:space="preserve"> </w:t>
            </w:r>
            <w:r w:rsidRPr="00CB2B51">
              <w:rPr>
                <w:rFonts w:asciiTheme="minorHAnsi" w:hAnsiTheme="minorHAnsi" w:cstheme="minorHAnsi"/>
                <w:color w:val="000000"/>
                <w:sz w:val="20"/>
                <w:szCs w:val="20"/>
              </w:rPr>
              <w:t>(0.17)</w:t>
            </w:r>
          </w:p>
        </w:tc>
        <w:tc>
          <w:tcPr>
            <w:tcW w:w="426" w:type="dxa"/>
            <w:tcBorders>
              <w:left w:val="single" w:sz="4" w:space="0" w:color="000000" w:themeColor="text1"/>
              <w:right w:val="nil"/>
            </w:tcBorders>
          </w:tcPr>
          <w:p w14:paraId="7A693AA0" w14:textId="77777777" w:rsidR="00F65989" w:rsidRPr="00CB2B51" w:rsidRDefault="00F65989" w:rsidP="006D767D">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45</w:t>
            </w:r>
          </w:p>
        </w:tc>
        <w:tc>
          <w:tcPr>
            <w:tcW w:w="1417" w:type="dxa"/>
            <w:tcBorders>
              <w:top w:val="nil"/>
              <w:left w:val="nil"/>
              <w:bottom w:val="nil"/>
              <w:right w:val="single" w:sz="4" w:space="0" w:color="auto"/>
            </w:tcBorders>
          </w:tcPr>
          <w:p w14:paraId="31FB0972" w14:textId="3DA9EEE1" w:rsidR="00F65989" w:rsidRPr="00CB2B51" w:rsidRDefault="00F65989" w:rsidP="006D767D">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0.</w:t>
            </w:r>
            <w:r w:rsidR="00A55C45">
              <w:rPr>
                <w:rFonts w:asciiTheme="minorHAnsi" w:hAnsiTheme="minorHAnsi" w:cstheme="minorHAnsi"/>
                <w:color w:val="000000"/>
                <w:sz w:val="20"/>
                <w:szCs w:val="20"/>
              </w:rPr>
              <w:t>85</w:t>
            </w:r>
            <w:r w:rsidR="00A55C45" w:rsidRPr="00CB2B51">
              <w:rPr>
                <w:rFonts w:asciiTheme="minorHAnsi" w:hAnsiTheme="minorHAnsi" w:cstheme="minorHAnsi"/>
                <w:color w:val="000000"/>
                <w:sz w:val="20"/>
                <w:szCs w:val="20"/>
              </w:rPr>
              <w:t xml:space="preserve"> </w:t>
            </w:r>
            <w:r w:rsidRPr="00CB2B51">
              <w:rPr>
                <w:rFonts w:asciiTheme="minorHAnsi" w:hAnsiTheme="minorHAnsi" w:cstheme="minorHAnsi"/>
                <w:color w:val="000000"/>
                <w:sz w:val="20"/>
                <w:szCs w:val="20"/>
              </w:rPr>
              <w:t>(0.15)</w:t>
            </w:r>
          </w:p>
        </w:tc>
        <w:tc>
          <w:tcPr>
            <w:tcW w:w="567" w:type="dxa"/>
            <w:tcBorders>
              <w:top w:val="nil"/>
              <w:left w:val="single" w:sz="4" w:space="0" w:color="auto"/>
              <w:bottom w:val="nil"/>
              <w:right w:val="nil"/>
            </w:tcBorders>
          </w:tcPr>
          <w:p w14:paraId="07C0F72C" w14:textId="19E4C17E" w:rsidR="00F65989" w:rsidRPr="00CB2B51" w:rsidRDefault="00235459" w:rsidP="006D767D">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230</w:t>
            </w:r>
          </w:p>
        </w:tc>
        <w:tc>
          <w:tcPr>
            <w:tcW w:w="1417" w:type="dxa"/>
            <w:tcBorders>
              <w:top w:val="nil"/>
              <w:left w:val="nil"/>
              <w:bottom w:val="nil"/>
            </w:tcBorders>
          </w:tcPr>
          <w:p w14:paraId="47365085" w14:textId="3B3DF42C" w:rsidR="00F65989" w:rsidRPr="00CB2B51" w:rsidRDefault="00CE137A" w:rsidP="008A1514">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0.</w:t>
            </w:r>
            <w:r w:rsidR="00FA27A5">
              <w:rPr>
                <w:rFonts w:asciiTheme="minorHAnsi" w:hAnsiTheme="minorHAnsi" w:cstheme="minorHAnsi"/>
                <w:color w:val="000000"/>
                <w:sz w:val="20"/>
                <w:szCs w:val="20"/>
              </w:rPr>
              <w:t>76</w:t>
            </w:r>
            <w:r w:rsidR="00FA27A5" w:rsidRPr="00CB2B51">
              <w:rPr>
                <w:rFonts w:asciiTheme="minorHAnsi" w:hAnsiTheme="minorHAnsi" w:cstheme="minorHAnsi"/>
                <w:color w:val="000000"/>
                <w:sz w:val="20"/>
                <w:szCs w:val="20"/>
              </w:rPr>
              <w:t xml:space="preserve"> </w:t>
            </w:r>
            <w:r w:rsidRPr="00CB2B51">
              <w:rPr>
                <w:rFonts w:asciiTheme="minorHAnsi" w:hAnsiTheme="minorHAnsi" w:cstheme="minorHAnsi"/>
                <w:color w:val="000000"/>
                <w:sz w:val="20"/>
                <w:szCs w:val="20"/>
              </w:rPr>
              <w:t>(0.18)</w:t>
            </w:r>
          </w:p>
        </w:tc>
      </w:tr>
      <w:tr w:rsidR="008A1514" w:rsidRPr="00CB2B51" w14:paraId="37CB4249" w14:textId="0153CFBE" w:rsidTr="008A1514">
        <w:trPr>
          <w:trHeight w:hRule="exact" w:val="461"/>
          <w:jc w:val="center"/>
        </w:trPr>
        <w:tc>
          <w:tcPr>
            <w:tcW w:w="1985" w:type="dxa"/>
            <w:tcBorders>
              <w:right w:val="single" w:sz="4" w:space="0" w:color="000000" w:themeColor="text1"/>
            </w:tcBorders>
            <w:noWrap/>
            <w:hideMark/>
          </w:tcPr>
          <w:p w14:paraId="2D24A1D8" w14:textId="77777777" w:rsidR="00F65989" w:rsidRPr="00CB2B51" w:rsidRDefault="00F65989" w:rsidP="006D767D">
            <w:pPr>
              <w:spacing w:before="120" w:after="120"/>
              <w:jc w:val="right"/>
              <w:rPr>
                <w:rFonts w:asciiTheme="minorHAnsi" w:hAnsiTheme="minorHAnsi" w:cstheme="minorHAnsi"/>
                <w:i/>
                <w:color w:val="000000"/>
                <w:sz w:val="20"/>
                <w:szCs w:val="20"/>
              </w:rPr>
            </w:pPr>
            <w:r w:rsidRPr="00CB2B51">
              <w:rPr>
                <w:rFonts w:asciiTheme="minorHAnsi" w:hAnsiTheme="minorHAnsi" w:cstheme="minorHAnsi"/>
                <w:i/>
                <w:color w:val="000000"/>
                <w:sz w:val="20"/>
                <w:szCs w:val="20"/>
              </w:rPr>
              <w:t>Partial response</w:t>
            </w:r>
          </w:p>
        </w:tc>
        <w:tc>
          <w:tcPr>
            <w:tcW w:w="551" w:type="dxa"/>
            <w:tcBorders>
              <w:left w:val="single" w:sz="4" w:space="0" w:color="000000" w:themeColor="text1"/>
              <w:right w:val="nil"/>
            </w:tcBorders>
            <w:noWrap/>
            <w:hideMark/>
          </w:tcPr>
          <w:p w14:paraId="7161A844" w14:textId="77777777" w:rsidR="00F65989" w:rsidRPr="00CB2B51" w:rsidRDefault="00F65989" w:rsidP="006D767D">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5</w:t>
            </w:r>
          </w:p>
        </w:tc>
        <w:tc>
          <w:tcPr>
            <w:tcW w:w="1350" w:type="dxa"/>
            <w:tcBorders>
              <w:top w:val="nil"/>
              <w:left w:val="nil"/>
              <w:bottom w:val="nil"/>
              <w:right w:val="single" w:sz="4" w:space="0" w:color="000000" w:themeColor="text1"/>
            </w:tcBorders>
            <w:noWrap/>
            <w:hideMark/>
          </w:tcPr>
          <w:p w14:paraId="4A813FE0" w14:textId="77777777" w:rsidR="00F65989" w:rsidRPr="00CB2B51" w:rsidRDefault="00F65989" w:rsidP="006D767D">
            <w:pPr>
              <w:spacing w:before="120" w:after="120"/>
              <w:jc w:val="right"/>
              <w:rPr>
                <w:rFonts w:asciiTheme="minorHAnsi" w:hAnsiTheme="minorHAnsi" w:cstheme="minorHAnsi"/>
                <w:color w:val="000000"/>
                <w:sz w:val="20"/>
                <w:szCs w:val="20"/>
              </w:rPr>
            </w:pPr>
          </w:p>
        </w:tc>
        <w:tc>
          <w:tcPr>
            <w:tcW w:w="450" w:type="dxa"/>
            <w:tcBorders>
              <w:left w:val="single" w:sz="4" w:space="0" w:color="000000" w:themeColor="text1"/>
              <w:right w:val="nil"/>
            </w:tcBorders>
            <w:noWrap/>
            <w:hideMark/>
          </w:tcPr>
          <w:p w14:paraId="5B7C41ED" w14:textId="77777777" w:rsidR="00F65989" w:rsidRPr="00CB2B51" w:rsidRDefault="00F65989" w:rsidP="006D767D">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3</w:t>
            </w:r>
          </w:p>
        </w:tc>
        <w:tc>
          <w:tcPr>
            <w:tcW w:w="1345" w:type="dxa"/>
            <w:tcBorders>
              <w:top w:val="nil"/>
              <w:left w:val="nil"/>
              <w:bottom w:val="nil"/>
              <w:right w:val="single" w:sz="4" w:space="0" w:color="000000" w:themeColor="text1"/>
            </w:tcBorders>
          </w:tcPr>
          <w:p w14:paraId="48F9FADD" w14:textId="77777777" w:rsidR="00F65989" w:rsidRPr="00CB2B51" w:rsidRDefault="00F65989" w:rsidP="006D767D">
            <w:pPr>
              <w:spacing w:before="120" w:after="120"/>
              <w:jc w:val="right"/>
              <w:rPr>
                <w:rFonts w:asciiTheme="minorHAnsi" w:hAnsiTheme="minorHAnsi" w:cstheme="minorHAnsi"/>
                <w:color w:val="000000"/>
                <w:sz w:val="20"/>
                <w:szCs w:val="20"/>
              </w:rPr>
            </w:pPr>
          </w:p>
        </w:tc>
        <w:tc>
          <w:tcPr>
            <w:tcW w:w="419" w:type="dxa"/>
            <w:tcBorders>
              <w:left w:val="single" w:sz="4" w:space="0" w:color="000000" w:themeColor="text1"/>
              <w:right w:val="nil"/>
            </w:tcBorders>
          </w:tcPr>
          <w:p w14:paraId="3919BAFD" w14:textId="77777777" w:rsidR="00F65989" w:rsidRPr="00CB2B51" w:rsidRDefault="00F65989" w:rsidP="006D767D">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4</w:t>
            </w:r>
          </w:p>
        </w:tc>
        <w:tc>
          <w:tcPr>
            <w:tcW w:w="1413" w:type="dxa"/>
            <w:tcBorders>
              <w:top w:val="nil"/>
              <w:left w:val="nil"/>
              <w:bottom w:val="nil"/>
              <w:right w:val="single" w:sz="4" w:space="0" w:color="000000" w:themeColor="text1"/>
            </w:tcBorders>
          </w:tcPr>
          <w:p w14:paraId="2B27596C" w14:textId="77777777" w:rsidR="00F65989" w:rsidRPr="00CB2B51" w:rsidRDefault="00F65989" w:rsidP="006D767D">
            <w:pPr>
              <w:spacing w:before="120" w:after="120"/>
              <w:jc w:val="right"/>
              <w:rPr>
                <w:rFonts w:asciiTheme="minorHAnsi" w:hAnsiTheme="minorHAnsi" w:cstheme="minorHAnsi"/>
                <w:color w:val="000000"/>
                <w:sz w:val="20"/>
                <w:szCs w:val="20"/>
              </w:rPr>
            </w:pPr>
          </w:p>
        </w:tc>
        <w:tc>
          <w:tcPr>
            <w:tcW w:w="426" w:type="dxa"/>
            <w:tcBorders>
              <w:left w:val="single" w:sz="4" w:space="0" w:color="000000" w:themeColor="text1"/>
              <w:right w:val="nil"/>
            </w:tcBorders>
          </w:tcPr>
          <w:p w14:paraId="1F9E5216" w14:textId="77777777" w:rsidR="00F65989" w:rsidRPr="00CB2B51" w:rsidRDefault="00F65989" w:rsidP="006D767D">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3</w:t>
            </w:r>
          </w:p>
        </w:tc>
        <w:tc>
          <w:tcPr>
            <w:tcW w:w="1417" w:type="dxa"/>
            <w:tcBorders>
              <w:top w:val="nil"/>
              <w:left w:val="nil"/>
              <w:bottom w:val="nil"/>
              <w:right w:val="single" w:sz="4" w:space="0" w:color="auto"/>
            </w:tcBorders>
          </w:tcPr>
          <w:p w14:paraId="17BFE545" w14:textId="77777777" w:rsidR="00F65989" w:rsidRPr="00CB2B51" w:rsidRDefault="00F65989" w:rsidP="006D767D">
            <w:pPr>
              <w:spacing w:before="120" w:after="120"/>
              <w:jc w:val="right"/>
              <w:rPr>
                <w:rFonts w:asciiTheme="minorHAnsi" w:hAnsiTheme="minorHAnsi" w:cstheme="minorHAnsi"/>
                <w:color w:val="000000"/>
                <w:sz w:val="20"/>
                <w:szCs w:val="20"/>
              </w:rPr>
            </w:pPr>
          </w:p>
        </w:tc>
        <w:tc>
          <w:tcPr>
            <w:tcW w:w="567" w:type="dxa"/>
            <w:tcBorders>
              <w:top w:val="nil"/>
              <w:left w:val="single" w:sz="4" w:space="0" w:color="auto"/>
              <w:bottom w:val="nil"/>
              <w:right w:val="nil"/>
            </w:tcBorders>
          </w:tcPr>
          <w:p w14:paraId="40E38083" w14:textId="77777777" w:rsidR="00F65989" w:rsidRPr="00CB2B51" w:rsidRDefault="00F65989" w:rsidP="006D767D">
            <w:pPr>
              <w:spacing w:before="120" w:after="120"/>
              <w:jc w:val="right"/>
              <w:rPr>
                <w:rFonts w:asciiTheme="minorHAnsi" w:hAnsiTheme="minorHAnsi" w:cstheme="minorHAnsi"/>
                <w:color w:val="000000"/>
                <w:sz w:val="20"/>
                <w:szCs w:val="20"/>
              </w:rPr>
            </w:pPr>
          </w:p>
        </w:tc>
        <w:tc>
          <w:tcPr>
            <w:tcW w:w="1417" w:type="dxa"/>
            <w:tcBorders>
              <w:top w:val="nil"/>
              <w:left w:val="nil"/>
              <w:bottom w:val="nil"/>
            </w:tcBorders>
          </w:tcPr>
          <w:p w14:paraId="07555F5A" w14:textId="77777777" w:rsidR="00F65989" w:rsidRPr="00CB2B51" w:rsidRDefault="00F65989" w:rsidP="008A1514">
            <w:pPr>
              <w:spacing w:before="120" w:after="120"/>
              <w:jc w:val="right"/>
              <w:rPr>
                <w:rFonts w:asciiTheme="minorHAnsi" w:hAnsiTheme="minorHAnsi" w:cstheme="minorHAnsi"/>
                <w:color w:val="000000"/>
                <w:sz w:val="20"/>
                <w:szCs w:val="20"/>
              </w:rPr>
            </w:pPr>
          </w:p>
        </w:tc>
      </w:tr>
      <w:tr w:rsidR="008A1514" w:rsidRPr="00CB2B51" w14:paraId="7084F50C" w14:textId="5F14B4F4" w:rsidTr="008A1514">
        <w:trPr>
          <w:trHeight w:hRule="exact" w:val="461"/>
          <w:jc w:val="center"/>
        </w:trPr>
        <w:tc>
          <w:tcPr>
            <w:tcW w:w="1985" w:type="dxa"/>
            <w:tcBorders>
              <w:bottom w:val="single" w:sz="4" w:space="0" w:color="000000" w:themeColor="text1"/>
              <w:right w:val="single" w:sz="4" w:space="0" w:color="000000" w:themeColor="text1"/>
            </w:tcBorders>
            <w:noWrap/>
            <w:hideMark/>
          </w:tcPr>
          <w:p w14:paraId="0BBAC988" w14:textId="77777777" w:rsidR="00F65989" w:rsidRPr="00CB2B51" w:rsidRDefault="00F65989" w:rsidP="006D767D">
            <w:pPr>
              <w:spacing w:before="120" w:after="120"/>
              <w:jc w:val="right"/>
              <w:rPr>
                <w:rFonts w:asciiTheme="minorHAnsi" w:hAnsiTheme="minorHAnsi" w:cstheme="minorHAnsi"/>
                <w:i/>
                <w:color w:val="000000"/>
                <w:sz w:val="20"/>
                <w:szCs w:val="20"/>
              </w:rPr>
            </w:pPr>
            <w:r w:rsidRPr="00CB2B51">
              <w:rPr>
                <w:rFonts w:asciiTheme="minorHAnsi" w:hAnsiTheme="minorHAnsi" w:cstheme="minorHAnsi"/>
                <w:i/>
                <w:color w:val="000000"/>
                <w:sz w:val="20"/>
                <w:szCs w:val="20"/>
              </w:rPr>
              <w:t>Declined</w:t>
            </w:r>
          </w:p>
        </w:tc>
        <w:tc>
          <w:tcPr>
            <w:tcW w:w="551" w:type="dxa"/>
            <w:tcBorders>
              <w:left w:val="single" w:sz="4" w:space="0" w:color="000000" w:themeColor="text1"/>
              <w:bottom w:val="single" w:sz="4" w:space="0" w:color="000000" w:themeColor="text1"/>
              <w:right w:val="nil"/>
            </w:tcBorders>
            <w:noWrap/>
            <w:hideMark/>
          </w:tcPr>
          <w:p w14:paraId="17D2262C" w14:textId="77777777" w:rsidR="00F65989" w:rsidRPr="00CB2B51" w:rsidRDefault="00F65989" w:rsidP="006D767D">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3</w:t>
            </w:r>
          </w:p>
        </w:tc>
        <w:tc>
          <w:tcPr>
            <w:tcW w:w="1350" w:type="dxa"/>
            <w:tcBorders>
              <w:top w:val="nil"/>
              <w:left w:val="nil"/>
              <w:bottom w:val="single" w:sz="4" w:space="0" w:color="000000" w:themeColor="text1"/>
              <w:right w:val="single" w:sz="4" w:space="0" w:color="000000" w:themeColor="text1"/>
            </w:tcBorders>
            <w:noWrap/>
            <w:hideMark/>
          </w:tcPr>
          <w:p w14:paraId="740F2F90" w14:textId="77777777" w:rsidR="00F65989" w:rsidRPr="00CB2B51" w:rsidRDefault="00F65989" w:rsidP="006D767D">
            <w:pPr>
              <w:spacing w:before="120" w:after="120"/>
              <w:jc w:val="right"/>
              <w:rPr>
                <w:rFonts w:asciiTheme="minorHAnsi" w:hAnsiTheme="minorHAnsi" w:cstheme="minorHAnsi"/>
                <w:color w:val="000000"/>
                <w:sz w:val="20"/>
                <w:szCs w:val="20"/>
              </w:rPr>
            </w:pPr>
          </w:p>
        </w:tc>
        <w:tc>
          <w:tcPr>
            <w:tcW w:w="450" w:type="dxa"/>
            <w:tcBorders>
              <w:left w:val="single" w:sz="4" w:space="0" w:color="000000" w:themeColor="text1"/>
              <w:bottom w:val="single" w:sz="4" w:space="0" w:color="000000" w:themeColor="text1"/>
              <w:right w:val="nil"/>
            </w:tcBorders>
            <w:noWrap/>
            <w:hideMark/>
          </w:tcPr>
          <w:p w14:paraId="05A08F64" w14:textId="77777777" w:rsidR="00F65989" w:rsidRPr="00CB2B51" w:rsidRDefault="00F65989" w:rsidP="006D767D">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1</w:t>
            </w:r>
          </w:p>
        </w:tc>
        <w:tc>
          <w:tcPr>
            <w:tcW w:w="1345" w:type="dxa"/>
            <w:tcBorders>
              <w:top w:val="nil"/>
              <w:left w:val="nil"/>
              <w:bottom w:val="single" w:sz="4" w:space="0" w:color="000000" w:themeColor="text1"/>
              <w:right w:val="single" w:sz="4" w:space="0" w:color="000000" w:themeColor="text1"/>
            </w:tcBorders>
          </w:tcPr>
          <w:p w14:paraId="7BA9AE57" w14:textId="77777777" w:rsidR="00F65989" w:rsidRPr="00CB2B51" w:rsidRDefault="00F65989" w:rsidP="006D767D">
            <w:pPr>
              <w:spacing w:before="120" w:after="120"/>
              <w:jc w:val="right"/>
              <w:rPr>
                <w:rFonts w:asciiTheme="minorHAnsi" w:hAnsiTheme="minorHAnsi" w:cstheme="minorHAnsi"/>
                <w:color w:val="000000"/>
                <w:sz w:val="20"/>
                <w:szCs w:val="20"/>
              </w:rPr>
            </w:pPr>
          </w:p>
        </w:tc>
        <w:tc>
          <w:tcPr>
            <w:tcW w:w="419" w:type="dxa"/>
            <w:tcBorders>
              <w:left w:val="single" w:sz="4" w:space="0" w:color="000000" w:themeColor="text1"/>
              <w:bottom w:val="single" w:sz="4" w:space="0" w:color="000000" w:themeColor="text1"/>
              <w:right w:val="nil"/>
            </w:tcBorders>
          </w:tcPr>
          <w:p w14:paraId="37923698" w14:textId="77777777" w:rsidR="00F65989" w:rsidRPr="00CB2B51" w:rsidRDefault="00F65989" w:rsidP="006D767D">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0</w:t>
            </w:r>
          </w:p>
        </w:tc>
        <w:tc>
          <w:tcPr>
            <w:tcW w:w="1413" w:type="dxa"/>
            <w:tcBorders>
              <w:top w:val="nil"/>
              <w:left w:val="nil"/>
              <w:bottom w:val="single" w:sz="4" w:space="0" w:color="000000" w:themeColor="text1"/>
              <w:right w:val="single" w:sz="4" w:space="0" w:color="000000" w:themeColor="text1"/>
            </w:tcBorders>
          </w:tcPr>
          <w:p w14:paraId="7F4529C6" w14:textId="77777777" w:rsidR="00F65989" w:rsidRPr="00CB2B51" w:rsidRDefault="00F65989" w:rsidP="006D767D">
            <w:pPr>
              <w:spacing w:before="120" w:after="120"/>
              <w:jc w:val="right"/>
              <w:rPr>
                <w:rFonts w:asciiTheme="minorHAnsi" w:hAnsiTheme="minorHAnsi" w:cstheme="minorHAnsi"/>
                <w:color w:val="000000"/>
                <w:sz w:val="20"/>
                <w:szCs w:val="20"/>
              </w:rPr>
            </w:pPr>
          </w:p>
        </w:tc>
        <w:tc>
          <w:tcPr>
            <w:tcW w:w="426" w:type="dxa"/>
            <w:tcBorders>
              <w:left w:val="single" w:sz="4" w:space="0" w:color="000000" w:themeColor="text1"/>
              <w:bottom w:val="single" w:sz="4" w:space="0" w:color="000000" w:themeColor="text1"/>
              <w:right w:val="nil"/>
            </w:tcBorders>
          </w:tcPr>
          <w:p w14:paraId="1B6098DA" w14:textId="77777777" w:rsidR="00F65989" w:rsidRPr="00CB2B51" w:rsidRDefault="00F65989" w:rsidP="006D767D">
            <w:pPr>
              <w:spacing w:before="120" w:after="120"/>
              <w:jc w:val="right"/>
              <w:rPr>
                <w:rFonts w:asciiTheme="minorHAnsi" w:hAnsiTheme="minorHAnsi" w:cstheme="minorHAnsi"/>
                <w:color w:val="000000"/>
                <w:sz w:val="20"/>
                <w:szCs w:val="20"/>
              </w:rPr>
            </w:pPr>
            <w:r w:rsidRPr="00CB2B51">
              <w:rPr>
                <w:rFonts w:asciiTheme="minorHAnsi" w:hAnsiTheme="minorHAnsi" w:cstheme="minorHAnsi"/>
                <w:color w:val="000000"/>
                <w:sz w:val="20"/>
                <w:szCs w:val="20"/>
              </w:rPr>
              <w:t>0</w:t>
            </w:r>
          </w:p>
        </w:tc>
        <w:tc>
          <w:tcPr>
            <w:tcW w:w="1417" w:type="dxa"/>
            <w:tcBorders>
              <w:top w:val="nil"/>
              <w:left w:val="nil"/>
              <w:bottom w:val="single" w:sz="4" w:space="0" w:color="000000" w:themeColor="text1"/>
              <w:right w:val="single" w:sz="4" w:space="0" w:color="auto"/>
            </w:tcBorders>
          </w:tcPr>
          <w:p w14:paraId="63D4A9DA" w14:textId="77777777" w:rsidR="00F65989" w:rsidRPr="00CB2B51" w:rsidRDefault="00F65989" w:rsidP="006D767D">
            <w:pPr>
              <w:spacing w:before="120" w:after="120"/>
              <w:jc w:val="right"/>
              <w:rPr>
                <w:rFonts w:asciiTheme="minorHAnsi" w:hAnsiTheme="minorHAnsi" w:cstheme="minorHAnsi"/>
                <w:color w:val="000000"/>
                <w:sz w:val="20"/>
                <w:szCs w:val="20"/>
              </w:rPr>
            </w:pPr>
          </w:p>
        </w:tc>
        <w:tc>
          <w:tcPr>
            <w:tcW w:w="567" w:type="dxa"/>
            <w:tcBorders>
              <w:top w:val="nil"/>
              <w:left w:val="single" w:sz="4" w:space="0" w:color="auto"/>
              <w:bottom w:val="single" w:sz="4" w:space="0" w:color="000000" w:themeColor="text1"/>
              <w:right w:val="nil"/>
            </w:tcBorders>
          </w:tcPr>
          <w:p w14:paraId="7877918A" w14:textId="77777777" w:rsidR="00F65989" w:rsidRPr="00CB2B51" w:rsidRDefault="00F65989" w:rsidP="006D767D">
            <w:pPr>
              <w:spacing w:before="120" w:after="120"/>
              <w:jc w:val="right"/>
              <w:rPr>
                <w:rFonts w:asciiTheme="minorHAnsi" w:hAnsiTheme="minorHAnsi" w:cstheme="minorHAnsi"/>
                <w:color w:val="000000"/>
                <w:sz w:val="20"/>
                <w:szCs w:val="20"/>
              </w:rPr>
            </w:pPr>
          </w:p>
        </w:tc>
        <w:tc>
          <w:tcPr>
            <w:tcW w:w="1417" w:type="dxa"/>
            <w:tcBorders>
              <w:top w:val="nil"/>
              <w:left w:val="nil"/>
              <w:bottom w:val="single" w:sz="4" w:space="0" w:color="000000" w:themeColor="text1"/>
            </w:tcBorders>
          </w:tcPr>
          <w:p w14:paraId="386EE57C" w14:textId="77777777" w:rsidR="00F65989" w:rsidRPr="00CB2B51" w:rsidRDefault="00F65989" w:rsidP="006D767D">
            <w:pPr>
              <w:spacing w:before="120" w:after="120"/>
              <w:jc w:val="right"/>
              <w:rPr>
                <w:rFonts w:asciiTheme="minorHAnsi" w:hAnsiTheme="minorHAnsi" w:cstheme="minorHAnsi"/>
                <w:color w:val="000000"/>
                <w:sz w:val="20"/>
                <w:szCs w:val="20"/>
              </w:rPr>
            </w:pPr>
          </w:p>
        </w:tc>
      </w:tr>
    </w:tbl>
    <w:p w14:paraId="21CF73E9" w14:textId="07DAC171" w:rsidR="00DE0ED5" w:rsidRDefault="00DE0ED5" w:rsidP="00DE0ED5">
      <w:pPr>
        <w:spacing w:before="120" w:after="120"/>
        <w:rPr>
          <w:rFonts w:asciiTheme="minorHAnsi" w:hAnsiTheme="minorHAnsi" w:cstheme="minorHAnsi"/>
        </w:rPr>
      </w:pPr>
    </w:p>
    <w:p w14:paraId="6E3BC1C6" w14:textId="77777777" w:rsidR="000D2A64" w:rsidRPr="001A3304" w:rsidRDefault="000D2A64" w:rsidP="00DE0ED5">
      <w:pPr>
        <w:spacing w:before="120" w:after="120"/>
        <w:rPr>
          <w:rFonts w:asciiTheme="minorHAnsi" w:hAnsiTheme="minorHAnsi" w:cstheme="minorHAnsi"/>
        </w:rPr>
      </w:pPr>
    </w:p>
    <w:p w14:paraId="0C41250C" w14:textId="77777777" w:rsidR="00DE0ED5" w:rsidRPr="001A3304" w:rsidRDefault="00DE0ED5" w:rsidP="00DE0ED5">
      <w:pPr>
        <w:pStyle w:val="Heading2"/>
        <w:spacing w:before="120" w:after="120" w:line="240" w:lineRule="auto"/>
        <w:rPr>
          <w:rFonts w:cstheme="minorHAnsi"/>
        </w:rPr>
      </w:pPr>
      <w:r w:rsidRPr="001A3304">
        <w:rPr>
          <w:rFonts w:cstheme="minorHAnsi"/>
        </w:rPr>
        <w:t>Floor/ceiling effects</w:t>
      </w:r>
    </w:p>
    <w:p w14:paraId="3A36EE23" w14:textId="775C966F" w:rsidR="00DE0ED5" w:rsidRDefault="00597EE8" w:rsidP="00DE0ED5">
      <w:pPr>
        <w:rPr>
          <w:rFonts w:asciiTheme="minorHAnsi" w:hAnsiTheme="minorHAnsi" w:cstheme="minorHAnsi"/>
        </w:rPr>
      </w:pPr>
      <w:r>
        <w:rPr>
          <w:rFonts w:asciiTheme="minorHAnsi" w:hAnsiTheme="minorHAnsi" w:cstheme="minorHAnsi"/>
        </w:rPr>
        <w:t>At baseline</w:t>
      </w:r>
      <w:r w:rsidR="00DA6FF8">
        <w:rPr>
          <w:rFonts w:asciiTheme="minorHAnsi" w:hAnsiTheme="minorHAnsi" w:cstheme="minorHAnsi"/>
        </w:rPr>
        <w:t xml:space="preserve"> when </w:t>
      </w:r>
      <w:r w:rsidR="00417B47">
        <w:rPr>
          <w:rFonts w:asciiTheme="minorHAnsi" w:hAnsiTheme="minorHAnsi" w:cstheme="minorHAnsi"/>
        </w:rPr>
        <w:t>all patients were unhealed</w:t>
      </w:r>
      <w:r>
        <w:rPr>
          <w:rFonts w:asciiTheme="minorHAnsi" w:hAnsiTheme="minorHAnsi" w:cstheme="minorHAnsi"/>
        </w:rPr>
        <w:t>, t</w:t>
      </w:r>
      <w:r w:rsidRPr="00597EE8">
        <w:rPr>
          <w:rFonts w:asciiTheme="minorHAnsi" w:hAnsiTheme="minorHAnsi" w:cstheme="minorHAnsi"/>
        </w:rPr>
        <w:t xml:space="preserve">he ceiling effects were negligible for EQ-5D-5L and SPVU-5D utility scores. Only two patients scored at the ceiling of EQ-5D-5L and </w:t>
      </w:r>
      <w:r w:rsidR="00507BEE">
        <w:rPr>
          <w:rFonts w:asciiTheme="minorHAnsi" w:hAnsiTheme="minorHAnsi" w:cstheme="minorHAnsi"/>
        </w:rPr>
        <w:t>one of them also</w:t>
      </w:r>
      <w:r w:rsidR="00B40D5E">
        <w:rPr>
          <w:rFonts w:asciiTheme="minorHAnsi" w:hAnsiTheme="minorHAnsi" w:cstheme="minorHAnsi"/>
        </w:rPr>
        <w:t xml:space="preserve"> </w:t>
      </w:r>
      <w:r w:rsidR="00EB066F">
        <w:rPr>
          <w:rFonts w:asciiTheme="minorHAnsi" w:hAnsiTheme="minorHAnsi" w:cstheme="minorHAnsi"/>
        </w:rPr>
        <w:t>reported perfect health in SPVU-5D survey</w:t>
      </w:r>
      <w:r w:rsidRPr="00597EE8">
        <w:rPr>
          <w:rFonts w:asciiTheme="minorHAnsi" w:hAnsiTheme="minorHAnsi" w:cstheme="minorHAnsi"/>
        </w:rPr>
        <w:t xml:space="preserve">. </w:t>
      </w:r>
      <w:r w:rsidR="00C602FF">
        <w:rPr>
          <w:rFonts w:asciiTheme="minorHAnsi" w:hAnsiTheme="minorHAnsi" w:cstheme="minorHAnsi"/>
        </w:rPr>
        <w:t>Another patient reported</w:t>
      </w:r>
      <w:r w:rsidR="008472F7">
        <w:rPr>
          <w:rFonts w:asciiTheme="minorHAnsi" w:hAnsiTheme="minorHAnsi" w:cstheme="minorHAnsi"/>
        </w:rPr>
        <w:t xml:space="preserve"> </w:t>
      </w:r>
      <w:r w:rsidR="00E41AE9">
        <w:rPr>
          <w:rFonts w:asciiTheme="minorHAnsi" w:hAnsiTheme="minorHAnsi" w:cstheme="minorHAnsi"/>
        </w:rPr>
        <w:t>that VLUs did not affect</w:t>
      </w:r>
      <w:r w:rsidR="00B17793">
        <w:rPr>
          <w:rFonts w:asciiTheme="minorHAnsi" w:hAnsiTheme="minorHAnsi" w:cstheme="minorHAnsi"/>
        </w:rPr>
        <w:t xml:space="preserve"> her </w:t>
      </w:r>
      <w:r w:rsidR="006378B7">
        <w:rPr>
          <w:rFonts w:asciiTheme="minorHAnsi" w:hAnsiTheme="minorHAnsi" w:cstheme="minorHAnsi"/>
        </w:rPr>
        <w:t>in the</w:t>
      </w:r>
      <w:r w:rsidR="006E19E5">
        <w:rPr>
          <w:rFonts w:asciiTheme="minorHAnsi" w:hAnsiTheme="minorHAnsi" w:cstheme="minorHAnsi"/>
        </w:rPr>
        <w:t xml:space="preserve"> last seven days in SPVU-5D survey, but </w:t>
      </w:r>
      <w:r w:rsidR="00954402">
        <w:rPr>
          <w:rFonts w:asciiTheme="minorHAnsi" w:hAnsiTheme="minorHAnsi" w:cstheme="minorHAnsi"/>
        </w:rPr>
        <w:t>reported issues with mobility</w:t>
      </w:r>
      <w:r w:rsidR="0088037A">
        <w:rPr>
          <w:rFonts w:asciiTheme="minorHAnsi" w:hAnsiTheme="minorHAnsi" w:cstheme="minorHAnsi"/>
        </w:rPr>
        <w:t xml:space="preserve">, </w:t>
      </w:r>
      <w:r w:rsidR="00C95CE8">
        <w:rPr>
          <w:rFonts w:asciiTheme="minorHAnsi" w:hAnsiTheme="minorHAnsi" w:cstheme="minorHAnsi"/>
        </w:rPr>
        <w:t>self-care, usual activities</w:t>
      </w:r>
      <w:r w:rsidR="004C192C">
        <w:rPr>
          <w:rFonts w:asciiTheme="minorHAnsi" w:hAnsiTheme="minorHAnsi" w:cstheme="minorHAnsi"/>
        </w:rPr>
        <w:t xml:space="preserve"> and pain/discomfort in EQ-5D-5L survey. </w:t>
      </w:r>
      <w:r w:rsidRPr="00597EE8">
        <w:rPr>
          <w:rFonts w:asciiTheme="minorHAnsi" w:hAnsiTheme="minorHAnsi" w:cstheme="minorHAnsi"/>
        </w:rPr>
        <w:t>No floor effects were observed for EQ-5D-5L and SPVU-5D utility scores.</w:t>
      </w:r>
      <w:r w:rsidR="00312989">
        <w:rPr>
          <w:rFonts w:asciiTheme="minorHAnsi" w:hAnsiTheme="minorHAnsi" w:cstheme="minorHAnsi"/>
        </w:rPr>
        <w:t xml:space="preserve"> </w:t>
      </w:r>
    </w:p>
    <w:p w14:paraId="024BBD01" w14:textId="0F508F3C" w:rsidR="000D2A64" w:rsidRDefault="000D2A64" w:rsidP="00DE0ED5">
      <w:pPr>
        <w:rPr>
          <w:rFonts w:asciiTheme="minorHAnsi" w:hAnsiTheme="minorHAnsi" w:cstheme="minorHAnsi"/>
        </w:rPr>
      </w:pPr>
    </w:p>
    <w:p w14:paraId="20939C1C" w14:textId="0CB7F503" w:rsidR="000D2A64" w:rsidRDefault="000D2A64" w:rsidP="00DE0ED5">
      <w:pPr>
        <w:rPr>
          <w:rFonts w:asciiTheme="minorHAnsi" w:hAnsiTheme="minorHAnsi" w:cstheme="minorHAnsi"/>
        </w:rPr>
      </w:pPr>
    </w:p>
    <w:p w14:paraId="083F2240" w14:textId="77777777" w:rsidR="000D2A64" w:rsidRDefault="000D2A64" w:rsidP="00DE0ED5">
      <w:pPr>
        <w:rPr>
          <w:rFonts w:asciiTheme="minorHAnsi" w:hAnsiTheme="minorHAnsi" w:cstheme="minorHAnsi"/>
        </w:rPr>
      </w:pPr>
    </w:p>
    <w:p w14:paraId="685A9811" w14:textId="4020BBD7" w:rsidR="00DE0ED5" w:rsidRPr="001A3304" w:rsidRDefault="00DE0ED5" w:rsidP="00CB2B51">
      <w:pPr>
        <w:pStyle w:val="Heading2"/>
      </w:pPr>
      <w:r w:rsidRPr="00CB2B51">
        <w:t>Construct</w:t>
      </w:r>
      <w:r w:rsidRPr="001A3304">
        <w:t xml:space="preserve"> validity</w:t>
      </w:r>
    </w:p>
    <w:p w14:paraId="7688BED5" w14:textId="59D89132" w:rsidR="00DE0ED5" w:rsidRDefault="00764EF1" w:rsidP="00215440">
      <w:pPr>
        <w:rPr>
          <w:rFonts w:asciiTheme="minorHAnsi" w:hAnsiTheme="minorHAnsi" w:cstheme="minorHAnsi"/>
        </w:rPr>
      </w:pPr>
      <w:r>
        <w:rPr>
          <w:rFonts w:asciiTheme="minorHAnsi" w:hAnsiTheme="minorHAnsi" w:cstheme="minorHAnsi"/>
        </w:rPr>
        <w:t xml:space="preserve">When </w:t>
      </w:r>
      <w:r w:rsidR="000A2729">
        <w:rPr>
          <w:rFonts w:asciiTheme="minorHAnsi" w:hAnsiTheme="minorHAnsi" w:cstheme="minorHAnsi"/>
        </w:rPr>
        <w:t xml:space="preserve">controlling </w:t>
      </w:r>
      <w:r>
        <w:rPr>
          <w:rFonts w:asciiTheme="minorHAnsi" w:hAnsiTheme="minorHAnsi" w:cstheme="minorHAnsi"/>
        </w:rPr>
        <w:t>the time points of data collection</w:t>
      </w:r>
      <w:r w:rsidR="003B2E31">
        <w:rPr>
          <w:rFonts w:asciiTheme="minorHAnsi" w:hAnsiTheme="minorHAnsi" w:cstheme="minorHAnsi"/>
        </w:rPr>
        <w:t xml:space="preserve">, </w:t>
      </w:r>
      <w:r w:rsidR="00DE0ED5" w:rsidRPr="001A3304">
        <w:rPr>
          <w:rFonts w:asciiTheme="minorHAnsi" w:hAnsiTheme="minorHAnsi" w:cstheme="minorHAnsi"/>
        </w:rPr>
        <w:t xml:space="preserve">EQ-5D-5L and SPVU-5D utility values demonstrated </w:t>
      </w:r>
      <w:r w:rsidR="00C1397B">
        <w:rPr>
          <w:rFonts w:asciiTheme="minorHAnsi" w:hAnsiTheme="minorHAnsi" w:cstheme="minorHAnsi"/>
        </w:rPr>
        <w:t xml:space="preserve">weak </w:t>
      </w:r>
      <w:r w:rsidR="003B1F23">
        <w:rPr>
          <w:rFonts w:asciiTheme="minorHAnsi" w:hAnsiTheme="minorHAnsi" w:cstheme="minorHAnsi"/>
        </w:rPr>
        <w:t xml:space="preserve">to </w:t>
      </w:r>
      <w:r w:rsidR="005533C7">
        <w:rPr>
          <w:rFonts w:asciiTheme="minorHAnsi" w:hAnsiTheme="minorHAnsi" w:cstheme="minorHAnsi"/>
        </w:rPr>
        <w:t>moderate</w:t>
      </w:r>
      <w:r w:rsidR="00DE0ED5" w:rsidRPr="001A3304">
        <w:rPr>
          <w:rFonts w:asciiTheme="minorHAnsi" w:hAnsiTheme="minorHAnsi" w:cstheme="minorHAnsi"/>
        </w:rPr>
        <w:t xml:space="preserve"> correlation with EQ-VAS scores. The </w:t>
      </w:r>
      <w:r w:rsidR="00165887">
        <w:rPr>
          <w:rFonts w:asciiTheme="minorHAnsi" w:hAnsiTheme="minorHAnsi" w:cstheme="minorHAnsi"/>
        </w:rPr>
        <w:t xml:space="preserve">partial </w:t>
      </w:r>
      <w:r w:rsidR="00DE0ED5" w:rsidRPr="001A3304">
        <w:rPr>
          <w:rFonts w:asciiTheme="minorHAnsi" w:hAnsiTheme="minorHAnsi" w:cstheme="minorHAnsi"/>
        </w:rPr>
        <w:t xml:space="preserve">correlation between SPVU-5D and EQ-VAS </w:t>
      </w:r>
      <w:r w:rsidR="00854F91">
        <w:rPr>
          <w:rFonts w:asciiTheme="minorHAnsi" w:hAnsiTheme="minorHAnsi" w:cstheme="minorHAnsi"/>
        </w:rPr>
        <w:t xml:space="preserve">(0.44) </w:t>
      </w:r>
      <w:r w:rsidR="00DE0ED5" w:rsidRPr="001A3304">
        <w:rPr>
          <w:rFonts w:asciiTheme="minorHAnsi" w:hAnsiTheme="minorHAnsi" w:cstheme="minorHAnsi"/>
        </w:rPr>
        <w:t>was stronger than that between EQ-5D-5L and EQ-VAS</w:t>
      </w:r>
      <w:r w:rsidR="00854F91">
        <w:rPr>
          <w:rFonts w:asciiTheme="minorHAnsi" w:hAnsiTheme="minorHAnsi" w:cstheme="minorHAnsi"/>
        </w:rPr>
        <w:t xml:space="preserve"> (0.39)</w:t>
      </w:r>
      <w:r w:rsidR="00DE0ED5" w:rsidRPr="001A3304">
        <w:rPr>
          <w:rFonts w:asciiTheme="minorHAnsi" w:hAnsiTheme="minorHAnsi" w:cstheme="minorHAnsi"/>
        </w:rPr>
        <w:t xml:space="preserve">. The discriminative ability of EQ-5D-5L and SPVU-5D instruments was presented in </w:t>
      </w:r>
      <w:r w:rsidR="00D7736D">
        <w:rPr>
          <w:rFonts w:asciiTheme="minorHAnsi" w:hAnsiTheme="minorHAnsi" w:cstheme="minorHAnsi"/>
        </w:rPr>
        <w:t xml:space="preserve">Table </w:t>
      </w:r>
      <w:r w:rsidR="00854F91">
        <w:rPr>
          <w:rFonts w:asciiTheme="minorHAnsi" w:hAnsiTheme="minorHAnsi" w:cstheme="minorHAnsi"/>
        </w:rPr>
        <w:t>3</w:t>
      </w:r>
      <w:r w:rsidR="00DE0ED5" w:rsidRPr="001A3304">
        <w:rPr>
          <w:rFonts w:asciiTheme="minorHAnsi" w:hAnsiTheme="minorHAnsi" w:cstheme="minorHAnsi"/>
        </w:rPr>
        <w:t xml:space="preserve">. No significant difference in </w:t>
      </w:r>
      <w:r w:rsidR="00DE3D8E">
        <w:rPr>
          <w:rFonts w:asciiTheme="minorHAnsi" w:hAnsiTheme="minorHAnsi" w:cstheme="minorHAnsi"/>
        </w:rPr>
        <w:t>utility score was found for age and</w:t>
      </w:r>
      <w:r w:rsidR="00DE0ED5" w:rsidRPr="001A3304">
        <w:rPr>
          <w:rFonts w:asciiTheme="minorHAnsi" w:hAnsiTheme="minorHAnsi" w:cstheme="minorHAnsi"/>
        </w:rPr>
        <w:t xml:space="preserve"> duration of ulcer.</w:t>
      </w:r>
      <w:r w:rsidR="002F0AED">
        <w:rPr>
          <w:rFonts w:asciiTheme="minorHAnsi" w:hAnsiTheme="minorHAnsi" w:cstheme="minorHAnsi"/>
        </w:rPr>
        <w:t xml:space="preserve"> </w:t>
      </w:r>
      <w:r w:rsidR="002F0AED" w:rsidRPr="002F0AED">
        <w:rPr>
          <w:rFonts w:asciiTheme="minorHAnsi" w:hAnsiTheme="minorHAnsi" w:cstheme="minorHAnsi"/>
        </w:rPr>
        <w:t xml:space="preserve">The data showed utility scores </w:t>
      </w:r>
      <w:r w:rsidR="00A16FBB">
        <w:rPr>
          <w:rFonts w:asciiTheme="minorHAnsi" w:hAnsiTheme="minorHAnsi" w:cstheme="minorHAnsi"/>
        </w:rPr>
        <w:t>were higher when ulcers had healed o</w:t>
      </w:r>
      <w:r w:rsidR="002F0AED" w:rsidRPr="002F0AED">
        <w:rPr>
          <w:rFonts w:asciiTheme="minorHAnsi" w:hAnsiTheme="minorHAnsi" w:cstheme="minorHAnsi"/>
        </w:rPr>
        <w:t>r with increasing EQ-VAS score, as we initially proposed</w:t>
      </w:r>
      <w:r w:rsidR="00DE0ED5" w:rsidRPr="001A3304">
        <w:rPr>
          <w:rFonts w:asciiTheme="minorHAnsi" w:hAnsiTheme="minorHAnsi" w:cstheme="minorHAnsi"/>
        </w:rPr>
        <w:t>.</w:t>
      </w:r>
    </w:p>
    <w:p w14:paraId="64471FC0" w14:textId="1799FADE" w:rsidR="000D2A64" w:rsidRDefault="000D2A64" w:rsidP="00215440">
      <w:pPr>
        <w:rPr>
          <w:rFonts w:asciiTheme="minorHAnsi" w:hAnsiTheme="minorHAnsi" w:cstheme="minorHAnsi"/>
        </w:rPr>
      </w:pPr>
    </w:p>
    <w:p w14:paraId="0939E2A1" w14:textId="77777777" w:rsidR="000D2A64" w:rsidRDefault="000D2A64" w:rsidP="00215440">
      <w:pPr>
        <w:rPr>
          <w:rFonts w:asciiTheme="minorHAnsi" w:hAnsiTheme="minorHAnsi" w:cstheme="minorHAnsi"/>
        </w:rPr>
      </w:pPr>
    </w:p>
    <w:p w14:paraId="70630CD9" w14:textId="77777777" w:rsidR="00C067C1" w:rsidRDefault="00C067C1" w:rsidP="00215440">
      <w:pPr>
        <w:rPr>
          <w:rFonts w:asciiTheme="minorHAnsi" w:hAnsiTheme="minorHAnsi" w:cstheme="minorHAnsi"/>
        </w:rPr>
      </w:pPr>
    </w:p>
    <w:p w14:paraId="4E505C9F" w14:textId="01B43B1D" w:rsidR="00EA23D0" w:rsidRPr="001A3304" w:rsidRDefault="00EA23D0" w:rsidP="00774473">
      <w:pPr>
        <w:pStyle w:val="Caption"/>
        <w:keepNext/>
        <w:spacing w:before="120" w:after="120"/>
        <w:rPr>
          <w:rFonts w:cstheme="minorHAnsi"/>
        </w:rPr>
      </w:pPr>
      <w:bookmarkStart w:id="2" w:name="_Ref503274115"/>
      <w:r w:rsidRPr="001A3304">
        <w:rPr>
          <w:rFonts w:cstheme="minorHAnsi"/>
        </w:rPr>
        <w:lastRenderedPageBreak/>
        <w:t xml:space="preserve">Table </w:t>
      </w:r>
      <w:r w:rsidR="00C30660" w:rsidRPr="001A3304">
        <w:rPr>
          <w:rFonts w:cstheme="minorHAnsi"/>
        </w:rPr>
        <w:fldChar w:fldCharType="begin"/>
      </w:r>
      <w:r w:rsidR="00C30660" w:rsidRPr="001A3304">
        <w:rPr>
          <w:rFonts w:cstheme="minorHAnsi"/>
        </w:rPr>
        <w:instrText xml:space="preserve"> SEQ Table \* ARABIC </w:instrText>
      </w:r>
      <w:r w:rsidR="00C30660" w:rsidRPr="001A3304">
        <w:rPr>
          <w:rFonts w:cstheme="minorHAnsi"/>
        </w:rPr>
        <w:fldChar w:fldCharType="separate"/>
      </w:r>
      <w:r w:rsidR="00C067C1">
        <w:rPr>
          <w:rFonts w:cstheme="minorHAnsi"/>
          <w:noProof/>
        </w:rPr>
        <w:t>3</w:t>
      </w:r>
      <w:r w:rsidR="00C30660" w:rsidRPr="001A3304">
        <w:rPr>
          <w:rFonts w:cstheme="minorHAnsi"/>
          <w:noProof/>
        </w:rPr>
        <w:fldChar w:fldCharType="end"/>
      </w:r>
      <w:bookmarkEnd w:id="2"/>
      <w:r w:rsidRPr="001A3304">
        <w:rPr>
          <w:rFonts w:cstheme="minorHAnsi"/>
        </w:rPr>
        <w:t>. Univariate analysis of EQ-5D-5L and SPVU-5D utility scores for subgroups</w:t>
      </w:r>
    </w:p>
    <w:tbl>
      <w:tblPr>
        <w:tblStyle w:val="PlainTable21"/>
        <w:tblW w:w="9356" w:type="dxa"/>
        <w:tblInd w:w="-180" w:type="dxa"/>
        <w:tblLook w:val="06A0" w:firstRow="1" w:lastRow="0" w:firstColumn="1" w:lastColumn="0" w:noHBand="1" w:noVBand="1"/>
      </w:tblPr>
      <w:tblGrid>
        <w:gridCol w:w="2116"/>
        <w:gridCol w:w="1203"/>
        <w:gridCol w:w="1650"/>
        <w:gridCol w:w="1582"/>
        <w:gridCol w:w="1474"/>
        <w:gridCol w:w="1473"/>
      </w:tblGrid>
      <w:tr w:rsidR="00152B95" w:rsidRPr="00CB2B51" w14:paraId="6CB424A6" w14:textId="77777777" w:rsidTr="00292705">
        <w:trPr>
          <w:cnfStyle w:val="100000000000" w:firstRow="1" w:lastRow="0" w:firstColumn="0" w:lastColumn="0" w:oddVBand="0" w:evenVBand="0" w:oddHBand="0" w:evenHBand="0" w:firstRowFirstColumn="0" w:firstRowLastColumn="0" w:lastRowFirstColumn="0" w:lastRowLastColumn="0"/>
          <w:trHeight w:hRule="exact" w:val="360"/>
        </w:trPr>
        <w:tc>
          <w:tcPr>
            <w:cnfStyle w:val="001000000000" w:firstRow="0" w:lastRow="0" w:firstColumn="1" w:lastColumn="0" w:oddVBand="0" w:evenVBand="0" w:oddHBand="0" w:evenHBand="0" w:firstRowFirstColumn="0" w:firstRowLastColumn="0" w:lastRowFirstColumn="0" w:lastRowLastColumn="0"/>
            <w:tcW w:w="2116" w:type="dxa"/>
            <w:noWrap/>
            <w:hideMark/>
          </w:tcPr>
          <w:p w14:paraId="62ADA80A" w14:textId="77777777" w:rsidR="00152B95" w:rsidRPr="00CB2B51" w:rsidRDefault="00152B95" w:rsidP="00774473">
            <w:pPr>
              <w:spacing w:before="120" w:after="120"/>
              <w:rPr>
                <w:rFonts w:asciiTheme="minorHAnsi" w:hAnsiTheme="minorHAnsi" w:cstheme="minorHAnsi"/>
                <w:sz w:val="20"/>
                <w:szCs w:val="20"/>
              </w:rPr>
            </w:pPr>
          </w:p>
        </w:tc>
        <w:tc>
          <w:tcPr>
            <w:tcW w:w="1203" w:type="dxa"/>
            <w:tcBorders>
              <w:right w:val="single" w:sz="4" w:space="0" w:color="7F7F7F" w:themeColor="text1" w:themeTint="80"/>
            </w:tcBorders>
            <w:noWrap/>
            <w:hideMark/>
          </w:tcPr>
          <w:p w14:paraId="3B1475DA" w14:textId="77777777" w:rsidR="00152B95" w:rsidRPr="00CB2B51" w:rsidRDefault="00152B95" w:rsidP="00774473">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650" w:type="dxa"/>
            <w:tcBorders>
              <w:top w:val="single" w:sz="4" w:space="0" w:color="7F7F7F" w:themeColor="text1" w:themeTint="80"/>
              <w:left w:val="single" w:sz="4" w:space="0" w:color="7F7F7F" w:themeColor="text1" w:themeTint="80"/>
            </w:tcBorders>
            <w:noWrap/>
            <w:hideMark/>
          </w:tcPr>
          <w:p w14:paraId="1AFA0D74" w14:textId="77777777" w:rsidR="00152B95" w:rsidRPr="00CB2B51" w:rsidRDefault="00152B95" w:rsidP="00774473">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B2B51">
              <w:rPr>
                <w:rFonts w:asciiTheme="minorHAnsi" w:hAnsiTheme="minorHAnsi" w:cstheme="minorHAnsi"/>
                <w:sz w:val="20"/>
                <w:szCs w:val="20"/>
              </w:rPr>
              <w:t>EQ-5D-5L</w:t>
            </w:r>
          </w:p>
        </w:tc>
        <w:tc>
          <w:tcPr>
            <w:tcW w:w="1582" w:type="dxa"/>
            <w:tcBorders>
              <w:right w:val="single" w:sz="4" w:space="0" w:color="7F7F7F" w:themeColor="text1" w:themeTint="80"/>
            </w:tcBorders>
            <w:noWrap/>
            <w:hideMark/>
          </w:tcPr>
          <w:p w14:paraId="05E2EC24" w14:textId="77777777" w:rsidR="00152B95" w:rsidRPr="00CB2B51" w:rsidRDefault="00152B95" w:rsidP="00774473">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474" w:type="dxa"/>
            <w:tcBorders>
              <w:top w:val="single" w:sz="4" w:space="0" w:color="7F7F7F" w:themeColor="text1" w:themeTint="80"/>
              <w:left w:val="single" w:sz="4" w:space="0" w:color="7F7F7F" w:themeColor="text1" w:themeTint="80"/>
            </w:tcBorders>
            <w:noWrap/>
            <w:hideMark/>
          </w:tcPr>
          <w:p w14:paraId="6D89E21D" w14:textId="77777777" w:rsidR="00152B95" w:rsidRPr="00CB2B51" w:rsidRDefault="00152B95" w:rsidP="00774473">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B2B51">
              <w:rPr>
                <w:rFonts w:asciiTheme="minorHAnsi" w:hAnsiTheme="minorHAnsi" w:cstheme="minorHAnsi"/>
                <w:sz w:val="20"/>
                <w:szCs w:val="20"/>
              </w:rPr>
              <w:t>SPVU-5D</w:t>
            </w:r>
          </w:p>
        </w:tc>
        <w:tc>
          <w:tcPr>
            <w:tcW w:w="1331" w:type="dxa"/>
            <w:noWrap/>
            <w:hideMark/>
          </w:tcPr>
          <w:p w14:paraId="5DB465D9" w14:textId="77777777" w:rsidR="00152B95" w:rsidRPr="00CB2B51" w:rsidRDefault="00152B95" w:rsidP="00774473">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152B95" w:rsidRPr="00CB2B51" w14:paraId="617D32CC" w14:textId="77777777" w:rsidTr="00292705">
        <w:trPr>
          <w:trHeight w:hRule="exact" w:val="360"/>
        </w:trPr>
        <w:tc>
          <w:tcPr>
            <w:cnfStyle w:val="001000000000" w:firstRow="0" w:lastRow="0" w:firstColumn="1" w:lastColumn="0" w:oddVBand="0" w:evenVBand="0" w:oddHBand="0" w:evenHBand="0" w:firstRowFirstColumn="0" w:firstRowLastColumn="0" w:lastRowFirstColumn="0" w:lastRowLastColumn="0"/>
            <w:tcW w:w="2116" w:type="dxa"/>
            <w:noWrap/>
            <w:hideMark/>
          </w:tcPr>
          <w:p w14:paraId="55EEE6F2" w14:textId="77777777" w:rsidR="00152B95" w:rsidRPr="00CB2B51" w:rsidRDefault="00152B95" w:rsidP="00774473">
            <w:pPr>
              <w:spacing w:before="120" w:after="120"/>
              <w:rPr>
                <w:rFonts w:asciiTheme="minorHAnsi" w:hAnsiTheme="minorHAnsi" w:cstheme="minorHAnsi"/>
                <w:sz w:val="20"/>
                <w:szCs w:val="20"/>
              </w:rPr>
            </w:pPr>
          </w:p>
        </w:tc>
        <w:tc>
          <w:tcPr>
            <w:tcW w:w="1203" w:type="dxa"/>
            <w:tcBorders>
              <w:right w:val="single" w:sz="4" w:space="0" w:color="7F7F7F" w:themeColor="text1" w:themeTint="80"/>
            </w:tcBorders>
            <w:noWrap/>
            <w:hideMark/>
          </w:tcPr>
          <w:p w14:paraId="491EA875" w14:textId="74C633C9" w:rsidR="00152B95" w:rsidRPr="00CB2B51" w:rsidRDefault="00EA23D0"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B2B51">
              <w:rPr>
                <w:rFonts w:asciiTheme="minorHAnsi" w:hAnsiTheme="minorHAnsi" w:cstheme="minorHAnsi"/>
                <w:sz w:val="20"/>
                <w:szCs w:val="20"/>
              </w:rPr>
              <w:t>N</w:t>
            </w:r>
          </w:p>
        </w:tc>
        <w:tc>
          <w:tcPr>
            <w:tcW w:w="1650" w:type="dxa"/>
            <w:tcBorders>
              <w:left w:val="single" w:sz="4" w:space="0" w:color="7F7F7F" w:themeColor="text1" w:themeTint="80"/>
            </w:tcBorders>
            <w:noWrap/>
            <w:hideMark/>
          </w:tcPr>
          <w:p w14:paraId="3831627A" w14:textId="375D8DD9" w:rsidR="00152B95" w:rsidRPr="00CB2B51" w:rsidRDefault="00F5716D"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B2B51">
              <w:rPr>
                <w:rFonts w:asciiTheme="minorHAnsi" w:hAnsiTheme="minorHAnsi" w:cstheme="minorHAnsi"/>
                <w:sz w:val="20"/>
                <w:szCs w:val="20"/>
              </w:rPr>
              <w:t>M</w:t>
            </w:r>
            <w:r w:rsidR="00152B95" w:rsidRPr="00CB2B51">
              <w:rPr>
                <w:rFonts w:asciiTheme="minorHAnsi" w:hAnsiTheme="minorHAnsi" w:cstheme="minorHAnsi"/>
                <w:sz w:val="20"/>
                <w:szCs w:val="20"/>
              </w:rPr>
              <w:t>ean</w:t>
            </w:r>
          </w:p>
        </w:tc>
        <w:tc>
          <w:tcPr>
            <w:tcW w:w="1582" w:type="dxa"/>
            <w:tcBorders>
              <w:right w:val="single" w:sz="4" w:space="0" w:color="7F7F7F" w:themeColor="text1" w:themeTint="80"/>
            </w:tcBorders>
            <w:noWrap/>
            <w:hideMark/>
          </w:tcPr>
          <w:p w14:paraId="599BB138" w14:textId="790483EA" w:rsidR="00152B95" w:rsidRPr="00CB2B51" w:rsidRDefault="00161D9A"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Effect size</w:t>
            </w:r>
          </w:p>
        </w:tc>
        <w:tc>
          <w:tcPr>
            <w:tcW w:w="1474" w:type="dxa"/>
            <w:tcBorders>
              <w:left w:val="single" w:sz="4" w:space="0" w:color="7F7F7F" w:themeColor="text1" w:themeTint="80"/>
            </w:tcBorders>
            <w:noWrap/>
            <w:hideMark/>
          </w:tcPr>
          <w:p w14:paraId="44EA9573" w14:textId="1DE5F724" w:rsidR="00152B95" w:rsidRPr="00CB2B51" w:rsidRDefault="00F5716D"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B2B51">
              <w:rPr>
                <w:rFonts w:asciiTheme="minorHAnsi" w:hAnsiTheme="minorHAnsi" w:cstheme="minorHAnsi"/>
                <w:sz w:val="20"/>
                <w:szCs w:val="20"/>
              </w:rPr>
              <w:t>M</w:t>
            </w:r>
            <w:r w:rsidR="00152B95" w:rsidRPr="00CB2B51">
              <w:rPr>
                <w:rFonts w:asciiTheme="minorHAnsi" w:hAnsiTheme="minorHAnsi" w:cstheme="minorHAnsi"/>
                <w:sz w:val="20"/>
                <w:szCs w:val="20"/>
              </w:rPr>
              <w:t>ean</w:t>
            </w:r>
          </w:p>
        </w:tc>
        <w:tc>
          <w:tcPr>
            <w:tcW w:w="1331" w:type="dxa"/>
            <w:noWrap/>
            <w:hideMark/>
          </w:tcPr>
          <w:p w14:paraId="76742A07" w14:textId="33E8B595" w:rsidR="00152B95" w:rsidRPr="00CB2B51" w:rsidRDefault="00161D9A"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Effect Size</w:t>
            </w:r>
          </w:p>
        </w:tc>
      </w:tr>
      <w:tr w:rsidR="00152B95" w:rsidRPr="00CB2B51" w14:paraId="13572011" w14:textId="77777777" w:rsidTr="00292705">
        <w:trPr>
          <w:trHeight w:hRule="exact" w:val="360"/>
        </w:trPr>
        <w:tc>
          <w:tcPr>
            <w:cnfStyle w:val="001000000000" w:firstRow="0" w:lastRow="0" w:firstColumn="1" w:lastColumn="0" w:oddVBand="0" w:evenVBand="0" w:oddHBand="0" w:evenHBand="0" w:firstRowFirstColumn="0" w:firstRowLastColumn="0" w:lastRowFirstColumn="0" w:lastRowLastColumn="0"/>
            <w:tcW w:w="2116" w:type="dxa"/>
            <w:noWrap/>
            <w:hideMark/>
          </w:tcPr>
          <w:p w14:paraId="1B129773" w14:textId="77777777" w:rsidR="00152B95" w:rsidRPr="00CB2B51" w:rsidRDefault="00152B95" w:rsidP="00774473">
            <w:pPr>
              <w:spacing w:before="120" w:after="120"/>
              <w:rPr>
                <w:rFonts w:asciiTheme="minorHAnsi" w:hAnsiTheme="minorHAnsi" w:cstheme="minorHAnsi"/>
                <w:sz w:val="20"/>
                <w:szCs w:val="20"/>
              </w:rPr>
            </w:pPr>
            <w:r w:rsidRPr="00CB2B51">
              <w:rPr>
                <w:rFonts w:asciiTheme="minorHAnsi" w:hAnsiTheme="minorHAnsi" w:cstheme="minorHAnsi"/>
                <w:sz w:val="20"/>
                <w:szCs w:val="20"/>
              </w:rPr>
              <w:t>Age (years)</w:t>
            </w:r>
          </w:p>
        </w:tc>
        <w:tc>
          <w:tcPr>
            <w:tcW w:w="1203" w:type="dxa"/>
            <w:tcBorders>
              <w:right w:val="single" w:sz="4" w:space="0" w:color="7F7F7F" w:themeColor="text1" w:themeTint="80"/>
            </w:tcBorders>
            <w:noWrap/>
            <w:hideMark/>
          </w:tcPr>
          <w:p w14:paraId="3348DA5D" w14:textId="77777777" w:rsidR="00152B95" w:rsidRPr="00CB2B51" w:rsidRDefault="00152B95"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650" w:type="dxa"/>
            <w:tcBorders>
              <w:left w:val="single" w:sz="4" w:space="0" w:color="7F7F7F" w:themeColor="text1" w:themeTint="80"/>
            </w:tcBorders>
            <w:noWrap/>
            <w:hideMark/>
          </w:tcPr>
          <w:p w14:paraId="0CEDF57C" w14:textId="77777777" w:rsidR="00152B95" w:rsidRPr="00CB2B51" w:rsidRDefault="00152B95"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582" w:type="dxa"/>
            <w:tcBorders>
              <w:right w:val="single" w:sz="4" w:space="0" w:color="7F7F7F" w:themeColor="text1" w:themeTint="80"/>
            </w:tcBorders>
            <w:noWrap/>
            <w:hideMark/>
          </w:tcPr>
          <w:p w14:paraId="1FEF4567" w14:textId="018ADDBD" w:rsidR="00152B95" w:rsidRPr="00CB2B51" w:rsidRDefault="00F637F3"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637F3">
              <w:rPr>
                <w:rFonts w:asciiTheme="minorHAnsi" w:hAnsiTheme="minorHAnsi" w:cstheme="minorHAnsi"/>
                <w:sz w:val="20"/>
                <w:szCs w:val="20"/>
              </w:rPr>
              <w:t>0.1</w:t>
            </w:r>
            <w:r>
              <w:rPr>
                <w:rFonts w:asciiTheme="minorHAnsi" w:hAnsiTheme="minorHAnsi" w:cstheme="minorHAnsi"/>
                <w:sz w:val="20"/>
                <w:szCs w:val="20"/>
              </w:rPr>
              <w:t>7</w:t>
            </w:r>
            <w:r w:rsidRPr="00F637F3">
              <w:rPr>
                <w:rFonts w:asciiTheme="minorHAnsi" w:hAnsiTheme="minorHAnsi" w:cstheme="minorHAnsi"/>
                <w:sz w:val="20"/>
                <w:szCs w:val="20"/>
              </w:rPr>
              <w:t>(negligible)</w:t>
            </w:r>
          </w:p>
        </w:tc>
        <w:tc>
          <w:tcPr>
            <w:tcW w:w="1474" w:type="dxa"/>
            <w:tcBorders>
              <w:left w:val="single" w:sz="4" w:space="0" w:color="7F7F7F" w:themeColor="text1" w:themeTint="80"/>
            </w:tcBorders>
            <w:noWrap/>
            <w:hideMark/>
          </w:tcPr>
          <w:p w14:paraId="39465277" w14:textId="77777777" w:rsidR="00152B95" w:rsidRPr="00CB2B51" w:rsidRDefault="00152B95"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331" w:type="dxa"/>
            <w:noWrap/>
            <w:hideMark/>
          </w:tcPr>
          <w:p w14:paraId="59D67519" w14:textId="47694F83" w:rsidR="00152B95" w:rsidRPr="00CB2B51" w:rsidRDefault="00CE44DC"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E44DC">
              <w:rPr>
                <w:rFonts w:asciiTheme="minorHAnsi" w:hAnsiTheme="minorHAnsi" w:cstheme="minorHAnsi"/>
                <w:sz w:val="20"/>
                <w:szCs w:val="20"/>
              </w:rPr>
              <w:t>0.0</w:t>
            </w:r>
            <w:r>
              <w:rPr>
                <w:rFonts w:asciiTheme="minorHAnsi" w:hAnsiTheme="minorHAnsi" w:cstheme="minorHAnsi"/>
                <w:sz w:val="20"/>
                <w:szCs w:val="20"/>
              </w:rPr>
              <w:t>1</w:t>
            </w:r>
            <w:r w:rsidRPr="00CE44DC">
              <w:rPr>
                <w:rFonts w:asciiTheme="minorHAnsi" w:hAnsiTheme="minorHAnsi" w:cstheme="minorHAnsi"/>
                <w:sz w:val="20"/>
                <w:szCs w:val="20"/>
              </w:rPr>
              <w:t>(negligible)</w:t>
            </w:r>
          </w:p>
        </w:tc>
      </w:tr>
      <w:tr w:rsidR="00152B95" w:rsidRPr="00CB2B51" w14:paraId="1E1A8589" w14:textId="77777777" w:rsidTr="00292705">
        <w:trPr>
          <w:trHeight w:hRule="exact" w:val="360"/>
        </w:trPr>
        <w:tc>
          <w:tcPr>
            <w:cnfStyle w:val="001000000000" w:firstRow="0" w:lastRow="0" w:firstColumn="1" w:lastColumn="0" w:oddVBand="0" w:evenVBand="0" w:oddHBand="0" w:evenHBand="0" w:firstRowFirstColumn="0" w:firstRowLastColumn="0" w:lastRowFirstColumn="0" w:lastRowLastColumn="0"/>
            <w:tcW w:w="2116" w:type="dxa"/>
            <w:noWrap/>
            <w:hideMark/>
          </w:tcPr>
          <w:p w14:paraId="1075F9CE" w14:textId="51F46CEB" w:rsidR="00152B95" w:rsidRPr="00CB2B51" w:rsidRDefault="002F0AED" w:rsidP="00774473">
            <w:pPr>
              <w:spacing w:before="120" w:after="120"/>
              <w:rPr>
                <w:rFonts w:asciiTheme="minorHAnsi" w:hAnsiTheme="minorHAnsi" w:cstheme="minorHAnsi"/>
                <w:b w:val="0"/>
                <w:sz w:val="20"/>
                <w:szCs w:val="20"/>
              </w:rPr>
            </w:pPr>
            <w:r>
              <w:rPr>
                <w:rFonts w:asciiTheme="minorHAnsi" w:hAnsiTheme="minorHAnsi" w:cstheme="minorHAnsi"/>
                <w:b w:val="0"/>
                <w:sz w:val="20"/>
                <w:szCs w:val="20"/>
              </w:rPr>
              <w:t xml:space="preserve">30 – </w:t>
            </w:r>
            <w:r w:rsidR="00152B95" w:rsidRPr="00CB2B51">
              <w:rPr>
                <w:rFonts w:asciiTheme="minorHAnsi" w:hAnsiTheme="minorHAnsi" w:cstheme="minorHAnsi"/>
                <w:b w:val="0"/>
                <w:sz w:val="20"/>
                <w:szCs w:val="20"/>
              </w:rPr>
              <w:t xml:space="preserve">75 </w:t>
            </w:r>
          </w:p>
        </w:tc>
        <w:tc>
          <w:tcPr>
            <w:tcW w:w="1203" w:type="dxa"/>
            <w:tcBorders>
              <w:right w:val="single" w:sz="4" w:space="0" w:color="7F7F7F" w:themeColor="text1" w:themeTint="80"/>
            </w:tcBorders>
            <w:noWrap/>
            <w:hideMark/>
          </w:tcPr>
          <w:p w14:paraId="18FD0E35" w14:textId="48B9F1C6" w:rsidR="00152B95" w:rsidRPr="00CB2B51" w:rsidRDefault="00CF5092"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B2B51">
              <w:rPr>
                <w:rFonts w:asciiTheme="minorHAnsi" w:hAnsiTheme="minorHAnsi" w:cstheme="minorHAnsi"/>
                <w:sz w:val="20"/>
                <w:szCs w:val="20"/>
              </w:rPr>
              <w:t>77</w:t>
            </w:r>
          </w:p>
        </w:tc>
        <w:tc>
          <w:tcPr>
            <w:tcW w:w="1650" w:type="dxa"/>
            <w:tcBorders>
              <w:left w:val="single" w:sz="4" w:space="0" w:color="7F7F7F" w:themeColor="text1" w:themeTint="80"/>
            </w:tcBorders>
            <w:noWrap/>
            <w:hideMark/>
          </w:tcPr>
          <w:p w14:paraId="3F16CDD6" w14:textId="29035CDF" w:rsidR="00152B95" w:rsidRPr="00CB2B51" w:rsidRDefault="00CF5092"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B2B51">
              <w:rPr>
                <w:rFonts w:asciiTheme="minorHAnsi" w:hAnsiTheme="minorHAnsi" w:cstheme="minorHAnsi"/>
                <w:sz w:val="20"/>
                <w:szCs w:val="20"/>
              </w:rPr>
              <w:t>0.7</w:t>
            </w:r>
            <w:r w:rsidR="002F0AED">
              <w:rPr>
                <w:rFonts w:asciiTheme="minorHAnsi" w:hAnsiTheme="minorHAnsi" w:cstheme="minorHAnsi"/>
                <w:sz w:val="20"/>
                <w:szCs w:val="20"/>
              </w:rPr>
              <w:t>8</w:t>
            </w:r>
          </w:p>
        </w:tc>
        <w:tc>
          <w:tcPr>
            <w:tcW w:w="1582" w:type="dxa"/>
            <w:tcBorders>
              <w:right w:val="single" w:sz="4" w:space="0" w:color="7F7F7F" w:themeColor="text1" w:themeTint="80"/>
            </w:tcBorders>
            <w:noWrap/>
            <w:hideMark/>
          </w:tcPr>
          <w:p w14:paraId="68E368A0" w14:textId="77777777" w:rsidR="00152B95" w:rsidRPr="00CB2B51" w:rsidRDefault="00152B95"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474" w:type="dxa"/>
            <w:tcBorders>
              <w:left w:val="single" w:sz="4" w:space="0" w:color="7F7F7F" w:themeColor="text1" w:themeTint="80"/>
            </w:tcBorders>
            <w:noWrap/>
            <w:hideMark/>
          </w:tcPr>
          <w:p w14:paraId="7731B2D0" w14:textId="2E1C22BE" w:rsidR="00152B95" w:rsidRPr="00CB2B51" w:rsidRDefault="00F36A18"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B2B51">
              <w:rPr>
                <w:rFonts w:asciiTheme="minorHAnsi" w:hAnsiTheme="minorHAnsi" w:cstheme="minorHAnsi"/>
                <w:sz w:val="20"/>
                <w:szCs w:val="20"/>
              </w:rPr>
              <w:t>0.</w:t>
            </w:r>
            <w:r w:rsidR="00D709BC">
              <w:rPr>
                <w:rFonts w:asciiTheme="minorHAnsi" w:hAnsiTheme="minorHAnsi" w:cstheme="minorHAnsi"/>
                <w:sz w:val="20"/>
                <w:szCs w:val="20"/>
              </w:rPr>
              <w:t>76</w:t>
            </w:r>
          </w:p>
        </w:tc>
        <w:tc>
          <w:tcPr>
            <w:tcW w:w="1331" w:type="dxa"/>
            <w:noWrap/>
            <w:hideMark/>
          </w:tcPr>
          <w:p w14:paraId="48A5DCF5" w14:textId="77777777" w:rsidR="00152B95" w:rsidRPr="00CB2B51" w:rsidRDefault="00152B95"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152B95" w:rsidRPr="00CB2B51" w14:paraId="0C5E4594" w14:textId="77777777" w:rsidTr="00292705">
        <w:trPr>
          <w:trHeight w:hRule="exact" w:val="360"/>
        </w:trPr>
        <w:tc>
          <w:tcPr>
            <w:cnfStyle w:val="001000000000" w:firstRow="0" w:lastRow="0" w:firstColumn="1" w:lastColumn="0" w:oddVBand="0" w:evenVBand="0" w:oddHBand="0" w:evenHBand="0" w:firstRowFirstColumn="0" w:firstRowLastColumn="0" w:lastRowFirstColumn="0" w:lastRowLastColumn="0"/>
            <w:tcW w:w="2116" w:type="dxa"/>
            <w:noWrap/>
            <w:hideMark/>
          </w:tcPr>
          <w:p w14:paraId="7A81AD23" w14:textId="2A337D6C" w:rsidR="00152B95" w:rsidRPr="00CB2B51" w:rsidRDefault="00152B95" w:rsidP="00774473">
            <w:pPr>
              <w:spacing w:before="120" w:after="120"/>
              <w:rPr>
                <w:rFonts w:asciiTheme="minorHAnsi" w:hAnsiTheme="minorHAnsi" w:cstheme="minorHAnsi"/>
                <w:b w:val="0"/>
                <w:sz w:val="20"/>
                <w:szCs w:val="20"/>
              </w:rPr>
            </w:pPr>
            <w:r w:rsidRPr="00CB2B51">
              <w:rPr>
                <w:rFonts w:asciiTheme="minorHAnsi" w:hAnsiTheme="minorHAnsi" w:cstheme="minorHAnsi"/>
                <w:b w:val="0"/>
                <w:sz w:val="20"/>
                <w:szCs w:val="20"/>
              </w:rPr>
              <w:t>75</w:t>
            </w:r>
            <w:r w:rsidR="002F0AED">
              <w:rPr>
                <w:rFonts w:asciiTheme="minorHAnsi" w:hAnsiTheme="minorHAnsi" w:cstheme="minorHAnsi"/>
                <w:b w:val="0"/>
                <w:sz w:val="20"/>
                <w:szCs w:val="20"/>
              </w:rPr>
              <w:t xml:space="preserve"> – 95 </w:t>
            </w:r>
          </w:p>
        </w:tc>
        <w:tc>
          <w:tcPr>
            <w:tcW w:w="1203" w:type="dxa"/>
            <w:tcBorders>
              <w:right w:val="single" w:sz="4" w:space="0" w:color="7F7F7F" w:themeColor="text1" w:themeTint="80"/>
            </w:tcBorders>
            <w:noWrap/>
            <w:hideMark/>
          </w:tcPr>
          <w:p w14:paraId="5BDC05C8" w14:textId="40117E0C" w:rsidR="00152B95" w:rsidRPr="00CB2B51" w:rsidRDefault="00CF5092"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B2B51">
              <w:rPr>
                <w:rFonts w:asciiTheme="minorHAnsi" w:hAnsiTheme="minorHAnsi" w:cstheme="minorHAnsi"/>
                <w:sz w:val="20"/>
                <w:szCs w:val="20"/>
              </w:rPr>
              <w:t>145</w:t>
            </w:r>
          </w:p>
        </w:tc>
        <w:tc>
          <w:tcPr>
            <w:tcW w:w="1650" w:type="dxa"/>
            <w:tcBorders>
              <w:left w:val="single" w:sz="4" w:space="0" w:color="7F7F7F" w:themeColor="text1" w:themeTint="80"/>
            </w:tcBorders>
            <w:noWrap/>
            <w:hideMark/>
          </w:tcPr>
          <w:p w14:paraId="22D6C36B" w14:textId="145F680A" w:rsidR="00152B95" w:rsidRPr="00CB2B51" w:rsidRDefault="00CF5092"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B2B51">
              <w:rPr>
                <w:rFonts w:asciiTheme="minorHAnsi" w:hAnsiTheme="minorHAnsi" w:cstheme="minorHAnsi"/>
                <w:sz w:val="20"/>
                <w:szCs w:val="20"/>
              </w:rPr>
              <w:t>0.74</w:t>
            </w:r>
          </w:p>
        </w:tc>
        <w:tc>
          <w:tcPr>
            <w:tcW w:w="1582" w:type="dxa"/>
            <w:tcBorders>
              <w:right w:val="single" w:sz="4" w:space="0" w:color="7F7F7F" w:themeColor="text1" w:themeTint="80"/>
            </w:tcBorders>
            <w:noWrap/>
            <w:hideMark/>
          </w:tcPr>
          <w:p w14:paraId="241399B8" w14:textId="77777777" w:rsidR="00152B95" w:rsidRPr="00CB2B51" w:rsidRDefault="00152B95"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474" w:type="dxa"/>
            <w:tcBorders>
              <w:left w:val="single" w:sz="4" w:space="0" w:color="7F7F7F" w:themeColor="text1" w:themeTint="80"/>
            </w:tcBorders>
            <w:noWrap/>
            <w:hideMark/>
          </w:tcPr>
          <w:p w14:paraId="1EFCE403" w14:textId="086DA346" w:rsidR="00152B95" w:rsidRPr="00CB2B51" w:rsidRDefault="00F36A18"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B2B51">
              <w:rPr>
                <w:rFonts w:asciiTheme="minorHAnsi" w:hAnsiTheme="minorHAnsi" w:cstheme="minorHAnsi"/>
                <w:sz w:val="20"/>
                <w:szCs w:val="20"/>
              </w:rPr>
              <w:t>0.</w:t>
            </w:r>
            <w:r w:rsidR="00D709BC">
              <w:rPr>
                <w:rFonts w:asciiTheme="minorHAnsi" w:hAnsiTheme="minorHAnsi" w:cstheme="minorHAnsi"/>
                <w:sz w:val="20"/>
                <w:szCs w:val="20"/>
              </w:rPr>
              <w:t>76</w:t>
            </w:r>
          </w:p>
        </w:tc>
        <w:tc>
          <w:tcPr>
            <w:tcW w:w="1331" w:type="dxa"/>
            <w:noWrap/>
            <w:hideMark/>
          </w:tcPr>
          <w:p w14:paraId="66C41B75" w14:textId="77777777" w:rsidR="00152B95" w:rsidRPr="00CB2B51" w:rsidRDefault="00152B95"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152B95" w:rsidRPr="00CB2B51" w14:paraId="524BCD28" w14:textId="77777777" w:rsidTr="00292705">
        <w:trPr>
          <w:trHeight w:hRule="exact" w:val="360"/>
        </w:trPr>
        <w:tc>
          <w:tcPr>
            <w:cnfStyle w:val="001000000000" w:firstRow="0" w:lastRow="0" w:firstColumn="1" w:lastColumn="0" w:oddVBand="0" w:evenVBand="0" w:oddHBand="0" w:evenHBand="0" w:firstRowFirstColumn="0" w:firstRowLastColumn="0" w:lastRowFirstColumn="0" w:lastRowLastColumn="0"/>
            <w:tcW w:w="2116" w:type="dxa"/>
            <w:noWrap/>
            <w:hideMark/>
          </w:tcPr>
          <w:p w14:paraId="179FEBBA" w14:textId="77777777" w:rsidR="00152B95" w:rsidRPr="00CB2B51" w:rsidRDefault="00152B95" w:rsidP="00774473">
            <w:pPr>
              <w:spacing w:before="120" w:after="120"/>
              <w:rPr>
                <w:rFonts w:asciiTheme="minorHAnsi" w:hAnsiTheme="minorHAnsi" w:cstheme="minorHAnsi"/>
                <w:sz w:val="20"/>
                <w:szCs w:val="20"/>
              </w:rPr>
            </w:pPr>
          </w:p>
        </w:tc>
        <w:tc>
          <w:tcPr>
            <w:tcW w:w="1203" w:type="dxa"/>
            <w:tcBorders>
              <w:right w:val="single" w:sz="4" w:space="0" w:color="7F7F7F" w:themeColor="text1" w:themeTint="80"/>
            </w:tcBorders>
            <w:noWrap/>
            <w:hideMark/>
          </w:tcPr>
          <w:p w14:paraId="6D22F172" w14:textId="77777777" w:rsidR="00152B95" w:rsidRPr="00CB2B51" w:rsidRDefault="00152B95"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650" w:type="dxa"/>
            <w:tcBorders>
              <w:left w:val="single" w:sz="4" w:space="0" w:color="7F7F7F" w:themeColor="text1" w:themeTint="80"/>
            </w:tcBorders>
            <w:noWrap/>
            <w:hideMark/>
          </w:tcPr>
          <w:p w14:paraId="70958910" w14:textId="77777777" w:rsidR="00152B95" w:rsidRPr="00CB2B51" w:rsidRDefault="00152B95"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582" w:type="dxa"/>
            <w:tcBorders>
              <w:right w:val="single" w:sz="4" w:space="0" w:color="7F7F7F" w:themeColor="text1" w:themeTint="80"/>
            </w:tcBorders>
            <w:noWrap/>
            <w:hideMark/>
          </w:tcPr>
          <w:p w14:paraId="33B82552" w14:textId="77777777" w:rsidR="00152B95" w:rsidRPr="00CB2B51" w:rsidRDefault="00152B95"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474" w:type="dxa"/>
            <w:tcBorders>
              <w:left w:val="single" w:sz="4" w:space="0" w:color="7F7F7F" w:themeColor="text1" w:themeTint="80"/>
            </w:tcBorders>
            <w:noWrap/>
            <w:hideMark/>
          </w:tcPr>
          <w:p w14:paraId="3A7C9408" w14:textId="77777777" w:rsidR="00152B95" w:rsidRPr="00CB2B51" w:rsidRDefault="00152B95"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331" w:type="dxa"/>
            <w:noWrap/>
            <w:hideMark/>
          </w:tcPr>
          <w:p w14:paraId="5847B732" w14:textId="77777777" w:rsidR="00152B95" w:rsidRPr="00CB2B51" w:rsidRDefault="00152B95"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152B95" w:rsidRPr="00CB2B51" w14:paraId="4AFF1B7C" w14:textId="77777777" w:rsidTr="00292705">
        <w:trPr>
          <w:trHeight w:hRule="exact" w:val="360"/>
        </w:trPr>
        <w:tc>
          <w:tcPr>
            <w:cnfStyle w:val="001000000000" w:firstRow="0" w:lastRow="0" w:firstColumn="1" w:lastColumn="0" w:oddVBand="0" w:evenVBand="0" w:oddHBand="0" w:evenHBand="0" w:firstRowFirstColumn="0" w:firstRowLastColumn="0" w:lastRowFirstColumn="0" w:lastRowLastColumn="0"/>
            <w:tcW w:w="2116" w:type="dxa"/>
            <w:noWrap/>
            <w:hideMark/>
          </w:tcPr>
          <w:p w14:paraId="410A691F" w14:textId="3B7BCDA6" w:rsidR="00152B95" w:rsidRPr="00CB2B51" w:rsidRDefault="00152B95" w:rsidP="00774473">
            <w:pPr>
              <w:spacing w:before="120" w:after="120"/>
              <w:rPr>
                <w:rFonts w:asciiTheme="minorHAnsi" w:hAnsiTheme="minorHAnsi" w:cstheme="minorHAnsi"/>
                <w:sz w:val="20"/>
                <w:szCs w:val="20"/>
              </w:rPr>
            </w:pPr>
            <w:r w:rsidRPr="00CB2B51">
              <w:rPr>
                <w:rFonts w:asciiTheme="minorHAnsi" w:hAnsiTheme="minorHAnsi" w:cstheme="minorHAnsi"/>
                <w:sz w:val="20"/>
                <w:szCs w:val="20"/>
              </w:rPr>
              <w:t>Duration of ulcer</w:t>
            </w:r>
            <w:r w:rsidR="00EF373D">
              <w:rPr>
                <w:rFonts w:asciiTheme="minorHAnsi" w:hAnsiTheme="minorHAnsi" w:cstheme="minorHAnsi"/>
                <w:sz w:val="20"/>
                <w:szCs w:val="20"/>
              </w:rPr>
              <w:t xml:space="preserve"> </w:t>
            </w:r>
          </w:p>
        </w:tc>
        <w:tc>
          <w:tcPr>
            <w:tcW w:w="1203" w:type="dxa"/>
            <w:tcBorders>
              <w:right w:val="single" w:sz="4" w:space="0" w:color="7F7F7F" w:themeColor="text1" w:themeTint="80"/>
            </w:tcBorders>
            <w:noWrap/>
            <w:hideMark/>
          </w:tcPr>
          <w:p w14:paraId="476FB230" w14:textId="77777777" w:rsidR="00152B95" w:rsidRPr="00CB2B51" w:rsidRDefault="00152B95"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650" w:type="dxa"/>
            <w:tcBorders>
              <w:left w:val="single" w:sz="4" w:space="0" w:color="7F7F7F" w:themeColor="text1" w:themeTint="80"/>
            </w:tcBorders>
            <w:noWrap/>
            <w:hideMark/>
          </w:tcPr>
          <w:p w14:paraId="2313B2CE" w14:textId="77777777" w:rsidR="00152B95" w:rsidRPr="00CB2B51" w:rsidRDefault="00152B95"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582" w:type="dxa"/>
            <w:tcBorders>
              <w:right w:val="single" w:sz="4" w:space="0" w:color="7F7F7F" w:themeColor="text1" w:themeTint="80"/>
            </w:tcBorders>
            <w:noWrap/>
            <w:hideMark/>
          </w:tcPr>
          <w:p w14:paraId="45BF5ABC" w14:textId="711D7C82" w:rsidR="00152B95" w:rsidRPr="00CB2B51" w:rsidRDefault="00F535B5"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535B5">
              <w:rPr>
                <w:rFonts w:asciiTheme="minorHAnsi" w:hAnsiTheme="minorHAnsi" w:cstheme="minorHAnsi"/>
                <w:sz w:val="20"/>
                <w:szCs w:val="20"/>
              </w:rPr>
              <w:t>0.0</w:t>
            </w:r>
            <w:r>
              <w:rPr>
                <w:rFonts w:asciiTheme="minorHAnsi" w:hAnsiTheme="minorHAnsi" w:cstheme="minorHAnsi"/>
                <w:sz w:val="20"/>
                <w:szCs w:val="20"/>
              </w:rPr>
              <w:t>8</w:t>
            </w:r>
            <w:r w:rsidRPr="00F535B5">
              <w:rPr>
                <w:rFonts w:asciiTheme="minorHAnsi" w:hAnsiTheme="minorHAnsi" w:cstheme="minorHAnsi"/>
                <w:sz w:val="20"/>
                <w:szCs w:val="20"/>
              </w:rPr>
              <w:t>(negligible)</w:t>
            </w:r>
          </w:p>
        </w:tc>
        <w:tc>
          <w:tcPr>
            <w:tcW w:w="1474" w:type="dxa"/>
            <w:tcBorders>
              <w:left w:val="single" w:sz="4" w:space="0" w:color="7F7F7F" w:themeColor="text1" w:themeTint="80"/>
            </w:tcBorders>
            <w:noWrap/>
            <w:hideMark/>
          </w:tcPr>
          <w:p w14:paraId="5908A63A" w14:textId="77777777" w:rsidR="00152B95" w:rsidRPr="00CB2B51" w:rsidRDefault="00152B95"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331" w:type="dxa"/>
            <w:noWrap/>
            <w:hideMark/>
          </w:tcPr>
          <w:p w14:paraId="3BDDE74C" w14:textId="133E7D64" w:rsidR="00152B95" w:rsidRPr="00CB2B51" w:rsidRDefault="000065F2"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65F2">
              <w:rPr>
                <w:rFonts w:asciiTheme="minorHAnsi" w:hAnsiTheme="minorHAnsi" w:cstheme="minorHAnsi"/>
                <w:sz w:val="20"/>
                <w:szCs w:val="20"/>
              </w:rPr>
              <w:t>0.15(negligible)</w:t>
            </w:r>
          </w:p>
        </w:tc>
      </w:tr>
      <w:tr w:rsidR="00152B95" w:rsidRPr="00CB2B51" w14:paraId="5E118B26" w14:textId="77777777" w:rsidTr="00292705">
        <w:trPr>
          <w:trHeight w:hRule="exact" w:val="360"/>
        </w:trPr>
        <w:tc>
          <w:tcPr>
            <w:cnfStyle w:val="001000000000" w:firstRow="0" w:lastRow="0" w:firstColumn="1" w:lastColumn="0" w:oddVBand="0" w:evenVBand="0" w:oddHBand="0" w:evenHBand="0" w:firstRowFirstColumn="0" w:firstRowLastColumn="0" w:lastRowFirstColumn="0" w:lastRowLastColumn="0"/>
            <w:tcW w:w="2116" w:type="dxa"/>
            <w:noWrap/>
            <w:hideMark/>
          </w:tcPr>
          <w:p w14:paraId="37CE4BD3" w14:textId="02D61371" w:rsidR="00152B95" w:rsidRPr="00CB2B51" w:rsidRDefault="00EA23D0" w:rsidP="00774473">
            <w:pPr>
              <w:spacing w:before="120" w:after="120"/>
              <w:rPr>
                <w:rFonts w:asciiTheme="minorHAnsi" w:hAnsiTheme="minorHAnsi" w:cstheme="minorHAnsi"/>
                <w:b w:val="0"/>
                <w:sz w:val="20"/>
                <w:szCs w:val="20"/>
              </w:rPr>
            </w:pPr>
            <w:r w:rsidRPr="00CB2B51">
              <w:rPr>
                <w:rFonts w:asciiTheme="minorHAnsi" w:hAnsiTheme="minorHAnsi" w:cstheme="minorHAnsi"/>
                <w:b w:val="0"/>
                <w:sz w:val="20"/>
                <w:szCs w:val="20"/>
              </w:rPr>
              <w:t xml:space="preserve">Less than </w:t>
            </w:r>
            <w:r w:rsidR="00F36A18" w:rsidRPr="00CB2B51">
              <w:rPr>
                <w:rFonts w:asciiTheme="minorHAnsi" w:hAnsiTheme="minorHAnsi" w:cstheme="minorHAnsi"/>
                <w:b w:val="0"/>
                <w:sz w:val="20"/>
                <w:szCs w:val="20"/>
              </w:rPr>
              <w:t xml:space="preserve">11 </w:t>
            </w:r>
            <w:r w:rsidR="00152B95" w:rsidRPr="00CB2B51">
              <w:rPr>
                <w:rFonts w:asciiTheme="minorHAnsi" w:hAnsiTheme="minorHAnsi" w:cstheme="minorHAnsi"/>
                <w:b w:val="0"/>
                <w:sz w:val="20"/>
                <w:szCs w:val="20"/>
              </w:rPr>
              <w:t>month</w:t>
            </w:r>
            <w:r w:rsidRPr="00CB2B51">
              <w:rPr>
                <w:rFonts w:asciiTheme="minorHAnsi" w:hAnsiTheme="minorHAnsi" w:cstheme="minorHAnsi"/>
                <w:b w:val="0"/>
                <w:sz w:val="20"/>
                <w:szCs w:val="20"/>
              </w:rPr>
              <w:t>s</w:t>
            </w:r>
            <w:r w:rsidR="00152B95" w:rsidRPr="00CB2B51">
              <w:rPr>
                <w:rFonts w:asciiTheme="minorHAnsi" w:hAnsiTheme="minorHAnsi" w:cstheme="minorHAnsi"/>
                <w:b w:val="0"/>
                <w:sz w:val="20"/>
                <w:szCs w:val="20"/>
              </w:rPr>
              <w:t xml:space="preserve"> </w:t>
            </w:r>
          </w:p>
        </w:tc>
        <w:tc>
          <w:tcPr>
            <w:tcW w:w="1203" w:type="dxa"/>
            <w:tcBorders>
              <w:right w:val="single" w:sz="4" w:space="0" w:color="7F7F7F" w:themeColor="text1" w:themeTint="80"/>
            </w:tcBorders>
            <w:noWrap/>
            <w:hideMark/>
          </w:tcPr>
          <w:p w14:paraId="003FA716" w14:textId="69B47B96" w:rsidR="00152B95" w:rsidRPr="00CB2B51" w:rsidRDefault="00F36A18"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B2B51">
              <w:rPr>
                <w:rFonts w:asciiTheme="minorHAnsi" w:hAnsiTheme="minorHAnsi" w:cstheme="minorHAnsi"/>
                <w:sz w:val="20"/>
                <w:szCs w:val="20"/>
              </w:rPr>
              <w:t>109</w:t>
            </w:r>
          </w:p>
        </w:tc>
        <w:tc>
          <w:tcPr>
            <w:tcW w:w="1650" w:type="dxa"/>
            <w:tcBorders>
              <w:left w:val="single" w:sz="4" w:space="0" w:color="7F7F7F" w:themeColor="text1" w:themeTint="80"/>
            </w:tcBorders>
            <w:noWrap/>
            <w:hideMark/>
          </w:tcPr>
          <w:p w14:paraId="24F9AAC5" w14:textId="1007F398" w:rsidR="00152B95" w:rsidRPr="00CB2B51" w:rsidRDefault="00F36A18"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B2B51">
              <w:rPr>
                <w:rFonts w:asciiTheme="minorHAnsi" w:hAnsiTheme="minorHAnsi" w:cstheme="minorHAnsi"/>
                <w:sz w:val="20"/>
                <w:szCs w:val="20"/>
              </w:rPr>
              <w:t>0.75</w:t>
            </w:r>
          </w:p>
        </w:tc>
        <w:tc>
          <w:tcPr>
            <w:tcW w:w="1582" w:type="dxa"/>
            <w:tcBorders>
              <w:right w:val="single" w:sz="4" w:space="0" w:color="7F7F7F" w:themeColor="text1" w:themeTint="80"/>
            </w:tcBorders>
            <w:noWrap/>
            <w:hideMark/>
          </w:tcPr>
          <w:p w14:paraId="19190EC1" w14:textId="102A22D0" w:rsidR="00152B95" w:rsidRPr="00CB2B51" w:rsidRDefault="00152B95"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474" w:type="dxa"/>
            <w:tcBorders>
              <w:left w:val="single" w:sz="4" w:space="0" w:color="7F7F7F" w:themeColor="text1" w:themeTint="80"/>
            </w:tcBorders>
            <w:noWrap/>
            <w:hideMark/>
          </w:tcPr>
          <w:p w14:paraId="7157B30A" w14:textId="5F5D2A09" w:rsidR="00152B95" w:rsidRPr="00CB2B51" w:rsidRDefault="00F36A18"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B2B51">
              <w:rPr>
                <w:rFonts w:asciiTheme="minorHAnsi" w:hAnsiTheme="minorHAnsi" w:cstheme="minorHAnsi"/>
                <w:sz w:val="20"/>
                <w:szCs w:val="20"/>
              </w:rPr>
              <w:t>0.</w:t>
            </w:r>
            <w:r w:rsidR="007A31F0">
              <w:rPr>
                <w:rFonts w:asciiTheme="minorHAnsi" w:hAnsiTheme="minorHAnsi" w:cstheme="minorHAnsi"/>
                <w:sz w:val="20"/>
                <w:szCs w:val="20"/>
              </w:rPr>
              <w:t>77</w:t>
            </w:r>
          </w:p>
        </w:tc>
        <w:tc>
          <w:tcPr>
            <w:tcW w:w="1331" w:type="dxa"/>
            <w:noWrap/>
            <w:hideMark/>
          </w:tcPr>
          <w:p w14:paraId="4C7C77ED" w14:textId="0B6B792B" w:rsidR="00152B95" w:rsidRPr="00CB2B51" w:rsidRDefault="00152B95"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152B95" w:rsidRPr="00CB2B51" w14:paraId="744F7F3D" w14:textId="77777777" w:rsidTr="00292705">
        <w:trPr>
          <w:trHeight w:hRule="exact" w:val="360"/>
        </w:trPr>
        <w:tc>
          <w:tcPr>
            <w:cnfStyle w:val="001000000000" w:firstRow="0" w:lastRow="0" w:firstColumn="1" w:lastColumn="0" w:oddVBand="0" w:evenVBand="0" w:oddHBand="0" w:evenHBand="0" w:firstRowFirstColumn="0" w:firstRowLastColumn="0" w:lastRowFirstColumn="0" w:lastRowLastColumn="0"/>
            <w:tcW w:w="2116" w:type="dxa"/>
            <w:noWrap/>
            <w:hideMark/>
          </w:tcPr>
          <w:p w14:paraId="621418A7" w14:textId="3E6A95D2" w:rsidR="00152B95" w:rsidRPr="00CB2B51" w:rsidRDefault="00152B95" w:rsidP="00774473">
            <w:pPr>
              <w:spacing w:before="120" w:after="120"/>
              <w:rPr>
                <w:rFonts w:asciiTheme="minorHAnsi" w:hAnsiTheme="minorHAnsi" w:cstheme="minorHAnsi"/>
                <w:b w:val="0"/>
                <w:sz w:val="20"/>
                <w:szCs w:val="20"/>
              </w:rPr>
            </w:pPr>
            <w:r w:rsidRPr="00CB2B51">
              <w:rPr>
                <w:rFonts w:asciiTheme="minorHAnsi" w:hAnsiTheme="minorHAnsi" w:cstheme="minorHAnsi"/>
                <w:b w:val="0"/>
                <w:sz w:val="20"/>
                <w:szCs w:val="20"/>
              </w:rPr>
              <w:t xml:space="preserve">over </w:t>
            </w:r>
            <w:r w:rsidR="00F36A18" w:rsidRPr="00CB2B51">
              <w:rPr>
                <w:rFonts w:asciiTheme="minorHAnsi" w:hAnsiTheme="minorHAnsi" w:cstheme="minorHAnsi"/>
                <w:b w:val="0"/>
                <w:sz w:val="20"/>
                <w:szCs w:val="20"/>
              </w:rPr>
              <w:t>11</w:t>
            </w:r>
            <w:r w:rsidR="00EA23D0" w:rsidRPr="00CB2B51">
              <w:rPr>
                <w:rFonts w:asciiTheme="minorHAnsi" w:hAnsiTheme="minorHAnsi" w:cstheme="minorHAnsi"/>
                <w:b w:val="0"/>
                <w:sz w:val="20"/>
                <w:szCs w:val="20"/>
              </w:rPr>
              <w:t xml:space="preserve"> months</w:t>
            </w:r>
          </w:p>
        </w:tc>
        <w:tc>
          <w:tcPr>
            <w:tcW w:w="1203" w:type="dxa"/>
            <w:tcBorders>
              <w:right w:val="single" w:sz="4" w:space="0" w:color="7F7F7F" w:themeColor="text1" w:themeTint="80"/>
            </w:tcBorders>
            <w:noWrap/>
            <w:hideMark/>
          </w:tcPr>
          <w:p w14:paraId="3802B56E" w14:textId="1A0268B7" w:rsidR="00152B95" w:rsidRPr="00CB2B51" w:rsidRDefault="00F36A18"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B2B51">
              <w:rPr>
                <w:rFonts w:asciiTheme="minorHAnsi" w:hAnsiTheme="minorHAnsi" w:cstheme="minorHAnsi"/>
                <w:sz w:val="20"/>
                <w:szCs w:val="20"/>
              </w:rPr>
              <w:t>103</w:t>
            </w:r>
          </w:p>
        </w:tc>
        <w:tc>
          <w:tcPr>
            <w:tcW w:w="1650" w:type="dxa"/>
            <w:tcBorders>
              <w:left w:val="single" w:sz="4" w:space="0" w:color="7F7F7F" w:themeColor="text1" w:themeTint="80"/>
            </w:tcBorders>
            <w:noWrap/>
            <w:hideMark/>
          </w:tcPr>
          <w:p w14:paraId="5AF712FA" w14:textId="7F1770E3" w:rsidR="00152B95" w:rsidRPr="00CB2B51" w:rsidRDefault="00F36A18"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B2B51">
              <w:rPr>
                <w:rFonts w:asciiTheme="minorHAnsi" w:hAnsiTheme="minorHAnsi" w:cstheme="minorHAnsi"/>
                <w:sz w:val="20"/>
                <w:szCs w:val="20"/>
              </w:rPr>
              <w:t>0.7</w:t>
            </w:r>
            <w:r w:rsidR="002F0AED">
              <w:rPr>
                <w:rFonts w:asciiTheme="minorHAnsi" w:hAnsiTheme="minorHAnsi" w:cstheme="minorHAnsi"/>
                <w:sz w:val="20"/>
                <w:szCs w:val="20"/>
              </w:rPr>
              <w:t>4</w:t>
            </w:r>
          </w:p>
        </w:tc>
        <w:tc>
          <w:tcPr>
            <w:tcW w:w="1582" w:type="dxa"/>
            <w:tcBorders>
              <w:right w:val="single" w:sz="4" w:space="0" w:color="7F7F7F" w:themeColor="text1" w:themeTint="80"/>
            </w:tcBorders>
            <w:noWrap/>
            <w:hideMark/>
          </w:tcPr>
          <w:p w14:paraId="539FEEBD" w14:textId="77777777" w:rsidR="00152B95" w:rsidRPr="00CB2B51" w:rsidRDefault="00152B95"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474" w:type="dxa"/>
            <w:tcBorders>
              <w:left w:val="single" w:sz="4" w:space="0" w:color="7F7F7F" w:themeColor="text1" w:themeTint="80"/>
            </w:tcBorders>
            <w:noWrap/>
            <w:hideMark/>
          </w:tcPr>
          <w:p w14:paraId="3996B468" w14:textId="0C323F79" w:rsidR="00152B95" w:rsidRPr="00CB2B51" w:rsidRDefault="00F36A18"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B2B51">
              <w:rPr>
                <w:rFonts w:asciiTheme="minorHAnsi" w:hAnsiTheme="minorHAnsi" w:cstheme="minorHAnsi"/>
                <w:sz w:val="20"/>
                <w:szCs w:val="20"/>
              </w:rPr>
              <w:t>0.</w:t>
            </w:r>
            <w:r w:rsidR="007A31F0" w:rsidRPr="00CB2B51">
              <w:rPr>
                <w:rFonts w:asciiTheme="minorHAnsi" w:hAnsiTheme="minorHAnsi" w:cstheme="minorHAnsi"/>
                <w:sz w:val="20"/>
                <w:szCs w:val="20"/>
              </w:rPr>
              <w:t>7</w:t>
            </w:r>
            <w:r w:rsidR="007A31F0">
              <w:rPr>
                <w:rFonts w:asciiTheme="minorHAnsi" w:hAnsiTheme="minorHAnsi" w:cstheme="minorHAnsi"/>
                <w:sz w:val="20"/>
                <w:szCs w:val="20"/>
              </w:rPr>
              <w:t>5</w:t>
            </w:r>
          </w:p>
        </w:tc>
        <w:tc>
          <w:tcPr>
            <w:tcW w:w="1331" w:type="dxa"/>
            <w:noWrap/>
            <w:hideMark/>
          </w:tcPr>
          <w:p w14:paraId="6593DB43" w14:textId="77777777" w:rsidR="00152B95" w:rsidRPr="00CB2B51" w:rsidRDefault="00152B95"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152B95" w:rsidRPr="00CB2B51" w14:paraId="268AA857" w14:textId="77777777" w:rsidTr="00292705">
        <w:trPr>
          <w:trHeight w:hRule="exact" w:val="360"/>
        </w:trPr>
        <w:tc>
          <w:tcPr>
            <w:cnfStyle w:val="001000000000" w:firstRow="0" w:lastRow="0" w:firstColumn="1" w:lastColumn="0" w:oddVBand="0" w:evenVBand="0" w:oddHBand="0" w:evenHBand="0" w:firstRowFirstColumn="0" w:firstRowLastColumn="0" w:lastRowFirstColumn="0" w:lastRowLastColumn="0"/>
            <w:tcW w:w="2116" w:type="dxa"/>
            <w:noWrap/>
            <w:hideMark/>
          </w:tcPr>
          <w:p w14:paraId="472FA2D0" w14:textId="77777777" w:rsidR="00152B95" w:rsidRPr="00CB2B51" w:rsidRDefault="00152B95" w:rsidP="00774473">
            <w:pPr>
              <w:spacing w:before="120" w:after="120"/>
              <w:rPr>
                <w:rFonts w:asciiTheme="minorHAnsi" w:hAnsiTheme="minorHAnsi" w:cstheme="minorHAnsi"/>
                <w:sz w:val="20"/>
                <w:szCs w:val="20"/>
              </w:rPr>
            </w:pPr>
          </w:p>
        </w:tc>
        <w:tc>
          <w:tcPr>
            <w:tcW w:w="1203" w:type="dxa"/>
            <w:tcBorders>
              <w:right w:val="single" w:sz="4" w:space="0" w:color="7F7F7F" w:themeColor="text1" w:themeTint="80"/>
            </w:tcBorders>
            <w:noWrap/>
            <w:hideMark/>
          </w:tcPr>
          <w:p w14:paraId="0985E2A1" w14:textId="77777777" w:rsidR="00152B95" w:rsidRPr="00CB2B51" w:rsidRDefault="00152B95"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650" w:type="dxa"/>
            <w:tcBorders>
              <w:left w:val="single" w:sz="4" w:space="0" w:color="7F7F7F" w:themeColor="text1" w:themeTint="80"/>
            </w:tcBorders>
            <w:noWrap/>
            <w:hideMark/>
          </w:tcPr>
          <w:p w14:paraId="7053DE87" w14:textId="77777777" w:rsidR="00152B95" w:rsidRPr="00CB2B51" w:rsidRDefault="00152B95"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582" w:type="dxa"/>
            <w:tcBorders>
              <w:right w:val="single" w:sz="4" w:space="0" w:color="7F7F7F" w:themeColor="text1" w:themeTint="80"/>
            </w:tcBorders>
            <w:noWrap/>
            <w:hideMark/>
          </w:tcPr>
          <w:p w14:paraId="5C8CC90B" w14:textId="77777777" w:rsidR="00152B95" w:rsidRPr="00CB2B51" w:rsidRDefault="00152B95"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474" w:type="dxa"/>
            <w:tcBorders>
              <w:left w:val="single" w:sz="4" w:space="0" w:color="7F7F7F" w:themeColor="text1" w:themeTint="80"/>
            </w:tcBorders>
            <w:noWrap/>
            <w:hideMark/>
          </w:tcPr>
          <w:p w14:paraId="20098955" w14:textId="77777777" w:rsidR="00152B95" w:rsidRPr="00CB2B51" w:rsidRDefault="00152B95"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331" w:type="dxa"/>
            <w:noWrap/>
            <w:hideMark/>
          </w:tcPr>
          <w:p w14:paraId="28E64FA8" w14:textId="77777777" w:rsidR="00152B95" w:rsidRPr="00CB2B51" w:rsidRDefault="00152B95"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113B5E" w:rsidRPr="00CB2B51" w14:paraId="1284071D" w14:textId="77777777" w:rsidTr="00292705">
        <w:trPr>
          <w:trHeight w:hRule="exact" w:val="360"/>
        </w:trPr>
        <w:tc>
          <w:tcPr>
            <w:cnfStyle w:val="001000000000" w:firstRow="0" w:lastRow="0" w:firstColumn="1" w:lastColumn="0" w:oddVBand="0" w:evenVBand="0" w:oddHBand="0" w:evenHBand="0" w:firstRowFirstColumn="0" w:firstRowLastColumn="0" w:lastRowFirstColumn="0" w:lastRowLastColumn="0"/>
            <w:tcW w:w="2116" w:type="dxa"/>
            <w:noWrap/>
          </w:tcPr>
          <w:p w14:paraId="11170FA8" w14:textId="7A069ABE" w:rsidR="00113B5E" w:rsidRPr="00CB2B51" w:rsidRDefault="00113B5E" w:rsidP="00774473">
            <w:pPr>
              <w:spacing w:before="120" w:after="120"/>
              <w:rPr>
                <w:rFonts w:asciiTheme="minorHAnsi" w:hAnsiTheme="minorHAnsi" w:cstheme="minorHAnsi"/>
                <w:sz w:val="20"/>
                <w:szCs w:val="20"/>
              </w:rPr>
            </w:pPr>
            <w:r w:rsidRPr="00CB2B51">
              <w:rPr>
                <w:rFonts w:asciiTheme="minorHAnsi" w:hAnsiTheme="minorHAnsi" w:cstheme="minorHAnsi"/>
                <w:sz w:val="20"/>
                <w:szCs w:val="20"/>
              </w:rPr>
              <w:t>Healing status</w:t>
            </w:r>
          </w:p>
        </w:tc>
        <w:tc>
          <w:tcPr>
            <w:tcW w:w="1203" w:type="dxa"/>
            <w:tcBorders>
              <w:right w:val="single" w:sz="4" w:space="0" w:color="7F7F7F" w:themeColor="text1" w:themeTint="80"/>
            </w:tcBorders>
            <w:noWrap/>
          </w:tcPr>
          <w:p w14:paraId="3CC06C89" w14:textId="77777777" w:rsidR="00113B5E" w:rsidRPr="00CB2B51" w:rsidRDefault="00113B5E"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650" w:type="dxa"/>
            <w:tcBorders>
              <w:left w:val="single" w:sz="4" w:space="0" w:color="7F7F7F" w:themeColor="text1" w:themeTint="80"/>
            </w:tcBorders>
            <w:noWrap/>
          </w:tcPr>
          <w:p w14:paraId="3D1088B4" w14:textId="77777777" w:rsidR="00113B5E" w:rsidRPr="00CB2B51" w:rsidRDefault="00113B5E"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582" w:type="dxa"/>
            <w:tcBorders>
              <w:right w:val="single" w:sz="4" w:space="0" w:color="7F7F7F" w:themeColor="text1" w:themeTint="80"/>
            </w:tcBorders>
            <w:noWrap/>
          </w:tcPr>
          <w:p w14:paraId="3E593F6D" w14:textId="77777777" w:rsidR="00113B5E" w:rsidRPr="00CB2B51" w:rsidRDefault="00113B5E"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474" w:type="dxa"/>
            <w:tcBorders>
              <w:left w:val="single" w:sz="4" w:space="0" w:color="7F7F7F" w:themeColor="text1" w:themeTint="80"/>
            </w:tcBorders>
            <w:noWrap/>
          </w:tcPr>
          <w:p w14:paraId="00E310DE" w14:textId="77777777" w:rsidR="00113B5E" w:rsidRPr="00CB2B51" w:rsidRDefault="00113B5E"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331" w:type="dxa"/>
            <w:noWrap/>
          </w:tcPr>
          <w:p w14:paraId="220AC714" w14:textId="77777777" w:rsidR="00113B5E" w:rsidRPr="00CB2B51" w:rsidRDefault="00113B5E"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113B5E" w:rsidRPr="00CB2B51" w14:paraId="018ECB23" w14:textId="77777777" w:rsidTr="00292705">
        <w:trPr>
          <w:trHeight w:hRule="exact" w:val="360"/>
        </w:trPr>
        <w:tc>
          <w:tcPr>
            <w:cnfStyle w:val="001000000000" w:firstRow="0" w:lastRow="0" w:firstColumn="1" w:lastColumn="0" w:oddVBand="0" w:evenVBand="0" w:oddHBand="0" w:evenHBand="0" w:firstRowFirstColumn="0" w:firstRowLastColumn="0" w:lastRowFirstColumn="0" w:lastRowLastColumn="0"/>
            <w:tcW w:w="2116" w:type="dxa"/>
            <w:noWrap/>
          </w:tcPr>
          <w:p w14:paraId="33C104B5" w14:textId="2A3FB065" w:rsidR="00113B5E" w:rsidRPr="00C0282C" w:rsidRDefault="00F7381F" w:rsidP="00774473">
            <w:pPr>
              <w:spacing w:before="120" w:after="120"/>
              <w:rPr>
                <w:rFonts w:asciiTheme="minorHAnsi" w:hAnsiTheme="minorHAnsi" w:cstheme="minorHAnsi"/>
                <w:b w:val="0"/>
                <w:sz w:val="20"/>
                <w:szCs w:val="20"/>
              </w:rPr>
            </w:pPr>
            <w:r w:rsidRPr="00C0282C">
              <w:rPr>
                <w:rFonts w:asciiTheme="minorHAnsi" w:hAnsiTheme="minorHAnsi" w:cstheme="minorHAnsi"/>
                <w:b w:val="0"/>
                <w:sz w:val="20"/>
                <w:szCs w:val="20"/>
              </w:rPr>
              <w:t>Healed</w:t>
            </w:r>
          </w:p>
        </w:tc>
        <w:tc>
          <w:tcPr>
            <w:tcW w:w="1203" w:type="dxa"/>
            <w:tcBorders>
              <w:right w:val="single" w:sz="4" w:space="0" w:color="7F7F7F" w:themeColor="text1" w:themeTint="80"/>
            </w:tcBorders>
            <w:noWrap/>
          </w:tcPr>
          <w:p w14:paraId="0EDE620F" w14:textId="000C6B11" w:rsidR="00113B5E" w:rsidRPr="00CB2B51" w:rsidRDefault="00AA4ABD"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B2B51">
              <w:rPr>
                <w:rFonts w:asciiTheme="minorHAnsi" w:hAnsiTheme="minorHAnsi" w:cstheme="minorHAnsi"/>
                <w:sz w:val="20"/>
                <w:szCs w:val="20"/>
              </w:rPr>
              <w:t>39</w:t>
            </w:r>
          </w:p>
        </w:tc>
        <w:tc>
          <w:tcPr>
            <w:tcW w:w="1650" w:type="dxa"/>
            <w:tcBorders>
              <w:left w:val="single" w:sz="4" w:space="0" w:color="7F7F7F" w:themeColor="text1" w:themeTint="80"/>
            </w:tcBorders>
            <w:noWrap/>
          </w:tcPr>
          <w:p w14:paraId="046485D0" w14:textId="1A282595" w:rsidR="00113B5E" w:rsidRPr="00CB2B51" w:rsidRDefault="00113B5E"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B2B51">
              <w:rPr>
                <w:rFonts w:asciiTheme="minorHAnsi" w:hAnsiTheme="minorHAnsi" w:cstheme="minorHAnsi"/>
                <w:sz w:val="20"/>
                <w:szCs w:val="20"/>
              </w:rPr>
              <w:t>0</w:t>
            </w:r>
            <w:r w:rsidR="00AA4ABD" w:rsidRPr="00CB2B51">
              <w:rPr>
                <w:rFonts w:asciiTheme="minorHAnsi" w:eastAsiaTheme="minorEastAsia" w:hAnsiTheme="minorHAnsi" w:cstheme="minorHAnsi"/>
                <w:sz w:val="20"/>
                <w:szCs w:val="20"/>
              </w:rPr>
              <w:t>.8</w:t>
            </w:r>
            <w:r w:rsidR="002F0AED">
              <w:rPr>
                <w:rFonts w:asciiTheme="minorHAnsi" w:eastAsiaTheme="minorEastAsia" w:hAnsiTheme="minorHAnsi" w:cstheme="minorHAnsi"/>
                <w:sz w:val="20"/>
                <w:szCs w:val="20"/>
              </w:rPr>
              <w:t>9</w:t>
            </w:r>
          </w:p>
        </w:tc>
        <w:tc>
          <w:tcPr>
            <w:tcW w:w="1582" w:type="dxa"/>
            <w:tcBorders>
              <w:right w:val="single" w:sz="4" w:space="0" w:color="7F7F7F" w:themeColor="text1" w:themeTint="80"/>
            </w:tcBorders>
            <w:noWrap/>
          </w:tcPr>
          <w:p w14:paraId="1F6E1E0F" w14:textId="7EB9B642" w:rsidR="00113B5E" w:rsidRPr="00CB2B51" w:rsidRDefault="00210326"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10326">
              <w:rPr>
                <w:rFonts w:asciiTheme="minorHAnsi" w:hAnsiTheme="minorHAnsi" w:cstheme="minorHAnsi"/>
                <w:sz w:val="20"/>
                <w:szCs w:val="20"/>
              </w:rPr>
              <w:t>0.76 (medium)</w:t>
            </w:r>
          </w:p>
        </w:tc>
        <w:tc>
          <w:tcPr>
            <w:tcW w:w="1474" w:type="dxa"/>
            <w:tcBorders>
              <w:left w:val="single" w:sz="4" w:space="0" w:color="7F7F7F" w:themeColor="text1" w:themeTint="80"/>
            </w:tcBorders>
            <w:noWrap/>
          </w:tcPr>
          <w:p w14:paraId="5E83E057" w14:textId="3591EFBF" w:rsidR="00113B5E" w:rsidRPr="00CB2B51" w:rsidRDefault="00113B5E"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B2B51">
              <w:rPr>
                <w:rFonts w:asciiTheme="minorHAnsi" w:hAnsiTheme="minorHAnsi" w:cstheme="minorHAnsi"/>
                <w:sz w:val="20"/>
                <w:szCs w:val="20"/>
              </w:rPr>
              <w:t>0.</w:t>
            </w:r>
            <w:r w:rsidR="00AA4ABD" w:rsidRPr="00CB2B51">
              <w:rPr>
                <w:rFonts w:asciiTheme="minorHAnsi" w:eastAsiaTheme="minorEastAsia" w:hAnsiTheme="minorHAnsi" w:cstheme="minorHAnsi"/>
                <w:sz w:val="20"/>
                <w:szCs w:val="20"/>
              </w:rPr>
              <w:t>9</w:t>
            </w:r>
            <w:r w:rsidR="00C4721E">
              <w:rPr>
                <w:rFonts w:asciiTheme="minorHAnsi" w:eastAsiaTheme="minorEastAsia" w:hAnsiTheme="minorHAnsi" w:cstheme="minorHAnsi"/>
                <w:sz w:val="20"/>
                <w:szCs w:val="20"/>
              </w:rPr>
              <w:t>1</w:t>
            </w:r>
          </w:p>
        </w:tc>
        <w:tc>
          <w:tcPr>
            <w:tcW w:w="1331" w:type="dxa"/>
            <w:noWrap/>
          </w:tcPr>
          <w:p w14:paraId="044260F8" w14:textId="3AA75046" w:rsidR="00113B5E" w:rsidRPr="00CB2B51" w:rsidRDefault="00E047DB"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047DB">
              <w:rPr>
                <w:rFonts w:asciiTheme="minorHAnsi" w:hAnsiTheme="minorHAnsi" w:cstheme="minorHAnsi"/>
                <w:sz w:val="20"/>
                <w:szCs w:val="20"/>
              </w:rPr>
              <w:t>1.0</w:t>
            </w:r>
            <w:r>
              <w:rPr>
                <w:rFonts w:asciiTheme="minorHAnsi" w:hAnsiTheme="minorHAnsi" w:cstheme="minorHAnsi"/>
                <w:sz w:val="20"/>
                <w:szCs w:val="20"/>
              </w:rPr>
              <w:t>9</w:t>
            </w:r>
            <w:r w:rsidRPr="00E047DB">
              <w:rPr>
                <w:rFonts w:asciiTheme="minorHAnsi" w:hAnsiTheme="minorHAnsi" w:cstheme="minorHAnsi"/>
                <w:sz w:val="20"/>
                <w:szCs w:val="20"/>
              </w:rPr>
              <w:t xml:space="preserve"> (large)</w:t>
            </w:r>
          </w:p>
        </w:tc>
      </w:tr>
      <w:tr w:rsidR="00113B5E" w:rsidRPr="00CB2B51" w14:paraId="50C44EC4" w14:textId="77777777" w:rsidTr="00292705">
        <w:trPr>
          <w:trHeight w:hRule="exact" w:val="360"/>
        </w:trPr>
        <w:tc>
          <w:tcPr>
            <w:cnfStyle w:val="001000000000" w:firstRow="0" w:lastRow="0" w:firstColumn="1" w:lastColumn="0" w:oddVBand="0" w:evenVBand="0" w:oddHBand="0" w:evenHBand="0" w:firstRowFirstColumn="0" w:firstRowLastColumn="0" w:lastRowFirstColumn="0" w:lastRowLastColumn="0"/>
            <w:tcW w:w="2116" w:type="dxa"/>
            <w:noWrap/>
          </w:tcPr>
          <w:p w14:paraId="65826109" w14:textId="7C48217F" w:rsidR="00113B5E" w:rsidRPr="00C0282C" w:rsidRDefault="00F7381F" w:rsidP="00774473">
            <w:pPr>
              <w:spacing w:before="120" w:after="120"/>
              <w:rPr>
                <w:rFonts w:asciiTheme="minorHAnsi" w:hAnsiTheme="minorHAnsi" w:cstheme="minorHAnsi"/>
                <w:b w:val="0"/>
                <w:sz w:val="20"/>
                <w:szCs w:val="20"/>
              </w:rPr>
            </w:pPr>
            <w:r w:rsidRPr="00C0282C">
              <w:rPr>
                <w:rFonts w:asciiTheme="minorHAnsi" w:hAnsiTheme="minorHAnsi" w:cstheme="minorHAnsi"/>
                <w:b w:val="0"/>
                <w:sz w:val="20"/>
                <w:szCs w:val="20"/>
              </w:rPr>
              <w:t>Unhealed</w:t>
            </w:r>
          </w:p>
        </w:tc>
        <w:tc>
          <w:tcPr>
            <w:tcW w:w="1203" w:type="dxa"/>
            <w:tcBorders>
              <w:right w:val="single" w:sz="4" w:space="0" w:color="7F7F7F" w:themeColor="text1" w:themeTint="80"/>
            </w:tcBorders>
            <w:noWrap/>
          </w:tcPr>
          <w:p w14:paraId="55D176B4" w14:textId="137DBEB9" w:rsidR="00113B5E" w:rsidRPr="00CB2B51" w:rsidRDefault="00C30660"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B2B51">
              <w:rPr>
                <w:rFonts w:asciiTheme="minorHAnsi" w:eastAsiaTheme="minorEastAsia" w:hAnsiTheme="minorHAnsi" w:cstheme="minorHAnsi"/>
                <w:sz w:val="20"/>
                <w:szCs w:val="20"/>
              </w:rPr>
              <w:t>191</w:t>
            </w:r>
          </w:p>
        </w:tc>
        <w:tc>
          <w:tcPr>
            <w:tcW w:w="1650" w:type="dxa"/>
            <w:tcBorders>
              <w:left w:val="single" w:sz="4" w:space="0" w:color="7F7F7F" w:themeColor="text1" w:themeTint="80"/>
            </w:tcBorders>
            <w:noWrap/>
          </w:tcPr>
          <w:p w14:paraId="5FC3A876" w14:textId="7455A61A" w:rsidR="00113B5E" w:rsidRPr="00CB2B51" w:rsidRDefault="00113B5E"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B2B51">
              <w:rPr>
                <w:rFonts w:asciiTheme="minorHAnsi" w:hAnsiTheme="minorHAnsi" w:cstheme="minorHAnsi"/>
                <w:sz w:val="20"/>
                <w:szCs w:val="20"/>
              </w:rPr>
              <w:t>0</w:t>
            </w:r>
            <w:r w:rsidR="00AA4ABD" w:rsidRPr="00CB2B51">
              <w:rPr>
                <w:rFonts w:asciiTheme="minorHAnsi" w:eastAsiaTheme="minorEastAsia" w:hAnsiTheme="minorHAnsi" w:cstheme="minorHAnsi"/>
                <w:sz w:val="20"/>
                <w:szCs w:val="20"/>
              </w:rPr>
              <w:t>.73</w:t>
            </w:r>
          </w:p>
        </w:tc>
        <w:tc>
          <w:tcPr>
            <w:tcW w:w="1582" w:type="dxa"/>
            <w:tcBorders>
              <w:right w:val="single" w:sz="4" w:space="0" w:color="7F7F7F" w:themeColor="text1" w:themeTint="80"/>
            </w:tcBorders>
            <w:noWrap/>
          </w:tcPr>
          <w:p w14:paraId="7022A53C" w14:textId="77777777" w:rsidR="00113B5E" w:rsidRPr="00CB2B51" w:rsidRDefault="00113B5E"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474" w:type="dxa"/>
            <w:tcBorders>
              <w:left w:val="single" w:sz="4" w:space="0" w:color="7F7F7F" w:themeColor="text1" w:themeTint="80"/>
            </w:tcBorders>
            <w:noWrap/>
          </w:tcPr>
          <w:p w14:paraId="7C29DDFD" w14:textId="3FBF57C2" w:rsidR="00113B5E" w:rsidRPr="00CB2B51" w:rsidRDefault="00113B5E"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B2B51">
              <w:rPr>
                <w:rFonts w:asciiTheme="minorHAnsi" w:hAnsiTheme="minorHAnsi" w:cstheme="minorHAnsi"/>
                <w:sz w:val="20"/>
                <w:szCs w:val="20"/>
              </w:rPr>
              <w:t>0.7</w:t>
            </w:r>
            <w:r w:rsidR="00C4721E">
              <w:rPr>
                <w:rFonts w:asciiTheme="minorHAnsi" w:eastAsiaTheme="minorEastAsia" w:hAnsiTheme="minorHAnsi" w:cstheme="minorHAnsi"/>
                <w:sz w:val="20"/>
                <w:szCs w:val="20"/>
              </w:rPr>
              <w:t>3</w:t>
            </w:r>
          </w:p>
        </w:tc>
        <w:tc>
          <w:tcPr>
            <w:tcW w:w="1331" w:type="dxa"/>
            <w:noWrap/>
          </w:tcPr>
          <w:p w14:paraId="6D362207" w14:textId="77777777" w:rsidR="00113B5E" w:rsidRPr="00CB2B51" w:rsidRDefault="00113B5E"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113B5E" w:rsidRPr="00CB2B51" w14:paraId="01D042ED" w14:textId="77777777" w:rsidTr="00292705">
        <w:trPr>
          <w:trHeight w:hRule="exact" w:val="360"/>
        </w:trPr>
        <w:tc>
          <w:tcPr>
            <w:cnfStyle w:val="001000000000" w:firstRow="0" w:lastRow="0" w:firstColumn="1" w:lastColumn="0" w:oddVBand="0" w:evenVBand="0" w:oddHBand="0" w:evenHBand="0" w:firstRowFirstColumn="0" w:firstRowLastColumn="0" w:lastRowFirstColumn="0" w:lastRowLastColumn="0"/>
            <w:tcW w:w="2116" w:type="dxa"/>
            <w:noWrap/>
          </w:tcPr>
          <w:p w14:paraId="39175559" w14:textId="77777777" w:rsidR="00113B5E" w:rsidRPr="00CB2B51" w:rsidRDefault="00113B5E" w:rsidP="00774473">
            <w:pPr>
              <w:spacing w:before="120" w:after="120"/>
              <w:rPr>
                <w:rFonts w:asciiTheme="minorHAnsi" w:hAnsiTheme="minorHAnsi" w:cstheme="minorHAnsi"/>
                <w:sz w:val="20"/>
                <w:szCs w:val="20"/>
              </w:rPr>
            </w:pPr>
          </w:p>
        </w:tc>
        <w:tc>
          <w:tcPr>
            <w:tcW w:w="1203" w:type="dxa"/>
            <w:tcBorders>
              <w:right w:val="single" w:sz="4" w:space="0" w:color="7F7F7F" w:themeColor="text1" w:themeTint="80"/>
            </w:tcBorders>
            <w:noWrap/>
          </w:tcPr>
          <w:p w14:paraId="4F31F765" w14:textId="77777777" w:rsidR="00113B5E" w:rsidRPr="00CB2B51" w:rsidRDefault="00113B5E"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650" w:type="dxa"/>
            <w:tcBorders>
              <w:left w:val="single" w:sz="4" w:space="0" w:color="7F7F7F" w:themeColor="text1" w:themeTint="80"/>
            </w:tcBorders>
            <w:noWrap/>
          </w:tcPr>
          <w:p w14:paraId="4AECC325" w14:textId="77777777" w:rsidR="00113B5E" w:rsidRPr="00CB2B51" w:rsidRDefault="00113B5E"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582" w:type="dxa"/>
            <w:tcBorders>
              <w:right w:val="single" w:sz="4" w:space="0" w:color="7F7F7F" w:themeColor="text1" w:themeTint="80"/>
            </w:tcBorders>
            <w:noWrap/>
          </w:tcPr>
          <w:p w14:paraId="78073A08" w14:textId="591D1522" w:rsidR="00113B5E" w:rsidRPr="00CB2B51" w:rsidRDefault="000E5298"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p-value</w:t>
            </w:r>
          </w:p>
        </w:tc>
        <w:tc>
          <w:tcPr>
            <w:tcW w:w="1474" w:type="dxa"/>
            <w:tcBorders>
              <w:left w:val="single" w:sz="4" w:space="0" w:color="7F7F7F" w:themeColor="text1" w:themeTint="80"/>
            </w:tcBorders>
            <w:noWrap/>
          </w:tcPr>
          <w:p w14:paraId="484A2BB5" w14:textId="77777777" w:rsidR="00113B5E" w:rsidRPr="00CB2B51" w:rsidRDefault="00113B5E"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331" w:type="dxa"/>
            <w:noWrap/>
          </w:tcPr>
          <w:p w14:paraId="607BA0AF" w14:textId="4DD77E0E" w:rsidR="00113B5E" w:rsidRPr="00CB2B51" w:rsidRDefault="000E5298"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p-value</w:t>
            </w:r>
          </w:p>
        </w:tc>
      </w:tr>
      <w:tr w:rsidR="00F5716D" w:rsidRPr="00CB2B51" w14:paraId="5CD92DB1" w14:textId="77777777" w:rsidTr="00292705">
        <w:trPr>
          <w:trHeight w:hRule="exact" w:val="360"/>
        </w:trPr>
        <w:tc>
          <w:tcPr>
            <w:cnfStyle w:val="001000000000" w:firstRow="0" w:lastRow="0" w:firstColumn="1" w:lastColumn="0" w:oddVBand="0" w:evenVBand="0" w:oddHBand="0" w:evenHBand="0" w:firstRowFirstColumn="0" w:firstRowLastColumn="0" w:lastRowFirstColumn="0" w:lastRowLastColumn="0"/>
            <w:tcW w:w="2116" w:type="dxa"/>
            <w:noWrap/>
            <w:hideMark/>
          </w:tcPr>
          <w:p w14:paraId="3068CFF2" w14:textId="77777777" w:rsidR="00F5716D" w:rsidRPr="00CB2B51" w:rsidRDefault="00F5716D" w:rsidP="00774473">
            <w:pPr>
              <w:spacing w:before="120" w:after="120"/>
              <w:rPr>
                <w:rFonts w:asciiTheme="minorHAnsi" w:hAnsiTheme="minorHAnsi" w:cstheme="minorHAnsi"/>
                <w:sz w:val="20"/>
                <w:szCs w:val="20"/>
              </w:rPr>
            </w:pPr>
            <w:r w:rsidRPr="00CB2B51">
              <w:rPr>
                <w:rFonts w:asciiTheme="minorHAnsi" w:hAnsiTheme="minorHAnsi" w:cstheme="minorHAnsi"/>
                <w:sz w:val="20"/>
                <w:szCs w:val="20"/>
              </w:rPr>
              <w:t>EQ-VAS</w:t>
            </w:r>
          </w:p>
        </w:tc>
        <w:tc>
          <w:tcPr>
            <w:tcW w:w="1203" w:type="dxa"/>
            <w:tcBorders>
              <w:right w:val="single" w:sz="4" w:space="0" w:color="7F7F7F" w:themeColor="text1" w:themeTint="80"/>
            </w:tcBorders>
            <w:noWrap/>
            <w:hideMark/>
          </w:tcPr>
          <w:p w14:paraId="3FFE558C" w14:textId="77777777" w:rsidR="00F5716D" w:rsidRPr="00CB2B51" w:rsidRDefault="00F5716D"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650" w:type="dxa"/>
            <w:tcBorders>
              <w:left w:val="single" w:sz="4" w:space="0" w:color="7F7F7F" w:themeColor="text1" w:themeTint="80"/>
            </w:tcBorders>
            <w:noWrap/>
            <w:hideMark/>
          </w:tcPr>
          <w:p w14:paraId="1B24C583" w14:textId="77777777" w:rsidR="00F5716D" w:rsidRPr="00CB2B51" w:rsidRDefault="00F5716D"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582" w:type="dxa"/>
            <w:tcBorders>
              <w:right w:val="single" w:sz="4" w:space="0" w:color="7F7F7F" w:themeColor="text1" w:themeTint="80"/>
            </w:tcBorders>
            <w:noWrap/>
            <w:hideMark/>
          </w:tcPr>
          <w:p w14:paraId="6CB9EA69" w14:textId="4BF1A359" w:rsidR="00F5716D" w:rsidRPr="00CB2B51" w:rsidRDefault="00EB73AF"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B2B51">
              <w:rPr>
                <w:rFonts w:asciiTheme="minorHAnsi" w:hAnsiTheme="minorHAnsi" w:cstheme="minorHAnsi"/>
                <w:sz w:val="20"/>
                <w:szCs w:val="20"/>
              </w:rPr>
              <w:t>&lt;0.01</w:t>
            </w:r>
          </w:p>
        </w:tc>
        <w:tc>
          <w:tcPr>
            <w:tcW w:w="1474" w:type="dxa"/>
            <w:tcBorders>
              <w:left w:val="single" w:sz="4" w:space="0" w:color="7F7F7F" w:themeColor="text1" w:themeTint="80"/>
            </w:tcBorders>
            <w:noWrap/>
            <w:hideMark/>
          </w:tcPr>
          <w:p w14:paraId="3362A459" w14:textId="77777777" w:rsidR="00F5716D" w:rsidRPr="00CB2B51" w:rsidRDefault="00F5716D"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331" w:type="dxa"/>
            <w:noWrap/>
            <w:hideMark/>
          </w:tcPr>
          <w:p w14:paraId="6A47BAE1" w14:textId="7B7BC0FF" w:rsidR="00F5716D" w:rsidRPr="00CB2B51" w:rsidRDefault="00EB73AF"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B2B51">
              <w:rPr>
                <w:rFonts w:asciiTheme="minorHAnsi" w:hAnsiTheme="minorHAnsi" w:cstheme="minorHAnsi"/>
                <w:sz w:val="20"/>
                <w:szCs w:val="20"/>
              </w:rPr>
              <w:t>&lt;0.01</w:t>
            </w:r>
          </w:p>
        </w:tc>
      </w:tr>
      <w:tr w:rsidR="00F5716D" w:rsidRPr="00CB2B51" w14:paraId="0CFEF52B" w14:textId="77777777" w:rsidTr="00292705">
        <w:trPr>
          <w:trHeight w:hRule="exact" w:val="360"/>
        </w:trPr>
        <w:tc>
          <w:tcPr>
            <w:cnfStyle w:val="001000000000" w:firstRow="0" w:lastRow="0" w:firstColumn="1" w:lastColumn="0" w:oddVBand="0" w:evenVBand="0" w:oddHBand="0" w:evenHBand="0" w:firstRowFirstColumn="0" w:firstRowLastColumn="0" w:lastRowFirstColumn="0" w:lastRowLastColumn="0"/>
            <w:tcW w:w="2116" w:type="dxa"/>
            <w:noWrap/>
            <w:hideMark/>
          </w:tcPr>
          <w:p w14:paraId="12BAC4FB" w14:textId="77777777" w:rsidR="00F5716D" w:rsidRPr="00CB2B51" w:rsidRDefault="00F5716D" w:rsidP="00774473">
            <w:pPr>
              <w:spacing w:before="120" w:after="120"/>
              <w:rPr>
                <w:rFonts w:asciiTheme="minorHAnsi" w:hAnsiTheme="minorHAnsi" w:cstheme="minorHAnsi"/>
                <w:b w:val="0"/>
                <w:sz w:val="20"/>
                <w:szCs w:val="20"/>
              </w:rPr>
            </w:pPr>
            <w:r w:rsidRPr="00CB2B51">
              <w:rPr>
                <w:rFonts w:asciiTheme="minorHAnsi" w:hAnsiTheme="minorHAnsi" w:cstheme="minorHAnsi"/>
                <w:b w:val="0"/>
                <w:sz w:val="20"/>
                <w:szCs w:val="20"/>
              </w:rPr>
              <w:t>&lt;65</w:t>
            </w:r>
          </w:p>
        </w:tc>
        <w:tc>
          <w:tcPr>
            <w:tcW w:w="1203" w:type="dxa"/>
            <w:tcBorders>
              <w:right w:val="single" w:sz="4" w:space="0" w:color="7F7F7F" w:themeColor="text1" w:themeTint="80"/>
            </w:tcBorders>
            <w:noWrap/>
            <w:hideMark/>
          </w:tcPr>
          <w:p w14:paraId="22239752" w14:textId="55A7E9CD" w:rsidR="00F5716D" w:rsidRPr="00CB2B51" w:rsidRDefault="00113B5E"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B2B51">
              <w:rPr>
                <w:rFonts w:asciiTheme="minorHAnsi" w:hAnsiTheme="minorHAnsi" w:cstheme="minorHAnsi"/>
                <w:sz w:val="20"/>
                <w:szCs w:val="20"/>
              </w:rPr>
              <w:t>70</w:t>
            </w:r>
          </w:p>
        </w:tc>
        <w:tc>
          <w:tcPr>
            <w:tcW w:w="1650" w:type="dxa"/>
            <w:tcBorders>
              <w:left w:val="single" w:sz="4" w:space="0" w:color="7F7F7F" w:themeColor="text1" w:themeTint="80"/>
            </w:tcBorders>
            <w:noWrap/>
            <w:hideMark/>
          </w:tcPr>
          <w:p w14:paraId="4A70D8DD" w14:textId="60140D77" w:rsidR="00F5716D" w:rsidRPr="00CB2B51" w:rsidRDefault="00EB73AF"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B2B51">
              <w:rPr>
                <w:rFonts w:asciiTheme="minorHAnsi" w:hAnsiTheme="minorHAnsi" w:cstheme="minorHAnsi"/>
                <w:sz w:val="20"/>
                <w:szCs w:val="20"/>
              </w:rPr>
              <w:t>0.6</w:t>
            </w:r>
            <w:r w:rsidR="002F0AED">
              <w:rPr>
                <w:rFonts w:asciiTheme="minorHAnsi" w:hAnsiTheme="minorHAnsi" w:cstheme="minorHAnsi"/>
                <w:sz w:val="20"/>
                <w:szCs w:val="20"/>
              </w:rPr>
              <w:t>7</w:t>
            </w:r>
          </w:p>
        </w:tc>
        <w:tc>
          <w:tcPr>
            <w:tcW w:w="1582" w:type="dxa"/>
            <w:tcBorders>
              <w:right w:val="single" w:sz="4" w:space="0" w:color="7F7F7F" w:themeColor="text1" w:themeTint="80"/>
            </w:tcBorders>
            <w:noWrap/>
          </w:tcPr>
          <w:p w14:paraId="663C7957" w14:textId="4B7FF8F0" w:rsidR="00F5716D" w:rsidRPr="00CB2B51" w:rsidRDefault="00F5716D"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474" w:type="dxa"/>
            <w:tcBorders>
              <w:left w:val="single" w:sz="4" w:space="0" w:color="7F7F7F" w:themeColor="text1" w:themeTint="80"/>
            </w:tcBorders>
            <w:noWrap/>
            <w:hideMark/>
          </w:tcPr>
          <w:p w14:paraId="3907DD64" w14:textId="6CE5F3AE" w:rsidR="00F5716D" w:rsidRPr="00CB2B51" w:rsidRDefault="00EB73AF"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B2B51">
              <w:rPr>
                <w:rFonts w:asciiTheme="minorHAnsi" w:hAnsiTheme="minorHAnsi" w:cstheme="minorHAnsi"/>
                <w:sz w:val="20"/>
                <w:szCs w:val="20"/>
              </w:rPr>
              <w:t>0.</w:t>
            </w:r>
            <w:r w:rsidR="005A35E5">
              <w:rPr>
                <w:rFonts w:asciiTheme="minorHAnsi" w:hAnsiTheme="minorHAnsi" w:cstheme="minorHAnsi"/>
                <w:sz w:val="20"/>
                <w:szCs w:val="20"/>
              </w:rPr>
              <w:t>67</w:t>
            </w:r>
          </w:p>
        </w:tc>
        <w:tc>
          <w:tcPr>
            <w:tcW w:w="1331" w:type="dxa"/>
            <w:noWrap/>
            <w:hideMark/>
          </w:tcPr>
          <w:p w14:paraId="7DC5168C" w14:textId="3F6A7076" w:rsidR="00F5716D" w:rsidRPr="00CB2B51" w:rsidRDefault="00F5716D"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F5716D" w:rsidRPr="00CB2B51" w14:paraId="6D9C2BDE" w14:textId="77777777" w:rsidTr="00292705">
        <w:trPr>
          <w:trHeight w:hRule="exact" w:val="360"/>
        </w:trPr>
        <w:tc>
          <w:tcPr>
            <w:cnfStyle w:val="001000000000" w:firstRow="0" w:lastRow="0" w:firstColumn="1" w:lastColumn="0" w:oddVBand="0" w:evenVBand="0" w:oddHBand="0" w:evenHBand="0" w:firstRowFirstColumn="0" w:firstRowLastColumn="0" w:lastRowFirstColumn="0" w:lastRowLastColumn="0"/>
            <w:tcW w:w="2116" w:type="dxa"/>
            <w:noWrap/>
            <w:hideMark/>
          </w:tcPr>
          <w:p w14:paraId="2C103349" w14:textId="77777777" w:rsidR="00F5716D" w:rsidRPr="00CB2B51" w:rsidRDefault="00F5716D" w:rsidP="00774473">
            <w:pPr>
              <w:spacing w:before="120" w:after="120"/>
              <w:rPr>
                <w:rFonts w:asciiTheme="minorHAnsi" w:hAnsiTheme="minorHAnsi" w:cstheme="minorHAnsi"/>
                <w:b w:val="0"/>
                <w:sz w:val="20"/>
                <w:szCs w:val="20"/>
              </w:rPr>
            </w:pPr>
            <w:r w:rsidRPr="00CB2B51">
              <w:rPr>
                <w:rFonts w:asciiTheme="minorHAnsi" w:hAnsiTheme="minorHAnsi" w:cstheme="minorHAnsi"/>
                <w:b w:val="0"/>
                <w:sz w:val="20"/>
                <w:szCs w:val="20"/>
              </w:rPr>
              <w:t>65-79</w:t>
            </w:r>
          </w:p>
        </w:tc>
        <w:tc>
          <w:tcPr>
            <w:tcW w:w="1203" w:type="dxa"/>
            <w:tcBorders>
              <w:right w:val="single" w:sz="4" w:space="0" w:color="7F7F7F" w:themeColor="text1" w:themeTint="80"/>
            </w:tcBorders>
            <w:noWrap/>
            <w:hideMark/>
          </w:tcPr>
          <w:p w14:paraId="048C47FF" w14:textId="131F433A" w:rsidR="00F5716D" w:rsidRPr="00CB2B51" w:rsidRDefault="00113B5E"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B2B51">
              <w:rPr>
                <w:rFonts w:asciiTheme="minorHAnsi" w:hAnsiTheme="minorHAnsi" w:cstheme="minorHAnsi"/>
                <w:sz w:val="20"/>
                <w:szCs w:val="20"/>
              </w:rPr>
              <w:t>89</w:t>
            </w:r>
          </w:p>
        </w:tc>
        <w:tc>
          <w:tcPr>
            <w:tcW w:w="1650" w:type="dxa"/>
            <w:tcBorders>
              <w:left w:val="single" w:sz="4" w:space="0" w:color="7F7F7F" w:themeColor="text1" w:themeTint="80"/>
            </w:tcBorders>
            <w:noWrap/>
            <w:hideMark/>
          </w:tcPr>
          <w:p w14:paraId="14B2B843" w14:textId="75FBCFE3" w:rsidR="00F5716D" w:rsidRPr="00CB2B51" w:rsidRDefault="00EB73AF"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B2B51">
              <w:rPr>
                <w:rFonts w:asciiTheme="minorHAnsi" w:hAnsiTheme="minorHAnsi" w:cstheme="minorHAnsi"/>
                <w:sz w:val="20"/>
                <w:szCs w:val="20"/>
              </w:rPr>
              <w:t>0.76</w:t>
            </w:r>
          </w:p>
        </w:tc>
        <w:tc>
          <w:tcPr>
            <w:tcW w:w="1582" w:type="dxa"/>
            <w:tcBorders>
              <w:right w:val="single" w:sz="4" w:space="0" w:color="7F7F7F" w:themeColor="text1" w:themeTint="80"/>
            </w:tcBorders>
            <w:noWrap/>
            <w:hideMark/>
          </w:tcPr>
          <w:p w14:paraId="2753A5C7" w14:textId="77777777" w:rsidR="00F5716D" w:rsidRPr="00CB2B51" w:rsidRDefault="00F5716D"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474" w:type="dxa"/>
            <w:tcBorders>
              <w:left w:val="single" w:sz="4" w:space="0" w:color="7F7F7F" w:themeColor="text1" w:themeTint="80"/>
            </w:tcBorders>
            <w:noWrap/>
            <w:hideMark/>
          </w:tcPr>
          <w:p w14:paraId="4F0B890D" w14:textId="55363BB9" w:rsidR="00F5716D" w:rsidRPr="00CB2B51" w:rsidRDefault="00EB73AF"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B2B51">
              <w:rPr>
                <w:rFonts w:asciiTheme="minorHAnsi" w:hAnsiTheme="minorHAnsi" w:cstheme="minorHAnsi"/>
                <w:sz w:val="20"/>
                <w:szCs w:val="20"/>
              </w:rPr>
              <w:t>0.</w:t>
            </w:r>
            <w:r w:rsidR="005A35E5">
              <w:rPr>
                <w:rFonts w:asciiTheme="minorHAnsi" w:hAnsiTheme="minorHAnsi" w:cstheme="minorHAnsi"/>
                <w:sz w:val="20"/>
                <w:szCs w:val="20"/>
              </w:rPr>
              <w:t>77</w:t>
            </w:r>
          </w:p>
        </w:tc>
        <w:tc>
          <w:tcPr>
            <w:tcW w:w="1331" w:type="dxa"/>
            <w:noWrap/>
            <w:hideMark/>
          </w:tcPr>
          <w:p w14:paraId="089595B0" w14:textId="77777777" w:rsidR="00F5716D" w:rsidRPr="00CB2B51" w:rsidRDefault="00F5716D"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F5716D" w:rsidRPr="00CB2B51" w14:paraId="4DF22EDE" w14:textId="77777777" w:rsidTr="00292705">
        <w:trPr>
          <w:trHeight w:hRule="exact" w:val="360"/>
        </w:trPr>
        <w:tc>
          <w:tcPr>
            <w:cnfStyle w:val="001000000000" w:firstRow="0" w:lastRow="0" w:firstColumn="1" w:lastColumn="0" w:oddVBand="0" w:evenVBand="0" w:oddHBand="0" w:evenHBand="0" w:firstRowFirstColumn="0" w:firstRowLastColumn="0" w:lastRowFirstColumn="0" w:lastRowLastColumn="0"/>
            <w:tcW w:w="2116" w:type="dxa"/>
            <w:noWrap/>
            <w:hideMark/>
          </w:tcPr>
          <w:p w14:paraId="1B4BE6ED" w14:textId="77777777" w:rsidR="00F5716D" w:rsidRPr="00CB2B51" w:rsidRDefault="00F5716D" w:rsidP="00774473">
            <w:pPr>
              <w:spacing w:before="120" w:after="120"/>
              <w:rPr>
                <w:rFonts w:asciiTheme="minorHAnsi" w:hAnsiTheme="minorHAnsi" w:cstheme="minorHAnsi"/>
                <w:b w:val="0"/>
                <w:sz w:val="20"/>
                <w:szCs w:val="20"/>
              </w:rPr>
            </w:pPr>
            <w:r w:rsidRPr="00CB2B51">
              <w:rPr>
                <w:rFonts w:asciiTheme="minorHAnsi" w:hAnsiTheme="minorHAnsi" w:cstheme="minorHAnsi"/>
                <w:b w:val="0"/>
                <w:sz w:val="20"/>
                <w:szCs w:val="20"/>
              </w:rPr>
              <w:t>80-89</w:t>
            </w:r>
          </w:p>
        </w:tc>
        <w:tc>
          <w:tcPr>
            <w:tcW w:w="1203" w:type="dxa"/>
            <w:tcBorders>
              <w:right w:val="single" w:sz="4" w:space="0" w:color="7F7F7F" w:themeColor="text1" w:themeTint="80"/>
            </w:tcBorders>
            <w:noWrap/>
            <w:hideMark/>
          </w:tcPr>
          <w:p w14:paraId="49E6CE91" w14:textId="168524F8" w:rsidR="00F5716D" w:rsidRPr="00CB2B51" w:rsidRDefault="00113B5E"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B2B51">
              <w:rPr>
                <w:rFonts w:asciiTheme="minorHAnsi" w:hAnsiTheme="minorHAnsi" w:cstheme="minorHAnsi"/>
                <w:sz w:val="20"/>
                <w:szCs w:val="20"/>
              </w:rPr>
              <w:t>38</w:t>
            </w:r>
          </w:p>
        </w:tc>
        <w:tc>
          <w:tcPr>
            <w:tcW w:w="1650" w:type="dxa"/>
            <w:tcBorders>
              <w:left w:val="single" w:sz="4" w:space="0" w:color="7F7F7F" w:themeColor="text1" w:themeTint="80"/>
            </w:tcBorders>
            <w:noWrap/>
            <w:hideMark/>
          </w:tcPr>
          <w:p w14:paraId="368F5A8E" w14:textId="6E47D04D" w:rsidR="00F5716D" w:rsidRPr="00CB2B51" w:rsidRDefault="00EB73AF"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B2B51">
              <w:rPr>
                <w:rFonts w:asciiTheme="minorHAnsi" w:hAnsiTheme="minorHAnsi" w:cstheme="minorHAnsi"/>
                <w:sz w:val="20"/>
                <w:szCs w:val="20"/>
              </w:rPr>
              <w:t>0.81</w:t>
            </w:r>
          </w:p>
        </w:tc>
        <w:tc>
          <w:tcPr>
            <w:tcW w:w="1582" w:type="dxa"/>
            <w:tcBorders>
              <w:right w:val="single" w:sz="4" w:space="0" w:color="7F7F7F" w:themeColor="text1" w:themeTint="80"/>
            </w:tcBorders>
            <w:noWrap/>
            <w:hideMark/>
          </w:tcPr>
          <w:p w14:paraId="3491D72C" w14:textId="77777777" w:rsidR="00F5716D" w:rsidRPr="00CB2B51" w:rsidRDefault="00F5716D"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474" w:type="dxa"/>
            <w:tcBorders>
              <w:left w:val="single" w:sz="4" w:space="0" w:color="7F7F7F" w:themeColor="text1" w:themeTint="80"/>
            </w:tcBorders>
            <w:noWrap/>
            <w:hideMark/>
          </w:tcPr>
          <w:p w14:paraId="59F887CD" w14:textId="1C9E0220" w:rsidR="00F5716D" w:rsidRPr="00CB2B51" w:rsidRDefault="00EB73AF"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B2B51">
              <w:rPr>
                <w:rFonts w:asciiTheme="minorHAnsi" w:hAnsiTheme="minorHAnsi" w:cstheme="minorHAnsi"/>
                <w:sz w:val="20"/>
                <w:szCs w:val="20"/>
              </w:rPr>
              <w:t>0.8</w:t>
            </w:r>
            <w:r w:rsidR="005A35E5">
              <w:rPr>
                <w:rFonts w:asciiTheme="minorHAnsi" w:hAnsiTheme="minorHAnsi" w:cstheme="minorHAnsi"/>
                <w:sz w:val="20"/>
                <w:szCs w:val="20"/>
              </w:rPr>
              <w:t>1</w:t>
            </w:r>
          </w:p>
        </w:tc>
        <w:tc>
          <w:tcPr>
            <w:tcW w:w="1331" w:type="dxa"/>
            <w:noWrap/>
            <w:hideMark/>
          </w:tcPr>
          <w:p w14:paraId="2E7EB4FE" w14:textId="77777777" w:rsidR="00F5716D" w:rsidRPr="00CB2B51" w:rsidRDefault="00F5716D"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F5716D" w:rsidRPr="00CB2B51" w14:paraId="73E5BBCB" w14:textId="77777777" w:rsidTr="00292705">
        <w:trPr>
          <w:trHeight w:hRule="exact" w:val="360"/>
        </w:trPr>
        <w:tc>
          <w:tcPr>
            <w:cnfStyle w:val="001000000000" w:firstRow="0" w:lastRow="0" w:firstColumn="1" w:lastColumn="0" w:oddVBand="0" w:evenVBand="0" w:oddHBand="0" w:evenHBand="0" w:firstRowFirstColumn="0" w:firstRowLastColumn="0" w:lastRowFirstColumn="0" w:lastRowLastColumn="0"/>
            <w:tcW w:w="2116" w:type="dxa"/>
            <w:noWrap/>
            <w:hideMark/>
          </w:tcPr>
          <w:p w14:paraId="5EFCD622" w14:textId="77777777" w:rsidR="00F5716D" w:rsidRPr="00CB2B51" w:rsidRDefault="00F5716D" w:rsidP="00774473">
            <w:pPr>
              <w:spacing w:before="120" w:after="120"/>
              <w:rPr>
                <w:rFonts w:asciiTheme="minorHAnsi" w:hAnsiTheme="minorHAnsi" w:cstheme="minorHAnsi"/>
                <w:b w:val="0"/>
                <w:sz w:val="20"/>
                <w:szCs w:val="20"/>
              </w:rPr>
            </w:pPr>
            <w:r w:rsidRPr="00CB2B51">
              <w:rPr>
                <w:rFonts w:asciiTheme="minorHAnsi" w:hAnsiTheme="minorHAnsi" w:cstheme="minorHAnsi"/>
                <w:b w:val="0"/>
                <w:sz w:val="20"/>
                <w:szCs w:val="20"/>
              </w:rPr>
              <w:t>90-100</w:t>
            </w:r>
          </w:p>
        </w:tc>
        <w:tc>
          <w:tcPr>
            <w:tcW w:w="1203" w:type="dxa"/>
            <w:tcBorders>
              <w:right w:val="single" w:sz="4" w:space="0" w:color="7F7F7F" w:themeColor="text1" w:themeTint="80"/>
            </w:tcBorders>
            <w:noWrap/>
            <w:hideMark/>
          </w:tcPr>
          <w:p w14:paraId="24AFCE3D" w14:textId="4BA8DFEF" w:rsidR="00F5716D" w:rsidRPr="00CB2B51" w:rsidRDefault="00113B5E"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B2B51">
              <w:rPr>
                <w:rFonts w:asciiTheme="minorHAnsi" w:hAnsiTheme="minorHAnsi" w:cstheme="minorHAnsi"/>
                <w:sz w:val="20"/>
                <w:szCs w:val="20"/>
              </w:rPr>
              <w:t>26</w:t>
            </w:r>
          </w:p>
        </w:tc>
        <w:tc>
          <w:tcPr>
            <w:tcW w:w="1650" w:type="dxa"/>
            <w:tcBorders>
              <w:left w:val="single" w:sz="4" w:space="0" w:color="7F7F7F" w:themeColor="text1" w:themeTint="80"/>
              <w:bottom w:val="single" w:sz="4" w:space="0" w:color="7F7F7F" w:themeColor="text1" w:themeTint="80"/>
            </w:tcBorders>
            <w:noWrap/>
            <w:hideMark/>
          </w:tcPr>
          <w:p w14:paraId="0787C59E" w14:textId="60247C45" w:rsidR="00F5716D" w:rsidRPr="00CB2B51" w:rsidRDefault="00EB73AF"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B2B51">
              <w:rPr>
                <w:rFonts w:asciiTheme="minorHAnsi" w:hAnsiTheme="minorHAnsi" w:cstheme="minorHAnsi"/>
                <w:sz w:val="20"/>
                <w:szCs w:val="20"/>
              </w:rPr>
              <w:t>0.89</w:t>
            </w:r>
          </w:p>
        </w:tc>
        <w:tc>
          <w:tcPr>
            <w:tcW w:w="1582" w:type="dxa"/>
            <w:tcBorders>
              <w:right w:val="single" w:sz="4" w:space="0" w:color="7F7F7F" w:themeColor="text1" w:themeTint="80"/>
            </w:tcBorders>
            <w:noWrap/>
            <w:hideMark/>
          </w:tcPr>
          <w:p w14:paraId="7EB4EE80" w14:textId="77777777" w:rsidR="00F5716D" w:rsidRPr="00CB2B51" w:rsidRDefault="00F5716D"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474" w:type="dxa"/>
            <w:tcBorders>
              <w:left w:val="single" w:sz="4" w:space="0" w:color="7F7F7F" w:themeColor="text1" w:themeTint="80"/>
              <w:bottom w:val="single" w:sz="4" w:space="0" w:color="7F7F7F" w:themeColor="text1" w:themeTint="80"/>
            </w:tcBorders>
            <w:noWrap/>
            <w:hideMark/>
          </w:tcPr>
          <w:p w14:paraId="7E2E95DD" w14:textId="26A16E30" w:rsidR="00F5716D" w:rsidRPr="00CB2B51" w:rsidRDefault="00EB73AF"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B2B51">
              <w:rPr>
                <w:rFonts w:asciiTheme="minorHAnsi" w:hAnsiTheme="minorHAnsi" w:cstheme="minorHAnsi"/>
                <w:sz w:val="20"/>
                <w:szCs w:val="20"/>
              </w:rPr>
              <w:t>0.</w:t>
            </w:r>
            <w:r w:rsidR="00421528">
              <w:rPr>
                <w:rFonts w:asciiTheme="minorHAnsi" w:hAnsiTheme="minorHAnsi" w:cstheme="minorHAnsi"/>
                <w:sz w:val="20"/>
                <w:szCs w:val="20"/>
              </w:rPr>
              <w:t>89</w:t>
            </w:r>
          </w:p>
        </w:tc>
        <w:tc>
          <w:tcPr>
            <w:tcW w:w="1331" w:type="dxa"/>
            <w:noWrap/>
            <w:hideMark/>
          </w:tcPr>
          <w:p w14:paraId="5C3838BE" w14:textId="77777777" w:rsidR="00F5716D" w:rsidRPr="00CB2B51" w:rsidRDefault="00F5716D" w:rsidP="0077447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43F18BDE" w14:textId="5B9375C7" w:rsidR="00292705" w:rsidRDefault="00292705" w:rsidP="00125A20"/>
    <w:p w14:paraId="2CCDDB30" w14:textId="1D03D6A6" w:rsidR="005D3A9A" w:rsidRDefault="005D3A9A" w:rsidP="00125A20"/>
    <w:p w14:paraId="374E52E8" w14:textId="52CF5563" w:rsidR="005D3A9A" w:rsidRDefault="005D3A9A" w:rsidP="00125A20"/>
    <w:p w14:paraId="770B9F43" w14:textId="77777777" w:rsidR="005D3A9A" w:rsidRDefault="005D3A9A" w:rsidP="00125A20"/>
    <w:p w14:paraId="302942D1" w14:textId="58828C35" w:rsidR="00292705" w:rsidRPr="001A3304" w:rsidRDefault="00292705" w:rsidP="00292705">
      <w:pPr>
        <w:pStyle w:val="Heading2"/>
        <w:spacing w:before="120" w:after="120" w:line="240" w:lineRule="auto"/>
        <w:rPr>
          <w:rFonts w:cstheme="minorHAnsi"/>
        </w:rPr>
      </w:pPr>
      <w:r w:rsidRPr="001A3304">
        <w:rPr>
          <w:rFonts w:cstheme="minorHAnsi"/>
        </w:rPr>
        <w:t>Level of agreement</w:t>
      </w:r>
    </w:p>
    <w:p w14:paraId="39F51C1A" w14:textId="1A4ED113" w:rsidR="00292705" w:rsidRDefault="00292705" w:rsidP="00292705">
      <w:pPr>
        <w:spacing w:before="120" w:after="120"/>
        <w:rPr>
          <w:rFonts w:asciiTheme="minorHAnsi" w:hAnsiTheme="minorHAnsi" w:cstheme="minorHAnsi"/>
        </w:rPr>
      </w:pPr>
      <w:r w:rsidRPr="001A3304">
        <w:rPr>
          <w:rFonts w:asciiTheme="minorHAnsi" w:hAnsiTheme="minorHAnsi" w:cstheme="minorHAnsi"/>
        </w:rPr>
        <w:t xml:space="preserve">The ICC between EQ-5D-5L and SPVU-5D was </w:t>
      </w:r>
      <w:r w:rsidR="00923958">
        <w:rPr>
          <w:rFonts w:asciiTheme="minorHAnsi" w:hAnsiTheme="minorHAnsi" w:cstheme="minorHAnsi"/>
        </w:rPr>
        <w:t>moderate</w:t>
      </w:r>
      <w:r w:rsidR="00BE41A7">
        <w:rPr>
          <w:rFonts w:asciiTheme="minorHAnsi" w:hAnsiTheme="minorHAnsi" w:cstheme="minorHAnsi"/>
        </w:rPr>
        <w:t xml:space="preserve"> (0.5</w:t>
      </w:r>
      <w:r w:rsidR="00AF20D1">
        <w:rPr>
          <w:rFonts w:asciiTheme="minorHAnsi" w:hAnsiTheme="minorHAnsi" w:cstheme="minorHAnsi"/>
        </w:rPr>
        <w:t>5</w:t>
      </w:r>
      <w:r w:rsidR="004753E4">
        <w:rPr>
          <w:rFonts w:asciiTheme="minorHAnsi" w:hAnsiTheme="minorHAnsi" w:cstheme="minorHAnsi"/>
        </w:rPr>
        <w:t>)</w:t>
      </w:r>
      <w:r w:rsidR="00625FCB">
        <w:rPr>
          <w:rFonts w:asciiTheme="minorHAnsi" w:hAnsiTheme="minorHAnsi" w:cstheme="minorHAnsi"/>
        </w:rPr>
        <w:t xml:space="preserve">, which </w:t>
      </w:r>
      <w:r w:rsidR="00BE41A7">
        <w:rPr>
          <w:rFonts w:asciiTheme="minorHAnsi" w:hAnsiTheme="minorHAnsi" w:cstheme="minorHAnsi"/>
        </w:rPr>
        <w:t>is supported by the</w:t>
      </w:r>
      <w:r w:rsidRPr="001A3304">
        <w:rPr>
          <w:rFonts w:asciiTheme="minorHAnsi" w:hAnsiTheme="minorHAnsi" w:cstheme="minorHAnsi"/>
        </w:rPr>
        <w:t xml:space="preserve"> Bland-Altman plot (</w:t>
      </w:r>
      <w:r w:rsidRPr="001A3304">
        <w:rPr>
          <w:rFonts w:asciiTheme="minorHAnsi" w:hAnsiTheme="minorHAnsi" w:cstheme="minorHAnsi"/>
        </w:rPr>
        <w:fldChar w:fldCharType="begin"/>
      </w:r>
      <w:r w:rsidRPr="001A3304">
        <w:rPr>
          <w:rFonts w:asciiTheme="minorHAnsi" w:hAnsiTheme="minorHAnsi" w:cstheme="minorHAnsi"/>
        </w:rPr>
        <w:instrText xml:space="preserve"> REF _Ref503276001 \h </w:instrText>
      </w:r>
      <w:r>
        <w:rPr>
          <w:rFonts w:asciiTheme="minorHAnsi" w:hAnsiTheme="minorHAnsi" w:cstheme="minorHAnsi"/>
        </w:rPr>
        <w:instrText xml:space="preserve"> \* MERGEFORMAT </w:instrText>
      </w:r>
      <w:r w:rsidRPr="001A3304">
        <w:rPr>
          <w:rFonts w:asciiTheme="minorHAnsi" w:hAnsiTheme="minorHAnsi" w:cstheme="minorHAnsi"/>
        </w:rPr>
      </w:r>
      <w:r w:rsidRPr="001A3304">
        <w:rPr>
          <w:rFonts w:asciiTheme="minorHAnsi" w:hAnsiTheme="minorHAnsi" w:cstheme="minorHAnsi"/>
        </w:rPr>
        <w:fldChar w:fldCharType="separate"/>
      </w:r>
      <w:r w:rsidR="008443DF" w:rsidRPr="00B076F2">
        <w:rPr>
          <w:rFonts w:asciiTheme="minorHAnsi" w:hAnsiTheme="minorHAnsi" w:cstheme="minorHAnsi"/>
        </w:rPr>
        <w:t xml:space="preserve">Figure </w:t>
      </w:r>
      <w:r w:rsidR="008443DF" w:rsidRPr="00B076F2">
        <w:rPr>
          <w:rFonts w:asciiTheme="minorHAnsi" w:hAnsiTheme="minorHAnsi" w:cstheme="minorHAnsi"/>
          <w:noProof/>
        </w:rPr>
        <w:t>1</w:t>
      </w:r>
      <w:r w:rsidRPr="001A3304">
        <w:rPr>
          <w:rFonts w:asciiTheme="minorHAnsi" w:hAnsiTheme="minorHAnsi" w:cstheme="minorHAnsi"/>
        </w:rPr>
        <w:fldChar w:fldCharType="end"/>
      </w:r>
      <w:r w:rsidRPr="001A3304">
        <w:rPr>
          <w:rFonts w:asciiTheme="minorHAnsi" w:hAnsiTheme="minorHAnsi" w:cstheme="minorHAnsi"/>
        </w:rPr>
        <w:t>)</w:t>
      </w:r>
      <w:r w:rsidR="004753E4">
        <w:rPr>
          <w:rFonts w:asciiTheme="minorHAnsi" w:hAnsiTheme="minorHAnsi" w:cstheme="minorHAnsi"/>
        </w:rPr>
        <w:t xml:space="preserve"> where most circles</w:t>
      </w:r>
      <w:r w:rsidR="001B6E73">
        <w:rPr>
          <w:rFonts w:asciiTheme="minorHAnsi" w:hAnsiTheme="minorHAnsi" w:cstheme="minorHAnsi"/>
        </w:rPr>
        <w:t xml:space="preserve"> lie within</w:t>
      </w:r>
      <w:r w:rsidRPr="001A3304">
        <w:rPr>
          <w:rFonts w:asciiTheme="minorHAnsi" w:hAnsiTheme="minorHAnsi" w:cstheme="minorHAnsi"/>
        </w:rPr>
        <w:t xml:space="preserve"> </w:t>
      </w:r>
      <w:r w:rsidR="001B6E73" w:rsidRPr="001B6E73">
        <w:rPr>
          <w:rFonts w:asciiTheme="minorHAnsi" w:hAnsiTheme="minorHAnsi" w:cstheme="minorHAnsi"/>
        </w:rPr>
        <w:t>the limits of agreement</w:t>
      </w:r>
      <w:r w:rsidR="00395C66">
        <w:rPr>
          <w:rFonts w:asciiTheme="minorHAnsi" w:hAnsiTheme="minorHAnsi" w:cstheme="minorHAnsi"/>
        </w:rPr>
        <w:t>.</w:t>
      </w:r>
      <w:r w:rsidR="001B6E73" w:rsidRPr="001B6E73">
        <w:rPr>
          <w:rFonts w:asciiTheme="minorHAnsi" w:hAnsiTheme="minorHAnsi" w:cstheme="minorHAnsi"/>
        </w:rPr>
        <w:t xml:space="preserve"> </w:t>
      </w:r>
      <w:r w:rsidRPr="001A3304">
        <w:rPr>
          <w:rFonts w:asciiTheme="minorHAnsi" w:hAnsiTheme="minorHAnsi" w:cstheme="minorHAnsi"/>
        </w:rPr>
        <w:t>SPVU-5D utility scores were generally higher than EQ-5D-5L scores, as the line representing mean difference is</w:t>
      </w:r>
      <w:r w:rsidR="002367E7">
        <w:rPr>
          <w:rFonts w:asciiTheme="minorHAnsi" w:hAnsiTheme="minorHAnsi" w:cstheme="minorHAnsi"/>
        </w:rPr>
        <w:t xml:space="preserve"> slightly</w:t>
      </w:r>
      <w:r w:rsidRPr="001A3304">
        <w:rPr>
          <w:rFonts w:asciiTheme="minorHAnsi" w:hAnsiTheme="minorHAnsi" w:cstheme="minorHAnsi"/>
        </w:rPr>
        <w:t xml:space="preserve"> below zero</w:t>
      </w:r>
      <w:r w:rsidR="00BF220A">
        <w:rPr>
          <w:rFonts w:asciiTheme="minorHAnsi" w:hAnsiTheme="minorHAnsi" w:cstheme="minorHAnsi"/>
        </w:rPr>
        <w:t xml:space="preserve"> (</w:t>
      </w:r>
      <w:r w:rsidR="00BF220A" w:rsidRPr="00BF220A">
        <w:rPr>
          <w:rFonts w:asciiTheme="minorHAnsi" w:hAnsiTheme="minorHAnsi" w:cstheme="minorHAnsi"/>
        </w:rPr>
        <w:t>-0.001</w:t>
      </w:r>
      <w:r w:rsidR="00A36E71">
        <w:rPr>
          <w:rFonts w:asciiTheme="minorHAnsi" w:hAnsiTheme="minorHAnsi" w:cstheme="minorHAnsi"/>
        </w:rPr>
        <w:t>6)</w:t>
      </w:r>
      <w:r w:rsidRPr="001A3304">
        <w:rPr>
          <w:rFonts w:asciiTheme="minorHAnsi" w:hAnsiTheme="minorHAnsi" w:cstheme="minorHAnsi"/>
        </w:rPr>
        <w:t xml:space="preserve">. </w:t>
      </w:r>
      <w:r w:rsidR="00516734">
        <w:rPr>
          <w:rFonts w:asciiTheme="minorHAnsi" w:hAnsiTheme="minorHAnsi" w:cstheme="minorHAnsi"/>
        </w:rPr>
        <w:t xml:space="preserve">EQ-5D-5L </w:t>
      </w:r>
      <w:r w:rsidR="00B11FD1">
        <w:rPr>
          <w:rFonts w:asciiTheme="minorHAnsi" w:hAnsiTheme="minorHAnsi" w:cstheme="minorHAnsi"/>
        </w:rPr>
        <w:t>always</w:t>
      </w:r>
      <w:r w:rsidR="00F96810">
        <w:rPr>
          <w:rFonts w:asciiTheme="minorHAnsi" w:hAnsiTheme="minorHAnsi" w:cstheme="minorHAnsi"/>
        </w:rPr>
        <w:t xml:space="preserve"> generated lower utility score</w:t>
      </w:r>
      <w:r w:rsidR="008A0BC8">
        <w:rPr>
          <w:rFonts w:asciiTheme="minorHAnsi" w:hAnsiTheme="minorHAnsi" w:cstheme="minorHAnsi"/>
        </w:rPr>
        <w:t>s</w:t>
      </w:r>
      <w:r w:rsidR="00F96810">
        <w:rPr>
          <w:rFonts w:asciiTheme="minorHAnsi" w:hAnsiTheme="minorHAnsi" w:cstheme="minorHAnsi"/>
        </w:rPr>
        <w:t xml:space="preserve"> compare with SPVU-5D </w:t>
      </w:r>
      <w:r w:rsidR="00022B64" w:rsidRPr="001A3304">
        <w:rPr>
          <w:rFonts w:asciiTheme="minorHAnsi" w:hAnsiTheme="minorHAnsi" w:cstheme="minorHAnsi"/>
        </w:rPr>
        <w:t>at lower mean utility value</w:t>
      </w:r>
      <w:r w:rsidR="008A0BC8">
        <w:rPr>
          <w:rFonts w:asciiTheme="minorHAnsi" w:hAnsiTheme="minorHAnsi" w:cstheme="minorHAnsi"/>
        </w:rPr>
        <w:t>s</w:t>
      </w:r>
      <w:r w:rsidR="00137D98">
        <w:rPr>
          <w:rFonts w:asciiTheme="minorHAnsi" w:hAnsiTheme="minorHAnsi" w:cstheme="minorHAnsi"/>
        </w:rPr>
        <w:t xml:space="preserve"> (below 0.</w:t>
      </w:r>
      <w:r w:rsidR="0060354A">
        <w:rPr>
          <w:rFonts w:asciiTheme="minorHAnsi" w:hAnsiTheme="minorHAnsi" w:cstheme="minorHAnsi"/>
        </w:rPr>
        <w:t>35</w:t>
      </w:r>
      <w:r w:rsidR="00254FA3">
        <w:rPr>
          <w:rFonts w:asciiTheme="minorHAnsi" w:hAnsiTheme="minorHAnsi" w:cstheme="minorHAnsi"/>
        </w:rPr>
        <w:t>)</w:t>
      </w:r>
      <w:r w:rsidR="00B11FD1">
        <w:rPr>
          <w:rFonts w:asciiTheme="minorHAnsi" w:hAnsiTheme="minorHAnsi" w:cstheme="minorHAnsi"/>
        </w:rPr>
        <w:t>.</w:t>
      </w:r>
    </w:p>
    <w:p w14:paraId="5CB792B4" w14:textId="292A46CC" w:rsidR="00571A25" w:rsidRPr="001A3304" w:rsidRDefault="00F0284C" w:rsidP="00292705">
      <w:pPr>
        <w:spacing w:before="120" w:after="120"/>
        <w:rPr>
          <w:rFonts w:asciiTheme="minorHAnsi" w:hAnsiTheme="minorHAnsi" w:cstheme="minorHAnsi"/>
        </w:rPr>
      </w:pPr>
      <w:bookmarkStart w:id="3" w:name="_GoBack"/>
      <w:r>
        <w:rPr>
          <w:rFonts w:asciiTheme="minorHAnsi" w:hAnsiTheme="minorHAnsi" w:cstheme="minorHAnsi"/>
          <w:noProof/>
        </w:rPr>
        <w:lastRenderedPageBreak/>
        <w:drawing>
          <wp:anchor distT="0" distB="0" distL="114300" distR="114300" simplePos="0" relativeHeight="251659264" behindDoc="0" locked="0" layoutInCell="1" allowOverlap="1" wp14:anchorId="55EACB43" wp14:editId="1B860119">
            <wp:simplePos x="0" y="0"/>
            <wp:positionH relativeFrom="column">
              <wp:posOffset>0</wp:posOffset>
            </wp:positionH>
            <wp:positionV relativeFrom="paragraph">
              <wp:posOffset>243205</wp:posOffset>
            </wp:positionV>
            <wp:extent cx="4610100" cy="35052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610100" cy="3505200"/>
                    </a:xfrm>
                    <a:prstGeom prst="rect">
                      <a:avLst/>
                    </a:prstGeom>
                  </pic:spPr>
                </pic:pic>
              </a:graphicData>
            </a:graphic>
          </wp:anchor>
        </w:drawing>
      </w:r>
      <w:bookmarkEnd w:id="3"/>
    </w:p>
    <w:p w14:paraId="3A1B36BA" w14:textId="6D985C87" w:rsidR="00F9539E" w:rsidRPr="001A3304" w:rsidRDefault="00F9539E" w:rsidP="00774473">
      <w:pPr>
        <w:pStyle w:val="Caption"/>
        <w:spacing w:before="120" w:after="120"/>
        <w:rPr>
          <w:rFonts w:cstheme="minorHAnsi"/>
        </w:rPr>
      </w:pPr>
      <w:bookmarkStart w:id="4" w:name="_Ref503276001"/>
      <w:r w:rsidRPr="001A3304">
        <w:rPr>
          <w:rFonts w:cstheme="minorHAnsi"/>
        </w:rPr>
        <w:t xml:space="preserve">Figure </w:t>
      </w:r>
      <w:r w:rsidR="00C30660" w:rsidRPr="001A3304">
        <w:rPr>
          <w:rFonts w:cstheme="minorHAnsi"/>
        </w:rPr>
        <w:fldChar w:fldCharType="begin"/>
      </w:r>
      <w:r w:rsidR="00C30660" w:rsidRPr="001A3304">
        <w:rPr>
          <w:rFonts w:cstheme="minorHAnsi"/>
        </w:rPr>
        <w:instrText xml:space="preserve"> SEQ Figure \* ARABIC </w:instrText>
      </w:r>
      <w:r w:rsidR="00C30660" w:rsidRPr="001A3304">
        <w:rPr>
          <w:rFonts w:cstheme="minorHAnsi"/>
        </w:rPr>
        <w:fldChar w:fldCharType="separate"/>
      </w:r>
      <w:r w:rsidR="008443DF">
        <w:rPr>
          <w:rFonts w:cstheme="minorHAnsi"/>
          <w:noProof/>
        </w:rPr>
        <w:t>1</w:t>
      </w:r>
      <w:r w:rsidR="00C30660" w:rsidRPr="001A3304">
        <w:rPr>
          <w:rFonts w:cstheme="minorHAnsi"/>
          <w:noProof/>
        </w:rPr>
        <w:fldChar w:fldCharType="end"/>
      </w:r>
      <w:bookmarkEnd w:id="4"/>
      <w:r w:rsidRPr="001A3304">
        <w:rPr>
          <w:rFonts w:cstheme="minorHAnsi"/>
        </w:rPr>
        <w:t>. Bland-Altman plot of level of agreement between EQ-5D-5L and SPVU-5D utility scores</w:t>
      </w:r>
    </w:p>
    <w:p w14:paraId="689A473A" w14:textId="54C2A064" w:rsidR="00BE4363" w:rsidRDefault="00BE4363" w:rsidP="00125A20"/>
    <w:p w14:paraId="49900620" w14:textId="663E5DA1" w:rsidR="00081B0C" w:rsidRDefault="00081B0C" w:rsidP="00125A20"/>
    <w:p w14:paraId="38E0C1C7" w14:textId="7A3FC0CC" w:rsidR="00891A63" w:rsidRDefault="00644D84" w:rsidP="00891A63">
      <w:pPr>
        <w:rPr>
          <w:rFonts w:asciiTheme="minorHAnsi" w:hAnsiTheme="minorHAnsi" w:cstheme="minorHAnsi"/>
        </w:rPr>
      </w:pPr>
      <w:r>
        <w:rPr>
          <w:rFonts w:asciiTheme="minorHAnsi" w:hAnsiTheme="minorHAnsi" w:cstheme="minorHAnsi"/>
        </w:rPr>
        <w:t>The analysis on c</w:t>
      </w:r>
      <w:r w:rsidRPr="00644D84">
        <w:rPr>
          <w:rFonts w:asciiTheme="minorHAnsi" w:hAnsiTheme="minorHAnsi" w:cstheme="minorHAnsi"/>
        </w:rPr>
        <w:t xml:space="preserve">orrelation between EQ-5D-5L and SPVU-5D dimensions </w:t>
      </w:r>
      <w:r>
        <w:rPr>
          <w:rFonts w:asciiTheme="minorHAnsi" w:hAnsiTheme="minorHAnsi" w:cstheme="minorHAnsi"/>
        </w:rPr>
        <w:t xml:space="preserve">is </w:t>
      </w:r>
      <w:r w:rsidR="009F3343">
        <w:rPr>
          <w:rFonts w:asciiTheme="minorHAnsi" w:hAnsiTheme="minorHAnsi" w:cstheme="minorHAnsi"/>
        </w:rPr>
        <w:t xml:space="preserve">presented </w:t>
      </w:r>
      <w:r>
        <w:rPr>
          <w:rFonts w:asciiTheme="minorHAnsi" w:hAnsiTheme="minorHAnsi" w:cstheme="minorHAnsi"/>
        </w:rPr>
        <w:t xml:space="preserve">in Table </w:t>
      </w:r>
      <w:r w:rsidR="00AF13F2">
        <w:rPr>
          <w:rFonts w:asciiTheme="minorHAnsi" w:hAnsiTheme="minorHAnsi" w:cstheme="minorHAnsi"/>
        </w:rPr>
        <w:t>4</w:t>
      </w:r>
      <w:r>
        <w:rPr>
          <w:rFonts w:asciiTheme="minorHAnsi" w:hAnsiTheme="minorHAnsi" w:cstheme="minorHAnsi"/>
        </w:rPr>
        <w:t xml:space="preserve">.  </w:t>
      </w:r>
      <w:r w:rsidR="007D579C">
        <w:rPr>
          <w:rFonts w:asciiTheme="minorHAnsi" w:hAnsiTheme="minorHAnsi" w:cstheme="minorHAnsi"/>
        </w:rPr>
        <w:t>The</w:t>
      </w:r>
      <w:r w:rsidR="00435182">
        <w:rPr>
          <w:rFonts w:asciiTheme="minorHAnsi" w:hAnsiTheme="minorHAnsi" w:cstheme="minorHAnsi"/>
        </w:rPr>
        <w:t>re is</w:t>
      </w:r>
      <w:r w:rsidR="00B610D8">
        <w:rPr>
          <w:rFonts w:asciiTheme="minorHAnsi" w:hAnsiTheme="minorHAnsi" w:cstheme="minorHAnsi"/>
        </w:rPr>
        <w:t xml:space="preserve"> </w:t>
      </w:r>
      <w:r w:rsidR="009F3343">
        <w:rPr>
          <w:rFonts w:asciiTheme="minorHAnsi" w:hAnsiTheme="minorHAnsi" w:cstheme="minorHAnsi"/>
        </w:rPr>
        <w:t xml:space="preserve">a </w:t>
      </w:r>
      <w:r w:rsidR="00B610D8">
        <w:rPr>
          <w:rFonts w:asciiTheme="minorHAnsi" w:hAnsiTheme="minorHAnsi" w:cstheme="minorHAnsi"/>
        </w:rPr>
        <w:t xml:space="preserve">strong </w:t>
      </w:r>
      <w:r w:rsidR="0080407B">
        <w:rPr>
          <w:rFonts w:asciiTheme="minorHAnsi" w:hAnsiTheme="minorHAnsi" w:cstheme="minorHAnsi"/>
        </w:rPr>
        <w:t xml:space="preserve">and statistically significant </w:t>
      </w:r>
      <w:r w:rsidR="00B610D8">
        <w:rPr>
          <w:rFonts w:asciiTheme="minorHAnsi" w:hAnsiTheme="minorHAnsi" w:cstheme="minorHAnsi"/>
        </w:rPr>
        <w:t xml:space="preserve">correlation between </w:t>
      </w:r>
      <w:r w:rsidR="00C1098D">
        <w:rPr>
          <w:rFonts w:asciiTheme="minorHAnsi" w:hAnsiTheme="minorHAnsi" w:cstheme="minorHAnsi"/>
        </w:rPr>
        <w:t xml:space="preserve">mobility and </w:t>
      </w:r>
      <w:r w:rsidR="00394900">
        <w:rPr>
          <w:rFonts w:asciiTheme="minorHAnsi" w:hAnsiTheme="minorHAnsi" w:cstheme="minorHAnsi"/>
        </w:rPr>
        <w:t xml:space="preserve">mobility; </w:t>
      </w:r>
      <w:r w:rsidR="00B72181">
        <w:rPr>
          <w:rFonts w:asciiTheme="minorHAnsi" w:hAnsiTheme="minorHAnsi" w:cstheme="minorHAnsi"/>
        </w:rPr>
        <w:t>usual</w:t>
      </w:r>
      <w:r w:rsidR="00503123">
        <w:rPr>
          <w:rFonts w:asciiTheme="minorHAnsi" w:hAnsiTheme="minorHAnsi" w:cstheme="minorHAnsi"/>
        </w:rPr>
        <w:t xml:space="preserve"> activities and social activities; </w:t>
      </w:r>
      <w:r w:rsidR="00394900">
        <w:rPr>
          <w:rFonts w:asciiTheme="minorHAnsi" w:hAnsiTheme="minorHAnsi" w:cstheme="minorHAnsi"/>
        </w:rPr>
        <w:t>anxiety</w:t>
      </w:r>
      <w:r w:rsidR="00C1098D">
        <w:rPr>
          <w:rFonts w:asciiTheme="minorHAnsi" w:hAnsiTheme="minorHAnsi" w:cstheme="minorHAnsi"/>
        </w:rPr>
        <w:t>/depression and mood.</w:t>
      </w:r>
      <w:r w:rsidR="00DE765B">
        <w:rPr>
          <w:rFonts w:asciiTheme="minorHAnsi" w:hAnsiTheme="minorHAnsi" w:cstheme="minorHAnsi"/>
        </w:rPr>
        <w:t xml:space="preserve"> </w:t>
      </w:r>
      <w:r w:rsidR="008219B6">
        <w:rPr>
          <w:rFonts w:asciiTheme="minorHAnsi" w:hAnsiTheme="minorHAnsi" w:cstheme="minorHAnsi"/>
        </w:rPr>
        <w:t>Both</w:t>
      </w:r>
      <w:r w:rsidR="000D1530">
        <w:rPr>
          <w:rFonts w:asciiTheme="minorHAnsi" w:hAnsiTheme="minorHAnsi" w:cstheme="minorHAnsi"/>
        </w:rPr>
        <w:t xml:space="preserve"> EQ-5D-5L and SPVU-5D </w:t>
      </w:r>
      <w:r w:rsidR="008219B6">
        <w:rPr>
          <w:rFonts w:asciiTheme="minorHAnsi" w:hAnsiTheme="minorHAnsi" w:cstheme="minorHAnsi"/>
        </w:rPr>
        <w:t xml:space="preserve">measure </w:t>
      </w:r>
      <w:r w:rsidR="00847383">
        <w:rPr>
          <w:rFonts w:asciiTheme="minorHAnsi" w:hAnsiTheme="minorHAnsi" w:cstheme="minorHAnsi"/>
        </w:rPr>
        <w:t xml:space="preserve">the impact of pain on </w:t>
      </w:r>
      <w:r w:rsidR="00D66462">
        <w:rPr>
          <w:rFonts w:asciiTheme="minorHAnsi" w:hAnsiTheme="minorHAnsi" w:cstheme="minorHAnsi"/>
        </w:rPr>
        <w:t>HR</w:t>
      </w:r>
      <w:r w:rsidR="00847383">
        <w:rPr>
          <w:rFonts w:asciiTheme="minorHAnsi" w:hAnsiTheme="minorHAnsi" w:cstheme="minorHAnsi"/>
        </w:rPr>
        <w:t xml:space="preserve">QoL, but the correlation </w:t>
      </w:r>
      <w:r w:rsidR="00AC5FDD">
        <w:rPr>
          <w:rFonts w:asciiTheme="minorHAnsi" w:hAnsiTheme="minorHAnsi" w:cstheme="minorHAnsi"/>
        </w:rPr>
        <w:t xml:space="preserve">between pain/discomfort and pain is </w:t>
      </w:r>
      <w:r w:rsidR="00657693">
        <w:rPr>
          <w:rFonts w:asciiTheme="minorHAnsi" w:hAnsiTheme="minorHAnsi" w:cstheme="minorHAnsi"/>
        </w:rPr>
        <w:t>weak</w:t>
      </w:r>
      <w:r w:rsidR="00AC5FDD">
        <w:rPr>
          <w:rFonts w:asciiTheme="minorHAnsi" w:hAnsiTheme="minorHAnsi" w:cstheme="minorHAnsi"/>
        </w:rPr>
        <w:t>.</w:t>
      </w:r>
      <w:r w:rsidR="000D365F">
        <w:rPr>
          <w:rFonts w:asciiTheme="minorHAnsi" w:hAnsiTheme="minorHAnsi" w:cstheme="minorHAnsi"/>
        </w:rPr>
        <w:t xml:space="preserve"> Smell is a distinct dimension in SPVU-5D</w:t>
      </w:r>
      <w:r w:rsidR="006D5C29">
        <w:rPr>
          <w:rFonts w:asciiTheme="minorHAnsi" w:hAnsiTheme="minorHAnsi" w:cstheme="minorHAnsi"/>
        </w:rPr>
        <w:t xml:space="preserve"> and </w:t>
      </w:r>
      <w:r w:rsidR="009F3343">
        <w:rPr>
          <w:rFonts w:asciiTheme="minorHAnsi" w:hAnsiTheme="minorHAnsi" w:cstheme="minorHAnsi"/>
        </w:rPr>
        <w:t xml:space="preserve">displays weak </w:t>
      </w:r>
      <w:r w:rsidR="000D365F">
        <w:rPr>
          <w:rFonts w:asciiTheme="minorHAnsi" w:hAnsiTheme="minorHAnsi" w:cstheme="minorHAnsi"/>
        </w:rPr>
        <w:t xml:space="preserve">correlation </w:t>
      </w:r>
      <w:r w:rsidR="00DA0F5E">
        <w:rPr>
          <w:rFonts w:asciiTheme="minorHAnsi" w:hAnsiTheme="minorHAnsi" w:cstheme="minorHAnsi"/>
        </w:rPr>
        <w:t>with EQ-5D-5L dimensions</w:t>
      </w:r>
      <w:r w:rsidR="00CD2633">
        <w:rPr>
          <w:rFonts w:asciiTheme="minorHAnsi" w:hAnsiTheme="minorHAnsi" w:cstheme="minorHAnsi"/>
        </w:rPr>
        <w:t>.</w:t>
      </w:r>
      <w:r w:rsidR="00DA0F5E">
        <w:rPr>
          <w:rFonts w:asciiTheme="minorHAnsi" w:hAnsiTheme="minorHAnsi" w:cstheme="minorHAnsi"/>
        </w:rPr>
        <w:t xml:space="preserve"> </w:t>
      </w:r>
      <w:r w:rsidR="00AF13F2" w:rsidRPr="00AF13F2">
        <w:rPr>
          <w:rFonts w:asciiTheme="minorHAnsi" w:hAnsiTheme="minorHAnsi" w:cstheme="minorHAnsi"/>
        </w:rPr>
        <w:t>The distribution of EQ-5D-5L and SPVU-5D responses in each dimension at baseline and follow-ups i</w:t>
      </w:r>
      <w:r w:rsidR="00886656">
        <w:rPr>
          <w:rFonts w:asciiTheme="minorHAnsi" w:hAnsiTheme="minorHAnsi" w:cstheme="minorHAnsi"/>
        </w:rPr>
        <w:t>s presented in Appendix Table A3 – A6</w:t>
      </w:r>
      <w:r w:rsidR="00AF13F2">
        <w:rPr>
          <w:rFonts w:asciiTheme="minorHAnsi" w:hAnsiTheme="minorHAnsi" w:cstheme="minorHAnsi"/>
        </w:rPr>
        <w:t>.</w:t>
      </w:r>
      <w:r w:rsidR="000D1530">
        <w:rPr>
          <w:rFonts w:asciiTheme="minorHAnsi" w:hAnsiTheme="minorHAnsi" w:cstheme="minorHAnsi"/>
        </w:rPr>
        <w:t xml:space="preserve"> </w:t>
      </w:r>
    </w:p>
    <w:p w14:paraId="4FFDC559" w14:textId="77777777" w:rsidR="006066AD" w:rsidRPr="00891A63" w:rsidRDefault="006066AD" w:rsidP="00891A63">
      <w:pPr>
        <w:rPr>
          <w:rFonts w:asciiTheme="minorHAnsi" w:hAnsiTheme="minorHAnsi" w:cstheme="minorHAnsi"/>
        </w:rPr>
      </w:pPr>
    </w:p>
    <w:p w14:paraId="6FC2700D" w14:textId="7AD45C0D" w:rsidR="0058732E" w:rsidRDefault="00D4025F" w:rsidP="006066AD">
      <w:pPr>
        <w:pStyle w:val="Caption"/>
        <w:keepNext/>
      </w:pPr>
      <w:r>
        <w:t xml:space="preserve">Table </w:t>
      </w:r>
      <w:r w:rsidR="00AF13F2">
        <w:rPr>
          <w:noProof/>
        </w:rPr>
        <w:t>4</w:t>
      </w:r>
      <w:r>
        <w:t xml:space="preserve">. </w:t>
      </w:r>
      <w:r w:rsidR="00480EBF" w:rsidRPr="00480EBF">
        <w:t>Correlation between EQ-5D</w:t>
      </w:r>
      <w:r w:rsidR="00480EBF">
        <w:t>-5L and SPVU</w:t>
      </w:r>
      <w:r w:rsidR="009421D2">
        <w:t>-</w:t>
      </w:r>
      <w:r w:rsidR="00480EBF">
        <w:t>5D</w:t>
      </w:r>
      <w:r w:rsidR="00480EBF" w:rsidRPr="00480EBF">
        <w:t xml:space="preserve"> dimensions (using Spearman’s rank coefficient)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942"/>
        <w:gridCol w:w="1068"/>
        <w:gridCol w:w="1068"/>
        <w:gridCol w:w="1068"/>
        <w:gridCol w:w="1778"/>
      </w:tblGrid>
      <w:tr w:rsidR="00D57728" w:rsidRPr="00520EE2" w14:paraId="70DFCCFC" w14:textId="77777777" w:rsidTr="00520EE2">
        <w:trPr>
          <w:trHeight w:val="337"/>
        </w:trPr>
        <w:tc>
          <w:tcPr>
            <w:tcW w:w="2263" w:type="dxa"/>
            <w:noWrap/>
            <w:hideMark/>
          </w:tcPr>
          <w:p w14:paraId="789D9257" w14:textId="3C3EFC96" w:rsidR="00D57728" w:rsidRPr="00520EE2" w:rsidRDefault="00D57728">
            <w:pPr>
              <w:rPr>
                <w:rFonts w:asciiTheme="minorHAnsi" w:hAnsiTheme="minorHAnsi" w:cstheme="minorHAnsi"/>
                <w:b/>
                <w:sz w:val="20"/>
              </w:rPr>
            </w:pPr>
            <w:r w:rsidRPr="00520EE2">
              <w:rPr>
                <w:rFonts w:asciiTheme="minorHAnsi" w:hAnsiTheme="minorHAnsi" w:cstheme="minorHAnsi"/>
                <w:b/>
                <w:sz w:val="20"/>
              </w:rPr>
              <w:t>EQ-5D-5L /SPVU-5D</w:t>
            </w:r>
          </w:p>
        </w:tc>
        <w:tc>
          <w:tcPr>
            <w:tcW w:w="942" w:type="dxa"/>
            <w:noWrap/>
            <w:hideMark/>
          </w:tcPr>
          <w:p w14:paraId="50040BB7" w14:textId="77777777" w:rsidR="00D57728" w:rsidRPr="00520EE2" w:rsidRDefault="00D57728" w:rsidP="002B1A0C">
            <w:pPr>
              <w:jc w:val="right"/>
              <w:rPr>
                <w:rFonts w:asciiTheme="minorHAnsi" w:hAnsiTheme="minorHAnsi" w:cstheme="minorHAnsi"/>
                <w:i/>
                <w:iCs/>
                <w:sz w:val="20"/>
              </w:rPr>
            </w:pPr>
            <w:r w:rsidRPr="00520EE2">
              <w:rPr>
                <w:rFonts w:asciiTheme="minorHAnsi" w:hAnsiTheme="minorHAnsi" w:cstheme="minorHAnsi"/>
                <w:i/>
                <w:iCs/>
                <w:sz w:val="20"/>
              </w:rPr>
              <w:t>Pain</w:t>
            </w:r>
          </w:p>
        </w:tc>
        <w:tc>
          <w:tcPr>
            <w:tcW w:w="1068" w:type="dxa"/>
            <w:noWrap/>
            <w:hideMark/>
          </w:tcPr>
          <w:p w14:paraId="46424BEA" w14:textId="77777777" w:rsidR="00D57728" w:rsidRPr="00520EE2" w:rsidRDefault="00D57728" w:rsidP="002B1A0C">
            <w:pPr>
              <w:jc w:val="right"/>
              <w:rPr>
                <w:rFonts w:asciiTheme="minorHAnsi" w:hAnsiTheme="minorHAnsi" w:cstheme="minorHAnsi"/>
                <w:i/>
                <w:iCs/>
                <w:sz w:val="20"/>
              </w:rPr>
            </w:pPr>
            <w:r w:rsidRPr="00520EE2">
              <w:rPr>
                <w:rFonts w:asciiTheme="minorHAnsi" w:hAnsiTheme="minorHAnsi" w:cstheme="minorHAnsi"/>
                <w:i/>
                <w:iCs/>
                <w:sz w:val="20"/>
              </w:rPr>
              <w:t>Mobility</w:t>
            </w:r>
          </w:p>
        </w:tc>
        <w:tc>
          <w:tcPr>
            <w:tcW w:w="1068" w:type="dxa"/>
            <w:noWrap/>
            <w:hideMark/>
          </w:tcPr>
          <w:p w14:paraId="78672114" w14:textId="77777777" w:rsidR="00D57728" w:rsidRPr="00520EE2" w:rsidRDefault="00D57728" w:rsidP="002B1A0C">
            <w:pPr>
              <w:jc w:val="right"/>
              <w:rPr>
                <w:rFonts w:asciiTheme="minorHAnsi" w:hAnsiTheme="minorHAnsi" w:cstheme="minorHAnsi"/>
                <w:i/>
                <w:iCs/>
                <w:sz w:val="20"/>
              </w:rPr>
            </w:pPr>
            <w:r w:rsidRPr="00520EE2">
              <w:rPr>
                <w:rFonts w:asciiTheme="minorHAnsi" w:hAnsiTheme="minorHAnsi" w:cstheme="minorHAnsi"/>
                <w:i/>
                <w:iCs/>
                <w:sz w:val="20"/>
              </w:rPr>
              <w:t>Mood</w:t>
            </w:r>
          </w:p>
        </w:tc>
        <w:tc>
          <w:tcPr>
            <w:tcW w:w="1068" w:type="dxa"/>
            <w:noWrap/>
            <w:hideMark/>
          </w:tcPr>
          <w:p w14:paraId="276CEAA3" w14:textId="77777777" w:rsidR="00D57728" w:rsidRPr="00520EE2" w:rsidRDefault="00D57728" w:rsidP="002B1A0C">
            <w:pPr>
              <w:jc w:val="right"/>
              <w:rPr>
                <w:rFonts w:asciiTheme="minorHAnsi" w:hAnsiTheme="minorHAnsi" w:cstheme="minorHAnsi"/>
                <w:i/>
                <w:iCs/>
                <w:sz w:val="20"/>
              </w:rPr>
            </w:pPr>
            <w:r w:rsidRPr="00520EE2">
              <w:rPr>
                <w:rFonts w:asciiTheme="minorHAnsi" w:hAnsiTheme="minorHAnsi" w:cstheme="minorHAnsi"/>
                <w:i/>
                <w:iCs/>
                <w:sz w:val="20"/>
              </w:rPr>
              <w:t>Smell</w:t>
            </w:r>
          </w:p>
        </w:tc>
        <w:tc>
          <w:tcPr>
            <w:tcW w:w="1778" w:type="dxa"/>
            <w:noWrap/>
            <w:hideMark/>
          </w:tcPr>
          <w:p w14:paraId="1872381F" w14:textId="77777777" w:rsidR="00D57728" w:rsidRPr="00520EE2" w:rsidRDefault="00D57728" w:rsidP="002B1A0C">
            <w:pPr>
              <w:jc w:val="right"/>
              <w:rPr>
                <w:rFonts w:asciiTheme="minorHAnsi" w:hAnsiTheme="minorHAnsi" w:cstheme="minorHAnsi"/>
                <w:i/>
                <w:iCs/>
                <w:sz w:val="20"/>
              </w:rPr>
            </w:pPr>
            <w:r w:rsidRPr="00520EE2">
              <w:rPr>
                <w:rFonts w:asciiTheme="minorHAnsi" w:hAnsiTheme="minorHAnsi" w:cstheme="minorHAnsi"/>
                <w:i/>
                <w:iCs/>
                <w:sz w:val="20"/>
              </w:rPr>
              <w:t>Social activities</w:t>
            </w:r>
          </w:p>
        </w:tc>
      </w:tr>
      <w:tr w:rsidR="00D57728" w:rsidRPr="00520EE2" w14:paraId="19CFEAD4" w14:textId="77777777" w:rsidTr="00520EE2">
        <w:trPr>
          <w:trHeight w:val="320"/>
        </w:trPr>
        <w:tc>
          <w:tcPr>
            <w:tcW w:w="2263" w:type="dxa"/>
            <w:noWrap/>
            <w:hideMark/>
          </w:tcPr>
          <w:p w14:paraId="54C7C393" w14:textId="77777777" w:rsidR="00D57728" w:rsidRPr="00520EE2" w:rsidRDefault="00D57728">
            <w:pPr>
              <w:rPr>
                <w:rFonts w:asciiTheme="minorHAnsi" w:hAnsiTheme="minorHAnsi" w:cstheme="minorHAnsi"/>
                <w:i/>
                <w:iCs/>
                <w:sz w:val="20"/>
              </w:rPr>
            </w:pPr>
            <w:r w:rsidRPr="00520EE2">
              <w:rPr>
                <w:rFonts w:asciiTheme="minorHAnsi" w:hAnsiTheme="minorHAnsi" w:cstheme="minorHAnsi"/>
                <w:i/>
                <w:iCs/>
                <w:sz w:val="20"/>
              </w:rPr>
              <w:t>Mobility</w:t>
            </w:r>
          </w:p>
        </w:tc>
        <w:tc>
          <w:tcPr>
            <w:tcW w:w="942" w:type="dxa"/>
            <w:noWrap/>
            <w:hideMark/>
          </w:tcPr>
          <w:p w14:paraId="0EA6CB20" w14:textId="54CAA318" w:rsidR="00D57728" w:rsidRPr="00520EE2" w:rsidRDefault="00D57728" w:rsidP="002B1A0C">
            <w:pPr>
              <w:jc w:val="right"/>
              <w:rPr>
                <w:rFonts w:asciiTheme="minorHAnsi" w:hAnsiTheme="minorHAnsi" w:cstheme="minorHAnsi"/>
                <w:sz w:val="20"/>
              </w:rPr>
            </w:pPr>
            <w:r w:rsidRPr="00520EE2">
              <w:rPr>
                <w:rFonts w:asciiTheme="minorHAnsi" w:hAnsiTheme="minorHAnsi" w:cstheme="minorHAnsi"/>
                <w:color w:val="000000" w:themeColor="text1"/>
                <w:sz w:val="20"/>
              </w:rPr>
              <w:t>0.17</w:t>
            </w:r>
            <w:r w:rsidR="00F60B45" w:rsidRPr="00520EE2">
              <w:rPr>
                <w:rFonts w:asciiTheme="minorHAnsi" w:hAnsiTheme="minorHAnsi" w:cstheme="minorHAnsi"/>
                <w:color w:val="000000" w:themeColor="text1"/>
                <w:sz w:val="20"/>
              </w:rPr>
              <w:t>*</w:t>
            </w:r>
          </w:p>
        </w:tc>
        <w:tc>
          <w:tcPr>
            <w:tcW w:w="1068" w:type="dxa"/>
            <w:noWrap/>
            <w:hideMark/>
          </w:tcPr>
          <w:p w14:paraId="2FCB539B" w14:textId="18CF53E3" w:rsidR="00D57728" w:rsidRPr="00520EE2" w:rsidRDefault="00D57728" w:rsidP="002B1A0C">
            <w:pPr>
              <w:jc w:val="right"/>
              <w:rPr>
                <w:rFonts w:asciiTheme="minorHAnsi" w:hAnsiTheme="minorHAnsi" w:cstheme="minorHAnsi"/>
                <w:b/>
                <w:sz w:val="20"/>
              </w:rPr>
            </w:pPr>
            <w:r w:rsidRPr="00520EE2">
              <w:rPr>
                <w:rFonts w:asciiTheme="minorHAnsi" w:hAnsiTheme="minorHAnsi" w:cstheme="minorHAnsi"/>
                <w:b/>
                <w:sz w:val="20"/>
              </w:rPr>
              <w:t>0.8</w:t>
            </w:r>
            <w:r w:rsidR="00B77883">
              <w:rPr>
                <w:rFonts w:asciiTheme="minorHAnsi" w:hAnsiTheme="minorHAnsi" w:cstheme="minorHAnsi"/>
                <w:b/>
                <w:sz w:val="20"/>
              </w:rPr>
              <w:t>4</w:t>
            </w:r>
            <w:r w:rsidR="00F60B45" w:rsidRPr="00520EE2">
              <w:rPr>
                <w:rFonts w:asciiTheme="minorHAnsi" w:hAnsiTheme="minorHAnsi" w:cstheme="minorHAnsi"/>
                <w:b/>
                <w:sz w:val="20"/>
              </w:rPr>
              <w:t>*</w:t>
            </w:r>
          </w:p>
        </w:tc>
        <w:tc>
          <w:tcPr>
            <w:tcW w:w="1068" w:type="dxa"/>
            <w:noWrap/>
            <w:hideMark/>
          </w:tcPr>
          <w:p w14:paraId="26533801" w14:textId="64D1E6E2" w:rsidR="00D57728" w:rsidRPr="00520EE2" w:rsidRDefault="00D57728" w:rsidP="002B1A0C">
            <w:pPr>
              <w:jc w:val="right"/>
              <w:rPr>
                <w:rFonts w:asciiTheme="minorHAnsi" w:hAnsiTheme="minorHAnsi" w:cstheme="minorHAnsi"/>
                <w:sz w:val="20"/>
              </w:rPr>
            </w:pPr>
            <w:r w:rsidRPr="00520EE2">
              <w:rPr>
                <w:rFonts w:asciiTheme="minorHAnsi" w:hAnsiTheme="minorHAnsi" w:cstheme="minorHAnsi"/>
                <w:sz w:val="20"/>
              </w:rPr>
              <w:t>0.2</w:t>
            </w:r>
            <w:r w:rsidR="00B77883">
              <w:rPr>
                <w:rFonts w:asciiTheme="minorHAnsi" w:hAnsiTheme="minorHAnsi" w:cstheme="minorHAnsi"/>
                <w:sz w:val="20"/>
              </w:rPr>
              <w:t>5</w:t>
            </w:r>
            <w:r w:rsidR="00F60B45" w:rsidRPr="00520EE2">
              <w:rPr>
                <w:rFonts w:asciiTheme="minorHAnsi" w:hAnsiTheme="minorHAnsi" w:cstheme="minorHAnsi"/>
                <w:sz w:val="20"/>
              </w:rPr>
              <w:t>*</w:t>
            </w:r>
          </w:p>
        </w:tc>
        <w:tc>
          <w:tcPr>
            <w:tcW w:w="1068" w:type="dxa"/>
            <w:noWrap/>
            <w:hideMark/>
          </w:tcPr>
          <w:p w14:paraId="619837E8" w14:textId="63934783" w:rsidR="00D57728" w:rsidRPr="00520EE2" w:rsidRDefault="00D57728" w:rsidP="002B1A0C">
            <w:pPr>
              <w:jc w:val="right"/>
              <w:rPr>
                <w:rFonts w:asciiTheme="minorHAnsi" w:hAnsiTheme="minorHAnsi" w:cstheme="minorHAnsi"/>
                <w:sz w:val="20"/>
              </w:rPr>
            </w:pPr>
            <w:r w:rsidRPr="00520EE2">
              <w:rPr>
                <w:rFonts w:asciiTheme="minorHAnsi" w:hAnsiTheme="minorHAnsi" w:cstheme="minorHAnsi"/>
                <w:sz w:val="20"/>
              </w:rPr>
              <w:t>0.1</w:t>
            </w:r>
            <w:r w:rsidR="00B77883">
              <w:rPr>
                <w:rFonts w:asciiTheme="minorHAnsi" w:hAnsiTheme="minorHAnsi" w:cstheme="minorHAnsi"/>
                <w:sz w:val="20"/>
              </w:rPr>
              <w:t>7</w:t>
            </w:r>
            <w:r w:rsidR="00F60B45" w:rsidRPr="00520EE2">
              <w:rPr>
                <w:rFonts w:asciiTheme="minorHAnsi" w:hAnsiTheme="minorHAnsi" w:cstheme="minorHAnsi"/>
                <w:sz w:val="20"/>
              </w:rPr>
              <w:t>*</w:t>
            </w:r>
          </w:p>
        </w:tc>
        <w:tc>
          <w:tcPr>
            <w:tcW w:w="1778" w:type="dxa"/>
            <w:noWrap/>
            <w:hideMark/>
          </w:tcPr>
          <w:p w14:paraId="27A5AC4E" w14:textId="242B5D82" w:rsidR="00D57728" w:rsidRPr="00520EE2" w:rsidRDefault="00D57728" w:rsidP="002B1A0C">
            <w:pPr>
              <w:jc w:val="right"/>
              <w:rPr>
                <w:rFonts w:asciiTheme="minorHAnsi" w:hAnsiTheme="minorHAnsi" w:cstheme="minorHAnsi"/>
                <w:sz w:val="20"/>
              </w:rPr>
            </w:pPr>
            <w:r w:rsidRPr="00520EE2">
              <w:rPr>
                <w:rFonts w:asciiTheme="minorHAnsi" w:hAnsiTheme="minorHAnsi" w:cstheme="minorHAnsi"/>
                <w:sz w:val="20"/>
              </w:rPr>
              <w:t>0.5</w:t>
            </w:r>
            <w:r w:rsidR="00B77883">
              <w:rPr>
                <w:rFonts w:asciiTheme="minorHAnsi" w:hAnsiTheme="minorHAnsi" w:cstheme="minorHAnsi"/>
                <w:sz w:val="20"/>
              </w:rPr>
              <w:t>1</w:t>
            </w:r>
            <w:r w:rsidR="00F60B45" w:rsidRPr="00520EE2">
              <w:rPr>
                <w:rFonts w:asciiTheme="minorHAnsi" w:hAnsiTheme="minorHAnsi" w:cstheme="minorHAnsi"/>
                <w:sz w:val="20"/>
              </w:rPr>
              <w:t>*</w:t>
            </w:r>
          </w:p>
        </w:tc>
      </w:tr>
      <w:tr w:rsidR="00D57728" w:rsidRPr="00520EE2" w14:paraId="735B5570" w14:textId="77777777" w:rsidTr="00520EE2">
        <w:trPr>
          <w:trHeight w:val="320"/>
        </w:trPr>
        <w:tc>
          <w:tcPr>
            <w:tcW w:w="2263" w:type="dxa"/>
            <w:noWrap/>
            <w:hideMark/>
          </w:tcPr>
          <w:p w14:paraId="58708D39" w14:textId="77777777" w:rsidR="00D57728" w:rsidRPr="00520EE2" w:rsidRDefault="00D57728">
            <w:pPr>
              <w:rPr>
                <w:rFonts w:asciiTheme="minorHAnsi" w:hAnsiTheme="minorHAnsi" w:cstheme="minorHAnsi"/>
                <w:i/>
                <w:iCs/>
                <w:sz w:val="20"/>
                <w:lang w:val="en-US"/>
              </w:rPr>
            </w:pPr>
            <w:r w:rsidRPr="00520EE2">
              <w:rPr>
                <w:rFonts w:asciiTheme="minorHAnsi" w:hAnsiTheme="minorHAnsi" w:cstheme="minorHAnsi"/>
                <w:i/>
                <w:iCs/>
                <w:sz w:val="20"/>
              </w:rPr>
              <w:t>Self-care</w:t>
            </w:r>
          </w:p>
        </w:tc>
        <w:tc>
          <w:tcPr>
            <w:tcW w:w="942" w:type="dxa"/>
            <w:noWrap/>
            <w:hideMark/>
          </w:tcPr>
          <w:p w14:paraId="70E6A51C" w14:textId="2EAF13CD" w:rsidR="00D57728" w:rsidRPr="00520EE2" w:rsidRDefault="00D57728" w:rsidP="002B1A0C">
            <w:pPr>
              <w:jc w:val="right"/>
              <w:rPr>
                <w:rFonts w:asciiTheme="minorHAnsi" w:hAnsiTheme="minorHAnsi" w:cstheme="minorHAnsi"/>
                <w:sz w:val="20"/>
              </w:rPr>
            </w:pPr>
            <w:r w:rsidRPr="00520EE2">
              <w:rPr>
                <w:rFonts w:asciiTheme="minorHAnsi" w:hAnsiTheme="minorHAnsi" w:cstheme="minorHAnsi"/>
                <w:sz w:val="20"/>
              </w:rPr>
              <w:t>0.1</w:t>
            </w:r>
            <w:r w:rsidR="00B77883">
              <w:rPr>
                <w:rFonts w:asciiTheme="minorHAnsi" w:hAnsiTheme="minorHAnsi" w:cstheme="minorHAnsi"/>
                <w:sz w:val="20"/>
              </w:rPr>
              <w:t>2</w:t>
            </w:r>
          </w:p>
        </w:tc>
        <w:tc>
          <w:tcPr>
            <w:tcW w:w="1068" w:type="dxa"/>
            <w:noWrap/>
            <w:hideMark/>
          </w:tcPr>
          <w:p w14:paraId="5B592878" w14:textId="0D977592" w:rsidR="00D57728" w:rsidRPr="00520EE2" w:rsidRDefault="00D57728" w:rsidP="002B1A0C">
            <w:pPr>
              <w:jc w:val="right"/>
              <w:rPr>
                <w:rFonts w:asciiTheme="minorHAnsi" w:hAnsiTheme="minorHAnsi" w:cstheme="minorHAnsi"/>
                <w:sz w:val="20"/>
              </w:rPr>
            </w:pPr>
            <w:r w:rsidRPr="00520EE2">
              <w:rPr>
                <w:rFonts w:asciiTheme="minorHAnsi" w:hAnsiTheme="minorHAnsi" w:cstheme="minorHAnsi"/>
                <w:sz w:val="20"/>
              </w:rPr>
              <w:t>0.3</w:t>
            </w:r>
            <w:r w:rsidR="00B77883">
              <w:rPr>
                <w:rFonts w:asciiTheme="minorHAnsi" w:hAnsiTheme="minorHAnsi" w:cstheme="minorHAnsi"/>
                <w:sz w:val="20"/>
              </w:rPr>
              <w:t>6</w:t>
            </w:r>
            <w:r w:rsidR="00F60B45" w:rsidRPr="00520EE2">
              <w:rPr>
                <w:rFonts w:asciiTheme="minorHAnsi" w:hAnsiTheme="minorHAnsi" w:cstheme="minorHAnsi"/>
                <w:sz w:val="20"/>
              </w:rPr>
              <w:t>*</w:t>
            </w:r>
          </w:p>
        </w:tc>
        <w:tc>
          <w:tcPr>
            <w:tcW w:w="1068" w:type="dxa"/>
            <w:noWrap/>
            <w:hideMark/>
          </w:tcPr>
          <w:p w14:paraId="067262D5" w14:textId="06860A34" w:rsidR="00D57728" w:rsidRPr="00520EE2" w:rsidRDefault="00D57728" w:rsidP="002B1A0C">
            <w:pPr>
              <w:jc w:val="right"/>
              <w:rPr>
                <w:rFonts w:asciiTheme="minorHAnsi" w:hAnsiTheme="minorHAnsi" w:cstheme="minorHAnsi"/>
                <w:sz w:val="20"/>
              </w:rPr>
            </w:pPr>
            <w:r w:rsidRPr="00520EE2">
              <w:rPr>
                <w:rFonts w:asciiTheme="minorHAnsi" w:hAnsiTheme="minorHAnsi" w:cstheme="minorHAnsi"/>
                <w:sz w:val="20"/>
              </w:rPr>
              <w:t>0.13</w:t>
            </w:r>
            <w:r w:rsidR="00F60B45" w:rsidRPr="00520EE2">
              <w:rPr>
                <w:rFonts w:asciiTheme="minorHAnsi" w:hAnsiTheme="minorHAnsi" w:cstheme="minorHAnsi"/>
                <w:sz w:val="20"/>
              </w:rPr>
              <w:t>*</w:t>
            </w:r>
          </w:p>
        </w:tc>
        <w:tc>
          <w:tcPr>
            <w:tcW w:w="1068" w:type="dxa"/>
            <w:noWrap/>
            <w:hideMark/>
          </w:tcPr>
          <w:p w14:paraId="6D4633AF" w14:textId="5F422E27" w:rsidR="00D57728" w:rsidRPr="00520EE2" w:rsidRDefault="00D57728" w:rsidP="002B1A0C">
            <w:pPr>
              <w:jc w:val="right"/>
              <w:rPr>
                <w:rFonts w:asciiTheme="minorHAnsi" w:hAnsiTheme="minorHAnsi" w:cstheme="minorHAnsi"/>
                <w:sz w:val="20"/>
              </w:rPr>
            </w:pPr>
            <w:r w:rsidRPr="00520EE2">
              <w:rPr>
                <w:rFonts w:asciiTheme="minorHAnsi" w:hAnsiTheme="minorHAnsi" w:cstheme="minorHAnsi"/>
                <w:sz w:val="20"/>
              </w:rPr>
              <w:t>0.06</w:t>
            </w:r>
          </w:p>
        </w:tc>
        <w:tc>
          <w:tcPr>
            <w:tcW w:w="1778" w:type="dxa"/>
            <w:noWrap/>
            <w:hideMark/>
          </w:tcPr>
          <w:p w14:paraId="3939A428" w14:textId="08F17007" w:rsidR="00D57728" w:rsidRPr="00520EE2" w:rsidRDefault="00D57728" w:rsidP="002B1A0C">
            <w:pPr>
              <w:jc w:val="right"/>
              <w:rPr>
                <w:rFonts w:asciiTheme="minorHAnsi" w:hAnsiTheme="minorHAnsi" w:cstheme="minorHAnsi"/>
                <w:sz w:val="20"/>
              </w:rPr>
            </w:pPr>
            <w:r w:rsidRPr="00520EE2">
              <w:rPr>
                <w:rFonts w:asciiTheme="minorHAnsi" w:hAnsiTheme="minorHAnsi" w:cstheme="minorHAnsi"/>
                <w:sz w:val="20"/>
              </w:rPr>
              <w:t>0.2</w:t>
            </w:r>
            <w:r w:rsidR="00B77883">
              <w:rPr>
                <w:rFonts w:asciiTheme="minorHAnsi" w:hAnsiTheme="minorHAnsi" w:cstheme="minorHAnsi"/>
                <w:sz w:val="20"/>
              </w:rPr>
              <w:t>1</w:t>
            </w:r>
            <w:r w:rsidR="00F60B45" w:rsidRPr="00520EE2">
              <w:rPr>
                <w:rFonts w:asciiTheme="minorHAnsi" w:hAnsiTheme="minorHAnsi" w:cstheme="minorHAnsi"/>
                <w:sz w:val="20"/>
              </w:rPr>
              <w:t>*</w:t>
            </w:r>
          </w:p>
        </w:tc>
      </w:tr>
      <w:tr w:rsidR="00D57728" w:rsidRPr="00520EE2" w14:paraId="34A4AFBB" w14:textId="77777777" w:rsidTr="00520EE2">
        <w:trPr>
          <w:trHeight w:val="320"/>
        </w:trPr>
        <w:tc>
          <w:tcPr>
            <w:tcW w:w="2263" w:type="dxa"/>
            <w:noWrap/>
            <w:hideMark/>
          </w:tcPr>
          <w:p w14:paraId="11E9B1C3" w14:textId="77777777" w:rsidR="00D57728" w:rsidRPr="00520EE2" w:rsidRDefault="00D57728">
            <w:pPr>
              <w:rPr>
                <w:rFonts w:asciiTheme="minorHAnsi" w:hAnsiTheme="minorHAnsi" w:cstheme="minorHAnsi"/>
                <w:i/>
                <w:iCs/>
                <w:sz w:val="20"/>
              </w:rPr>
            </w:pPr>
            <w:r w:rsidRPr="00520EE2">
              <w:rPr>
                <w:rFonts w:asciiTheme="minorHAnsi" w:hAnsiTheme="minorHAnsi" w:cstheme="minorHAnsi"/>
                <w:i/>
                <w:iCs/>
                <w:sz w:val="20"/>
              </w:rPr>
              <w:t>Usual activities</w:t>
            </w:r>
          </w:p>
        </w:tc>
        <w:tc>
          <w:tcPr>
            <w:tcW w:w="942" w:type="dxa"/>
            <w:noWrap/>
            <w:hideMark/>
          </w:tcPr>
          <w:p w14:paraId="4D5533EC" w14:textId="31637890" w:rsidR="00D57728" w:rsidRPr="00520EE2" w:rsidRDefault="00D57728" w:rsidP="002B1A0C">
            <w:pPr>
              <w:jc w:val="right"/>
              <w:rPr>
                <w:rFonts w:asciiTheme="minorHAnsi" w:hAnsiTheme="minorHAnsi" w:cstheme="minorHAnsi"/>
                <w:sz w:val="20"/>
              </w:rPr>
            </w:pPr>
            <w:r w:rsidRPr="00520EE2">
              <w:rPr>
                <w:rFonts w:asciiTheme="minorHAnsi" w:hAnsiTheme="minorHAnsi" w:cstheme="minorHAnsi"/>
                <w:sz w:val="20"/>
              </w:rPr>
              <w:t>0.22</w:t>
            </w:r>
            <w:r w:rsidR="00F60B45" w:rsidRPr="00520EE2">
              <w:rPr>
                <w:rFonts w:asciiTheme="minorHAnsi" w:hAnsiTheme="minorHAnsi" w:cstheme="minorHAnsi"/>
                <w:sz w:val="20"/>
              </w:rPr>
              <w:t>*</w:t>
            </w:r>
          </w:p>
        </w:tc>
        <w:tc>
          <w:tcPr>
            <w:tcW w:w="1068" w:type="dxa"/>
            <w:noWrap/>
            <w:hideMark/>
          </w:tcPr>
          <w:p w14:paraId="58B5B368" w14:textId="5014F2BF" w:rsidR="00D57728" w:rsidRPr="00520EE2" w:rsidRDefault="00D57728" w:rsidP="002B1A0C">
            <w:pPr>
              <w:jc w:val="right"/>
              <w:rPr>
                <w:rFonts w:asciiTheme="minorHAnsi" w:hAnsiTheme="minorHAnsi" w:cstheme="minorHAnsi"/>
                <w:sz w:val="20"/>
              </w:rPr>
            </w:pPr>
            <w:r w:rsidRPr="00520EE2">
              <w:rPr>
                <w:rFonts w:asciiTheme="minorHAnsi" w:hAnsiTheme="minorHAnsi" w:cstheme="minorHAnsi"/>
                <w:sz w:val="20"/>
              </w:rPr>
              <w:t>0.6</w:t>
            </w:r>
            <w:r w:rsidR="00B77883">
              <w:rPr>
                <w:rFonts w:asciiTheme="minorHAnsi" w:hAnsiTheme="minorHAnsi" w:cstheme="minorHAnsi"/>
                <w:sz w:val="20"/>
              </w:rPr>
              <w:t>2</w:t>
            </w:r>
            <w:r w:rsidR="00F60B45" w:rsidRPr="00520EE2">
              <w:rPr>
                <w:rFonts w:asciiTheme="minorHAnsi" w:hAnsiTheme="minorHAnsi" w:cstheme="minorHAnsi"/>
                <w:sz w:val="20"/>
              </w:rPr>
              <w:t>*</w:t>
            </w:r>
          </w:p>
        </w:tc>
        <w:tc>
          <w:tcPr>
            <w:tcW w:w="1068" w:type="dxa"/>
            <w:noWrap/>
            <w:hideMark/>
          </w:tcPr>
          <w:p w14:paraId="4DB09258" w14:textId="4EB15956" w:rsidR="00D57728" w:rsidRPr="00520EE2" w:rsidRDefault="00D57728" w:rsidP="002B1A0C">
            <w:pPr>
              <w:jc w:val="right"/>
              <w:rPr>
                <w:rFonts w:asciiTheme="minorHAnsi" w:hAnsiTheme="minorHAnsi" w:cstheme="minorHAnsi"/>
                <w:sz w:val="20"/>
              </w:rPr>
            </w:pPr>
            <w:r w:rsidRPr="00520EE2">
              <w:rPr>
                <w:rFonts w:asciiTheme="minorHAnsi" w:hAnsiTheme="minorHAnsi" w:cstheme="minorHAnsi"/>
                <w:sz w:val="20"/>
              </w:rPr>
              <w:t>0.4</w:t>
            </w:r>
            <w:r w:rsidR="00B77883">
              <w:rPr>
                <w:rFonts w:asciiTheme="minorHAnsi" w:hAnsiTheme="minorHAnsi" w:cstheme="minorHAnsi"/>
                <w:sz w:val="20"/>
              </w:rPr>
              <w:t>1</w:t>
            </w:r>
            <w:r w:rsidR="00F60B45" w:rsidRPr="00520EE2">
              <w:rPr>
                <w:rFonts w:asciiTheme="minorHAnsi" w:hAnsiTheme="minorHAnsi" w:cstheme="minorHAnsi"/>
                <w:sz w:val="20"/>
              </w:rPr>
              <w:t>*</w:t>
            </w:r>
          </w:p>
        </w:tc>
        <w:tc>
          <w:tcPr>
            <w:tcW w:w="1068" w:type="dxa"/>
            <w:noWrap/>
            <w:hideMark/>
          </w:tcPr>
          <w:p w14:paraId="09EB1396" w14:textId="04BD0AD1" w:rsidR="00D57728" w:rsidRPr="00520EE2" w:rsidRDefault="00D57728" w:rsidP="002B1A0C">
            <w:pPr>
              <w:jc w:val="right"/>
              <w:rPr>
                <w:rFonts w:asciiTheme="minorHAnsi" w:hAnsiTheme="minorHAnsi" w:cstheme="minorHAnsi"/>
                <w:sz w:val="20"/>
              </w:rPr>
            </w:pPr>
            <w:r w:rsidRPr="00520EE2">
              <w:rPr>
                <w:rFonts w:asciiTheme="minorHAnsi" w:hAnsiTheme="minorHAnsi" w:cstheme="minorHAnsi"/>
                <w:sz w:val="20"/>
              </w:rPr>
              <w:t>0.23</w:t>
            </w:r>
            <w:r w:rsidR="00F60B45" w:rsidRPr="00520EE2">
              <w:rPr>
                <w:rFonts w:asciiTheme="minorHAnsi" w:hAnsiTheme="minorHAnsi" w:cstheme="minorHAnsi"/>
                <w:sz w:val="20"/>
              </w:rPr>
              <w:t>*</w:t>
            </w:r>
          </w:p>
        </w:tc>
        <w:tc>
          <w:tcPr>
            <w:tcW w:w="1778" w:type="dxa"/>
            <w:noWrap/>
            <w:hideMark/>
          </w:tcPr>
          <w:p w14:paraId="1A5B1E43" w14:textId="6354ADD8" w:rsidR="00D57728" w:rsidRPr="00520EE2" w:rsidRDefault="00D57728" w:rsidP="002B1A0C">
            <w:pPr>
              <w:jc w:val="right"/>
              <w:rPr>
                <w:rFonts w:asciiTheme="minorHAnsi" w:hAnsiTheme="minorHAnsi" w:cstheme="minorHAnsi"/>
                <w:b/>
                <w:sz w:val="20"/>
              </w:rPr>
            </w:pPr>
            <w:r w:rsidRPr="00520EE2">
              <w:rPr>
                <w:rFonts w:asciiTheme="minorHAnsi" w:hAnsiTheme="minorHAnsi" w:cstheme="minorHAnsi"/>
                <w:b/>
                <w:sz w:val="20"/>
              </w:rPr>
              <w:t>0.</w:t>
            </w:r>
            <w:r w:rsidR="00B77883">
              <w:rPr>
                <w:rFonts w:asciiTheme="minorHAnsi" w:hAnsiTheme="minorHAnsi" w:cstheme="minorHAnsi"/>
                <w:b/>
                <w:sz w:val="20"/>
              </w:rPr>
              <w:t>60</w:t>
            </w:r>
            <w:r w:rsidR="00F60B45" w:rsidRPr="00520EE2">
              <w:rPr>
                <w:rFonts w:asciiTheme="minorHAnsi" w:hAnsiTheme="minorHAnsi" w:cstheme="minorHAnsi"/>
                <w:b/>
                <w:sz w:val="20"/>
              </w:rPr>
              <w:t>*</w:t>
            </w:r>
          </w:p>
        </w:tc>
      </w:tr>
      <w:tr w:rsidR="00D57728" w:rsidRPr="00520EE2" w14:paraId="7A3E6331" w14:textId="77777777" w:rsidTr="00520EE2">
        <w:trPr>
          <w:trHeight w:val="320"/>
        </w:trPr>
        <w:tc>
          <w:tcPr>
            <w:tcW w:w="2263" w:type="dxa"/>
            <w:noWrap/>
            <w:hideMark/>
          </w:tcPr>
          <w:p w14:paraId="2CF66609" w14:textId="77777777" w:rsidR="00D57728" w:rsidRPr="00520EE2" w:rsidRDefault="00D57728">
            <w:pPr>
              <w:rPr>
                <w:rFonts w:asciiTheme="minorHAnsi" w:hAnsiTheme="minorHAnsi" w:cstheme="minorHAnsi"/>
                <w:i/>
                <w:iCs/>
                <w:sz w:val="20"/>
              </w:rPr>
            </w:pPr>
            <w:r w:rsidRPr="00520EE2">
              <w:rPr>
                <w:rFonts w:asciiTheme="minorHAnsi" w:hAnsiTheme="minorHAnsi" w:cstheme="minorHAnsi"/>
                <w:i/>
                <w:iCs/>
                <w:sz w:val="20"/>
              </w:rPr>
              <w:t>Pain/discomfort</w:t>
            </w:r>
          </w:p>
        </w:tc>
        <w:tc>
          <w:tcPr>
            <w:tcW w:w="942" w:type="dxa"/>
            <w:noWrap/>
            <w:hideMark/>
          </w:tcPr>
          <w:p w14:paraId="03B53D97" w14:textId="429E20F8" w:rsidR="00D57728" w:rsidRPr="00520EE2" w:rsidRDefault="00D57728" w:rsidP="002B1A0C">
            <w:pPr>
              <w:jc w:val="right"/>
              <w:rPr>
                <w:rFonts w:asciiTheme="minorHAnsi" w:hAnsiTheme="minorHAnsi" w:cstheme="minorHAnsi"/>
                <w:b/>
                <w:sz w:val="20"/>
              </w:rPr>
            </w:pPr>
            <w:r w:rsidRPr="00520EE2">
              <w:rPr>
                <w:rFonts w:asciiTheme="minorHAnsi" w:hAnsiTheme="minorHAnsi" w:cstheme="minorHAnsi"/>
                <w:b/>
                <w:sz w:val="20"/>
              </w:rPr>
              <w:t>0.32</w:t>
            </w:r>
            <w:r w:rsidR="00F60B45" w:rsidRPr="00520EE2">
              <w:rPr>
                <w:rFonts w:asciiTheme="minorHAnsi" w:hAnsiTheme="minorHAnsi" w:cstheme="minorHAnsi"/>
                <w:b/>
                <w:sz w:val="20"/>
              </w:rPr>
              <w:t>*</w:t>
            </w:r>
          </w:p>
        </w:tc>
        <w:tc>
          <w:tcPr>
            <w:tcW w:w="1068" w:type="dxa"/>
            <w:noWrap/>
            <w:hideMark/>
          </w:tcPr>
          <w:p w14:paraId="5B0886EC" w14:textId="2E8B26D1" w:rsidR="00D57728" w:rsidRPr="00520EE2" w:rsidRDefault="00D57728" w:rsidP="002B1A0C">
            <w:pPr>
              <w:jc w:val="right"/>
              <w:rPr>
                <w:rFonts w:asciiTheme="minorHAnsi" w:hAnsiTheme="minorHAnsi" w:cstheme="minorHAnsi"/>
                <w:sz w:val="20"/>
              </w:rPr>
            </w:pPr>
            <w:r w:rsidRPr="00520EE2">
              <w:rPr>
                <w:rFonts w:asciiTheme="minorHAnsi" w:hAnsiTheme="minorHAnsi" w:cstheme="minorHAnsi"/>
                <w:sz w:val="20"/>
              </w:rPr>
              <w:t>0.</w:t>
            </w:r>
            <w:r w:rsidR="00B77883">
              <w:rPr>
                <w:rFonts w:asciiTheme="minorHAnsi" w:hAnsiTheme="minorHAnsi" w:cstheme="minorHAnsi"/>
                <w:sz w:val="20"/>
              </w:rPr>
              <w:t>20</w:t>
            </w:r>
            <w:r w:rsidR="00F60B45" w:rsidRPr="00520EE2">
              <w:rPr>
                <w:rFonts w:asciiTheme="minorHAnsi" w:hAnsiTheme="minorHAnsi" w:cstheme="minorHAnsi"/>
                <w:sz w:val="20"/>
              </w:rPr>
              <w:t>*</w:t>
            </w:r>
          </w:p>
        </w:tc>
        <w:tc>
          <w:tcPr>
            <w:tcW w:w="1068" w:type="dxa"/>
            <w:noWrap/>
            <w:hideMark/>
          </w:tcPr>
          <w:p w14:paraId="712CE6FF" w14:textId="26CFB78B" w:rsidR="00D57728" w:rsidRPr="00520EE2" w:rsidRDefault="00D57728" w:rsidP="002B1A0C">
            <w:pPr>
              <w:jc w:val="right"/>
              <w:rPr>
                <w:rFonts w:asciiTheme="minorHAnsi" w:hAnsiTheme="minorHAnsi" w:cstheme="minorHAnsi"/>
                <w:sz w:val="20"/>
              </w:rPr>
            </w:pPr>
            <w:r w:rsidRPr="00520EE2">
              <w:rPr>
                <w:rFonts w:asciiTheme="minorHAnsi" w:hAnsiTheme="minorHAnsi" w:cstheme="minorHAnsi"/>
                <w:sz w:val="20"/>
              </w:rPr>
              <w:t>0.1</w:t>
            </w:r>
            <w:r w:rsidR="00B77883">
              <w:rPr>
                <w:rFonts w:asciiTheme="minorHAnsi" w:hAnsiTheme="minorHAnsi" w:cstheme="minorHAnsi"/>
                <w:sz w:val="20"/>
              </w:rPr>
              <w:t>4</w:t>
            </w:r>
            <w:r w:rsidR="00F60B45" w:rsidRPr="00520EE2">
              <w:rPr>
                <w:rFonts w:asciiTheme="minorHAnsi" w:hAnsiTheme="minorHAnsi" w:cstheme="minorHAnsi"/>
                <w:sz w:val="20"/>
              </w:rPr>
              <w:t>*</w:t>
            </w:r>
          </w:p>
        </w:tc>
        <w:tc>
          <w:tcPr>
            <w:tcW w:w="1068" w:type="dxa"/>
            <w:noWrap/>
            <w:hideMark/>
          </w:tcPr>
          <w:p w14:paraId="62A6A79D" w14:textId="09C10AFE" w:rsidR="00D57728" w:rsidRPr="00520EE2" w:rsidRDefault="00D57728" w:rsidP="002B1A0C">
            <w:pPr>
              <w:jc w:val="right"/>
              <w:rPr>
                <w:rFonts w:asciiTheme="minorHAnsi" w:hAnsiTheme="minorHAnsi" w:cstheme="minorHAnsi"/>
                <w:sz w:val="20"/>
              </w:rPr>
            </w:pPr>
            <w:r w:rsidRPr="00520EE2">
              <w:rPr>
                <w:rFonts w:asciiTheme="minorHAnsi" w:hAnsiTheme="minorHAnsi" w:cstheme="minorHAnsi"/>
                <w:sz w:val="20"/>
              </w:rPr>
              <w:t>0.19</w:t>
            </w:r>
            <w:r w:rsidR="00F60B45" w:rsidRPr="00520EE2">
              <w:rPr>
                <w:rFonts w:asciiTheme="minorHAnsi" w:hAnsiTheme="minorHAnsi" w:cstheme="minorHAnsi"/>
                <w:sz w:val="20"/>
              </w:rPr>
              <w:t>*</w:t>
            </w:r>
          </w:p>
        </w:tc>
        <w:tc>
          <w:tcPr>
            <w:tcW w:w="1778" w:type="dxa"/>
            <w:noWrap/>
            <w:hideMark/>
          </w:tcPr>
          <w:p w14:paraId="2E79304A" w14:textId="4DCF6E4A" w:rsidR="00D57728" w:rsidRPr="00520EE2" w:rsidRDefault="00D57728" w:rsidP="002B1A0C">
            <w:pPr>
              <w:jc w:val="right"/>
              <w:rPr>
                <w:rFonts w:asciiTheme="minorHAnsi" w:hAnsiTheme="minorHAnsi" w:cstheme="minorHAnsi"/>
                <w:sz w:val="20"/>
              </w:rPr>
            </w:pPr>
            <w:r w:rsidRPr="00520EE2">
              <w:rPr>
                <w:rFonts w:asciiTheme="minorHAnsi" w:hAnsiTheme="minorHAnsi" w:cstheme="minorHAnsi"/>
                <w:sz w:val="20"/>
              </w:rPr>
              <w:t>0.25</w:t>
            </w:r>
            <w:r w:rsidR="00F60B45" w:rsidRPr="00520EE2">
              <w:rPr>
                <w:rFonts w:asciiTheme="minorHAnsi" w:hAnsiTheme="minorHAnsi" w:cstheme="minorHAnsi"/>
                <w:sz w:val="20"/>
              </w:rPr>
              <w:t>*</w:t>
            </w:r>
          </w:p>
        </w:tc>
      </w:tr>
      <w:tr w:rsidR="00D57728" w:rsidRPr="00520EE2" w14:paraId="13D2C0F4" w14:textId="77777777" w:rsidTr="00520EE2">
        <w:trPr>
          <w:trHeight w:val="320"/>
        </w:trPr>
        <w:tc>
          <w:tcPr>
            <w:tcW w:w="2263" w:type="dxa"/>
            <w:noWrap/>
            <w:hideMark/>
          </w:tcPr>
          <w:p w14:paraId="4670469C" w14:textId="77777777" w:rsidR="00D57728" w:rsidRPr="00520EE2" w:rsidRDefault="00D57728">
            <w:pPr>
              <w:rPr>
                <w:rFonts w:asciiTheme="minorHAnsi" w:hAnsiTheme="minorHAnsi" w:cstheme="minorHAnsi"/>
                <w:i/>
                <w:iCs/>
                <w:sz w:val="20"/>
              </w:rPr>
            </w:pPr>
            <w:r w:rsidRPr="00520EE2">
              <w:rPr>
                <w:rFonts w:asciiTheme="minorHAnsi" w:hAnsiTheme="minorHAnsi" w:cstheme="minorHAnsi"/>
                <w:i/>
                <w:iCs/>
                <w:sz w:val="20"/>
              </w:rPr>
              <w:t>Anxiety/ depression</w:t>
            </w:r>
          </w:p>
        </w:tc>
        <w:tc>
          <w:tcPr>
            <w:tcW w:w="942" w:type="dxa"/>
            <w:noWrap/>
            <w:hideMark/>
          </w:tcPr>
          <w:p w14:paraId="5C51B998" w14:textId="29C6F9AE" w:rsidR="00D57728" w:rsidRPr="00520EE2" w:rsidRDefault="00D57728" w:rsidP="002B1A0C">
            <w:pPr>
              <w:jc w:val="right"/>
              <w:rPr>
                <w:rFonts w:asciiTheme="minorHAnsi" w:hAnsiTheme="minorHAnsi" w:cstheme="minorHAnsi"/>
                <w:sz w:val="20"/>
              </w:rPr>
            </w:pPr>
            <w:r w:rsidRPr="00520EE2">
              <w:rPr>
                <w:rFonts w:asciiTheme="minorHAnsi" w:hAnsiTheme="minorHAnsi" w:cstheme="minorHAnsi"/>
                <w:sz w:val="20"/>
              </w:rPr>
              <w:t>0.30</w:t>
            </w:r>
            <w:r w:rsidR="00F60B45" w:rsidRPr="00520EE2">
              <w:rPr>
                <w:rFonts w:asciiTheme="minorHAnsi" w:hAnsiTheme="minorHAnsi" w:cstheme="minorHAnsi"/>
                <w:sz w:val="20"/>
              </w:rPr>
              <w:t>*</w:t>
            </w:r>
          </w:p>
        </w:tc>
        <w:tc>
          <w:tcPr>
            <w:tcW w:w="1068" w:type="dxa"/>
            <w:noWrap/>
            <w:hideMark/>
          </w:tcPr>
          <w:p w14:paraId="4649DDC6" w14:textId="51655829" w:rsidR="00D57728" w:rsidRPr="00520EE2" w:rsidRDefault="00D57728" w:rsidP="002B1A0C">
            <w:pPr>
              <w:jc w:val="right"/>
              <w:rPr>
                <w:rFonts w:asciiTheme="minorHAnsi" w:hAnsiTheme="minorHAnsi" w:cstheme="minorHAnsi"/>
                <w:sz w:val="20"/>
              </w:rPr>
            </w:pPr>
            <w:r w:rsidRPr="00520EE2">
              <w:rPr>
                <w:rFonts w:asciiTheme="minorHAnsi" w:hAnsiTheme="minorHAnsi" w:cstheme="minorHAnsi"/>
                <w:sz w:val="20"/>
              </w:rPr>
              <w:t>0.32</w:t>
            </w:r>
            <w:r w:rsidR="00F60B45" w:rsidRPr="00520EE2">
              <w:rPr>
                <w:rFonts w:asciiTheme="minorHAnsi" w:hAnsiTheme="minorHAnsi" w:cstheme="minorHAnsi"/>
                <w:sz w:val="20"/>
              </w:rPr>
              <w:t>*</w:t>
            </w:r>
          </w:p>
        </w:tc>
        <w:tc>
          <w:tcPr>
            <w:tcW w:w="1068" w:type="dxa"/>
            <w:noWrap/>
            <w:hideMark/>
          </w:tcPr>
          <w:p w14:paraId="1ACDE1CE" w14:textId="37F3EF77" w:rsidR="00D57728" w:rsidRPr="00520EE2" w:rsidRDefault="00D57728" w:rsidP="002B1A0C">
            <w:pPr>
              <w:jc w:val="right"/>
              <w:rPr>
                <w:rFonts w:asciiTheme="minorHAnsi" w:hAnsiTheme="minorHAnsi" w:cstheme="minorHAnsi"/>
                <w:b/>
                <w:sz w:val="20"/>
              </w:rPr>
            </w:pPr>
            <w:r w:rsidRPr="00520EE2">
              <w:rPr>
                <w:rFonts w:asciiTheme="minorHAnsi" w:hAnsiTheme="minorHAnsi" w:cstheme="minorHAnsi"/>
                <w:b/>
                <w:sz w:val="20"/>
              </w:rPr>
              <w:t>0.91</w:t>
            </w:r>
            <w:r w:rsidR="00F60B45" w:rsidRPr="00520EE2">
              <w:rPr>
                <w:rFonts w:asciiTheme="minorHAnsi" w:hAnsiTheme="minorHAnsi" w:cstheme="minorHAnsi"/>
                <w:b/>
                <w:sz w:val="20"/>
              </w:rPr>
              <w:t>*</w:t>
            </w:r>
          </w:p>
        </w:tc>
        <w:tc>
          <w:tcPr>
            <w:tcW w:w="1068" w:type="dxa"/>
            <w:noWrap/>
            <w:hideMark/>
          </w:tcPr>
          <w:p w14:paraId="675C4C63" w14:textId="24368884" w:rsidR="00D57728" w:rsidRPr="00520EE2" w:rsidRDefault="00D57728" w:rsidP="002B1A0C">
            <w:pPr>
              <w:jc w:val="right"/>
              <w:rPr>
                <w:rFonts w:asciiTheme="minorHAnsi" w:hAnsiTheme="minorHAnsi" w:cstheme="minorHAnsi"/>
                <w:sz w:val="20"/>
              </w:rPr>
            </w:pPr>
            <w:r w:rsidRPr="00520EE2">
              <w:rPr>
                <w:rFonts w:asciiTheme="minorHAnsi" w:hAnsiTheme="minorHAnsi" w:cstheme="minorHAnsi"/>
                <w:sz w:val="20"/>
              </w:rPr>
              <w:t>0.19</w:t>
            </w:r>
            <w:r w:rsidR="00F60B45" w:rsidRPr="00520EE2">
              <w:rPr>
                <w:rFonts w:asciiTheme="minorHAnsi" w:hAnsiTheme="minorHAnsi" w:cstheme="minorHAnsi"/>
                <w:sz w:val="20"/>
              </w:rPr>
              <w:t>*</w:t>
            </w:r>
          </w:p>
        </w:tc>
        <w:tc>
          <w:tcPr>
            <w:tcW w:w="1778" w:type="dxa"/>
            <w:noWrap/>
            <w:hideMark/>
          </w:tcPr>
          <w:p w14:paraId="5AEB66C7" w14:textId="4D691EAD" w:rsidR="00D57728" w:rsidRPr="00520EE2" w:rsidRDefault="00D57728" w:rsidP="002B1A0C">
            <w:pPr>
              <w:jc w:val="right"/>
              <w:rPr>
                <w:rFonts w:asciiTheme="minorHAnsi" w:hAnsiTheme="minorHAnsi" w:cstheme="minorHAnsi"/>
                <w:sz w:val="20"/>
              </w:rPr>
            </w:pPr>
            <w:r w:rsidRPr="00520EE2">
              <w:rPr>
                <w:rFonts w:asciiTheme="minorHAnsi" w:hAnsiTheme="minorHAnsi" w:cstheme="minorHAnsi"/>
                <w:sz w:val="20"/>
              </w:rPr>
              <w:t>0.4</w:t>
            </w:r>
            <w:r w:rsidR="00B77883">
              <w:rPr>
                <w:rFonts w:asciiTheme="minorHAnsi" w:hAnsiTheme="minorHAnsi" w:cstheme="minorHAnsi"/>
                <w:sz w:val="20"/>
              </w:rPr>
              <w:t>3</w:t>
            </w:r>
            <w:r w:rsidR="00F60B45" w:rsidRPr="00520EE2">
              <w:rPr>
                <w:rFonts w:asciiTheme="minorHAnsi" w:hAnsiTheme="minorHAnsi" w:cstheme="minorHAnsi"/>
                <w:sz w:val="20"/>
              </w:rPr>
              <w:t>*</w:t>
            </w:r>
          </w:p>
        </w:tc>
      </w:tr>
      <w:tr w:rsidR="00520EE2" w:rsidRPr="00520EE2" w14:paraId="13E26BCC" w14:textId="77777777" w:rsidTr="006D767D">
        <w:trPr>
          <w:trHeight w:val="320"/>
        </w:trPr>
        <w:tc>
          <w:tcPr>
            <w:tcW w:w="8187" w:type="dxa"/>
            <w:gridSpan w:val="6"/>
            <w:noWrap/>
          </w:tcPr>
          <w:p w14:paraId="588F7E05" w14:textId="4A263C25" w:rsidR="00520EE2" w:rsidRPr="00520EE2" w:rsidRDefault="00520EE2" w:rsidP="00520EE2">
            <w:pPr>
              <w:rPr>
                <w:rFonts w:asciiTheme="minorHAnsi" w:hAnsiTheme="minorHAnsi" w:cstheme="minorHAnsi"/>
                <w:sz w:val="20"/>
              </w:rPr>
            </w:pPr>
            <w:r w:rsidRPr="00520EE2">
              <w:rPr>
                <w:rFonts w:asciiTheme="minorHAnsi" w:hAnsiTheme="minorHAnsi" w:cstheme="minorHAnsi"/>
                <w:iCs/>
                <w:sz w:val="20"/>
              </w:rPr>
              <w:t>*p&lt;0.05; related dimensions between EQ-5D-5L and SPVU-5D are indicated in bold</w:t>
            </w:r>
          </w:p>
        </w:tc>
      </w:tr>
    </w:tbl>
    <w:p w14:paraId="132995B3" w14:textId="3C41900E" w:rsidR="00081B0C" w:rsidRDefault="00081B0C" w:rsidP="0058732E"/>
    <w:p w14:paraId="25006DDA" w14:textId="77777777" w:rsidR="00081B0C" w:rsidRPr="00081B0C" w:rsidRDefault="00081B0C" w:rsidP="00081B0C"/>
    <w:p w14:paraId="3A404C97" w14:textId="1C831C63" w:rsidR="00081B0C" w:rsidRDefault="00081B0C" w:rsidP="00081B0C"/>
    <w:p w14:paraId="1F7694A0" w14:textId="76180842" w:rsidR="00292705" w:rsidRDefault="00292705" w:rsidP="00081B0C">
      <w:pPr>
        <w:pStyle w:val="Heading2"/>
      </w:pPr>
      <w:r w:rsidRPr="00CB2B51">
        <w:t>Responsiveness</w:t>
      </w:r>
    </w:p>
    <w:p w14:paraId="23307739" w14:textId="735408E5" w:rsidR="00292705" w:rsidRPr="001A3304" w:rsidRDefault="00815905" w:rsidP="00292705">
      <w:pPr>
        <w:spacing w:before="120" w:after="120"/>
        <w:rPr>
          <w:rFonts w:asciiTheme="minorHAnsi" w:hAnsiTheme="minorHAnsi" w:cstheme="minorHAnsi"/>
        </w:rPr>
      </w:pPr>
      <w:r>
        <w:rPr>
          <w:rFonts w:asciiTheme="minorHAnsi" w:hAnsiTheme="minorHAnsi" w:cstheme="minorHAnsi"/>
        </w:rPr>
        <w:t xml:space="preserve">The responsiveness of EQ-5D-5L and SPVU-5D represented by SRM is shown in </w:t>
      </w:r>
      <w:r w:rsidR="00BC0696">
        <w:rPr>
          <w:rFonts w:asciiTheme="minorHAnsi" w:hAnsiTheme="minorHAnsi" w:cstheme="minorHAnsi"/>
        </w:rPr>
        <w:t>Table 5</w:t>
      </w:r>
      <w:r>
        <w:rPr>
          <w:rFonts w:asciiTheme="minorHAnsi" w:hAnsiTheme="minorHAnsi" w:cstheme="minorHAnsi"/>
        </w:rPr>
        <w:t xml:space="preserve">. </w:t>
      </w:r>
      <w:r w:rsidR="00292705">
        <w:rPr>
          <w:rFonts w:asciiTheme="minorHAnsi" w:hAnsiTheme="minorHAnsi" w:cstheme="minorHAnsi"/>
        </w:rPr>
        <w:t xml:space="preserve">In the analysis based on healing status, </w:t>
      </w:r>
      <w:r w:rsidR="00B029D3">
        <w:rPr>
          <w:rFonts w:asciiTheme="minorHAnsi" w:hAnsiTheme="minorHAnsi" w:cstheme="minorHAnsi"/>
        </w:rPr>
        <w:t xml:space="preserve">the SRM statistics were similar between the two instruments and indicated that </w:t>
      </w:r>
      <w:r w:rsidR="00292705">
        <w:rPr>
          <w:rFonts w:asciiTheme="minorHAnsi" w:hAnsiTheme="minorHAnsi" w:cstheme="minorHAnsi"/>
        </w:rPr>
        <w:t xml:space="preserve">EQ-5D-5L and SPVU-5D captured more changes in </w:t>
      </w:r>
      <w:r>
        <w:rPr>
          <w:rFonts w:asciiTheme="minorHAnsi" w:hAnsiTheme="minorHAnsi" w:cstheme="minorHAnsi"/>
        </w:rPr>
        <w:t>HRQoL</w:t>
      </w:r>
      <w:r w:rsidR="00292705">
        <w:rPr>
          <w:rFonts w:asciiTheme="minorHAnsi" w:hAnsiTheme="minorHAnsi" w:cstheme="minorHAnsi"/>
        </w:rPr>
        <w:t xml:space="preserve"> when patients </w:t>
      </w:r>
      <w:r w:rsidR="0016132A">
        <w:rPr>
          <w:rFonts w:asciiTheme="minorHAnsi" w:hAnsiTheme="minorHAnsi" w:cstheme="minorHAnsi"/>
        </w:rPr>
        <w:t>recovered from their wounds</w:t>
      </w:r>
      <w:r w:rsidR="00292705">
        <w:rPr>
          <w:rFonts w:asciiTheme="minorHAnsi" w:hAnsiTheme="minorHAnsi" w:cstheme="minorHAnsi"/>
        </w:rPr>
        <w:t>.</w:t>
      </w:r>
      <w:r w:rsidR="00F31D63">
        <w:rPr>
          <w:rFonts w:asciiTheme="minorHAnsi" w:hAnsiTheme="minorHAnsi" w:cstheme="minorHAnsi"/>
        </w:rPr>
        <w:t xml:space="preserve"> </w:t>
      </w:r>
      <w:r w:rsidR="00292705">
        <w:rPr>
          <w:rFonts w:asciiTheme="minorHAnsi" w:hAnsiTheme="minorHAnsi" w:cstheme="minorHAnsi"/>
        </w:rPr>
        <w:t xml:space="preserve">However, </w:t>
      </w:r>
      <w:r w:rsidR="0082761F">
        <w:rPr>
          <w:rFonts w:asciiTheme="minorHAnsi" w:hAnsiTheme="minorHAnsi" w:cstheme="minorHAnsi"/>
        </w:rPr>
        <w:t xml:space="preserve">even when patients remained unhealed, </w:t>
      </w:r>
      <w:r w:rsidR="00292705">
        <w:rPr>
          <w:rFonts w:asciiTheme="minorHAnsi" w:hAnsiTheme="minorHAnsi" w:cstheme="minorHAnsi"/>
        </w:rPr>
        <w:t>the magnitude of change</w:t>
      </w:r>
      <w:r>
        <w:rPr>
          <w:rFonts w:asciiTheme="minorHAnsi" w:hAnsiTheme="minorHAnsi" w:cstheme="minorHAnsi"/>
        </w:rPr>
        <w:t xml:space="preserve"> in </w:t>
      </w:r>
      <w:r>
        <w:rPr>
          <w:rFonts w:asciiTheme="minorHAnsi" w:hAnsiTheme="minorHAnsi" w:cstheme="minorHAnsi"/>
        </w:rPr>
        <w:lastRenderedPageBreak/>
        <w:t>utility scores</w:t>
      </w:r>
      <w:r w:rsidR="00292705">
        <w:rPr>
          <w:rFonts w:asciiTheme="minorHAnsi" w:hAnsiTheme="minorHAnsi" w:cstheme="minorHAnsi"/>
        </w:rPr>
        <w:t xml:space="preserve"> was </w:t>
      </w:r>
      <w:r w:rsidR="0082761F">
        <w:rPr>
          <w:rFonts w:asciiTheme="minorHAnsi" w:hAnsiTheme="minorHAnsi" w:cstheme="minorHAnsi"/>
        </w:rPr>
        <w:t>large at 6-month follow-up.</w:t>
      </w:r>
      <w:r w:rsidR="00540532">
        <w:rPr>
          <w:rFonts w:asciiTheme="minorHAnsi" w:hAnsiTheme="minorHAnsi" w:cstheme="minorHAnsi"/>
        </w:rPr>
        <w:t xml:space="preserve"> </w:t>
      </w:r>
      <w:r w:rsidR="00B842F1">
        <w:rPr>
          <w:rFonts w:asciiTheme="minorHAnsi" w:hAnsiTheme="minorHAnsi" w:cstheme="minorHAnsi"/>
        </w:rPr>
        <w:t>The responsiveness was further investigated by focusing on the d</w:t>
      </w:r>
      <w:r w:rsidR="00F31D63">
        <w:rPr>
          <w:rFonts w:asciiTheme="minorHAnsi" w:hAnsiTheme="minorHAnsi" w:cstheme="minorHAnsi"/>
        </w:rPr>
        <w:t xml:space="preserve">uration of ulcer </w:t>
      </w:r>
      <w:r w:rsidR="00B842F1">
        <w:rPr>
          <w:rFonts w:asciiTheme="minorHAnsi" w:hAnsiTheme="minorHAnsi" w:cstheme="minorHAnsi"/>
        </w:rPr>
        <w:t xml:space="preserve">which </w:t>
      </w:r>
      <w:r w:rsidR="00F31D63">
        <w:rPr>
          <w:rFonts w:asciiTheme="minorHAnsi" w:hAnsiTheme="minorHAnsi" w:cstheme="minorHAnsi"/>
        </w:rPr>
        <w:t>was used as a proxy for s</w:t>
      </w:r>
      <w:r w:rsidR="00B842F1">
        <w:rPr>
          <w:rFonts w:asciiTheme="minorHAnsi" w:hAnsiTheme="minorHAnsi" w:cstheme="minorHAnsi"/>
        </w:rPr>
        <w:t>everity of ulcer</w:t>
      </w:r>
      <w:r w:rsidR="00475BAD">
        <w:rPr>
          <w:rFonts w:asciiTheme="minorHAnsi" w:hAnsiTheme="minorHAnsi" w:cstheme="minorHAnsi"/>
        </w:rPr>
        <w:t>ation</w:t>
      </w:r>
      <w:r w:rsidR="00B842F1">
        <w:rPr>
          <w:rFonts w:asciiTheme="minorHAnsi" w:hAnsiTheme="minorHAnsi" w:cstheme="minorHAnsi"/>
        </w:rPr>
        <w:t>.</w:t>
      </w:r>
      <w:r w:rsidR="00B029D3">
        <w:rPr>
          <w:rFonts w:asciiTheme="minorHAnsi" w:hAnsiTheme="minorHAnsi" w:cstheme="minorHAnsi"/>
        </w:rPr>
        <w:t xml:space="preserve"> </w:t>
      </w:r>
      <w:r w:rsidR="00C54CE8">
        <w:rPr>
          <w:rFonts w:asciiTheme="minorHAnsi" w:hAnsiTheme="minorHAnsi" w:cstheme="minorHAnsi"/>
        </w:rPr>
        <w:t>Rise in</w:t>
      </w:r>
      <w:r w:rsidR="00B029D3">
        <w:rPr>
          <w:rFonts w:asciiTheme="minorHAnsi" w:hAnsiTheme="minorHAnsi" w:cstheme="minorHAnsi"/>
        </w:rPr>
        <w:t xml:space="preserve"> utility scores over time</w:t>
      </w:r>
      <w:r w:rsidR="00C54CE8">
        <w:rPr>
          <w:rFonts w:asciiTheme="minorHAnsi" w:hAnsiTheme="minorHAnsi" w:cstheme="minorHAnsi"/>
        </w:rPr>
        <w:t xml:space="preserve"> was found in all categories of ulceration regardless of the healing status. The magnitude of change was smallest among </w:t>
      </w:r>
      <w:r w:rsidR="00475BAD">
        <w:rPr>
          <w:rFonts w:asciiTheme="minorHAnsi" w:hAnsiTheme="minorHAnsi" w:cstheme="minorHAnsi"/>
        </w:rPr>
        <w:t xml:space="preserve">patients who have an active ulcer for more than </w:t>
      </w:r>
      <w:r w:rsidR="00752676">
        <w:rPr>
          <w:rFonts w:asciiTheme="minorHAnsi" w:hAnsiTheme="minorHAnsi" w:cstheme="minorHAnsi"/>
        </w:rPr>
        <w:t>24</w:t>
      </w:r>
      <w:r w:rsidR="00475BAD">
        <w:rPr>
          <w:rFonts w:asciiTheme="minorHAnsi" w:hAnsiTheme="minorHAnsi" w:cstheme="minorHAnsi"/>
        </w:rPr>
        <w:t xml:space="preserve"> months.</w:t>
      </w:r>
    </w:p>
    <w:p w14:paraId="46FF5883" w14:textId="198A81FF" w:rsidR="00745B45" w:rsidRPr="001A3304" w:rsidRDefault="00745B45" w:rsidP="00774473">
      <w:pPr>
        <w:spacing w:before="120" w:after="120"/>
        <w:rPr>
          <w:rFonts w:asciiTheme="minorHAnsi" w:hAnsiTheme="minorHAnsi" w:cstheme="minorHAnsi"/>
        </w:rPr>
      </w:pPr>
    </w:p>
    <w:p w14:paraId="71A9C610" w14:textId="00C2E36C" w:rsidR="001A3304" w:rsidRPr="002A0F54" w:rsidRDefault="00EC41FC" w:rsidP="002A0F54">
      <w:pPr>
        <w:pStyle w:val="Caption"/>
        <w:keepNext/>
      </w:pPr>
      <w:bookmarkStart w:id="5" w:name="_Ref514165850"/>
      <w:r>
        <w:t xml:space="preserve">Table </w:t>
      </w:r>
      <w:bookmarkEnd w:id="5"/>
      <w:r w:rsidR="00AF13F2">
        <w:rPr>
          <w:noProof/>
        </w:rPr>
        <w:t>5</w:t>
      </w:r>
      <w:r w:rsidR="00354E33">
        <w:t xml:space="preserve">. </w:t>
      </w:r>
      <w:r w:rsidRPr="00E0774B">
        <w:t xml:space="preserve">Responsiveness statistics </w:t>
      </w:r>
      <w:r w:rsidR="00354E33">
        <w:t>comparing</w:t>
      </w:r>
      <w:r w:rsidR="002727D1">
        <w:t xml:space="preserve"> 6-month</w:t>
      </w:r>
      <w:r w:rsidR="00354E33">
        <w:t xml:space="preserve"> follow-up data with baseline data </w:t>
      </w:r>
      <w:r w:rsidRPr="00E0774B">
        <w:t xml:space="preserve">for </w:t>
      </w:r>
      <w:r w:rsidR="00354E33">
        <w:t>EQ-5D-5L and SPVU-5D</w:t>
      </w:r>
      <w:r w:rsidRPr="00E0774B">
        <w:t xml:space="preserve"> </w:t>
      </w:r>
    </w:p>
    <w:p w14:paraId="5D708F90" w14:textId="77777777" w:rsidR="00BE4363" w:rsidRDefault="00BE4363" w:rsidP="00125A20"/>
    <w:tbl>
      <w:tblPr>
        <w:tblStyle w:val="TableGrid"/>
        <w:tblW w:w="10207"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6"/>
        <w:gridCol w:w="425"/>
        <w:gridCol w:w="2410"/>
        <w:gridCol w:w="850"/>
        <w:gridCol w:w="426"/>
        <w:gridCol w:w="2409"/>
        <w:gridCol w:w="851"/>
      </w:tblGrid>
      <w:tr w:rsidR="00594829" w:rsidRPr="00AE758F" w14:paraId="589D1664" w14:textId="77777777" w:rsidTr="00291BBB">
        <w:trPr>
          <w:jc w:val="center"/>
        </w:trPr>
        <w:tc>
          <w:tcPr>
            <w:tcW w:w="2836" w:type="dxa"/>
            <w:tcBorders>
              <w:top w:val="single" w:sz="4" w:space="0" w:color="auto"/>
              <w:bottom w:val="single" w:sz="4" w:space="0" w:color="auto"/>
            </w:tcBorders>
          </w:tcPr>
          <w:p w14:paraId="36CA3CB8" w14:textId="4339F57E" w:rsidR="00795E94" w:rsidRPr="00AE758F" w:rsidRDefault="00795E94" w:rsidP="00644112">
            <w:pPr>
              <w:jc w:val="right"/>
              <w:rPr>
                <w:rFonts w:asciiTheme="minorHAnsi" w:hAnsiTheme="minorHAnsi" w:cstheme="minorHAnsi"/>
                <w:b/>
                <w:sz w:val="20"/>
                <w:szCs w:val="20"/>
              </w:rPr>
            </w:pPr>
          </w:p>
        </w:tc>
        <w:tc>
          <w:tcPr>
            <w:tcW w:w="425" w:type="dxa"/>
            <w:tcBorders>
              <w:top w:val="single" w:sz="4" w:space="0" w:color="auto"/>
              <w:bottom w:val="single" w:sz="4" w:space="0" w:color="auto"/>
            </w:tcBorders>
          </w:tcPr>
          <w:p w14:paraId="07882428" w14:textId="6A4287A3" w:rsidR="00795E94" w:rsidRPr="00AE758F" w:rsidRDefault="00795E94" w:rsidP="00644112">
            <w:pPr>
              <w:jc w:val="right"/>
              <w:rPr>
                <w:rFonts w:asciiTheme="minorHAnsi" w:hAnsiTheme="minorHAnsi" w:cstheme="minorHAnsi"/>
                <w:b/>
                <w:sz w:val="20"/>
                <w:szCs w:val="20"/>
              </w:rPr>
            </w:pPr>
            <w:r w:rsidRPr="00AE758F">
              <w:rPr>
                <w:rFonts w:asciiTheme="minorHAnsi" w:hAnsiTheme="minorHAnsi" w:cstheme="minorHAnsi"/>
                <w:b/>
                <w:sz w:val="20"/>
                <w:szCs w:val="20"/>
              </w:rPr>
              <w:t xml:space="preserve">N </w:t>
            </w:r>
          </w:p>
        </w:tc>
        <w:tc>
          <w:tcPr>
            <w:tcW w:w="2410" w:type="dxa"/>
            <w:tcBorders>
              <w:top w:val="single" w:sz="4" w:space="0" w:color="auto"/>
              <w:bottom w:val="single" w:sz="4" w:space="0" w:color="auto"/>
            </w:tcBorders>
          </w:tcPr>
          <w:p w14:paraId="7F3D5434" w14:textId="77777777" w:rsidR="00B029D3" w:rsidRDefault="00795E94" w:rsidP="00644112">
            <w:pPr>
              <w:jc w:val="right"/>
              <w:rPr>
                <w:rFonts w:asciiTheme="minorHAnsi" w:hAnsiTheme="minorHAnsi" w:cstheme="minorHAnsi"/>
                <w:b/>
                <w:sz w:val="20"/>
                <w:szCs w:val="20"/>
              </w:rPr>
            </w:pPr>
            <w:r w:rsidRPr="00AE758F">
              <w:rPr>
                <w:rFonts w:asciiTheme="minorHAnsi" w:hAnsiTheme="minorHAnsi" w:cstheme="minorHAnsi"/>
                <w:b/>
                <w:sz w:val="20"/>
                <w:szCs w:val="20"/>
              </w:rPr>
              <w:t>EQ</w:t>
            </w:r>
            <w:r w:rsidR="00FC2A05" w:rsidRPr="00AE758F">
              <w:rPr>
                <w:rFonts w:asciiTheme="minorHAnsi" w:hAnsiTheme="minorHAnsi" w:cstheme="minorHAnsi"/>
                <w:b/>
                <w:sz w:val="20"/>
                <w:szCs w:val="20"/>
              </w:rPr>
              <w:t>-</w:t>
            </w:r>
            <w:r w:rsidRPr="00AE758F">
              <w:rPr>
                <w:rFonts w:asciiTheme="minorHAnsi" w:hAnsiTheme="minorHAnsi" w:cstheme="minorHAnsi"/>
                <w:b/>
                <w:sz w:val="20"/>
                <w:szCs w:val="20"/>
              </w:rPr>
              <w:t>5D</w:t>
            </w:r>
            <w:r w:rsidR="00FC2A05" w:rsidRPr="00AE758F">
              <w:rPr>
                <w:rFonts w:asciiTheme="minorHAnsi" w:hAnsiTheme="minorHAnsi" w:cstheme="minorHAnsi"/>
                <w:b/>
                <w:sz w:val="20"/>
                <w:szCs w:val="20"/>
              </w:rPr>
              <w:t>-5L</w:t>
            </w:r>
            <w:r w:rsidRPr="00AE758F">
              <w:rPr>
                <w:rFonts w:asciiTheme="minorHAnsi" w:hAnsiTheme="minorHAnsi" w:cstheme="minorHAnsi"/>
                <w:b/>
                <w:sz w:val="20"/>
                <w:szCs w:val="20"/>
              </w:rPr>
              <w:t xml:space="preserve"> difference </w:t>
            </w:r>
          </w:p>
          <w:p w14:paraId="0CDFC6AF" w14:textId="41629D67" w:rsidR="00795E94" w:rsidRPr="00AE758F" w:rsidRDefault="00997688" w:rsidP="00644112">
            <w:pPr>
              <w:jc w:val="right"/>
              <w:rPr>
                <w:rFonts w:asciiTheme="minorHAnsi" w:hAnsiTheme="minorHAnsi" w:cstheme="minorHAnsi"/>
                <w:b/>
                <w:sz w:val="20"/>
                <w:szCs w:val="20"/>
              </w:rPr>
            </w:pPr>
            <w:r w:rsidRPr="00AE758F">
              <w:rPr>
                <w:rFonts w:asciiTheme="minorHAnsi" w:hAnsiTheme="minorHAnsi" w:cstheme="minorHAnsi"/>
                <w:b/>
                <w:sz w:val="20"/>
                <w:szCs w:val="20"/>
              </w:rPr>
              <w:t>(6-month vs. baseline)</w:t>
            </w:r>
            <w:r w:rsidR="00B029D3">
              <w:rPr>
                <w:rFonts w:asciiTheme="minorHAnsi" w:hAnsiTheme="minorHAnsi" w:cstheme="minorHAnsi"/>
                <w:b/>
                <w:sz w:val="20"/>
                <w:szCs w:val="20"/>
              </w:rPr>
              <w:t xml:space="preserve"> mean (SD)</w:t>
            </w:r>
          </w:p>
        </w:tc>
        <w:tc>
          <w:tcPr>
            <w:tcW w:w="850" w:type="dxa"/>
            <w:tcBorders>
              <w:top w:val="single" w:sz="4" w:space="0" w:color="auto"/>
              <w:bottom w:val="single" w:sz="4" w:space="0" w:color="auto"/>
              <w:right w:val="single" w:sz="4" w:space="0" w:color="auto"/>
            </w:tcBorders>
          </w:tcPr>
          <w:p w14:paraId="7FD5EB3B" w14:textId="35ACE2E4" w:rsidR="00795E94" w:rsidRPr="00AE758F" w:rsidRDefault="00795E94" w:rsidP="00644112">
            <w:pPr>
              <w:jc w:val="right"/>
              <w:rPr>
                <w:rFonts w:asciiTheme="minorHAnsi" w:hAnsiTheme="minorHAnsi" w:cstheme="minorHAnsi"/>
                <w:b/>
                <w:sz w:val="20"/>
                <w:szCs w:val="20"/>
              </w:rPr>
            </w:pPr>
            <w:r w:rsidRPr="00AE758F">
              <w:rPr>
                <w:rFonts w:asciiTheme="minorHAnsi" w:hAnsiTheme="minorHAnsi" w:cstheme="minorHAnsi"/>
                <w:b/>
                <w:sz w:val="20"/>
                <w:szCs w:val="20"/>
              </w:rPr>
              <w:t>SRM</w:t>
            </w:r>
          </w:p>
        </w:tc>
        <w:tc>
          <w:tcPr>
            <w:tcW w:w="426" w:type="dxa"/>
            <w:tcBorders>
              <w:top w:val="single" w:sz="4" w:space="0" w:color="auto"/>
              <w:left w:val="single" w:sz="4" w:space="0" w:color="auto"/>
              <w:bottom w:val="single" w:sz="4" w:space="0" w:color="auto"/>
            </w:tcBorders>
          </w:tcPr>
          <w:p w14:paraId="758826A8" w14:textId="4C19BC56" w:rsidR="00795E94" w:rsidRPr="00AE758F" w:rsidRDefault="001A07B5" w:rsidP="00644112">
            <w:pPr>
              <w:jc w:val="right"/>
              <w:rPr>
                <w:rFonts w:asciiTheme="minorHAnsi" w:hAnsiTheme="minorHAnsi" w:cstheme="minorHAnsi"/>
                <w:b/>
                <w:sz w:val="20"/>
                <w:szCs w:val="20"/>
              </w:rPr>
            </w:pPr>
            <w:r w:rsidRPr="00AE758F">
              <w:rPr>
                <w:rFonts w:asciiTheme="minorHAnsi" w:hAnsiTheme="minorHAnsi" w:cstheme="minorHAnsi"/>
                <w:b/>
                <w:sz w:val="20"/>
                <w:szCs w:val="20"/>
              </w:rPr>
              <w:t>N</w:t>
            </w:r>
          </w:p>
        </w:tc>
        <w:tc>
          <w:tcPr>
            <w:tcW w:w="2409" w:type="dxa"/>
            <w:tcBorders>
              <w:top w:val="single" w:sz="4" w:space="0" w:color="auto"/>
              <w:bottom w:val="single" w:sz="4" w:space="0" w:color="auto"/>
            </w:tcBorders>
          </w:tcPr>
          <w:p w14:paraId="5F199DDA" w14:textId="77777777" w:rsidR="00B029D3" w:rsidRDefault="00795E94" w:rsidP="00644112">
            <w:pPr>
              <w:jc w:val="right"/>
              <w:rPr>
                <w:rFonts w:asciiTheme="minorHAnsi" w:hAnsiTheme="minorHAnsi" w:cstheme="minorHAnsi"/>
                <w:b/>
                <w:sz w:val="20"/>
                <w:szCs w:val="20"/>
              </w:rPr>
            </w:pPr>
            <w:r w:rsidRPr="00AE758F">
              <w:rPr>
                <w:rFonts w:asciiTheme="minorHAnsi" w:hAnsiTheme="minorHAnsi" w:cstheme="minorHAnsi"/>
                <w:b/>
                <w:sz w:val="20"/>
                <w:szCs w:val="20"/>
              </w:rPr>
              <w:t>SPVU</w:t>
            </w:r>
            <w:r w:rsidR="00FC2A05" w:rsidRPr="00AE758F">
              <w:rPr>
                <w:rFonts w:asciiTheme="minorHAnsi" w:hAnsiTheme="minorHAnsi" w:cstheme="minorHAnsi"/>
                <w:b/>
                <w:sz w:val="20"/>
                <w:szCs w:val="20"/>
              </w:rPr>
              <w:t>-5D</w:t>
            </w:r>
            <w:r w:rsidR="00B029D3">
              <w:rPr>
                <w:rFonts w:asciiTheme="minorHAnsi" w:hAnsiTheme="minorHAnsi" w:cstheme="minorHAnsi"/>
                <w:b/>
                <w:sz w:val="20"/>
                <w:szCs w:val="20"/>
              </w:rPr>
              <w:t xml:space="preserve"> </w:t>
            </w:r>
            <w:r w:rsidRPr="00AE758F">
              <w:rPr>
                <w:rFonts w:asciiTheme="minorHAnsi" w:hAnsiTheme="minorHAnsi" w:cstheme="minorHAnsi"/>
                <w:b/>
                <w:sz w:val="20"/>
                <w:szCs w:val="20"/>
              </w:rPr>
              <w:t xml:space="preserve">difference </w:t>
            </w:r>
          </w:p>
          <w:p w14:paraId="250EC9B7" w14:textId="77777777" w:rsidR="00B029D3" w:rsidRDefault="00997688" w:rsidP="00644112">
            <w:pPr>
              <w:jc w:val="right"/>
              <w:rPr>
                <w:rFonts w:asciiTheme="minorHAnsi" w:hAnsiTheme="minorHAnsi" w:cstheme="minorHAnsi"/>
                <w:b/>
                <w:sz w:val="20"/>
                <w:szCs w:val="20"/>
              </w:rPr>
            </w:pPr>
            <w:r w:rsidRPr="00AE758F">
              <w:rPr>
                <w:rFonts w:asciiTheme="minorHAnsi" w:hAnsiTheme="minorHAnsi" w:cstheme="minorHAnsi"/>
                <w:b/>
                <w:sz w:val="20"/>
                <w:szCs w:val="20"/>
              </w:rPr>
              <w:t>(6-month vs. baseline)</w:t>
            </w:r>
          </w:p>
          <w:p w14:paraId="4CAE3776" w14:textId="435D44BA" w:rsidR="00795E94" w:rsidRPr="00AE758F" w:rsidRDefault="00B029D3" w:rsidP="00644112">
            <w:pPr>
              <w:jc w:val="right"/>
              <w:rPr>
                <w:rFonts w:asciiTheme="minorHAnsi" w:hAnsiTheme="minorHAnsi" w:cstheme="minorHAnsi"/>
                <w:b/>
                <w:sz w:val="20"/>
                <w:szCs w:val="20"/>
              </w:rPr>
            </w:pPr>
            <w:r>
              <w:rPr>
                <w:rFonts w:asciiTheme="minorHAnsi" w:hAnsiTheme="minorHAnsi" w:cstheme="minorHAnsi"/>
                <w:b/>
                <w:sz w:val="20"/>
                <w:szCs w:val="20"/>
              </w:rPr>
              <w:t>mean (SD)</w:t>
            </w:r>
          </w:p>
        </w:tc>
        <w:tc>
          <w:tcPr>
            <w:tcW w:w="851" w:type="dxa"/>
            <w:tcBorders>
              <w:top w:val="single" w:sz="4" w:space="0" w:color="auto"/>
              <w:bottom w:val="single" w:sz="4" w:space="0" w:color="auto"/>
            </w:tcBorders>
          </w:tcPr>
          <w:p w14:paraId="52927B9D" w14:textId="3F493FF2" w:rsidR="00795E94" w:rsidRPr="00AE758F" w:rsidRDefault="00795E94" w:rsidP="00644112">
            <w:pPr>
              <w:jc w:val="right"/>
              <w:rPr>
                <w:rFonts w:asciiTheme="minorHAnsi" w:hAnsiTheme="minorHAnsi" w:cstheme="minorHAnsi"/>
                <w:b/>
                <w:sz w:val="20"/>
                <w:szCs w:val="20"/>
              </w:rPr>
            </w:pPr>
            <w:r w:rsidRPr="00AE758F">
              <w:rPr>
                <w:rFonts w:asciiTheme="minorHAnsi" w:hAnsiTheme="minorHAnsi" w:cstheme="minorHAnsi"/>
                <w:b/>
                <w:sz w:val="20"/>
                <w:szCs w:val="20"/>
              </w:rPr>
              <w:t>SRM</w:t>
            </w:r>
          </w:p>
        </w:tc>
      </w:tr>
      <w:tr w:rsidR="00291BBB" w:rsidRPr="00291BBB" w14:paraId="153549AD" w14:textId="77777777" w:rsidTr="00291BBB">
        <w:trPr>
          <w:jc w:val="center"/>
        </w:trPr>
        <w:tc>
          <w:tcPr>
            <w:tcW w:w="2836" w:type="dxa"/>
            <w:tcBorders>
              <w:bottom w:val="nil"/>
            </w:tcBorders>
          </w:tcPr>
          <w:p w14:paraId="40C0ACD2" w14:textId="06E18575" w:rsidR="00291BBB" w:rsidRPr="00291BBB" w:rsidRDefault="00291BBB" w:rsidP="00D047F1">
            <w:pPr>
              <w:rPr>
                <w:rFonts w:asciiTheme="minorHAnsi" w:hAnsiTheme="minorHAnsi" w:cstheme="minorHAnsi"/>
                <w:b/>
                <w:sz w:val="20"/>
                <w:szCs w:val="20"/>
              </w:rPr>
            </w:pPr>
            <w:r w:rsidRPr="00291BBB">
              <w:rPr>
                <w:rFonts w:asciiTheme="minorHAnsi" w:hAnsiTheme="minorHAnsi" w:cstheme="minorHAnsi"/>
                <w:b/>
                <w:sz w:val="20"/>
                <w:szCs w:val="20"/>
              </w:rPr>
              <w:t>Healing status at 6-month</w:t>
            </w:r>
          </w:p>
        </w:tc>
        <w:tc>
          <w:tcPr>
            <w:tcW w:w="425" w:type="dxa"/>
            <w:tcBorders>
              <w:bottom w:val="nil"/>
            </w:tcBorders>
          </w:tcPr>
          <w:p w14:paraId="3AB2CE21" w14:textId="77777777" w:rsidR="00291BBB" w:rsidRPr="00291BBB" w:rsidRDefault="00291BBB" w:rsidP="00D047F1">
            <w:pPr>
              <w:rPr>
                <w:rFonts w:asciiTheme="minorHAnsi" w:hAnsiTheme="minorHAnsi" w:cstheme="minorHAnsi"/>
                <w:b/>
                <w:sz w:val="20"/>
                <w:szCs w:val="20"/>
              </w:rPr>
            </w:pPr>
          </w:p>
        </w:tc>
        <w:tc>
          <w:tcPr>
            <w:tcW w:w="2410" w:type="dxa"/>
            <w:tcBorders>
              <w:bottom w:val="nil"/>
            </w:tcBorders>
          </w:tcPr>
          <w:p w14:paraId="789A99A8" w14:textId="77777777" w:rsidR="00291BBB" w:rsidRPr="00291BBB" w:rsidRDefault="00291BBB" w:rsidP="00D047F1">
            <w:pPr>
              <w:rPr>
                <w:rFonts w:asciiTheme="minorHAnsi" w:hAnsiTheme="minorHAnsi" w:cstheme="minorHAnsi"/>
                <w:b/>
                <w:sz w:val="20"/>
                <w:szCs w:val="20"/>
              </w:rPr>
            </w:pPr>
          </w:p>
        </w:tc>
        <w:tc>
          <w:tcPr>
            <w:tcW w:w="850" w:type="dxa"/>
            <w:tcBorders>
              <w:bottom w:val="nil"/>
              <w:right w:val="single" w:sz="4" w:space="0" w:color="auto"/>
            </w:tcBorders>
          </w:tcPr>
          <w:p w14:paraId="5E05C1C8" w14:textId="77777777" w:rsidR="00291BBB" w:rsidRPr="00291BBB" w:rsidRDefault="00291BBB" w:rsidP="00D047F1">
            <w:pPr>
              <w:rPr>
                <w:rFonts w:asciiTheme="minorHAnsi" w:hAnsiTheme="minorHAnsi" w:cstheme="minorHAnsi"/>
                <w:b/>
                <w:sz w:val="20"/>
                <w:szCs w:val="20"/>
              </w:rPr>
            </w:pPr>
          </w:p>
        </w:tc>
        <w:tc>
          <w:tcPr>
            <w:tcW w:w="426" w:type="dxa"/>
            <w:tcBorders>
              <w:left w:val="single" w:sz="4" w:space="0" w:color="auto"/>
              <w:bottom w:val="nil"/>
            </w:tcBorders>
          </w:tcPr>
          <w:p w14:paraId="1DE80A52" w14:textId="77777777" w:rsidR="00291BBB" w:rsidRPr="00291BBB" w:rsidRDefault="00291BBB" w:rsidP="00D047F1">
            <w:pPr>
              <w:rPr>
                <w:rFonts w:asciiTheme="minorHAnsi" w:hAnsiTheme="minorHAnsi" w:cstheme="minorHAnsi"/>
                <w:b/>
                <w:sz w:val="20"/>
                <w:szCs w:val="20"/>
              </w:rPr>
            </w:pPr>
          </w:p>
        </w:tc>
        <w:tc>
          <w:tcPr>
            <w:tcW w:w="2409" w:type="dxa"/>
            <w:tcBorders>
              <w:bottom w:val="nil"/>
            </w:tcBorders>
          </w:tcPr>
          <w:p w14:paraId="69E0BE82" w14:textId="77777777" w:rsidR="00291BBB" w:rsidRPr="00291BBB" w:rsidRDefault="00291BBB" w:rsidP="00D047F1">
            <w:pPr>
              <w:rPr>
                <w:rFonts w:asciiTheme="minorHAnsi" w:hAnsiTheme="minorHAnsi" w:cstheme="minorHAnsi"/>
                <w:b/>
                <w:sz w:val="20"/>
                <w:szCs w:val="20"/>
              </w:rPr>
            </w:pPr>
          </w:p>
        </w:tc>
        <w:tc>
          <w:tcPr>
            <w:tcW w:w="851" w:type="dxa"/>
            <w:tcBorders>
              <w:bottom w:val="nil"/>
            </w:tcBorders>
          </w:tcPr>
          <w:p w14:paraId="6DF96F72" w14:textId="77777777" w:rsidR="00291BBB" w:rsidRPr="00291BBB" w:rsidRDefault="00291BBB" w:rsidP="00D047F1">
            <w:pPr>
              <w:rPr>
                <w:rFonts w:asciiTheme="minorHAnsi" w:hAnsiTheme="minorHAnsi" w:cstheme="minorHAnsi"/>
                <w:b/>
                <w:sz w:val="20"/>
                <w:szCs w:val="20"/>
              </w:rPr>
            </w:pPr>
          </w:p>
        </w:tc>
      </w:tr>
      <w:tr w:rsidR="00594829" w:rsidRPr="00FC2A05" w14:paraId="459932DF" w14:textId="77777777" w:rsidTr="00291BBB">
        <w:trPr>
          <w:jc w:val="center"/>
        </w:trPr>
        <w:tc>
          <w:tcPr>
            <w:tcW w:w="2836" w:type="dxa"/>
            <w:tcBorders>
              <w:bottom w:val="nil"/>
            </w:tcBorders>
          </w:tcPr>
          <w:p w14:paraId="1D70EACC" w14:textId="44408558" w:rsidR="00795E94" w:rsidRPr="00FC2A05" w:rsidRDefault="00F47870" w:rsidP="00D047F1">
            <w:pPr>
              <w:rPr>
                <w:rFonts w:asciiTheme="minorHAnsi" w:hAnsiTheme="minorHAnsi" w:cstheme="minorHAnsi"/>
                <w:sz w:val="20"/>
                <w:szCs w:val="20"/>
              </w:rPr>
            </w:pPr>
            <w:r>
              <w:rPr>
                <w:rFonts w:asciiTheme="minorHAnsi" w:hAnsiTheme="minorHAnsi" w:cstheme="minorHAnsi"/>
                <w:sz w:val="20"/>
                <w:szCs w:val="20"/>
              </w:rPr>
              <w:t>Healed</w:t>
            </w:r>
            <w:r w:rsidR="00795E94" w:rsidRPr="00FC2A05">
              <w:rPr>
                <w:rFonts w:asciiTheme="minorHAnsi" w:hAnsiTheme="minorHAnsi" w:cstheme="minorHAnsi"/>
                <w:sz w:val="20"/>
                <w:szCs w:val="20"/>
              </w:rPr>
              <w:t xml:space="preserve"> </w:t>
            </w:r>
          </w:p>
        </w:tc>
        <w:tc>
          <w:tcPr>
            <w:tcW w:w="425" w:type="dxa"/>
            <w:tcBorders>
              <w:bottom w:val="nil"/>
            </w:tcBorders>
          </w:tcPr>
          <w:p w14:paraId="0FEC603D" w14:textId="48AC257C" w:rsidR="00795E94" w:rsidRPr="00FC2A05" w:rsidRDefault="001A07B5" w:rsidP="00C473BE">
            <w:pPr>
              <w:jc w:val="right"/>
              <w:rPr>
                <w:rFonts w:asciiTheme="minorHAnsi" w:hAnsiTheme="minorHAnsi" w:cstheme="minorHAnsi"/>
                <w:sz w:val="20"/>
                <w:szCs w:val="20"/>
              </w:rPr>
            </w:pPr>
            <w:r w:rsidRPr="00FC2A05">
              <w:rPr>
                <w:rFonts w:asciiTheme="minorHAnsi" w:hAnsiTheme="minorHAnsi" w:cstheme="minorHAnsi"/>
                <w:sz w:val="20"/>
                <w:szCs w:val="20"/>
              </w:rPr>
              <w:t>21</w:t>
            </w:r>
          </w:p>
        </w:tc>
        <w:tc>
          <w:tcPr>
            <w:tcW w:w="2410" w:type="dxa"/>
            <w:tcBorders>
              <w:bottom w:val="nil"/>
            </w:tcBorders>
          </w:tcPr>
          <w:p w14:paraId="7A34CC9D" w14:textId="4513103D" w:rsidR="00795E94" w:rsidRPr="00FC2A05" w:rsidRDefault="00E4035E" w:rsidP="00C473BE">
            <w:pPr>
              <w:jc w:val="right"/>
              <w:rPr>
                <w:rFonts w:asciiTheme="minorHAnsi" w:hAnsiTheme="minorHAnsi" w:cstheme="minorHAnsi"/>
                <w:sz w:val="20"/>
                <w:szCs w:val="20"/>
              </w:rPr>
            </w:pPr>
            <w:r w:rsidRPr="00FC2A05">
              <w:rPr>
                <w:rFonts w:asciiTheme="minorHAnsi" w:hAnsiTheme="minorHAnsi" w:cstheme="minorHAnsi"/>
                <w:sz w:val="20"/>
                <w:szCs w:val="20"/>
              </w:rPr>
              <w:t>0.14</w:t>
            </w:r>
            <w:r w:rsidR="00EC6C2F" w:rsidRPr="00FC2A05">
              <w:rPr>
                <w:rFonts w:asciiTheme="minorHAnsi" w:hAnsiTheme="minorHAnsi" w:cstheme="minorHAnsi"/>
                <w:sz w:val="20"/>
                <w:szCs w:val="20"/>
              </w:rPr>
              <w:t xml:space="preserve"> (0.13)</w:t>
            </w:r>
            <w:r w:rsidR="004E2BE1" w:rsidRPr="00FC2A05">
              <w:rPr>
                <w:rFonts w:asciiTheme="minorHAnsi" w:hAnsiTheme="minorHAnsi" w:cstheme="minorHAnsi"/>
                <w:sz w:val="20"/>
                <w:szCs w:val="20"/>
              </w:rPr>
              <w:t>*</w:t>
            </w:r>
          </w:p>
        </w:tc>
        <w:tc>
          <w:tcPr>
            <w:tcW w:w="850" w:type="dxa"/>
            <w:tcBorders>
              <w:bottom w:val="nil"/>
              <w:right w:val="single" w:sz="4" w:space="0" w:color="auto"/>
            </w:tcBorders>
          </w:tcPr>
          <w:p w14:paraId="569A95AD" w14:textId="4726E04A" w:rsidR="00795E94" w:rsidRPr="00FC2A05" w:rsidRDefault="00795E94" w:rsidP="00C473BE">
            <w:pPr>
              <w:jc w:val="right"/>
              <w:rPr>
                <w:rFonts w:asciiTheme="minorHAnsi" w:hAnsiTheme="minorHAnsi" w:cstheme="minorHAnsi"/>
                <w:sz w:val="20"/>
                <w:szCs w:val="20"/>
              </w:rPr>
            </w:pPr>
            <w:r w:rsidRPr="00FC2A05">
              <w:rPr>
                <w:rFonts w:asciiTheme="minorHAnsi" w:hAnsiTheme="minorHAnsi" w:cstheme="minorHAnsi"/>
                <w:sz w:val="20"/>
                <w:szCs w:val="20"/>
              </w:rPr>
              <w:t>1.1249</w:t>
            </w:r>
          </w:p>
        </w:tc>
        <w:tc>
          <w:tcPr>
            <w:tcW w:w="426" w:type="dxa"/>
            <w:tcBorders>
              <w:left w:val="single" w:sz="4" w:space="0" w:color="auto"/>
              <w:bottom w:val="nil"/>
            </w:tcBorders>
          </w:tcPr>
          <w:p w14:paraId="3BA270EF" w14:textId="23383B17" w:rsidR="00795E94" w:rsidRPr="00FC2A05" w:rsidRDefault="001A07B5" w:rsidP="00C473BE">
            <w:pPr>
              <w:jc w:val="right"/>
              <w:rPr>
                <w:rFonts w:asciiTheme="minorHAnsi" w:hAnsiTheme="minorHAnsi" w:cstheme="minorHAnsi"/>
                <w:sz w:val="20"/>
                <w:szCs w:val="20"/>
              </w:rPr>
            </w:pPr>
            <w:r w:rsidRPr="00FC2A05">
              <w:rPr>
                <w:rFonts w:asciiTheme="minorHAnsi" w:hAnsiTheme="minorHAnsi" w:cstheme="minorHAnsi"/>
                <w:sz w:val="20"/>
                <w:szCs w:val="20"/>
              </w:rPr>
              <w:t>21</w:t>
            </w:r>
          </w:p>
        </w:tc>
        <w:tc>
          <w:tcPr>
            <w:tcW w:w="2409" w:type="dxa"/>
            <w:tcBorders>
              <w:bottom w:val="nil"/>
            </w:tcBorders>
          </w:tcPr>
          <w:p w14:paraId="036CE465" w14:textId="0762D99E" w:rsidR="00795E94" w:rsidRPr="00FC2A05" w:rsidRDefault="007639C6" w:rsidP="00C473BE">
            <w:pPr>
              <w:jc w:val="right"/>
              <w:rPr>
                <w:rFonts w:asciiTheme="minorHAnsi" w:hAnsiTheme="minorHAnsi" w:cstheme="minorHAnsi"/>
                <w:sz w:val="20"/>
                <w:szCs w:val="20"/>
              </w:rPr>
            </w:pPr>
            <w:r w:rsidRPr="00FC2A05">
              <w:rPr>
                <w:rFonts w:asciiTheme="minorHAnsi" w:hAnsiTheme="minorHAnsi" w:cstheme="minorHAnsi"/>
                <w:sz w:val="20"/>
                <w:szCs w:val="20"/>
              </w:rPr>
              <w:t>0.16</w:t>
            </w:r>
            <w:r w:rsidR="004513A9" w:rsidRPr="00FC2A05">
              <w:rPr>
                <w:rFonts w:asciiTheme="minorHAnsi" w:hAnsiTheme="minorHAnsi" w:cstheme="minorHAnsi"/>
                <w:sz w:val="20"/>
                <w:szCs w:val="20"/>
              </w:rPr>
              <w:t xml:space="preserve"> (0.17)*</w:t>
            </w:r>
          </w:p>
        </w:tc>
        <w:tc>
          <w:tcPr>
            <w:tcW w:w="851" w:type="dxa"/>
            <w:tcBorders>
              <w:bottom w:val="nil"/>
            </w:tcBorders>
          </w:tcPr>
          <w:p w14:paraId="0382A24E" w14:textId="7B68D75B" w:rsidR="00795E94" w:rsidRPr="00FC2A05" w:rsidRDefault="00795E94" w:rsidP="00C473BE">
            <w:pPr>
              <w:jc w:val="right"/>
              <w:rPr>
                <w:rFonts w:asciiTheme="minorHAnsi" w:hAnsiTheme="minorHAnsi" w:cstheme="minorHAnsi"/>
                <w:sz w:val="20"/>
                <w:szCs w:val="20"/>
              </w:rPr>
            </w:pPr>
            <w:r w:rsidRPr="00FC2A05">
              <w:rPr>
                <w:rFonts w:asciiTheme="minorHAnsi" w:hAnsiTheme="minorHAnsi" w:cstheme="minorHAnsi"/>
                <w:sz w:val="20"/>
                <w:szCs w:val="20"/>
              </w:rPr>
              <w:t>0.9493</w:t>
            </w:r>
          </w:p>
        </w:tc>
      </w:tr>
      <w:tr w:rsidR="00594829" w:rsidRPr="00FC2A05" w14:paraId="42A4D0B2" w14:textId="77777777" w:rsidTr="009D0DE8">
        <w:trPr>
          <w:jc w:val="center"/>
        </w:trPr>
        <w:tc>
          <w:tcPr>
            <w:tcW w:w="2836" w:type="dxa"/>
            <w:tcBorders>
              <w:top w:val="nil"/>
              <w:bottom w:val="single" w:sz="4" w:space="0" w:color="auto"/>
            </w:tcBorders>
          </w:tcPr>
          <w:p w14:paraId="2141791E" w14:textId="5A1B10D3" w:rsidR="00795E94" w:rsidRPr="00FC2A05" w:rsidRDefault="00F47870" w:rsidP="00D047F1">
            <w:pPr>
              <w:rPr>
                <w:rFonts w:asciiTheme="minorHAnsi" w:hAnsiTheme="minorHAnsi" w:cstheme="minorHAnsi"/>
                <w:sz w:val="20"/>
                <w:szCs w:val="20"/>
              </w:rPr>
            </w:pPr>
            <w:r>
              <w:rPr>
                <w:rFonts w:asciiTheme="minorHAnsi" w:hAnsiTheme="minorHAnsi" w:cstheme="minorHAnsi"/>
                <w:sz w:val="20"/>
                <w:szCs w:val="20"/>
              </w:rPr>
              <w:t>Unhealed</w:t>
            </w:r>
          </w:p>
        </w:tc>
        <w:tc>
          <w:tcPr>
            <w:tcW w:w="425" w:type="dxa"/>
            <w:tcBorders>
              <w:top w:val="nil"/>
              <w:bottom w:val="single" w:sz="4" w:space="0" w:color="auto"/>
            </w:tcBorders>
          </w:tcPr>
          <w:p w14:paraId="67D04126" w14:textId="5F31929D" w:rsidR="00795E94" w:rsidRPr="00FC2A05" w:rsidRDefault="001A07B5" w:rsidP="00C473BE">
            <w:pPr>
              <w:jc w:val="right"/>
              <w:rPr>
                <w:rFonts w:asciiTheme="minorHAnsi" w:hAnsiTheme="minorHAnsi" w:cstheme="minorHAnsi"/>
                <w:sz w:val="20"/>
                <w:szCs w:val="20"/>
              </w:rPr>
            </w:pPr>
            <w:r w:rsidRPr="00FC2A05">
              <w:rPr>
                <w:rFonts w:asciiTheme="minorHAnsi" w:hAnsiTheme="minorHAnsi" w:cstheme="minorHAnsi"/>
                <w:sz w:val="20"/>
                <w:szCs w:val="20"/>
              </w:rPr>
              <w:t>24</w:t>
            </w:r>
          </w:p>
        </w:tc>
        <w:tc>
          <w:tcPr>
            <w:tcW w:w="2410" w:type="dxa"/>
            <w:tcBorders>
              <w:top w:val="nil"/>
              <w:bottom w:val="single" w:sz="4" w:space="0" w:color="auto"/>
            </w:tcBorders>
          </w:tcPr>
          <w:p w14:paraId="3B60330F" w14:textId="764333A0" w:rsidR="00795E94" w:rsidRPr="00FC2A05" w:rsidRDefault="001B3A35" w:rsidP="00C473BE">
            <w:pPr>
              <w:jc w:val="right"/>
              <w:rPr>
                <w:rFonts w:asciiTheme="minorHAnsi" w:hAnsiTheme="minorHAnsi" w:cstheme="minorHAnsi"/>
                <w:sz w:val="20"/>
                <w:szCs w:val="20"/>
              </w:rPr>
            </w:pPr>
            <w:r w:rsidRPr="00FC2A05">
              <w:rPr>
                <w:rFonts w:asciiTheme="minorHAnsi" w:hAnsiTheme="minorHAnsi" w:cstheme="minorHAnsi"/>
                <w:sz w:val="20"/>
                <w:szCs w:val="20"/>
              </w:rPr>
              <w:t>0.15</w:t>
            </w:r>
            <w:r w:rsidR="00A021EB" w:rsidRPr="00FC2A05">
              <w:rPr>
                <w:rFonts w:asciiTheme="minorHAnsi" w:hAnsiTheme="minorHAnsi" w:cstheme="minorHAnsi"/>
                <w:sz w:val="20"/>
                <w:szCs w:val="20"/>
              </w:rPr>
              <w:t xml:space="preserve"> (0.18)*</w:t>
            </w:r>
          </w:p>
        </w:tc>
        <w:tc>
          <w:tcPr>
            <w:tcW w:w="850" w:type="dxa"/>
            <w:tcBorders>
              <w:top w:val="nil"/>
              <w:bottom w:val="single" w:sz="4" w:space="0" w:color="auto"/>
              <w:right w:val="single" w:sz="4" w:space="0" w:color="auto"/>
            </w:tcBorders>
          </w:tcPr>
          <w:p w14:paraId="7493A1A2" w14:textId="662E8578" w:rsidR="00795E94" w:rsidRPr="00FC2A05" w:rsidRDefault="00795E94" w:rsidP="00C473BE">
            <w:pPr>
              <w:jc w:val="right"/>
              <w:rPr>
                <w:rFonts w:asciiTheme="minorHAnsi" w:hAnsiTheme="minorHAnsi" w:cstheme="minorHAnsi"/>
                <w:sz w:val="20"/>
                <w:szCs w:val="20"/>
              </w:rPr>
            </w:pPr>
            <w:r w:rsidRPr="00FC2A05">
              <w:rPr>
                <w:rFonts w:asciiTheme="minorHAnsi" w:hAnsiTheme="minorHAnsi" w:cstheme="minorHAnsi"/>
                <w:sz w:val="20"/>
                <w:szCs w:val="20"/>
              </w:rPr>
              <w:t>0.8405</w:t>
            </w:r>
          </w:p>
        </w:tc>
        <w:tc>
          <w:tcPr>
            <w:tcW w:w="426" w:type="dxa"/>
            <w:tcBorders>
              <w:top w:val="nil"/>
              <w:left w:val="single" w:sz="4" w:space="0" w:color="auto"/>
              <w:bottom w:val="single" w:sz="4" w:space="0" w:color="auto"/>
            </w:tcBorders>
          </w:tcPr>
          <w:p w14:paraId="06FC1839" w14:textId="095C7198" w:rsidR="00795E94" w:rsidRPr="00FC2A05" w:rsidRDefault="001A07B5" w:rsidP="00C473BE">
            <w:pPr>
              <w:jc w:val="right"/>
              <w:rPr>
                <w:rFonts w:asciiTheme="minorHAnsi" w:hAnsiTheme="minorHAnsi" w:cstheme="minorHAnsi"/>
                <w:sz w:val="20"/>
                <w:szCs w:val="20"/>
              </w:rPr>
            </w:pPr>
            <w:r w:rsidRPr="00FC2A05">
              <w:rPr>
                <w:rFonts w:asciiTheme="minorHAnsi" w:hAnsiTheme="minorHAnsi" w:cstheme="minorHAnsi"/>
                <w:sz w:val="20"/>
                <w:szCs w:val="20"/>
              </w:rPr>
              <w:t>23</w:t>
            </w:r>
          </w:p>
        </w:tc>
        <w:tc>
          <w:tcPr>
            <w:tcW w:w="2409" w:type="dxa"/>
            <w:tcBorders>
              <w:top w:val="nil"/>
              <w:bottom w:val="single" w:sz="4" w:space="0" w:color="auto"/>
            </w:tcBorders>
          </w:tcPr>
          <w:p w14:paraId="5EACC63A" w14:textId="0B2067EE" w:rsidR="00795E94" w:rsidRPr="00FC2A05" w:rsidRDefault="00FC2A05" w:rsidP="00C473BE">
            <w:pPr>
              <w:jc w:val="right"/>
              <w:rPr>
                <w:rFonts w:asciiTheme="minorHAnsi" w:hAnsiTheme="minorHAnsi" w:cstheme="minorHAnsi"/>
                <w:sz w:val="20"/>
                <w:szCs w:val="20"/>
              </w:rPr>
            </w:pPr>
            <w:r w:rsidRPr="00FC2A05">
              <w:rPr>
                <w:rFonts w:asciiTheme="minorHAnsi" w:hAnsiTheme="minorHAnsi" w:cstheme="minorHAnsi"/>
                <w:sz w:val="20"/>
                <w:szCs w:val="20"/>
              </w:rPr>
              <w:t>0.1</w:t>
            </w:r>
            <w:r w:rsidR="00A86BA7">
              <w:rPr>
                <w:rFonts w:asciiTheme="minorHAnsi" w:hAnsiTheme="minorHAnsi" w:cstheme="minorHAnsi"/>
                <w:sz w:val="20"/>
                <w:szCs w:val="20"/>
              </w:rPr>
              <w:t>5</w:t>
            </w:r>
            <w:r w:rsidRPr="00FC2A05">
              <w:rPr>
                <w:rFonts w:asciiTheme="minorHAnsi" w:hAnsiTheme="minorHAnsi" w:cstheme="minorHAnsi"/>
                <w:sz w:val="20"/>
                <w:szCs w:val="20"/>
              </w:rPr>
              <w:t xml:space="preserve"> (0.16)*</w:t>
            </w:r>
          </w:p>
        </w:tc>
        <w:tc>
          <w:tcPr>
            <w:tcW w:w="851" w:type="dxa"/>
            <w:tcBorders>
              <w:top w:val="nil"/>
              <w:bottom w:val="single" w:sz="4" w:space="0" w:color="auto"/>
            </w:tcBorders>
          </w:tcPr>
          <w:p w14:paraId="253D7B02" w14:textId="60877684" w:rsidR="00795E94" w:rsidRPr="00FC2A05" w:rsidRDefault="00795E94" w:rsidP="00C473BE">
            <w:pPr>
              <w:jc w:val="right"/>
              <w:rPr>
                <w:rFonts w:asciiTheme="minorHAnsi" w:hAnsiTheme="minorHAnsi" w:cstheme="minorHAnsi"/>
                <w:sz w:val="20"/>
                <w:szCs w:val="20"/>
              </w:rPr>
            </w:pPr>
            <w:r w:rsidRPr="00FC2A05">
              <w:rPr>
                <w:rFonts w:asciiTheme="minorHAnsi" w:hAnsiTheme="minorHAnsi" w:cstheme="minorHAnsi"/>
                <w:sz w:val="20"/>
                <w:szCs w:val="20"/>
              </w:rPr>
              <w:t>0.9340</w:t>
            </w:r>
          </w:p>
        </w:tc>
      </w:tr>
      <w:tr w:rsidR="00B82258" w:rsidRPr="00FC2A05" w14:paraId="6F445434" w14:textId="77777777" w:rsidTr="009D0DE8">
        <w:trPr>
          <w:jc w:val="center"/>
        </w:trPr>
        <w:tc>
          <w:tcPr>
            <w:tcW w:w="2836" w:type="dxa"/>
            <w:tcBorders>
              <w:top w:val="single" w:sz="4" w:space="0" w:color="auto"/>
              <w:bottom w:val="nil"/>
            </w:tcBorders>
          </w:tcPr>
          <w:p w14:paraId="4850AD93" w14:textId="738106C7" w:rsidR="00B82258" w:rsidRPr="00FC2A05" w:rsidRDefault="005E7F2A" w:rsidP="00D047F1">
            <w:pPr>
              <w:rPr>
                <w:rFonts w:asciiTheme="minorHAnsi" w:hAnsiTheme="minorHAnsi" w:cstheme="minorHAnsi"/>
                <w:sz w:val="20"/>
                <w:szCs w:val="20"/>
              </w:rPr>
            </w:pPr>
            <w:r w:rsidRPr="00594829">
              <w:rPr>
                <w:rFonts w:asciiTheme="minorHAnsi" w:hAnsiTheme="minorHAnsi" w:cstheme="minorHAnsi"/>
                <w:b/>
                <w:sz w:val="20"/>
                <w:szCs w:val="20"/>
              </w:rPr>
              <w:t>Duration of ulcer at baseline</w:t>
            </w:r>
            <w:r>
              <w:rPr>
                <w:rFonts w:asciiTheme="minorHAnsi" w:hAnsiTheme="minorHAnsi" w:cstheme="minorHAnsi"/>
                <w:b/>
                <w:sz w:val="20"/>
                <w:szCs w:val="20"/>
              </w:rPr>
              <w:t xml:space="preserve"> (healed patients)</w:t>
            </w:r>
          </w:p>
        </w:tc>
        <w:tc>
          <w:tcPr>
            <w:tcW w:w="425" w:type="dxa"/>
            <w:tcBorders>
              <w:top w:val="single" w:sz="4" w:space="0" w:color="auto"/>
              <w:bottom w:val="nil"/>
            </w:tcBorders>
          </w:tcPr>
          <w:p w14:paraId="5A1FB838" w14:textId="77777777" w:rsidR="00B82258" w:rsidRPr="00FC2A05" w:rsidRDefault="00B82258" w:rsidP="00C473BE">
            <w:pPr>
              <w:jc w:val="right"/>
              <w:rPr>
                <w:rFonts w:asciiTheme="minorHAnsi" w:hAnsiTheme="minorHAnsi" w:cstheme="minorHAnsi"/>
                <w:sz w:val="20"/>
                <w:szCs w:val="20"/>
              </w:rPr>
            </w:pPr>
          </w:p>
        </w:tc>
        <w:tc>
          <w:tcPr>
            <w:tcW w:w="2410" w:type="dxa"/>
            <w:tcBorders>
              <w:top w:val="single" w:sz="4" w:space="0" w:color="auto"/>
              <w:bottom w:val="nil"/>
            </w:tcBorders>
          </w:tcPr>
          <w:p w14:paraId="0DEB11B1" w14:textId="77777777" w:rsidR="00B82258" w:rsidRPr="00FC2A05" w:rsidRDefault="00B82258" w:rsidP="00C473BE">
            <w:pPr>
              <w:jc w:val="right"/>
              <w:rPr>
                <w:rFonts w:asciiTheme="minorHAnsi" w:hAnsiTheme="minorHAnsi" w:cstheme="minorHAnsi"/>
                <w:sz w:val="20"/>
                <w:szCs w:val="20"/>
              </w:rPr>
            </w:pPr>
          </w:p>
        </w:tc>
        <w:tc>
          <w:tcPr>
            <w:tcW w:w="850" w:type="dxa"/>
            <w:tcBorders>
              <w:top w:val="single" w:sz="4" w:space="0" w:color="auto"/>
              <w:bottom w:val="nil"/>
              <w:right w:val="single" w:sz="4" w:space="0" w:color="auto"/>
            </w:tcBorders>
          </w:tcPr>
          <w:p w14:paraId="0E126282" w14:textId="77777777" w:rsidR="00B82258" w:rsidRPr="00FC2A05" w:rsidRDefault="00B82258" w:rsidP="00C473BE">
            <w:pPr>
              <w:jc w:val="right"/>
              <w:rPr>
                <w:rFonts w:asciiTheme="minorHAnsi" w:hAnsiTheme="minorHAnsi" w:cstheme="minorHAnsi"/>
                <w:sz w:val="20"/>
                <w:szCs w:val="20"/>
              </w:rPr>
            </w:pPr>
          </w:p>
        </w:tc>
        <w:tc>
          <w:tcPr>
            <w:tcW w:w="426" w:type="dxa"/>
            <w:tcBorders>
              <w:top w:val="single" w:sz="4" w:space="0" w:color="auto"/>
              <w:left w:val="single" w:sz="4" w:space="0" w:color="auto"/>
              <w:bottom w:val="nil"/>
            </w:tcBorders>
          </w:tcPr>
          <w:p w14:paraId="7259D955" w14:textId="77777777" w:rsidR="00B82258" w:rsidRPr="00FC2A05" w:rsidRDefault="00B82258" w:rsidP="00C473BE">
            <w:pPr>
              <w:jc w:val="right"/>
              <w:rPr>
                <w:rFonts w:asciiTheme="minorHAnsi" w:hAnsiTheme="minorHAnsi" w:cstheme="minorHAnsi"/>
                <w:sz w:val="20"/>
                <w:szCs w:val="20"/>
              </w:rPr>
            </w:pPr>
          </w:p>
        </w:tc>
        <w:tc>
          <w:tcPr>
            <w:tcW w:w="2409" w:type="dxa"/>
            <w:tcBorders>
              <w:top w:val="single" w:sz="4" w:space="0" w:color="auto"/>
              <w:bottom w:val="nil"/>
            </w:tcBorders>
          </w:tcPr>
          <w:p w14:paraId="7BF39659" w14:textId="77777777" w:rsidR="00B82258" w:rsidRPr="00FC2A05" w:rsidRDefault="00B82258" w:rsidP="00C473BE">
            <w:pPr>
              <w:jc w:val="right"/>
              <w:rPr>
                <w:rFonts w:asciiTheme="minorHAnsi" w:hAnsiTheme="minorHAnsi" w:cstheme="minorHAnsi"/>
                <w:sz w:val="20"/>
                <w:szCs w:val="20"/>
              </w:rPr>
            </w:pPr>
          </w:p>
        </w:tc>
        <w:tc>
          <w:tcPr>
            <w:tcW w:w="851" w:type="dxa"/>
            <w:tcBorders>
              <w:top w:val="single" w:sz="4" w:space="0" w:color="auto"/>
              <w:bottom w:val="nil"/>
            </w:tcBorders>
          </w:tcPr>
          <w:p w14:paraId="4ADBD9EE" w14:textId="77777777" w:rsidR="00B82258" w:rsidRPr="00FC2A05" w:rsidRDefault="00B82258" w:rsidP="00C473BE">
            <w:pPr>
              <w:jc w:val="right"/>
              <w:rPr>
                <w:rFonts w:asciiTheme="minorHAnsi" w:hAnsiTheme="minorHAnsi" w:cstheme="minorHAnsi"/>
                <w:sz w:val="20"/>
                <w:szCs w:val="20"/>
              </w:rPr>
            </w:pPr>
          </w:p>
        </w:tc>
      </w:tr>
      <w:tr w:rsidR="00B82258" w:rsidRPr="00FC2A05" w14:paraId="478E3A4B" w14:textId="77777777" w:rsidTr="009D0DE8">
        <w:trPr>
          <w:jc w:val="center"/>
        </w:trPr>
        <w:tc>
          <w:tcPr>
            <w:tcW w:w="2836" w:type="dxa"/>
            <w:tcBorders>
              <w:top w:val="nil"/>
              <w:bottom w:val="nil"/>
            </w:tcBorders>
          </w:tcPr>
          <w:p w14:paraId="001355B2" w14:textId="25AD61F2" w:rsidR="00B82258" w:rsidRPr="00FC2A05" w:rsidRDefault="005E7F2A" w:rsidP="00D047F1">
            <w:pPr>
              <w:rPr>
                <w:rFonts w:asciiTheme="minorHAnsi" w:hAnsiTheme="minorHAnsi" w:cstheme="minorHAnsi"/>
                <w:sz w:val="20"/>
                <w:szCs w:val="20"/>
              </w:rPr>
            </w:pPr>
            <w:r>
              <w:rPr>
                <w:rFonts w:asciiTheme="minorHAnsi" w:hAnsiTheme="minorHAnsi" w:cstheme="minorHAnsi"/>
                <w:sz w:val="20"/>
                <w:szCs w:val="20"/>
              </w:rPr>
              <w:t>1-4</w:t>
            </w:r>
            <w:r w:rsidRPr="00CB2B51">
              <w:rPr>
                <w:rFonts w:asciiTheme="minorHAnsi" w:hAnsiTheme="minorHAnsi" w:cstheme="minorHAnsi"/>
                <w:sz w:val="20"/>
                <w:szCs w:val="20"/>
              </w:rPr>
              <w:t xml:space="preserve"> months</w:t>
            </w:r>
          </w:p>
        </w:tc>
        <w:tc>
          <w:tcPr>
            <w:tcW w:w="425" w:type="dxa"/>
            <w:tcBorders>
              <w:top w:val="nil"/>
              <w:bottom w:val="nil"/>
            </w:tcBorders>
          </w:tcPr>
          <w:p w14:paraId="00CB47F6" w14:textId="3ADCAFAA" w:rsidR="00B82258" w:rsidRPr="00FC2A05" w:rsidRDefault="005E7F2A" w:rsidP="005E7F2A">
            <w:pPr>
              <w:jc w:val="right"/>
              <w:rPr>
                <w:rFonts w:asciiTheme="minorHAnsi" w:hAnsiTheme="minorHAnsi" w:cstheme="minorHAnsi"/>
                <w:sz w:val="20"/>
                <w:szCs w:val="20"/>
              </w:rPr>
            </w:pPr>
            <w:r>
              <w:rPr>
                <w:rFonts w:asciiTheme="minorHAnsi" w:hAnsiTheme="minorHAnsi" w:cstheme="minorHAnsi"/>
                <w:sz w:val="20"/>
                <w:szCs w:val="20"/>
              </w:rPr>
              <w:t>10</w:t>
            </w:r>
          </w:p>
        </w:tc>
        <w:tc>
          <w:tcPr>
            <w:tcW w:w="2410" w:type="dxa"/>
            <w:tcBorders>
              <w:top w:val="nil"/>
              <w:bottom w:val="nil"/>
            </w:tcBorders>
          </w:tcPr>
          <w:p w14:paraId="119467FC" w14:textId="753FD107" w:rsidR="00B82258" w:rsidRPr="00FC2A05" w:rsidRDefault="00F70066" w:rsidP="00C473BE">
            <w:pPr>
              <w:jc w:val="right"/>
              <w:rPr>
                <w:rFonts w:asciiTheme="minorHAnsi" w:hAnsiTheme="minorHAnsi" w:cstheme="minorHAnsi"/>
                <w:sz w:val="20"/>
                <w:szCs w:val="20"/>
              </w:rPr>
            </w:pPr>
            <w:r w:rsidRPr="00F70066">
              <w:rPr>
                <w:rFonts w:asciiTheme="minorHAnsi" w:hAnsiTheme="minorHAnsi" w:cstheme="minorHAnsi"/>
                <w:sz w:val="20"/>
                <w:szCs w:val="20"/>
              </w:rPr>
              <w:t>0.10</w:t>
            </w:r>
            <w:r>
              <w:rPr>
                <w:rFonts w:asciiTheme="minorHAnsi" w:hAnsiTheme="minorHAnsi" w:cstheme="minorHAnsi"/>
                <w:sz w:val="20"/>
                <w:szCs w:val="20"/>
              </w:rPr>
              <w:t xml:space="preserve"> (</w:t>
            </w:r>
            <w:r w:rsidR="00A22E58">
              <w:rPr>
                <w:rFonts w:asciiTheme="minorHAnsi" w:hAnsiTheme="minorHAnsi" w:cstheme="minorHAnsi"/>
                <w:sz w:val="20"/>
                <w:szCs w:val="20"/>
              </w:rPr>
              <w:t>0.09</w:t>
            </w:r>
            <w:r>
              <w:rPr>
                <w:rFonts w:asciiTheme="minorHAnsi" w:hAnsiTheme="minorHAnsi" w:cstheme="minorHAnsi"/>
                <w:sz w:val="20"/>
                <w:szCs w:val="20"/>
              </w:rPr>
              <w:t>)</w:t>
            </w:r>
            <w:r w:rsidR="00A22E58">
              <w:rPr>
                <w:rFonts w:asciiTheme="minorHAnsi" w:hAnsiTheme="minorHAnsi" w:cstheme="minorHAnsi"/>
                <w:sz w:val="20"/>
                <w:szCs w:val="20"/>
              </w:rPr>
              <w:t>*</w:t>
            </w:r>
          </w:p>
        </w:tc>
        <w:tc>
          <w:tcPr>
            <w:tcW w:w="850" w:type="dxa"/>
            <w:tcBorders>
              <w:top w:val="nil"/>
              <w:bottom w:val="nil"/>
              <w:right w:val="single" w:sz="4" w:space="0" w:color="auto"/>
            </w:tcBorders>
          </w:tcPr>
          <w:p w14:paraId="0565F7D9" w14:textId="6D7A67B9" w:rsidR="00B82258" w:rsidRPr="00FC2A05" w:rsidRDefault="002A1C23" w:rsidP="002A1C23">
            <w:pPr>
              <w:jc w:val="right"/>
              <w:rPr>
                <w:rFonts w:asciiTheme="minorHAnsi" w:hAnsiTheme="minorHAnsi" w:cstheme="minorHAnsi"/>
                <w:sz w:val="20"/>
                <w:szCs w:val="20"/>
              </w:rPr>
            </w:pPr>
            <w:r>
              <w:rPr>
                <w:rFonts w:asciiTheme="minorHAnsi" w:hAnsiTheme="minorHAnsi" w:cstheme="minorHAnsi"/>
                <w:sz w:val="20"/>
                <w:szCs w:val="20"/>
              </w:rPr>
              <w:t>1.2177</w:t>
            </w:r>
          </w:p>
        </w:tc>
        <w:tc>
          <w:tcPr>
            <w:tcW w:w="426" w:type="dxa"/>
            <w:tcBorders>
              <w:top w:val="nil"/>
              <w:left w:val="single" w:sz="4" w:space="0" w:color="auto"/>
              <w:bottom w:val="nil"/>
            </w:tcBorders>
          </w:tcPr>
          <w:p w14:paraId="33E1FE70" w14:textId="44FAE3DA" w:rsidR="00B82258" w:rsidRPr="00FC2A05" w:rsidRDefault="005E7F2A" w:rsidP="00C473BE">
            <w:pPr>
              <w:jc w:val="right"/>
              <w:rPr>
                <w:rFonts w:asciiTheme="minorHAnsi" w:hAnsiTheme="minorHAnsi" w:cstheme="minorHAnsi"/>
                <w:sz w:val="20"/>
                <w:szCs w:val="20"/>
              </w:rPr>
            </w:pPr>
            <w:r>
              <w:rPr>
                <w:rFonts w:asciiTheme="minorHAnsi" w:hAnsiTheme="minorHAnsi" w:cstheme="minorHAnsi"/>
                <w:sz w:val="20"/>
                <w:szCs w:val="20"/>
              </w:rPr>
              <w:t>10</w:t>
            </w:r>
          </w:p>
        </w:tc>
        <w:tc>
          <w:tcPr>
            <w:tcW w:w="2409" w:type="dxa"/>
            <w:tcBorders>
              <w:top w:val="nil"/>
              <w:bottom w:val="nil"/>
            </w:tcBorders>
          </w:tcPr>
          <w:p w14:paraId="7FEACC2A" w14:textId="2C42E2E5" w:rsidR="00B82258" w:rsidRPr="00FC2A05" w:rsidRDefault="00A22E58" w:rsidP="00C473BE">
            <w:pPr>
              <w:jc w:val="right"/>
              <w:rPr>
                <w:rFonts w:asciiTheme="minorHAnsi" w:hAnsiTheme="minorHAnsi" w:cstheme="minorHAnsi"/>
                <w:sz w:val="20"/>
                <w:szCs w:val="20"/>
              </w:rPr>
            </w:pPr>
            <w:r>
              <w:rPr>
                <w:rFonts w:asciiTheme="minorHAnsi" w:hAnsiTheme="minorHAnsi" w:cstheme="minorHAnsi"/>
                <w:sz w:val="20"/>
                <w:szCs w:val="20"/>
              </w:rPr>
              <w:t>0.09 (0.08)</w:t>
            </w:r>
            <w:r w:rsidR="00BF1FDD">
              <w:rPr>
                <w:rFonts w:asciiTheme="minorHAnsi" w:hAnsiTheme="minorHAnsi" w:cstheme="minorHAnsi"/>
                <w:sz w:val="20"/>
                <w:szCs w:val="20"/>
              </w:rPr>
              <w:t>*</w:t>
            </w:r>
          </w:p>
        </w:tc>
        <w:tc>
          <w:tcPr>
            <w:tcW w:w="851" w:type="dxa"/>
            <w:tcBorders>
              <w:top w:val="nil"/>
              <w:bottom w:val="nil"/>
            </w:tcBorders>
          </w:tcPr>
          <w:p w14:paraId="6DA755AA" w14:textId="560632A8" w:rsidR="00B82258" w:rsidRPr="00FC2A05" w:rsidRDefault="00F70066" w:rsidP="00C473BE">
            <w:pPr>
              <w:jc w:val="right"/>
              <w:rPr>
                <w:rFonts w:asciiTheme="minorHAnsi" w:hAnsiTheme="minorHAnsi" w:cstheme="minorHAnsi"/>
                <w:sz w:val="20"/>
                <w:szCs w:val="20"/>
              </w:rPr>
            </w:pPr>
            <w:r>
              <w:rPr>
                <w:rFonts w:asciiTheme="minorHAnsi" w:hAnsiTheme="minorHAnsi" w:cstheme="minorHAnsi"/>
                <w:sz w:val="20"/>
                <w:szCs w:val="20"/>
              </w:rPr>
              <w:t>1.0888</w:t>
            </w:r>
          </w:p>
        </w:tc>
      </w:tr>
      <w:tr w:rsidR="00B82258" w:rsidRPr="00FC2A05" w14:paraId="66365D2A" w14:textId="77777777" w:rsidTr="00291BBB">
        <w:trPr>
          <w:jc w:val="center"/>
        </w:trPr>
        <w:tc>
          <w:tcPr>
            <w:tcW w:w="2836" w:type="dxa"/>
            <w:tcBorders>
              <w:top w:val="nil"/>
              <w:bottom w:val="single" w:sz="4" w:space="0" w:color="auto"/>
            </w:tcBorders>
          </w:tcPr>
          <w:p w14:paraId="48737AC2" w14:textId="1B09CE1A" w:rsidR="00B82258" w:rsidRPr="00FC2A05" w:rsidRDefault="005E7F2A" w:rsidP="00D047F1">
            <w:pPr>
              <w:rPr>
                <w:rFonts w:asciiTheme="minorHAnsi" w:hAnsiTheme="minorHAnsi" w:cstheme="minorHAnsi"/>
                <w:sz w:val="20"/>
                <w:szCs w:val="20"/>
              </w:rPr>
            </w:pPr>
            <w:r>
              <w:rPr>
                <w:rFonts w:asciiTheme="minorHAnsi" w:hAnsiTheme="minorHAnsi" w:cstheme="minorHAnsi"/>
                <w:sz w:val="20"/>
                <w:szCs w:val="20"/>
              </w:rPr>
              <w:t>5-18 months</w:t>
            </w:r>
          </w:p>
        </w:tc>
        <w:tc>
          <w:tcPr>
            <w:tcW w:w="425" w:type="dxa"/>
            <w:tcBorders>
              <w:top w:val="nil"/>
              <w:bottom w:val="single" w:sz="4" w:space="0" w:color="auto"/>
            </w:tcBorders>
          </w:tcPr>
          <w:p w14:paraId="11393614" w14:textId="3C6EEDE9" w:rsidR="00B82258" w:rsidRPr="00FC2A05" w:rsidRDefault="005E7F2A" w:rsidP="00C473BE">
            <w:pPr>
              <w:jc w:val="right"/>
              <w:rPr>
                <w:rFonts w:asciiTheme="minorHAnsi" w:hAnsiTheme="minorHAnsi" w:cstheme="minorHAnsi"/>
                <w:sz w:val="20"/>
                <w:szCs w:val="20"/>
              </w:rPr>
            </w:pPr>
            <w:r>
              <w:rPr>
                <w:rFonts w:asciiTheme="minorHAnsi" w:hAnsiTheme="minorHAnsi" w:cstheme="minorHAnsi"/>
                <w:sz w:val="20"/>
                <w:szCs w:val="20"/>
              </w:rPr>
              <w:t>11</w:t>
            </w:r>
          </w:p>
        </w:tc>
        <w:tc>
          <w:tcPr>
            <w:tcW w:w="2410" w:type="dxa"/>
            <w:tcBorders>
              <w:top w:val="nil"/>
              <w:bottom w:val="single" w:sz="4" w:space="0" w:color="auto"/>
            </w:tcBorders>
          </w:tcPr>
          <w:p w14:paraId="5ADC4952" w14:textId="1D072DA8" w:rsidR="00B82258" w:rsidRPr="00FC2A05" w:rsidRDefault="00A22E58" w:rsidP="00C473BE">
            <w:pPr>
              <w:jc w:val="right"/>
              <w:rPr>
                <w:rFonts w:asciiTheme="minorHAnsi" w:hAnsiTheme="minorHAnsi" w:cstheme="minorHAnsi"/>
                <w:sz w:val="20"/>
                <w:szCs w:val="20"/>
              </w:rPr>
            </w:pPr>
            <w:r>
              <w:rPr>
                <w:rFonts w:asciiTheme="minorHAnsi" w:hAnsiTheme="minorHAnsi" w:cstheme="minorHAnsi"/>
                <w:sz w:val="20"/>
                <w:szCs w:val="20"/>
              </w:rPr>
              <w:t>0.08 (0.15)*</w:t>
            </w:r>
          </w:p>
        </w:tc>
        <w:tc>
          <w:tcPr>
            <w:tcW w:w="850" w:type="dxa"/>
            <w:tcBorders>
              <w:top w:val="nil"/>
              <w:bottom w:val="single" w:sz="4" w:space="0" w:color="auto"/>
              <w:right w:val="single" w:sz="4" w:space="0" w:color="auto"/>
            </w:tcBorders>
          </w:tcPr>
          <w:p w14:paraId="4FF5C77F" w14:textId="558C6E7C" w:rsidR="00B82258" w:rsidRPr="00FC2A05" w:rsidRDefault="002A1C23" w:rsidP="00C473BE">
            <w:pPr>
              <w:jc w:val="right"/>
              <w:rPr>
                <w:rFonts w:asciiTheme="minorHAnsi" w:hAnsiTheme="minorHAnsi" w:cstheme="minorHAnsi"/>
                <w:sz w:val="20"/>
                <w:szCs w:val="20"/>
              </w:rPr>
            </w:pPr>
            <w:r w:rsidRPr="002A1C23">
              <w:rPr>
                <w:rFonts w:asciiTheme="minorHAnsi" w:hAnsiTheme="minorHAnsi" w:cstheme="minorHAnsi"/>
                <w:sz w:val="20"/>
                <w:szCs w:val="20"/>
              </w:rPr>
              <w:t>1.1852</w:t>
            </w:r>
          </w:p>
        </w:tc>
        <w:tc>
          <w:tcPr>
            <w:tcW w:w="426" w:type="dxa"/>
            <w:tcBorders>
              <w:top w:val="nil"/>
              <w:left w:val="single" w:sz="4" w:space="0" w:color="auto"/>
              <w:bottom w:val="single" w:sz="4" w:space="0" w:color="auto"/>
            </w:tcBorders>
          </w:tcPr>
          <w:p w14:paraId="22F344E1" w14:textId="7C3C1330" w:rsidR="00B82258" w:rsidRPr="00FC2A05" w:rsidRDefault="005E7F2A" w:rsidP="00C473BE">
            <w:pPr>
              <w:jc w:val="right"/>
              <w:rPr>
                <w:rFonts w:asciiTheme="minorHAnsi" w:hAnsiTheme="minorHAnsi" w:cstheme="minorHAnsi"/>
                <w:sz w:val="20"/>
                <w:szCs w:val="20"/>
              </w:rPr>
            </w:pPr>
            <w:r>
              <w:rPr>
                <w:rFonts w:asciiTheme="minorHAnsi" w:hAnsiTheme="minorHAnsi" w:cstheme="minorHAnsi"/>
                <w:sz w:val="20"/>
                <w:szCs w:val="20"/>
              </w:rPr>
              <w:t>11</w:t>
            </w:r>
          </w:p>
        </w:tc>
        <w:tc>
          <w:tcPr>
            <w:tcW w:w="2409" w:type="dxa"/>
            <w:tcBorders>
              <w:top w:val="nil"/>
              <w:bottom w:val="single" w:sz="4" w:space="0" w:color="auto"/>
            </w:tcBorders>
          </w:tcPr>
          <w:p w14:paraId="69A63B3C" w14:textId="376F3DEE" w:rsidR="00B82258" w:rsidRPr="00FC2A05" w:rsidRDefault="00A22E58" w:rsidP="00C473BE">
            <w:pPr>
              <w:jc w:val="right"/>
              <w:rPr>
                <w:rFonts w:asciiTheme="minorHAnsi" w:hAnsiTheme="minorHAnsi" w:cstheme="minorHAnsi"/>
                <w:sz w:val="20"/>
                <w:szCs w:val="20"/>
              </w:rPr>
            </w:pPr>
            <w:r>
              <w:rPr>
                <w:rFonts w:asciiTheme="minorHAnsi" w:hAnsiTheme="minorHAnsi" w:cstheme="minorHAnsi"/>
                <w:sz w:val="20"/>
                <w:szCs w:val="20"/>
              </w:rPr>
              <w:t>0.2</w:t>
            </w:r>
            <w:r w:rsidR="00A86BA7">
              <w:rPr>
                <w:rFonts w:asciiTheme="minorHAnsi" w:hAnsiTheme="minorHAnsi" w:cstheme="minorHAnsi"/>
                <w:sz w:val="20"/>
                <w:szCs w:val="20"/>
              </w:rPr>
              <w:t>3</w:t>
            </w:r>
            <w:r>
              <w:rPr>
                <w:rFonts w:asciiTheme="minorHAnsi" w:hAnsiTheme="minorHAnsi" w:cstheme="minorHAnsi"/>
                <w:sz w:val="20"/>
                <w:szCs w:val="20"/>
              </w:rPr>
              <w:t xml:space="preserve"> (</w:t>
            </w:r>
            <w:r w:rsidR="00BF1FDD">
              <w:rPr>
                <w:rFonts w:asciiTheme="minorHAnsi" w:hAnsiTheme="minorHAnsi" w:cstheme="minorHAnsi"/>
                <w:sz w:val="20"/>
                <w:szCs w:val="20"/>
              </w:rPr>
              <w:t>0.21</w:t>
            </w:r>
            <w:r>
              <w:rPr>
                <w:rFonts w:asciiTheme="minorHAnsi" w:hAnsiTheme="minorHAnsi" w:cstheme="minorHAnsi"/>
                <w:sz w:val="20"/>
                <w:szCs w:val="20"/>
              </w:rPr>
              <w:t>)</w:t>
            </w:r>
            <w:r w:rsidR="00BF1FDD">
              <w:rPr>
                <w:rFonts w:asciiTheme="minorHAnsi" w:hAnsiTheme="minorHAnsi" w:cstheme="minorHAnsi"/>
                <w:sz w:val="20"/>
                <w:szCs w:val="20"/>
              </w:rPr>
              <w:t>*</w:t>
            </w:r>
          </w:p>
        </w:tc>
        <w:tc>
          <w:tcPr>
            <w:tcW w:w="851" w:type="dxa"/>
            <w:tcBorders>
              <w:top w:val="nil"/>
              <w:bottom w:val="single" w:sz="4" w:space="0" w:color="auto"/>
            </w:tcBorders>
          </w:tcPr>
          <w:p w14:paraId="293B6249" w14:textId="3A48E5AB" w:rsidR="00B82258" w:rsidRPr="00FC2A05" w:rsidRDefault="00F70066" w:rsidP="00C473BE">
            <w:pPr>
              <w:jc w:val="right"/>
              <w:rPr>
                <w:rFonts w:asciiTheme="minorHAnsi" w:hAnsiTheme="minorHAnsi" w:cstheme="minorHAnsi"/>
                <w:sz w:val="20"/>
                <w:szCs w:val="20"/>
              </w:rPr>
            </w:pPr>
            <w:r w:rsidRPr="00F70066">
              <w:rPr>
                <w:rFonts w:asciiTheme="minorHAnsi" w:hAnsiTheme="minorHAnsi" w:cstheme="minorHAnsi"/>
                <w:sz w:val="20"/>
                <w:szCs w:val="20"/>
              </w:rPr>
              <w:t>1.1026</w:t>
            </w:r>
          </w:p>
        </w:tc>
      </w:tr>
      <w:tr w:rsidR="00291BBB" w:rsidRPr="00FC2A05" w14:paraId="6FCFD740" w14:textId="77777777" w:rsidTr="00291BBB">
        <w:trPr>
          <w:jc w:val="center"/>
        </w:trPr>
        <w:tc>
          <w:tcPr>
            <w:tcW w:w="2836" w:type="dxa"/>
          </w:tcPr>
          <w:p w14:paraId="0C5BE907" w14:textId="1136AC91" w:rsidR="00291BBB" w:rsidRPr="00CB2B51" w:rsidRDefault="00291BBB" w:rsidP="005E7F2A">
            <w:pPr>
              <w:rPr>
                <w:rFonts w:asciiTheme="minorHAnsi" w:hAnsiTheme="minorHAnsi" w:cstheme="minorHAnsi"/>
                <w:sz w:val="20"/>
                <w:szCs w:val="20"/>
              </w:rPr>
            </w:pPr>
            <w:r w:rsidRPr="00594829">
              <w:rPr>
                <w:rFonts w:asciiTheme="minorHAnsi" w:hAnsiTheme="minorHAnsi" w:cstheme="minorHAnsi"/>
                <w:b/>
                <w:sz w:val="20"/>
                <w:szCs w:val="20"/>
              </w:rPr>
              <w:t xml:space="preserve">Duration of ulcer at </w:t>
            </w:r>
            <w:r w:rsidR="005E7F2A">
              <w:rPr>
                <w:rFonts w:asciiTheme="minorHAnsi" w:hAnsiTheme="minorHAnsi" w:cstheme="minorHAnsi"/>
                <w:b/>
                <w:sz w:val="20"/>
                <w:szCs w:val="20"/>
              </w:rPr>
              <w:t>6-month (unhealed patients)</w:t>
            </w:r>
          </w:p>
        </w:tc>
        <w:tc>
          <w:tcPr>
            <w:tcW w:w="425" w:type="dxa"/>
          </w:tcPr>
          <w:p w14:paraId="3D077547" w14:textId="77777777" w:rsidR="00291BBB" w:rsidRDefault="00291BBB" w:rsidP="00C473BE">
            <w:pPr>
              <w:jc w:val="right"/>
              <w:rPr>
                <w:rFonts w:asciiTheme="minorHAnsi" w:hAnsiTheme="minorHAnsi" w:cstheme="minorHAnsi"/>
                <w:sz w:val="20"/>
                <w:szCs w:val="20"/>
              </w:rPr>
            </w:pPr>
          </w:p>
        </w:tc>
        <w:tc>
          <w:tcPr>
            <w:tcW w:w="2410" w:type="dxa"/>
            <w:vAlign w:val="bottom"/>
          </w:tcPr>
          <w:p w14:paraId="622B066C" w14:textId="77777777" w:rsidR="00291BBB" w:rsidRPr="00CB2B51" w:rsidRDefault="00291BBB" w:rsidP="00C473BE">
            <w:pPr>
              <w:jc w:val="right"/>
              <w:rPr>
                <w:rFonts w:ascii="Calibri" w:hAnsi="Calibri"/>
                <w:color w:val="000000"/>
                <w:sz w:val="20"/>
                <w:szCs w:val="20"/>
              </w:rPr>
            </w:pPr>
          </w:p>
        </w:tc>
        <w:tc>
          <w:tcPr>
            <w:tcW w:w="850" w:type="dxa"/>
            <w:tcBorders>
              <w:right w:val="single" w:sz="4" w:space="0" w:color="auto"/>
            </w:tcBorders>
          </w:tcPr>
          <w:p w14:paraId="27A25113" w14:textId="77777777" w:rsidR="00291BBB" w:rsidRPr="00FC2A05" w:rsidRDefault="00291BBB" w:rsidP="00C473BE">
            <w:pPr>
              <w:jc w:val="right"/>
              <w:rPr>
                <w:rFonts w:asciiTheme="minorHAnsi" w:hAnsiTheme="minorHAnsi" w:cstheme="minorHAnsi"/>
                <w:sz w:val="20"/>
                <w:szCs w:val="20"/>
              </w:rPr>
            </w:pPr>
          </w:p>
        </w:tc>
        <w:tc>
          <w:tcPr>
            <w:tcW w:w="426" w:type="dxa"/>
            <w:tcBorders>
              <w:left w:val="single" w:sz="4" w:space="0" w:color="auto"/>
            </w:tcBorders>
          </w:tcPr>
          <w:p w14:paraId="190D18B3" w14:textId="77777777" w:rsidR="00291BBB" w:rsidRDefault="00291BBB" w:rsidP="00C473BE">
            <w:pPr>
              <w:jc w:val="right"/>
              <w:rPr>
                <w:rFonts w:asciiTheme="minorHAnsi" w:hAnsiTheme="minorHAnsi" w:cstheme="minorHAnsi"/>
                <w:sz w:val="20"/>
                <w:szCs w:val="20"/>
              </w:rPr>
            </w:pPr>
          </w:p>
        </w:tc>
        <w:tc>
          <w:tcPr>
            <w:tcW w:w="2409" w:type="dxa"/>
          </w:tcPr>
          <w:p w14:paraId="267959DB" w14:textId="77777777" w:rsidR="00291BBB" w:rsidRPr="00FC2A05" w:rsidRDefault="00291BBB" w:rsidP="00C473BE">
            <w:pPr>
              <w:jc w:val="right"/>
              <w:rPr>
                <w:rFonts w:asciiTheme="minorHAnsi" w:hAnsiTheme="minorHAnsi" w:cstheme="minorHAnsi"/>
                <w:sz w:val="20"/>
                <w:szCs w:val="20"/>
              </w:rPr>
            </w:pPr>
          </w:p>
        </w:tc>
        <w:tc>
          <w:tcPr>
            <w:tcW w:w="851" w:type="dxa"/>
            <w:vAlign w:val="bottom"/>
          </w:tcPr>
          <w:p w14:paraId="1878DD55" w14:textId="77777777" w:rsidR="00291BBB" w:rsidRPr="00CB2B51" w:rsidRDefault="00291BBB" w:rsidP="00C473BE">
            <w:pPr>
              <w:jc w:val="right"/>
              <w:rPr>
                <w:rFonts w:ascii="Calibri" w:hAnsi="Calibri"/>
                <w:color w:val="000000"/>
                <w:sz w:val="20"/>
                <w:szCs w:val="20"/>
              </w:rPr>
            </w:pPr>
          </w:p>
        </w:tc>
      </w:tr>
      <w:tr w:rsidR="007229D2" w:rsidRPr="00FC2A05" w14:paraId="122CC6CD" w14:textId="77777777" w:rsidTr="00B82258">
        <w:trPr>
          <w:jc w:val="center"/>
        </w:trPr>
        <w:tc>
          <w:tcPr>
            <w:tcW w:w="2836" w:type="dxa"/>
          </w:tcPr>
          <w:p w14:paraId="3D158F3C" w14:textId="38E22F29" w:rsidR="007229D2" w:rsidRPr="00FC2A05" w:rsidRDefault="005E7F2A" w:rsidP="007229D2">
            <w:pPr>
              <w:rPr>
                <w:rFonts w:asciiTheme="minorHAnsi" w:hAnsiTheme="minorHAnsi" w:cstheme="minorHAnsi"/>
                <w:sz w:val="20"/>
                <w:szCs w:val="20"/>
              </w:rPr>
            </w:pPr>
            <w:r>
              <w:rPr>
                <w:rFonts w:asciiTheme="minorHAnsi" w:hAnsiTheme="minorHAnsi" w:cstheme="minorHAnsi"/>
                <w:sz w:val="20"/>
                <w:szCs w:val="20"/>
              </w:rPr>
              <w:t>4-24</w:t>
            </w:r>
            <w:r w:rsidR="007229D2" w:rsidRPr="00CB2B51">
              <w:rPr>
                <w:rFonts w:asciiTheme="minorHAnsi" w:hAnsiTheme="minorHAnsi" w:cstheme="minorHAnsi"/>
                <w:sz w:val="20"/>
                <w:szCs w:val="20"/>
              </w:rPr>
              <w:t xml:space="preserve"> months </w:t>
            </w:r>
          </w:p>
        </w:tc>
        <w:tc>
          <w:tcPr>
            <w:tcW w:w="425" w:type="dxa"/>
          </w:tcPr>
          <w:p w14:paraId="7F24CCE1" w14:textId="5716B801" w:rsidR="007229D2" w:rsidRPr="00FC2A05" w:rsidRDefault="007229D2" w:rsidP="005E7F2A">
            <w:pPr>
              <w:jc w:val="right"/>
              <w:rPr>
                <w:rFonts w:asciiTheme="minorHAnsi" w:hAnsiTheme="minorHAnsi" w:cstheme="minorHAnsi"/>
                <w:sz w:val="20"/>
                <w:szCs w:val="20"/>
              </w:rPr>
            </w:pPr>
            <w:r>
              <w:rPr>
                <w:rFonts w:asciiTheme="minorHAnsi" w:hAnsiTheme="minorHAnsi" w:cstheme="minorHAnsi"/>
                <w:sz w:val="20"/>
                <w:szCs w:val="20"/>
              </w:rPr>
              <w:t>1</w:t>
            </w:r>
            <w:r w:rsidR="005E7F2A">
              <w:rPr>
                <w:rFonts w:asciiTheme="minorHAnsi" w:hAnsiTheme="minorHAnsi" w:cstheme="minorHAnsi"/>
                <w:sz w:val="20"/>
                <w:szCs w:val="20"/>
              </w:rPr>
              <w:t>0</w:t>
            </w:r>
          </w:p>
        </w:tc>
        <w:tc>
          <w:tcPr>
            <w:tcW w:w="2410" w:type="dxa"/>
            <w:vAlign w:val="bottom"/>
          </w:tcPr>
          <w:p w14:paraId="41D4DD02" w14:textId="41A79A45" w:rsidR="007229D2" w:rsidRPr="00FC2A05" w:rsidRDefault="007229D2" w:rsidP="00A22E58">
            <w:pPr>
              <w:jc w:val="right"/>
              <w:rPr>
                <w:rFonts w:asciiTheme="minorHAnsi" w:hAnsiTheme="minorHAnsi" w:cstheme="minorHAnsi"/>
                <w:sz w:val="20"/>
                <w:szCs w:val="20"/>
              </w:rPr>
            </w:pPr>
            <w:r>
              <w:rPr>
                <w:rFonts w:ascii="Calibri" w:hAnsi="Calibri"/>
                <w:color w:val="000000"/>
                <w:sz w:val="20"/>
                <w:szCs w:val="20"/>
              </w:rPr>
              <w:t>0.</w:t>
            </w:r>
            <w:r w:rsidR="00A22E58">
              <w:rPr>
                <w:rFonts w:ascii="Calibri" w:hAnsi="Calibri"/>
                <w:color w:val="000000"/>
                <w:sz w:val="20"/>
                <w:szCs w:val="20"/>
              </w:rPr>
              <w:t>21</w:t>
            </w:r>
            <w:r>
              <w:rPr>
                <w:rFonts w:ascii="Calibri" w:hAnsi="Calibri"/>
                <w:color w:val="000000"/>
                <w:sz w:val="20"/>
                <w:szCs w:val="20"/>
              </w:rPr>
              <w:t xml:space="preserve"> (</w:t>
            </w:r>
            <w:r w:rsidR="00867743">
              <w:rPr>
                <w:rFonts w:ascii="Calibri" w:hAnsi="Calibri"/>
                <w:color w:val="000000"/>
                <w:sz w:val="20"/>
                <w:szCs w:val="20"/>
              </w:rPr>
              <w:t>0.</w:t>
            </w:r>
            <w:r w:rsidR="00A22E58">
              <w:rPr>
                <w:rFonts w:ascii="Calibri" w:hAnsi="Calibri"/>
                <w:color w:val="000000"/>
                <w:sz w:val="20"/>
                <w:szCs w:val="20"/>
              </w:rPr>
              <w:t>23</w:t>
            </w:r>
            <w:r>
              <w:rPr>
                <w:rFonts w:ascii="Calibri" w:hAnsi="Calibri"/>
                <w:color w:val="000000"/>
                <w:sz w:val="20"/>
                <w:szCs w:val="20"/>
              </w:rPr>
              <w:t>)*</w:t>
            </w:r>
          </w:p>
        </w:tc>
        <w:tc>
          <w:tcPr>
            <w:tcW w:w="850" w:type="dxa"/>
            <w:tcBorders>
              <w:top w:val="nil"/>
              <w:left w:val="nil"/>
              <w:bottom w:val="nil"/>
            </w:tcBorders>
            <w:vAlign w:val="bottom"/>
          </w:tcPr>
          <w:p w14:paraId="1E2F6694" w14:textId="02792D81" w:rsidR="007229D2" w:rsidRPr="00FC2A05" w:rsidRDefault="00F70066" w:rsidP="007229D2">
            <w:pPr>
              <w:jc w:val="right"/>
              <w:rPr>
                <w:rFonts w:asciiTheme="minorHAnsi" w:hAnsiTheme="minorHAnsi" w:cstheme="minorHAnsi"/>
                <w:sz w:val="20"/>
                <w:szCs w:val="20"/>
              </w:rPr>
            </w:pPr>
            <w:r w:rsidRPr="00F70066">
              <w:rPr>
                <w:rFonts w:ascii="Calibri" w:hAnsi="Calibri"/>
                <w:color w:val="000000"/>
                <w:sz w:val="20"/>
                <w:szCs w:val="20"/>
              </w:rPr>
              <w:t>0.9184</w:t>
            </w:r>
          </w:p>
        </w:tc>
        <w:tc>
          <w:tcPr>
            <w:tcW w:w="426" w:type="dxa"/>
            <w:tcBorders>
              <w:left w:val="single" w:sz="4" w:space="0" w:color="auto"/>
            </w:tcBorders>
          </w:tcPr>
          <w:p w14:paraId="1B7EEEDF" w14:textId="023845CF" w:rsidR="007229D2" w:rsidRPr="00FC2A05" w:rsidRDefault="007229D2" w:rsidP="005E7F2A">
            <w:pPr>
              <w:jc w:val="right"/>
              <w:rPr>
                <w:rFonts w:asciiTheme="minorHAnsi" w:hAnsiTheme="minorHAnsi" w:cstheme="minorHAnsi"/>
                <w:sz w:val="20"/>
                <w:szCs w:val="20"/>
              </w:rPr>
            </w:pPr>
            <w:r>
              <w:rPr>
                <w:rFonts w:asciiTheme="minorHAnsi" w:hAnsiTheme="minorHAnsi" w:cstheme="minorHAnsi"/>
                <w:sz w:val="20"/>
                <w:szCs w:val="20"/>
              </w:rPr>
              <w:t>1</w:t>
            </w:r>
            <w:r w:rsidR="005E7F2A">
              <w:rPr>
                <w:rFonts w:asciiTheme="minorHAnsi" w:hAnsiTheme="minorHAnsi" w:cstheme="minorHAnsi"/>
                <w:sz w:val="20"/>
                <w:szCs w:val="20"/>
              </w:rPr>
              <w:t>0</w:t>
            </w:r>
          </w:p>
        </w:tc>
        <w:tc>
          <w:tcPr>
            <w:tcW w:w="2409" w:type="dxa"/>
          </w:tcPr>
          <w:p w14:paraId="6F9E8FD7" w14:textId="1103671B" w:rsidR="007229D2" w:rsidRPr="00FC2A05" w:rsidRDefault="001B4648" w:rsidP="00BF1FDD">
            <w:pPr>
              <w:jc w:val="right"/>
              <w:rPr>
                <w:rFonts w:asciiTheme="minorHAnsi" w:hAnsiTheme="minorHAnsi" w:cstheme="minorHAnsi"/>
                <w:sz w:val="20"/>
                <w:szCs w:val="20"/>
              </w:rPr>
            </w:pPr>
            <w:r>
              <w:rPr>
                <w:rFonts w:asciiTheme="minorHAnsi" w:hAnsiTheme="minorHAnsi" w:cstheme="minorHAnsi"/>
                <w:sz w:val="20"/>
                <w:szCs w:val="20"/>
              </w:rPr>
              <w:t>0.1</w:t>
            </w:r>
            <w:r w:rsidR="00A86BA7">
              <w:rPr>
                <w:rFonts w:asciiTheme="minorHAnsi" w:hAnsiTheme="minorHAnsi" w:cstheme="minorHAnsi"/>
                <w:sz w:val="20"/>
                <w:szCs w:val="20"/>
              </w:rPr>
              <w:t>9</w:t>
            </w:r>
            <w:r w:rsidR="007229D2" w:rsidRPr="00FC2A05">
              <w:rPr>
                <w:rFonts w:asciiTheme="minorHAnsi" w:hAnsiTheme="minorHAnsi" w:cstheme="minorHAnsi"/>
                <w:sz w:val="20"/>
                <w:szCs w:val="20"/>
              </w:rPr>
              <w:t xml:space="preserve"> (</w:t>
            </w:r>
            <w:r w:rsidR="005634F8">
              <w:rPr>
                <w:rFonts w:asciiTheme="minorHAnsi" w:hAnsiTheme="minorHAnsi" w:cstheme="minorHAnsi"/>
                <w:sz w:val="20"/>
                <w:szCs w:val="20"/>
              </w:rPr>
              <w:t>0.</w:t>
            </w:r>
            <w:r w:rsidR="00BF1FDD">
              <w:rPr>
                <w:rFonts w:asciiTheme="minorHAnsi" w:hAnsiTheme="minorHAnsi" w:cstheme="minorHAnsi"/>
                <w:sz w:val="20"/>
                <w:szCs w:val="20"/>
              </w:rPr>
              <w:t>13</w:t>
            </w:r>
            <w:r w:rsidR="007229D2" w:rsidRPr="00FC2A05">
              <w:rPr>
                <w:rFonts w:asciiTheme="minorHAnsi" w:hAnsiTheme="minorHAnsi" w:cstheme="minorHAnsi"/>
                <w:sz w:val="20"/>
                <w:szCs w:val="20"/>
              </w:rPr>
              <w:t>)*</w:t>
            </w:r>
          </w:p>
        </w:tc>
        <w:tc>
          <w:tcPr>
            <w:tcW w:w="851" w:type="dxa"/>
            <w:vAlign w:val="bottom"/>
          </w:tcPr>
          <w:p w14:paraId="3101191A" w14:textId="0578041C" w:rsidR="007229D2" w:rsidRPr="00FC2A05" w:rsidRDefault="00F70066" w:rsidP="007229D2">
            <w:pPr>
              <w:jc w:val="right"/>
              <w:rPr>
                <w:rFonts w:asciiTheme="minorHAnsi" w:hAnsiTheme="minorHAnsi" w:cstheme="minorHAnsi"/>
                <w:sz w:val="20"/>
                <w:szCs w:val="20"/>
              </w:rPr>
            </w:pPr>
            <w:r w:rsidRPr="00F70066">
              <w:rPr>
                <w:rFonts w:ascii="Calibri" w:hAnsi="Calibri"/>
                <w:color w:val="000000"/>
                <w:sz w:val="20"/>
                <w:szCs w:val="20"/>
              </w:rPr>
              <w:t>1.4199</w:t>
            </w:r>
          </w:p>
        </w:tc>
      </w:tr>
      <w:tr w:rsidR="007229D2" w:rsidRPr="00FC2A05" w14:paraId="32694ABA" w14:textId="77777777" w:rsidTr="00B82258">
        <w:trPr>
          <w:jc w:val="center"/>
        </w:trPr>
        <w:tc>
          <w:tcPr>
            <w:tcW w:w="2836" w:type="dxa"/>
            <w:tcBorders>
              <w:bottom w:val="single" w:sz="4" w:space="0" w:color="auto"/>
            </w:tcBorders>
          </w:tcPr>
          <w:p w14:paraId="5AD35D78" w14:textId="3447BA4E" w:rsidR="007229D2" w:rsidRPr="00FC2A05" w:rsidRDefault="00FB3C15" w:rsidP="005E7F2A">
            <w:pPr>
              <w:rPr>
                <w:rFonts w:asciiTheme="minorHAnsi" w:hAnsiTheme="minorHAnsi" w:cstheme="minorHAnsi"/>
                <w:sz w:val="20"/>
                <w:szCs w:val="20"/>
              </w:rPr>
            </w:pPr>
            <w:r>
              <w:rPr>
                <w:rFonts w:asciiTheme="minorHAnsi" w:hAnsiTheme="minorHAnsi" w:cstheme="minorHAnsi"/>
                <w:sz w:val="20"/>
                <w:szCs w:val="20"/>
              </w:rPr>
              <w:t>25</w:t>
            </w:r>
            <w:r w:rsidR="005E7F2A">
              <w:rPr>
                <w:rFonts w:asciiTheme="minorHAnsi" w:hAnsiTheme="minorHAnsi" w:cstheme="minorHAnsi"/>
                <w:sz w:val="20"/>
                <w:szCs w:val="20"/>
              </w:rPr>
              <w:t>-369</w:t>
            </w:r>
            <w:r w:rsidR="007229D2" w:rsidRPr="00CB2B51">
              <w:rPr>
                <w:rFonts w:asciiTheme="minorHAnsi" w:hAnsiTheme="minorHAnsi" w:cstheme="minorHAnsi"/>
                <w:sz w:val="20"/>
                <w:szCs w:val="20"/>
              </w:rPr>
              <w:t xml:space="preserve"> months </w:t>
            </w:r>
          </w:p>
        </w:tc>
        <w:tc>
          <w:tcPr>
            <w:tcW w:w="425" w:type="dxa"/>
            <w:tcBorders>
              <w:bottom w:val="single" w:sz="4" w:space="0" w:color="auto"/>
            </w:tcBorders>
          </w:tcPr>
          <w:p w14:paraId="79B5AADE" w14:textId="71155036" w:rsidR="007229D2" w:rsidRPr="00FC2A05" w:rsidRDefault="007229D2" w:rsidP="005E7F2A">
            <w:pPr>
              <w:jc w:val="right"/>
              <w:rPr>
                <w:rFonts w:asciiTheme="minorHAnsi" w:hAnsiTheme="minorHAnsi" w:cstheme="minorHAnsi"/>
                <w:sz w:val="20"/>
                <w:szCs w:val="20"/>
              </w:rPr>
            </w:pPr>
            <w:r>
              <w:rPr>
                <w:rFonts w:asciiTheme="minorHAnsi" w:hAnsiTheme="minorHAnsi" w:cstheme="minorHAnsi"/>
                <w:sz w:val="20"/>
                <w:szCs w:val="20"/>
              </w:rPr>
              <w:t>1</w:t>
            </w:r>
            <w:r w:rsidR="005E7F2A">
              <w:rPr>
                <w:rFonts w:asciiTheme="minorHAnsi" w:hAnsiTheme="minorHAnsi" w:cstheme="minorHAnsi"/>
                <w:sz w:val="20"/>
                <w:szCs w:val="20"/>
              </w:rPr>
              <w:t>4</w:t>
            </w:r>
          </w:p>
        </w:tc>
        <w:tc>
          <w:tcPr>
            <w:tcW w:w="2410" w:type="dxa"/>
            <w:tcBorders>
              <w:bottom w:val="single" w:sz="4" w:space="0" w:color="auto"/>
            </w:tcBorders>
            <w:vAlign w:val="bottom"/>
          </w:tcPr>
          <w:p w14:paraId="49690487" w14:textId="4A97329A" w:rsidR="007229D2" w:rsidRPr="00FC2A05" w:rsidRDefault="007229D2" w:rsidP="00A22E58">
            <w:pPr>
              <w:jc w:val="right"/>
              <w:rPr>
                <w:rFonts w:asciiTheme="minorHAnsi" w:hAnsiTheme="minorHAnsi" w:cstheme="minorHAnsi"/>
                <w:sz w:val="20"/>
                <w:szCs w:val="20"/>
              </w:rPr>
            </w:pPr>
            <w:r>
              <w:rPr>
                <w:rFonts w:ascii="Calibri" w:hAnsi="Calibri"/>
                <w:color w:val="000000"/>
                <w:sz w:val="20"/>
                <w:szCs w:val="20"/>
              </w:rPr>
              <w:t>0.1</w:t>
            </w:r>
            <w:r w:rsidR="00A22E58">
              <w:rPr>
                <w:rFonts w:ascii="Calibri" w:hAnsi="Calibri"/>
                <w:color w:val="000000"/>
                <w:sz w:val="20"/>
                <w:szCs w:val="20"/>
              </w:rPr>
              <w:t>1</w:t>
            </w:r>
            <w:r>
              <w:rPr>
                <w:rFonts w:ascii="Calibri" w:hAnsi="Calibri"/>
                <w:color w:val="000000"/>
                <w:sz w:val="20"/>
                <w:szCs w:val="20"/>
              </w:rPr>
              <w:t xml:space="preserve"> (</w:t>
            </w:r>
            <w:r w:rsidR="00A22E58">
              <w:rPr>
                <w:rFonts w:ascii="Calibri" w:hAnsi="Calibri"/>
                <w:color w:val="000000"/>
                <w:sz w:val="20"/>
                <w:szCs w:val="20"/>
              </w:rPr>
              <w:t>0.13</w:t>
            </w:r>
            <w:r>
              <w:rPr>
                <w:rFonts w:ascii="Calibri" w:hAnsi="Calibri"/>
                <w:color w:val="000000"/>
                <w:sz w:val="20"/>
                <w:szCs w:val="20"/>
              </w:rPr>
              <w:t>)*</w:t>
            </w:r>
          </w:p>
        </w:tc>
        <w:tc>
          <w:tcPr>
            <w:tcW w:w="850" w:type="dxa"/>
            <w:tcBorders>
              <w:top w:val="nil"/>
              <w:left w:val="nil"/>
            </w:tcBorders>
            <w:vAlign w:val="bottom"/>
          </w:tcPr>
          <w:p w14:paraId="5CDF8EE0" w14:textId="27F31FDE" w:rsidR="007229D2" w:rsidRPr="00FC2A05" w:rsidRDefault="00F70066" w:rsidP="007229D2">
            <w:pPr>
              <w:jc w:val="right"/>
              <w:rPr>
                <w:rFonts w:asciiTheme="minorHAnsi" w:hAnsiTheme="minorHAnsi" w:cstheme="minorHAnsi"/>
                <w:sz w:val="20"/>
                <w:szCs w:val="20"/>
              </w:rPr>
            </w:pPr>
            <w:r w:rsidRPr="00F70066">
              <w:rPr>
                <w:rFonts w:ascii="Calibri" w:hAnsi="Calibri"/>
                <w:color w:val="000000"/>
                <w:sz w:val="20"/>
                <w:szCs w:val="20"/>
              </w:rPr>
              <w:t>0.8497</w:t>
            </w:r>
          </w:p>
        </w:tc>
        <w:tc>
          <w:tcPr>
            <w:tcW w:w="426" w:type="dxa"/>
            <w:tcBorders>
              <w:left w:val="single" w:sz="4" w:space="0" w:color="auto"/>
              <w:bottom w:val="single" w:sz="4" w:space="0" w:color="auto"/>
            </w:tcBorders>
          </w:tcPr>
          <w:p w14:paraId="07790D6E" w14:textId="259D7104" w:rsidR="007229D2" w:rsidRPr="00FC2A05" w:rsidRDefault="005E7F2A" w:rsidP="007229D2">
            <w:pPr>
              <w:jc w:val="right"/>
              <w:rPr>
                <w:rFonts w:asciiTheme="minorHAnsi" w:hAnsiTheme="minorHAnsi" w:cstheme="minorHAnsi"/>
                <w:sz w:val="20"/>
                <w:szCs w:val="20"/>
              </w:rPr>
            </w:pPr>
            <w:r>
              <w:rPr>
                <w:rFonts w:asciiTheme="minorHAnsi" w:hAnsiTheme="minorHAnsi" w:cstheme="minorHAnsi"/>
                <w:sz w:val="20"/>
                <w:szCs w:val="20"/>
              </w:rPr>
              <w:t>13</w:t>
            </w:r>
          </w:p>
        </w:tc>
        <w:tc>
          <w:tcPr>
            <w:tcW w:w="2409" w:type="dxa"/>
            <w:tcBorders>
              <w:bottom w:val="single" w:sz="4" w:space="0" w:color="auto"/>
            </w:tcBorders>
          </w:tcPr>
          <w:p w14:paraId="4A04F792" w14:textId="6BB901C8" w:rsidR="007229D2" w:rsidRPr="00FC2A05" w:rsidRDefault="001B4648" w:rsidP="00BF1FDD">
            <w:pPr>
              <w:jc w:val="right"/>
              <w:rPr>
                <w:rFonts w:asciiTheme="minorHAnsi" w:hAnsiTheme="minorHAnsi" w:cstheme="minorHAnsi"/>
                <w:sz w:val="20"/>
                <w:szCs w:val="20"/>
              </w:rPr>
            </w:pPr>
            <w:r>
              <w:rPr>
                <w:rFonts w:asciiTheme="minorHAnsi" w:hAnsiTheme="minorHAnsi" w:cstheme="minorHAnsi"/>
                <w:sz w:val="20"/>
                <w:szCs w:val="20"/>
              </w:rPr>
              <w:t>0.1</w:t>
            </w:r>
            <w:r w:rsidR="00A86BA7">
              <w:rPr>
                <w:rFonts w:asciiTheme="minorHAnsi" w:hAnsiTheme="minorHAnsi" w:cstheme="minorHAnsi"/>
                <w:sz w:val="20"/>
                <w:szCs w:val="20"/>
              </w:rPr>
              <w:t>2</w:t>
            </w:r>
            <w:r>
              <w:rPr>
                <w:rFonts w:asciiTheme="minorHAnsi" w:hAnsiTheme="minorHAnsi" w:cstheme="minorHAnsi"/>
                <w:sz w:val="20"/>
                <w:szCs w:val="20"/>
              </w:rPr>
              <w:t xml:space="preserve"> (</w:t>
            </w:r>
            <w:r w:rsidR="005634F8">
              <w:rPr>
                <w:rFonts w:asciiTheme="minorHAnsi" w:hAnsiTheme="minorHAnsi" w:cstheme="minorHAnsi"/>
                <w:sz w:val="20"/>
                <w:szCs w:val="20"/>
              </w:rPr>
              <w:t>0.1</w:t>
            </w:r>
            <w:r w:rsidR="00BF1FDD">
              <w:rPr>
                <w:rFonts w:asciiTheme="minorHAnsi" w:hAnsiTheme="minorHAnsi" w:cstheme="minorHAnsi"/>
                <w:sz w:val="20"/>
                <w:szCs w:val="20"/>
              </w:rPr>
              <w:t>7</w:t>
            </w:r>
            <w:r>
              <w:rPr>
                <w:rFonts w:asciiTheme="minorHAnsi" w:hAnsiTheme="minorHAnsi" w:cstheme="minorHAnsi"/>
                <w:sz w:val="20"/>
                <w:szCs w:val="20"/>
              </w:rPr>
              <w:t>)*</w:t>
            </w:r>
          </w:p>
        </w:tc>
        <w:tc>
          <w:tcPr>
            <w:tcW w:w="851" w:type="dxa"/>
            <w:tcBorders>
              <w:bottom w:val="single" w:sz="4" w:space="0" w:color="auto"/>
            </w:tcBorders>
            <w:vAlign w:val="bottom"/>
          </w:tcPr>
          <w:p w14:paraId="3B9A883C" w14:textId="048AFD31" w:rsidR="007229D2" w:rsidRPr="00FC2A05" w:rsidRDefault="00F70066" w:rsidP="007229D2">
            <w:pPr>
              <w:jc w:val="right"/>
              <w:rPr>
                <w:rFonts w:asciiTheme="minorHAnsi" w:hAnsiTheme="minorHAnsi" w:cstheme="minorHAnsi"/>
                <w:sz w:val="20"/>
                <w:szCs w:val="20"/>
              </w:rPr>
            </w:pPr>
            <w:r w:rsidRPr="00F70066">
              <w:rPr>
                <w:rFonts w:ascii="Calibri" w:hAnsi="Calibri"/>
                <w:color w:val="000000"/>
                <w:sz w:val="20"/>
                <w:szCs w:val="20"/>
              </w:rPr>
              <w:t>0.6703</w:t>
            </w:r>
          </w:p>
        </w:tc>
      </w:tr>
      <w:tr w:rsidR="00CE6927" w:rsidRPr="00FC2A05" w14:paraId="08C512AD" w14:textId="77777777" w:rsidTr="00291BBB">
        <w:trPr>
          <w:jc w:val="center"/>
        </w:trPr>
        <w:tc>
          <w:tcPr>
            <w:tcW w:w="10207" w:type="dxa"/>
            <w:gridSpan w:val="7"/>
            <w:tcBorders>
              <w:top w:val="single" w:sz="4" w:space="0" w:color="auto"/>
              <w:bottom w:val="single" w:sz="4" w:space="0" w:color="auto"/>
            </w:tcBorders>
          </w:tcPr>
          <w:p w14:paraId="0C648EC0" w14:textId="259F84BD" w:rsidR="00CE6927" w:rsidRPr="00272ABC" w:rsidRDefault="00CE6927" w:rsidP="00B82258">
            <w:pPr>
              <w:rPr>
                <w:rFonts w:asciiTheme="minorHAnsi" w:hAnsiTheme="minorHAnsi" w:cstheme="minorHAnsi"/>
                <w:sz w:val="20"/>
                <w:szCs w:val="20"/>
              </w:rPr>
            </w:pPr>
            <w:r>
              <w:rPr>
                <w:rFonts w:asciiTheme="minorHAnsi" w:hAnsiTheme="minorHAnsi" w:cstheme="minorHAnsi"/>
                <w:sz w:val="20"/>
                <w:szCs w:val="20"/>
              </w:rPr>
              <w:t>*p&lt;0.05 (paired t test)</w:t>
            </w:r>
            <w:r w:rsidR="00F55B59">
              <w:rPr>
                <w:rFonts w:asciiTheme="minorHAnsi" w:hAnsiTheme="minorHAnsi" w:cstheme="minorHAnsi"/>
                <w:sz w:val="20"/>
                <w:szCs w:val="20"/>
              </w:rPr>
              <w:t>; SRM</w:t>
            </w:r>
            <w:r w:rsidR="00FB3C15">
              <w:rPr>
                <w:rFonts w:asciiTheme="minorHAnsi" w:hAnsiTheme="minorHAnsi" w:cstheme="minorHAnsi"/>
                <w:sz w:val="20"/>
                <w:szCs w:val="20"/>
              </w:rPr>
              <w:t>=</w:t>
            </w:r>
            <w:r w:rsidR="000F19BE">
              <w:t xml:space="preserve"> </w:t>
            </w:r>
            <w:proofErr w:type="spellStart"/>
            <w:r w:rsidR="000F19BE" w:rsidRPr="000F19BE">
              <w:rPr>
                <w:rFonts w:asciiTheme="minorHAnsi" w:hAnsiTheme="minorHAnsi" w:cstheme="minorHAnsi"/>
                <w:sz w:val="20"/>
                <w:szCs w:val="20"/>
              </w:rPr>
              <w:t>standardized</w:t>
            </w:r>
            <w:proofErr w:type="spellEnd"/>
            <w:r w:rsidR="000F19BE" w:rsidRPr="000F19BE">
              <w:rPr>
                <w:rFonts w:asciiTheme="minorHAnsi" w:hAnsiTheme="minorHAnsi" w:cstheme="minorHAnsi"/>
                <w:sz w:val="20"/>
                <w:szCs w:val="20"/>
              </w:rPr>
              <w:t xml:space="preserve"> response mean</w:t>
            </w:r>
          </w:p>
        </w:tc>
      </w:tr>
    </w:tbl>
    <w:p w14:paraId="40B629A6" w14:textId="3782D282" w:rsidR="00FF5824" w:rsidRDefault="00FF5824" w:rsidP="00D047F1"/>
    <w:p w14:paraId="30D28CA2" w14:textId="186A00AA" w:rsidR="00FF5824" w:rsidRDefault="00FF5824" w:rsidP="00FF5824"/>
    <w:p w14:paraId="5E590DCD" w14:textId="3BB0D5EF" w:rsidR="00D047F1" w:rsidRPr="00FF5824" w:rsidRDefault="00D047F1" w:rsidP="00FF5824">
      <w:pPr>
        <w:sectPr w:rsidR="00D047F1" w:rsidRPr="00FF5824">
          <w:pgSz w:w="11906" w:h="16838"/>
          <w:pgMar w:top="1440" w:right="1440" w:bottom="1440" w:left="1440" w:header="708" w:footer="708" w:gutter="0"/>
          <w:cols w:space="708"/>
          <w:docGrid w:linePitch="360"/>
        </w:sectPr>
      </w:pPr>
    </w:p>
    <w:p w14:paraId="57DF01DC" w14:textId="320BF0B1" w:rsidR="00DD2BE0" w:rsidRDefault="00DD2BE0" w:rsidP="00774473">
      <w:pPr>
        <w:pStyle w:val="Heading1"/>
        <w:spacing w:before="120" w:after="120" w:line="240" w:lineRule="auto"/>
        <w:rPr>
          <w:rFonts w:cstheme="minorHAnsi"/>
        </w:rPr>
      </w:pPr>
      <w:r>
        <w:rPr>
          <w:rFonts w:cstheme="minorHAnsi"/>
        </w:rPr>
        <w:lastRenderedPageBreak/>
        <w:t>Discussion</w:t>
      </w:r>
    </w:p>
    <w:p w14:paraId="1B605FB2" w14:textId="6745C705" w:rsidR="007D5D5C" w:rsidRDefault="00D80DD0" w:rsidP="00DD2BE0">
      <w:pPr>
        <w:rPr>
          <w:rFonts w:asciiTheme="minorHAnsi" w:hAnsiTheme="minorHAnsi" w:cstheme="minorHAnsi"/>
        </w:rPr>
      </w:pPr>
      <w:r w:rsidRPr="00CB2B51">
        <w:rPr>
          <w:rFonts w:asciiTheme="minorHAnsi" w:hAnsiTheme="minorHAnsi" w:cstheme="minorHAnsi"/>
        </w:rPr>
        <w:t xml:space="preserve">This is the first study </w:t>
      </w:r>
      <w:r w:rsidR="00197844" w:rsidRPr="00CB2B51">
        <w:rPr>
          <w:rFonts w:asciiTheme="minorHAnsi" w:hAnsiTheme="minorHAnsi" w:cstheme="minorHAnsi"/>
        </w:rPr>
        <w:t xml:space="preserve">in Australia </w:t>
      </w:r>
      <w:r w:rsidR="004956B7">
        <w:rPr>
          <w:rFonts w:asciiTheme="minorHAnsi" w:hAnsiTheme="minorHAnsi" w:cstheme="minorHAnsi"/>
        </w:rPr>
        <w:t>that compared</w:t>
      </w:r>
      <w:r w:rsidR="00197844" w:rsidRPr="00CB2B51">
        <w:rPr>
          <w:rFonts w:asciiTheme="minorHAnsi" w:hAnsiTheme="minorHAnsi" w:cstheme="minorHAnsi"/>
        </w:rPr>
        <w:t xml:space="preserve"> </w:t>
      </w:r>
      <w:r w:rsidR="00F3798F" w:rsidRPr="00CB2B51">
        <w:rPr>
          <w:rFonts w:asciiTheme="minorHAnsi" w:hAnsiTheme="minorHAnsi" w:cstheme="minorHAnsi"/>
        </w:rPr>
        <w:t xml:space="preserve">the validity </w:t>
      </w:r>
      <w:r w:rsidR="00D17015" w:rsidRPr="00CB2B51">
        <w:rPr>
          <w:rFonts w:asciiTheme="minorHAnsi" w:hAnsiTheme="minorHAnsi" w:cstheme="minorHAnsi"/>
        </w:rPr>
        <w:t xml:space="preserve">and responsiveness </w:t>
      </w:r>
      <w:r w:rsidR="00F3798F" w:rsidRPr="00CB2B51">
        <w:rPr>
          <w:rFonts w:asciiTheme="minorHAnsi" w:hAnsiTheme="minorHAnsi" w:cstheme="minorHAnsi"/>
        </w:rPr>
        <w:t xml:space="preserve">of </w:t>
      </w:r>
      <w:r w:rsidR="002362DA" w:rsidRPr="00CB2B51">
        <w:rPr>
          <w:rFonts w:asciiTheme="minorHAnsi" w:hAnsiTheme="minorHAnsi" w:cstheme="minorHAnsi"/>
        </w:rPr>
        <w:t>two preference-</w:t>
      </w:r>
      <w:r w:rsidR="00CC62B6" w:rsidRPr="00CB2B51">
        <w:rPr>
          <w:rFonts w:asciiTheme="minorHAnsi" w:hAnsiTheme="minorHAnsi" w:cstheme="minorHAnsi"/>
        </w:rPr>
        <w:t xml:space="preserve">based HRQoL </w:t>
      </w:r>
      <w:r w:rsidR="004101B9" w:rsidRPr="00CB2B51">
        <w:rPr>
          <w:rFonts w:asciiTheme="minorHAnsi" w:hAnsiTheme="minorHAnsi" w:cstheme="minorHAnsi"/>
        </w:rPr>
        <w:t>instrument</w:t>
      </w:r>
      <w:r w:rsidR="00CC62B6" w:rsidRPr="00CB2B51">
        <w:rPr>
          <w:rFonts w:asciiTheme="minorHAnsi" w:hAnsiTheme="minorHAnsi" w:cstheme="minorHAnsi"/>
        </w:rPr>
        <w:t xml:space="preserve">s, </w:t>
      </w:r>
      <w:r w:rsidR="00D17015" w:rsidRPr="00CB2B51">
        <w:rPr>
          <w:rFonts w:asciiTheme="minorHAnsi" w:hAnsiTheme="minorHAnsi" w:cstheme="minorHAnsi"/>
        </w:rPr>
        <w:t xml:space="preserve">EQ-5D-5L </w:t>
      </w:r>
      <w:r w:rsidR="00F3798F" w:rsidRPr="00CB2B51">
        <w:rPr>
          <w:rFonts w:asciiTheme="minorHAnsi" w:hAnsiTheme="minorHAnsi" w:cstheme="minorHAnsi"/>
        </w:rPr>
        <w:t xml:space="preserve">and </w:t>
      </w:r>
      <w:r w:rsidR="00CC62B6" w:rsidRPr="00CB2B51">
        <w:rPr>
          <w:rFonts w:asciiTheme="minorHAnsi" w:hAnsiTheme="minorHAnsi" w:cstheme="minorHAnsi"/>
        </w:rPr>
        <w:t>SPVU-5D</w:t>
      </w:r>
      <w:r w:rsidR="00317AD9" w:rsidRPr="00CB2B51">
        <w:rPr>
          <w:rFonts w:asciiTheme="minorHAnsi" w:hAnsiTheme="minorHAnsi" w:cstheme="minorHAnsi"/>
        </w:rPr>
        <w:t xml:space="preserve"> </w:t>
      </w:r>
      <w:r w:rsidR="00857781">
        <w:rPr>
          <w:rFonts w:asciiTheme="minorHAnsi" w:hAnsiTheme="minorHAnsi" w:cstheme="minorHAnsi"/>
        </w:rPr>
        <w:t>in</w:t>
      </w:r>
      <w:r w:rsidR="00317AD9" w:rsidRPr="00CB2B51">
        <w:rPr>
          <w:rFonts w:asciiTheme="minorHAnsi" w:hAnsiTheme="minorHAnsi" w:cstheme="minorHAnsi"/>
        </w:rPr>
        <w:t xml:space="preserve"> patients with VLUs.</w:t>
      </w:r>
      <w:r w:rsidR="00A56C29" w:rsidRPr="00CB2B51">
        <w:rPr>
          <w:rFonts w:asciiTheme="minorHAnsi" w:hAnsiTheme="minorHAnsi" w:cstheme="minorHAnsi"/>
        </w:rPr>
        <w:t xml:space="preserve"> </w:t>
      </w:r>
      <w:r w:rsidR="004B3ABA">
        <w:rPr>
          <w:rFonts w:asciiTheme="minorHAnsi" w:hAnsiTheme="minorHAnsi" w:cstheme="minorHAnsi"/>
        </w:rPr>
        <w:t>We found that b</w:t>
      </w:r>
      <w:r w:rsidR="007F27FA">
        <w:rPr>
          <w:rFonts w:asciiTheme="minorHAnsi" w:hAnsiTheme="minorHAnsi" w:cstheme="minorHAnsi"/>
        </w:rPr>
        <w:t xml:space="preserve">oth instruments were </w:t>
      </w:r>
      <w:r w:rsidR="00B81DB4" w:rsidRPr="00B81DB4">
        <w:rPr>
          <w:rFonts w:asciiTheme="minorHAnsi" w:hAnsiTheme="minorHAnsi" w:cstheme="minorHAnsi"/>
        </w:rPr>
        <w:t xml:space="preserve">able to discriminate between healed VLU and unhealed VLU and </w:t>
      </w:r>
      <w:r w:rsidR="007C3E1F">
        <w:rPr>
          <w:rFonts w:asciiTheme="minorHAnsi" w:hAnsiTheme="minorHAnsi" w:cstheme="minorHAnsi"/>
        </w:rPr>
        <w:t>correspond</w:t>
      </w:r>
      <w:r w:rsidR="000D7D57">
        <w:rPr>
          <w:rFonts w:asciiTheme="minorHAnsi" w:hAnsiTheme="minorHAnsi" w:cstheme="minorHAnsi"/>
        </w:rPr>
        <w:t xml:space="preserve"> </w:t>
      </w:r>
      <w:r w:rsidR="008C61E3">
        <w:rPr>
          <w:rFonts w:asciiTheme="minorHAnsi" w:hAnsiTheme="minorHAnsi" w:cstheme="minorHAnsi"/>
        </w:rPr>
        <w:t xml:space="preserve">well </w:t>
      </w:r>
      <w:r w:rsidR="000D7D57">
        <w:rPr>
          <w:rFonts w:asciiTheme="minorHAnsi" w:hAnsiTheme="minorHAnsi" w:cstheme="minorHAnsi"/>
        </w:rPr>
        <w:t xml:space="preserve">with </w:t>
      </w:r>
      <w:r w:rsidR="007C3E1F">
        <w:rPr>
          <w:rFonts w:asciiTheme="minorHAnsi" w:hAnsiTheme="minorHAnsi" w:cstheme="minorHAnsi"/>
        </w:rPr>
        <w:t>patients</w:t>
      </w:r>
      <w:r w:rsidR="00F4737D">
        <w:rPr>
          <w:rFonts w:asciiTheme="minorHAnsi" w:hAnsiTheme="minorHAnsi" w:cstheme="minorHAnsi"/>
        </w:rPr>
        <w:t>’</w:t>
      </w:r>
      <w:r w:rsidR="007C3E1F">
        <w:rPr>
          <w:rFonts w:asciiTheme="minorHAnsi" w:hAnsiTheme="minorHAnsi" w:cstheme="minorHAnsi"/>
        </w:rPr>
        <w:t xml:space="preserve"> general </w:t>
      </w:r>
      <w:r w:rsidR="00F4737D">
        <w:rPr>
          <w:rFonts w:asciiTheme="minorHAnsi" w:hAnsiTheme="minorHAnsi" w:cstheme="minorHAnsi"/>
        </w:rPr>
        <w:t xml:space="preserve">health measured by EQ-VAS. </w:t>
      </w:r>
      <w:r w:rsidR="00667ED3">
        <w:rPr>
          <w:rFonts w:asciiTheme="minorHAnsi" w:hAnsiTheme="minorHAnsi" w:cstheme="minorHAnsi"/>
        </w:rPr>
        <w:t xml:space="preserve">They also </w:t>
      </w:r>
      <w:r w:rsidR="00B81DB4" w:rsidRPr="00B81DB4">
        <w:rPr>
          <w:rFonts w:asciiTheme="minorHAnsi" w:hAnsiTheme="minorHAnsi" w:cstheme="minorHAnsi"/>
        </w:rPr>
        <w:t>showed great responsiveness when healing status changed over time.</w:t>
      </w:r>
      <w:r w:rsidR="005462D1">
        <w:rPr>
          <w:rFonts w:asciiTheme="minorHAnsi" w:hAnsiTheme="minorHAnsi" w:cstheme="minorHAnsi"/>
        </w:rPr>
        <w:t xml:space="preserve"> </w:t>
      </w:r>
      <w:r w:rsidR="00C44FFD">
        <w:rPr>
          <w:rFonts w:asciiTheme="minorHAnsi" w:hAnsiTheme="minorHAnsi" w:cstheme="minorHAnsi"/>
        </w:rPr>
        <w:t>Weak</w:t>
      </w:r>
      <w:r w:rsidR="005462D1">
        <w:rPr>
          <w:rFonts w:asciiTheme="minorHAnsi" w:hAnsiTheme="minorHAnsi" w:cstheme="minorHAnsi"/>
        </w:rPr>
        <w:t xml:space="preserve"> to strong correlation</w:t>
      </w:r>
      <w:r w:rsidR="000149DA">
        <w:rPr>
          <w:rFonts w:asciiTheme="minorHAnsi" w:hAnsiTheme="minorHAnsi" w:cstheme="minorHAnsi"/>
        </w:rPr>
        <w:t>s</w:t>
      </w:r>
      <w:r w:rsidR="005462D1">
        <w:rPr>
          <w:rFonts w:asciiTheme="minorHAnsi" w:hAnsiTheme="minorHAnsi" w:cstheme="minorHAnsi"/>
        </w:rPr>
        <w:t xml:space="preserve"> w</w:t>
      </w:r>
      <w:r w:rsidR="000149DA">
        <w:rPr>
          <w:rFonts w:asciiTheme="minorHAnsi" w:hAnsiTheme="minorHAnsi" w:cstheme="minorHAnsi"/>
        </w:rPr>
        <w:t>ere</w:t>
      </w:r>
      <w:r w:rsidR="005462D1">
        <w:rPr>
          <w:rFonts w:asciiTheme="minorHAnsi" w:hAnsiTheme="minorHAnsi" w:cstheme="minorHAnsi"/>
        </w:rPr>
        <w:t xml:space="preserve"> found between dimensions of </w:t>
      </w:r>
      <w:r w:rsidR="00AD23D0">
        <w:rPr>
          <w:rFonts w:asciiTheme="minorHAnsi" w:hAnsiTheme="minorHAnsi" w:cstheme="minorHAnsi" w:hint="eastAsia"/>
        </w:rPr>
        <w:t>two</w:t>
      </w:r>
      <w:r w:rsidR="00AD23D0">
        <w:rPr>
          <w:rFonts w:asciiTheme="minorHAnsi" w:hAnsiTheme="minorHAnsi" w:cstheme="minorHAnsi"/>
        </w:rPr>
        <w:t xml:space="preserve"> instruments</w:t>
      </w:r>
      <w:r w:rsidR="00C44FFD">
        <w:rPr>
          <w:rFonts w:asciiTheme="minorHAnsi" w:hAnsiTheme="minorHAnsi" w:cstheme="minorHAnsi"/>
        </w:rPr>
        <w:t>. T</w:t>
      </w:r>
      <w:r w:rsidR="00211ACD" w:rsidRPr="00CB2B51">
        <w:rPr>
          <w:rFonts w:asciiTheme="minorHAnsi" w:hAnsiTheme="minorHAnsi" w:cstheme="minorHAnsi"/>
        </w:rPr>
        <w:t xml:space="preserve">he </w:t>
      </w:r>
      <w:r w:rsidR="00AB4AB2">
        <w:rPr>
          <w:rFonts w:asciiTheme="minorHAnsi" w:hAnsiTheme="minorHAnsi" w:cstheme="minorHAnsi"/>
        </w:rPr>
        <w:t>condition</w:t>
      </w:r>
      <w:r w:rsidR="00211ACD" w:rsidRPr="00CB2B51">
        <w:rPr>
          <w:rFonts w:asciiTheme="minorHAnsi" w:hAnsiTheme="minorHAnsi" w:cstheme="minorHAnsi"/>
        </w:rPr>
        <w:t xml:space="preserve">-specific instrument, SPVU-5D, </w:t>
      </w:r>
      <w:r w:rsidR="0058687E">
        <w:rPr>
          <w:rFonts w:asciiTheme="minorHAnsi" w:hAnsiTheme="minorHAnsi" w:cstheme="minorHAnsi"/>
        </w:rPr>
        <w:t>usually</w:t>
      </w:r>
      <w:r w:rsidR="0058687E" w:rsidRPr="00CB2B51">
        <w:rPr>
          <w:rFonts w:asciiTheme="minorHAnsi" w:hAnsiTheme="minorHAnsi" w:cstheme="minorHAnsi"/>
        </w:rPr>
        <w:t xml:space="preserve"> </w:t>
      </w:r>
      <w:r w:rsidR="00211ACD" w:rsidRPr="00CB2B51">
        <w:rPr>
          <w:rFonts w:asciiTheme="minorHAnsi" w:hAnsiTheme="minorHAnsi" w:cstheme="minorHAnsi"/>
        </w:rPr>
        <w:t>generated higher</w:t>
      </w:r>
      <w:r w:rsidR="008C61E3">
        <w:rPr>
          <w:rFonts w:asciiTheme="minorHAnsi" w:hAnsiTheme="minorHAnsi" w:cstheme="minorHAnsi"/>
        </w:rPr>
        <w:t xml:space="preserve"> mean</w:t>
      </w:r>
      <w:r w:rsidR="00211ACD" w:rsidRPr="00CB2B51">
        <w:rPr>
          <w:rFonts w:asciiTheme="minorHAnsi" w:hAnsiTheme="minorHAnsi" w:cstheme="minorHAnsi"/>
        </w:rPr>
        <w:t xml:space="preserve"> utility scores than the generic instrument, EQ-5D-5L.</w:t>
      </w:r>
      <w:r w:rsidR="007D5D5C" w:rsidRPr="00CB2B51">
        <w:rPr>
          <w:rFonts w:asciiTheme="minorHAnsi" w:hAnsiTheme="minorHAnsi" w:cstheme="minorHAnsi"/>
        </w:rPr>
        <w:t xml:space="preserve"> </w:t>
      </w:r>
    </w:p>
    <w:p w14:paraId="2CF6D0A4" w14:textId="77E43247" w:rsidR="00A12A14" w:rsidRDefault="00A12A14" w:rsidP="00DD2BE0">
      <w:pPr>
        <w:rPr>
          <w:rFonts w:asciiTheme="minorHAnsi" w:hAnsiTheme="minorHAnsi" w:cstheme="minorHAnsi"/>
        </w:rPr>
      </w:pPr>
    </w:p>
    <w:p w14:paraId="43868305" w14:textId="7A9CBA78" w:rsidR="00760FF8" w:rsidRDefault="004D111A" w:rsidP="00DD2BE0">
      <w:pPr>
        <w:rPr>
          <w:rFonts w:asciiTheme="minorHAnsi" w:hAnsiTheme="minorHAnsi" w:cstheme="minorHAnsi"/>
        </w:rPr>
      </w:pPr>
      <w:r>
        <w:rPr>
          <w:rFonts w:asciiTheme="minorHAnsi" w:hAnsiTheme="minorHAnsi" w:cstheme="minorHAnsi"/>
        </w:rPr>
        <w:t>Our finding</w:t>
      </w:r>
      <w:r w:rsidR="008C61E3">
        <w:rPr>
          <w:rFonts w:asciiTheme="minorHAnsi" w:hAnsiTheme="minorHAnsi" w:cstheme="minorHAnsi"/>
        </w:rPr>
        <w:t xml:space="preserve"> is</w:t>
      </w:r>
      <w:r>
        <w:rPr>
          <w:rFonts w:asciiTheme="minorHAnsi" w:hAnsiTheme="minorHAnsi" w:cstheme="minorHAnsi"/>
        </w:rPr>
        <w:t xml:space="preserve"> consistent with other studies comparing generic and </w:t>
      </w:r>
      <w:r w:rsidR="00AB4AB2">
        <w:rPr>
          <w:rFonts w:asciiTheme="minorHAnsi" w:hAnsiTheme="minorHAnsi" w:cstheme="minorHAnsi"/>
        </w:rPr>
        <w:t>condition</w:t>
      </w:r>
      <w:r>
        <w:rPr>
          <w:rFonts w:asciiTheme="minorHAnsi" w:hAnsiTheme="minorHAnsi" w:cstheme="minorHAnsi"/>
        </w:rPr>
        <w:t>-</w:t>
      </w:r>
      <w:r w:rsidRPr="00BE0356">
        <w:rPr>
          <w:rFonts w:asciiTheme="minorHAnsi" w:hAnsiTheme="minorHAnsi" w:cstheme="minorHAnsi"/>
        </w:rPr>
        <w:t>specific preference-based measures</w:t>
      </w:r>
      <w:r w:rsidR="008C61E3">
        <w:rPr>
          <w:rFonts w:asciiTheme="minorHAnsi" w:hAnsiTheme="minorHAnsi" w:cstheme="minorHAnsi"/>
        </w:rPr>
        <w:t>,</w:t>
      </w:r>
      <w:r>
        <w:rPr>
          <w:rFonts w:asciiTheme="minorHAnsi" w:hAnsiTheme="minorHAnsi" w:cstheme="minorHAnsi"/>
        </w:rPr>
        <w:t xml:space="preserve"> where lower mean utility scores </w:t>
      </w:r>
      <w:r w:rsidR="00580809">
        <w:rPr>
          <w:rFonts w:asciiTheme="minorHAnsi" w:hAnsiTheme="minorHAnsi" w:cstheme="minorHAnsi"/>
        </w:rPr>
        <w:t xml:space="preserve">produced </w:t>
      </w:r>
      <w:r>
        <w:rPr>
          <w:rFonts w:asciiTheme="minorHAnsi" w:hAnsiTheme="minorHAnsi" w:cstheme="minorHAnsi"/>
        </w:rPr>
        <w:t>from generic measures were reported</w:t>
      </w:r>
      <w:r w:rsidR="006D767D">
        <w:rPr>
          <w:rFonts w:asciiTheme="minorHAnsi" w:hAnsiTheme="minorHAnsi" w:cstheme="minorHAnsi"/>
        </w:rPr>
        <w:t xml:space="preserve"> </w:t>
      </w:r>
      <w:r w:rsidR="006D767D">
        <w:rPr>
          <w:rFonts w:asciiTheme="minorHAnsi" w:hAnsiTheme="minorHAnsi" w:cstheme="minorHAnsi"/>
        </w:rPr>
        <w:fldChar w:fldCharType="begin">
          <w:fldData xml:space="preserve">PEVuZE5vdGU+PENpdGU+PEF1dGhvcj5WZXJzdGVlZ2g8L0F1dGhvcj48WWVhcj4yMDEyPC9ZZWFy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</w:fldData>
        </w:fldChar>
      </w:r>
      <w:r w:rsidR="008B54E1">
        <w:rPr>
          <w:rFonts w:asciiTheme="minorHAnsi" w:hAnsiTheme="minorHAnsi" w:cstheme="minorHAnsi"/>
        </w:rPr>
        <w:instrText xml:space="preserve"> ADDIN EN.CITE </w:instrText>
      </w:r>
      <w:r w:rsidR="008B54E1">
        <w:rPr>
          <w:rFonts w:asciiTheme="minorHAnsi" w:hAnsiTheme="minorHAnsi" w:cstheme="minorHAnsi"/>
        </w:rPr>
        <w:fldChar w:fldCharType="begin">
          <w:fldData xml:space="preserve">PEVuZE5vdGU+PENpdGU+PEF1dGhvcj5WZXJzdGVlZ2g8L0F1dGhvcj48WWVhcj4yMDEyPC9ZZWFy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</w:fldData>
        </w:fldChar>
      </w:r>
      <w:r w:rsidR="008B54E1">
        <w:rPr>
          <w:rFonts w:asciiTheme="minorHAnsi" w:hAnsiTheme="minorHAnsi" w:cstheme="minorHAnsi"/>
        </w:rPr>
        <w:instrText xml:space="preserve"> ADDIN EN.CITE.DATA </w:instrText>
      </w:r>
      <w:r w:rsidR="008B54E1">
        <w:rPr>
          <w:rFonts w:asciiTheme="minorHAnsi" w:hAnsiTheme="minorHAnsi" w:cstheme="minorHAnsi"/>
        </w:rPr>
      </w:r>
      <w:r w:rsidR="008B54E1">
        <w:rPr>
          <w:rFonts w:asciiTheme="minorHAnsi" w:hAnsiTheme="minorHAnsi" w:cstheme="minorHAnsi"/>
        </w:rPr>
        <w:fldChar w:fldCharType="end"/>
      </w:r>
      <w:r w:rsidR="006D767D">
        <w:rPr>
          <w:rFonts w:asciiTheme="minorHAnsi" w:hAnsiTheme="minorHAnsi" w:cstheme="minorHAnsi"/>
        </w:rPr>
      </w:r>
      <w:r w:rsidR="006D767D">
        <w:rPr>
          <w:rFonts w:asciiTheme="minorHAnsi" w:hAnsiTheme="minorHAnsi" w:cstheme="minorHAnsi"/>
        </w:rPr>
        <w:fldChar w:fldCharType="separate"/>
      </w:r>
      <w:r w:rsidR="008B54E1">
        <w:rPr>
          <w:rFonts w:asciiTheme="minorHAnsi" w:hAnsiTheme="minorHAnsi" w:cstheme="minorHAnsi"/>
          <w:noProof/>
        </w:rPr>
        <w:t>[41,42]</w:t>
      </w:r>
      <w:r w:rsidR="006D767D">
        <w:rPr>
          <w:rFonts w:asciiTheme="minorHAnsi" w:hAnsiTheme="minorHAnsi" w:cstheme="minorHAnsi"/>
        </w:rPr>
        <w:fldChar w:fldCharType="end"/>
      </w:r>
      <w:r>
        <w:rPr>
          <w:rFonts w:asciiTheme="minorHAnsi" w:hAnsiTheme="minorHAnsi" w:cstheme="minorHAnsi"/>
        </w:rPr>
        <w:t xml:space="preserve">. </w:t>
      </w:r>
      <w:r w:rsidR="00AB4AB2">
        <w:rPr>
          <w:rFonts w:asciiTheme="minorHAnsi" w:hAnsiTheme="minorHAnsi" w:cstheme="minorHAnsi"/>
        </w:rPr>
        <w:t>Several</w:t>
      </w:r>
      <w:r w:rsidR="00AD23D0">
        <w:rPr>
          <w:rFonts w:asciiTheme="minorHAnsi" w:hAnsiTheme="minorHAnsi" w:cstheme="minorHAnsi"/>
        </w:rPr>
        <w:t xml:space="preserve"> </w:t>
      </w:r>
      <w:r w:rsidR="009545DD">
        <w:rPr>
          <w:rFonts w:asciiTheme="minorHAnsi" w:hAnsiTheme="minorHAnsi" w:cstheme="minorHAnsi"/>
        </w:rPr>
        <w:t xml:space="preserve">factors could contribute </w:t>
      </w:r>
      <w:r w:rsidR="00580809">
        <w:rPr>
          <w:rFonts w:asciiTheme="minorHAnsi" w:hAnsiTheme="minorHAnsi" w:cstheme="minorHAnsi"/>
        </w:rPr>
        <w:t>to th</w:t>
      </w:r>
      <w:r w:rsidR="008C61E3">
        <w:rPr>
          <w:rFonts w:asciiTheme="minorHAnsi" w:hAnsiTheme="minorHAnsi" w:cstheme="minorHAnsi"/>
        </w:rPr>
        <w:t>is finding</w:t>
      </w:r>
      <w:r w:rsidR="00A572F2">
        <w:rPr>
          <w:rFonts w:asciiTheme="minorHAnsi" w:hAnsiTheme="minorHAnsi" w:cstheme="minorHAnsi"/>
        </w:rPr>
        <w:t xml:space="preserve">. </w:t>
      </w:r>
      <w:r w:rsidR="00992157">
        <w:rPr>
          <w:rFonts w:asciiTheme="minorHAnsi" w:hAnsiTheme="minorHAnsi" w:cstheme="minorHAnsi"/>
        </w:rPr>
        <w:t xml:space="preserve">The </w:t>
      </w:r>
      <w:r w:rsidR="00902209">
        <w:rPr>
          <w:rFonts w:asciiTheme="minorHAnsi" w:hAnsiTheme="minorHAnsi" w:cstheme="minorHAnsi"/>
        </w:rPr>
        <w:t>tw</w:t>
      </w:r>
      <w:r w:rsidR="00992157">
        <w:rPr>
          <w:rFonts w:asciiTheme="minorHAnsi" w:hAnsiTheme="minorHAnsi" w:cstheme="minorHAnsi"/>
        </w:rPr>
        <w:t>o instruments</w:t>
      </w:r>
      <w:r w:rsidR="00902209">
        <w:rPr>
          <w:rFonts w:asciiTheme="minorHAnsi" w:hAnsiTheme="minorHAnsi" w:cstheme="minorHAnsi"/>
        </w:rPr>
        <w:t xml:space="preserve"> f</w:t>
      </w:r>
      <w:r w:rsidR="002F4510">
        <w:rPr>
          <w:rFonts w:asciiTheme="minorHAnsi" w:hAnsiTheme="minorHAnsi" w:cstheme="minorHAnsi"/>
        </w:rPr>
        <w:t>irst differ in their descriptiv</w:t>
      </w:r>
      <w:r w:rsidR="001252F3">
        <w:rPr>
          <w:rFonts w:asciiTheme="minorHAnsi" w:hAnsiTheme="minorHAnsi" w:cstheme="minorHAnsi"/>
        </w:rPr>
        <w:t xml:space="preserve">e system. </w:t>
      </w:r>
      <w:r w:rsidR="00A26699">
        <w:rPr>
          <w:rFonts w:asciiTheme="minorHAnsi" w:hAnsiTheme="minorHAnsi" w:cstheme="minorHAnsi"/>
        </w:rPr>
        <w:t xml:space="preserve">SPVU-5D incorporates </w:t>
      </w:r>
      <w:r w:rsidR="00AB4AB2">
        <w:rPr>
          <w:rFonts w:asciiTheme="minorHAnsi" w:hAnsiTheme="minorHAnsi" w:cstheme="minorHAnsi"/>
        </w:rPr>
        <w:t>condition</w:t>
      </w:r>
      <w:r w:rsidR="00A26699">
        <w:rPr>
          <w:rFonts w:asciiTheme="minorHAnsi" w:hAnsiTheme="minorHAnsi" w:cstheme="minorHAnsi"/>
        </w:rPr>
        <w:t>-specific trait</w:t>
      </w:r>
      <w:r w:rsidR="008C61E3">
        <w:rPr>
          <w:rFonts w:asciiTheme="minorHAnsi" w:hAnsiTheme="minorHAnsi" w:cstheme="minorHAnsi"/>
        </w:rPr>
        <w:t>s</w:t>
      </w:r>
      <w:r w:rsidR="00A26699">
        <w:rPr>
          <w:rFonts w:asciiTheme="minorHAnsi" w:hAnsiTheme="minorHAnsi" w:cstheme="minorHAnsi"/>
        </w:rPr>
        <w:t xml:space="preserve"> such as “smell” into the survey. </w:t>
      </w:r>
      <w:r w:rsidR="00571913">
        <w:rPr>
          <w:rFonts w:asciiTheme="minorHAnsi" w:hAnsiTheme="minorHAnsi" w:cstheme="minorHAnsi"/>
        </w:rPr>
        <w:t xml:space="preserve">EQ-5D-5L </w:t>
      </w:r>
      <w:r w:rsidR="001252F3">
        <w:rPr>
          <w:rFonts w:asciiTheme="minorHAnsi" w:hAnsiTheme="minorHAnsi" w:cstheme="minorHAnsi"/>
        </w:rPr>
        <w:t>measures</w:t>
      </w:r>
      <w:r w:rsidR="00571913">
        <w:rPr>
          <w:rFonts w:asciiTheme="minorHAnsi" w:hAnsiTheme="minorHAnsi" w:cstheme="minorHAnsi"/>
        </w:rPr>
        <w:t xml:space="preserve"> patients</w:t>
      </w:r>
      <w:r w:rsidR="001252F3">
        <w:rPr>
          <w:rFonts w:asciiTheme="minorHAnsi" w:hAnsiTheme="minorHAnsi" w:cstheme="minorHAnsi"/>
        </w:rPr>
        <w:t>’</w:t>
      </w:r>
      <w:r w:rsidR="00571913">
        <w:rPr>
          <w:rFonts w:asciiTheme="minorHAnsi" w:hAnsiTheme="minorHAnsi" w:cstheme="minorHAnsi"/>
        </w:rPr>
        <w:t xml:space="preserve"> </w:t>
      </w:r>
      <w:r w:rsidR="00CC0C1D">
        <w:rPr>
          <w:rFonts w:asciiTheme="minorHAnsi" w:hAnsiTheme="minorHAnsi" w:cstheme="minorHAnsi"/>
        </w:rPr>
        <w:t>health “today” while SPVU-5D asked patients to recall</w:t>
      </w:r>
      <w:r w:rsidR="00FD6803">
        <w:rPr>
          <w:rFonts w:asciiTheme="minorHAnsi" w:hAnsiTheme="minorHAnsi" w:cstheme="minorHAnsi"/>
        </w:rPr>
        <w:t xml:space="preserve"> if VLUs affected them in the past 7 days.</w:t>
      </w:r>
      <w:r w:rsidR="001252F3">
        <w:rPr>
          <w:rFonts w:asciiTheme="minorHAnsi" w:hAnsiTheme="minorHAnsi" w:cstheme="minorHAnsi"/>
        </w:rPr>
        <w:t xml:space="preserve"> </w:t>
      </w:r>
      <w:r w:rsidR="0009505A">
        <w:rPr>
          <w:rFonts w:asciiTheme="minorHAnsi" w:hAnsiTheme="minorHAnsi" w:cstheme="minorHAnsi"/>
        </w:rPr>
        <w:t xml:space="preserve">There are also more levels in some dimensions of EQ-5D-5L. </w:t>
      </w:r>
      <w:r w:rsidR="00D61047">
        <w:rPr>
          <w:rFonts w:asciiTheme="minorHAnsi" w:hAnsiTheme="minorHAnsi" w:cstheme="minorHAnsi"/>
        </w:rPr>
        <w:t>Second</w:t>
      </w:r>
      <w:r w:rsidR="00C1265A">
        <w:rPr>
          <w:rFonts w:asciiTheme="minorHAnsi" w:hAnsiTheme="minorHAnsi" w:cstheme="minorHAnsi"/>
        </w:rPr>
        <w:t>,</w:t>
      </w:r>
      <w:r w:rsidR="00292462">
        <w:rPr>
          <w:rFonts w:asciiTheme="minorHAnsi" w:hAnsiTheme="minorHAnsi" w:cstheme="minorHAnsi"/>
        </w:rPr>
        <w:t xml:space="preserve"> </w:t>
      </w:r>
      <w:r w:rsidR="00F658A3">
        <w:rPr>
          <w:rFonts w:asciiTheme="minorHAnsi" w:hAnsiTheme="minorHAnsi" w:cstheme="minorHAnsi"/>
        </w:rPr>
        <w:t xml:space="preserve">although </w:t>
      </w:r>
      <w:r w:rsidR="00292462">
        <w:rPr>
          <w:rFonts w:asciiTheme="minorHAnsi" w:hAnsiTheme="minorHAnsi" w:cstheme="minorHAnsi"/>
        </w:rPr>
        <w:t>the value set</w:t>
      </w:r>
      <w:r w:rsidR="00F658A3">
        <w:rPr>
          <w:rFonts w:asciiTheme="minorHAnsi" w:hAnsiTheme="minorHAnsi" w:cstheme="minorHAnsi"/>
        </w:rPr>
        <w:t>s of</w:t>
      </w:r>
      <w:r w:rsidR="008E49EA">
        <w:rPr>
          <w:rFonts w:asciiTheme="minorHAnsi" w:hAnsiTheme="minorHAnsi" w:cstheme="minorHAnsi"/>
        </w:rPr>
        <w:t xml:space="preserve"> </w:t>
      </w:r>
      <w:r w:rsidR="00095A17">
        <w:rPr>
          <w:rFonts w:asciiTheme="minorHAnsi" w:hAnsiTheme="minorHAnsi" w:cstheme="minorHAnsi"/>
        </w:rPr>
        <w:t xml:space="preserve">health states </w:t>
      </w:r>
      <w:r w:rsidR="00D6310D">
        <w:rPr>
          <w:rFonts w:asciiTheme="minorHAnsi" w:hAnsiTheme="minorHAnsi" w:cstheme="minorHAnsi"/>
        </w:rPr>
        <w:t xml:space="preserve">in both instruments </w:t>
      </w:r>
      <w:r w:rsidR="00356666">
        <w:rPr>
          <w:rFonts w:asciiTheme="minorHAnsi" w:hAnsiTheme="minorHAnsi" w:cstheme="minorHAnsi"/>
        </w:rPr>
        <w:t>were</w:t>
      </w:r>
      <w:r w:rsidR="00095A17">
        <w:rPr>
          <w:rFonts w:asciiTheme="minorHAnsi" w:hAnsiTheme="minorHAnsi" w:cstheme="minorHAnsi"/>
        </w:rPr>
        <w:t xml:space="preserve"> derived from</w:t>
      </w:r>
      <w:r w:rsidR="00292462">
        <w:rPr>
          <w:rFonts w:asciiTheme="minorHAnsi" w:hAnsiTheme="minorHAnsi" w:cstheme="minorHAnsi"/>
        </w:rPr>
        <w:t xml:space="preserve"> </w:t>
      </w:r>
      <w:r w:rsidR="00D6310D">
        <w:rPr>
          <w:rFonts w:asciiTheme="minorHAnsi" w:hAnsiTheme="minorHAnsi" w:cstheme="minorHAnsi"/>
        </w:rPr>
        <w:t xml:space="preserve">UK </w:t>
      </w:r>
      <w:r w:rsidR="00356666">
        <w:rPr>
          <w:rFonts w:asciiTheme="minorHAnsi" w:hAnsiTheme="minorHAnsi" w:cstheme="minorHAnsi"/>
        </w:rPr>
        <w:t xml:space="preserve">general </w:t>
      </w:r>
      <w:r w:rsidR="00D6310D">
        <w:rPr>
          <w:rFonts w:asciiTheme="minorHAnsi" w:hAnsiTheme="minorHAnsi" w:cstheme="minorHAnsi"/>
        </w:rPr>
        <w:t>population</w:t>
      </w:r>
      <w:r w:rsidR="00E06F68">
        <w:rPr>
          <w:rFonts w:asciiTheme="minorHAnsi" w:hAnsiTheme="minorHAnsi" w:cstheme="minorHAnsi"/>
        </w:rPr>
        <w:t xml:space="preserve">, the methods of </w:t>
      </w:r>
      <w:r w:rsidR="00F46A16" w:rsidRPr="00F46A16">
        <w:rPr>
          <w:rFonts w:asciiTheme="minorHAnsi" w:hAnsiTheme="minorHAnsi" w:cstheme="minorHAnsi"/>
        </w:rPr>
        <w:t>eliciting preferences</w:t>
      </w:r>
      <w:r w:rsidR="00E06F68">
        <w:rPr>
          <w:rFonts w:asciiTheme="minorHAnsi" w:hAnsiTheme="minorHAnsi" w:cstheme="minorHAnsi"/>
        </w:rPr>
        <w:t xml:space="preserve"> differed</w:t>
      </w:r>
      <w:r w:rsidR="0058687E" w:rsidRPr="0058687E">
        <w:rPr>
          <w:rFonts w:asciiTheme="minorHAnsi" w:hAnsiTheme="minorHAnsi" w:cstheme="minorHAnsi"/>
        </w:rPr>
        <w:t xml:space="preserve"> </w:t>
      </w:r>
      <w:r w:rsidR="0058687E">
        <w:rPr>
          <w:rFonts w:asciiTheme="minorHAnsi" w:hAnsiTheme="minorHAnsi" w:cstheme="minorHAnsi"/>
        </w:rPr>
        <w:t>slightly</w:t>
      </w:r>
      <w:r w:rsidR="00E06F68">
        <w:rPr>
          <w:rFonts w:asciiTheme="minorHAnsi" w:hAnsiTheme="minorHAnsi" w:cstheme="minorHAnsi"/>
        </w:rPr>
        <w:t xml:space="preserve">. </w:t>
      </w:r>
      <w:r w:rsidR="00483579">
        <w:rPr>
          <w:rFonts w:asciiTheme="minorHAnsi" w:hAnsiTheme="minorHAnsi" w:cstheme="minorHAnsi"/>
        </w:rPr>
        <w:t xml:space="preserve">Researchers applied </w:t>
      </w:r>
      <w:r w:rsidR="00864ECA">
        <w:rPr>
          <w:rFonts w:asciiTheme="minorHAnsi" w:hAnsiTheme="minorHAnsi" w:cstheme="minorHAnsi"/>
        </w:rPr>
        <w:t xml:space="preserve">both TTO and </w:t>
      </w:r>
      <w:r w:rsidR="00165841">
        <w:rPr>
          <w:rFonts w:asciiTheme="minorHAnsi" w:hAnsiTheme="minorHAnsi" w:cstheme="minorHAnsi"/>
        </w:rPr>
        <w:t>DCE</w:t>
      </w:r>
      <w:r w:rsidR="00864ECA">
        <w:rPr>
          <w:rFonts w:asciiTheme="minorHAnsi" w:hAnsiTheme="minorHAnsi" w:cstheme="minorHAnsi"/>
        </w:rPr>
        <w:t xml:space="preserve"> to </w:t>
      </w:r>
      <w:r w:rsidR="00EB5788">
        <w:rPr>
          <w:rFonts w:asciiTheme="minorHAnsi" w:hAnsiTheme="minorHAnsi" w:cstheme="minorHAnsi"/>
        </w:rPr>
        <w:t>generate utility weights for EQ-5D-5L</w:t>
      </w:r>
      <w:r w:rsidR="00280B08">
        <w:rPr>
          <w:rFonts w:asciiTheme="minorHAnsi" w:hAnsiTheme="minorHAnsi" w:cstheme="minorHAnsi"/>
        </w:rPr>
        <w:t xml:space="preserve"> </w:t>
      </w:r>
      <w:r w:rsidR="00280B08">
        <w:rPr>
          <w:rFonts w:asciiTheme="minorHAnsi" w:hAnsiTheme="minorHAnsi" w:cstheme="minorHAnsi" w:hint="eastAsia"/>
        </w:rPr>
        <w:t>hea</w:t>
      </w:r>
      <w:r w:rsidR="00280B08">
        <w:rPr>
          <w:rFonts w:asciiTheme="minorHAnsi" w:hAnsiTheme="minorHAnsi" w:cstheme="minorHAnsi"/>
        </w:rPr>
        <w:t>lth states</w:t>
      </w:r>
      <w:r w:rsidR="00AB4AB2">
        <w:rPr>
          <w:rFonts w:asciiTheme="minorHAnsi" w:hAnsiTheme="minorHAnsi" w:cstheme="minorHAnsi"/>
        </w:rPr>
        <w:t xml:space="preserve"> </w:t>
      </w:r>
      <w:r w:rsidR="00AB4AB2">
        <w:rPr>
          <w:rFonts w:asciiTheme="minorHAnsi" w:hAnsiTheme="minorHAnsi" w:cstheme="minorHAnsi"/>
        </w:rPr>
        <w:fldChar w:fldCharType="begin"/>
      </w:r>
      <w:r w:rsidR="008B54E1">
        <w:rPr>
          <w:rFonts w:asciiTheme="minorHAnsi" w:hAnsiTheme="minorHAnsi" w:cstheme="minorHAnsi"/>
        </w:rPr>
        <w:instrText xml:space="preserve"> ADDIN EN.CITE &lt;EndNote&gt;&lt;Cite&gt;&lt;Author&gt;Devlin&lt;/Author&gt;&lt;Year&gt;2018&lt;/Year&gt;&lt;RecNum&gt;173&lt;/RecNum&gt;&lt;DisplayText&gt;[31]&lt;/DisplayText&gt;&lt;record&gt;&lt;rec-number&gt;173&lt;/rec-number&gt;&lt;foreign-keys&gt;&lt;key app="EN" db-id="vfzrfawz9d5vzoetrti5pxzuz9edp9r0frw0" timestamp="1528173442"&gt;173&lt;/key&gt;&lt;/foreign-keys&gt;&lt;ref-type name="Journal Article"&gt;17&lt;/ref-type&gt;&lt;contributors&gt;&lt;authors&gt;&lt;author&gt;Devlin, Nancy J.&lt;/author&gt;&lt;author&gt;Shah, Koonal K.&lt;/author&gt;&lt;author&gt;Feng, Yan&lt;/author&gt;&lt;author&gt;Mulhern, Brendan&lt;/author&gt;&lt;author&gt;Hout, Ben&lt;/author&gt;&lt;/authors&gt;&lt;/contributors&gt;&lt;titles&gt;&lt;title&gt;Valuing health‐related quality of life: An EQ‐5D‐5L value set for England&lt;/title&gt;&lt;secondary-title&gt;Health Economics&lt;/secondary-title&gt;&lt;/titles&gt;&lt;periodical&gt;&lt;full-title&gt;Health Economics&lt;/full-title&gt;&lt;/periodical&gt;&lt;pages&gt;7-22&lt;/pages&gt;&lt;volume&gt;27&lt;/volume&gt;&lt;number&gt;1&lt;/number&gt;&lt;dates&gt;&lt;year&gt;2018&lt;/year&gt;&lt;/dates&gt;&lt;urls&gt;&lt;related-urls&gt;&lt;url&gt;https://onlinelibrary.wiley.com/doi/abs/10.1002/hec.3564&lt;/url&gt;&lt;/related-urls&gt;&lt;/urls&gt;&lt;electronic-resource-num&gt;doi:10.1002/hec.3564&lt;/electronic-resource-num&gt;&lt;/record&gt;&lt;/Cite&gt;&lt;/EndNote&gt;</w:instrText>
      </w:r>
      <w:r w:rsidR="00AB4AB2">
        <w:rPr>
          <w:rFonts w:asciiTheme="minorHAnsi" w:hAnsiTheme="minorHAnsi" w:cstheme="minorHAnsi"/>
        </w:rPr>
        <w:fldChar w:fldCharType="separate"/>
      </w:r>
      <w:r w:rsidR="008B54E1">
        <w:rPr>
          <w:rFonts w:asciiTheme="minorHAnsi" w:hAnsiTheme="minorHAnsi" w:cstheme="minorHAnsi"/>
          <w:noProof/>
        </w:rPr>
        <w:t>[31]</w:t>
      </w:r>
      <w:r w:rsidR="00AB4AB2">
        <w:rPr>
          <w:rFonts w:asciiTheme="minorHAnsi" w:hAnsiTheme="minorHAnsi" w:cstheme="minorHAnsi"/>
        </w:rPr>
        <w:fldChar w:fldCharType="end"/>
      </w:r>
      <w:r w:rsidR="00280B08">
        <w:rPr>
          <w:rFonts w:asciiTheme="minorHAnsi" w:hAnsiTheme="minorHAnsi" w:cstheme="minorHAnsi"/>
        </w:rPr>
        <w:t xml:space="preserve"> while only TTO was</w:t>
      </w:r>
      <w:r w:rsidR="001B6E4A">
        <w:rPr>
          <w:rFonts w:asciiTheme="minorHAnsi" w:hAnsiTheme="minorHAnsi" w:cstheme="minorHAnsi"/>
        </w:rPr>
        <w:t xml:space="preserve"> used in the case of SPVU-5D.</w:t>
      </w:r>
      <w:r w:rsidR="00937207">
        <w:rPr>
          <w:rFonts w:asciiTheme="minorHAnsi" w:hAnsiTheme="minorHAnsi" w:cstheme="minorHAnsi"/>
        </w:rPr>
        <w:t xml:space="preserve"> </w:t>
      </w:r>
      <w:r w:rsidR="00FD1974" w:rsidRPr="00FD1974">
        <w:rPr>
          <w:rFonts w:asciiTheme="minorHAnsi" w:hAnsiTheme="minorHAnsi" w:cstheme="minorHAnsi"/>
        </w:rPr>
        <w:t>Although EQ-5D-5L and SPVU-5D utility weights are anchored at different values for full health and worst health, the correlation between similar dimensions has been found to be statistically significant. The distribution of responses in each dimension is also similar between</w:t>
      </w:r>
      <w:r w:rsidR="00A346EF">
        <w:rPr>
          <w:rFonts w:asciiTheme="minorHAnsi" w:hAnsiTheme="minorHAnsi" w:cstheme="minorHAnsi"/>
        </w:rPr>
        <w:t xml:space="preserve"> the</w:t>
      </w:r>
      <w:r w:rsidR="00FD1974" w:rsidRPr="00FD1974">
        <w:rPr>
          <w:rFonts w:asciiTheme="minorHAnsi" w:hAnsiTheme="minorHAnsi" w:cstheme="minorHAnsi"/>
        </w:rPr>
        <w:t xml:space="preserve"> two instruments at each follow-up. Thus, the changes in EQ-5D-5L and SPVU-5D scores are comparable over time</w:t>
      </w:r>
      <w:r w:rsidR="00FD1974">
        <w:rPr>
          <w:rFonts w:asciiTheme="minorHAnsi" w:hAnsiTheme="minorHAnsi" w:cstheme="minorHAnsi"/>
        </w:rPr>
        <w:t>.</w:t>
      </w:r>
    </w:p>
    <w:p w14:paraId="014EEF2B" w14:textId="77777777" w:rsidR="00760FF8" w:rsidRDefault="00760FF8" w:rsidP="00DD2BE0">
      <w:pPr>
        <w:rPr>
          <w:rFonts w:asciiTheme="minorHAnsi" w:hAnsiTheme="minorHAnsi" w:cstheme="minorHAnsi"/>
        </w:rPr>
      </w:pPr>
    </w:p>
    <w:p w14:paraId="0869C3F5" w14:textId="198BB782" w:rsidR="00AD23D0" w:rsidRDefault="006C4959" w:rsidP="00DD2BE0">
      <w:pPr>
        <w:rPr>
          <w:rFonts w:asciiTheme="minorHAnsi" w:hAnsiTheme="minorHAnsi" w:cstheme="minorHAnsi"/>
        </w:rPr>
      </w:pPr>
      <w:r>
        <w:rPr>
          <w:rFonts w:asciiTheme="minorHAnsi" w:hAnsiTheme="minorHAnsi" w:cstheme="minorHAnsi"/>
        </w:rPr>
        <w:t xml:space="preserve">In terms of responsiveness, both EQ-5D-5L and SPVU-5D </w:t>
      </w:r>
      <w:r w:rsidR="00951402">
        <w:rPr>
          <w:rFonts w:asciiTheme="minorHAnsi" w:hAnsiTheme="minorHAnsi" w:cstheme="minorHAnsi"/>
        </w:rPr>
        <w:t>detected more changes in HRQoL in patients who were healed than those who remain unhealed</w:t>
      </w:r>
      <w:r w:rsidR="00377FD4">
        <w:rPr>
          <w:rFonts w:asciiTheme="minorHAnsi" w:hAnsiTheme="minorHAnsi" w:cstheme="minorHAnsi"/>
        </w:rPr>
        <w:t xml:space="preserve"> at</w:t>
      </w:r>
      <w:r w:rsidR="00106D42">
        <w:rPr>
          <w:rFonts w:asciiTheme="minorHAnsi" w:hAnsiTheme="minorHAnsi" w:cstheme="minorHAnsi"/>
        </w:rPr>
        <w:t xml:space="preserve"> follow-up data collection</w:t>
      </w:r>
      <w:r w:rsidR="0058325D">
        <w:rPr>
          <w:rFonts w:asciiTheme="minorHAnsi" w:hAnsiTheme="minorHAnsi" w:cstheme="minorHAnsi"/>
        </w:rPr>
        <w:t>. Based on 6</w:t>
      </w:r>
      <w:r w:rsidR="00951402">
        <w:rPr>
          <w:rFonts w:asciiTheme="minorHAnsi" w:hAnsiTheme="minorHAnsi" w:cstheme="minorHAnsi"/>
        </w:rPr>
        <w:t>-</w:t>
      </w:r>
      <w:r w:rsidR="0058325D">
        <w:rPr>
          <w:rFonts w:asciiTheme="minorHAnsi" w:hAnsiTheme="minorHAnsi" w:cstheme="minorHAnsi"/>
        </w:rPr>
        <w:t xml:space="preserve"> </w:t>
      </w:r>
      <w:r w:rsidR="00951402">
        <w:rPr>
          <w:rFonts w:asciiTheme="minorHAnsi" w:hAnsiTheme="minorHAnsi" w:cstheme="minorHAnsi"/>
        </w:rPr>
        <w:t xml:space="preserve">-month follow-up data, </w:t>
      </w:r>
      <w:r w:rsidR="008759ED">
        <w:rPr>
          <w:rFonts w:asciiTheme="minorHAnsi" w:hAnsiTheme="minorHAnsi" w:cstheme="minorHAnsi"/>
        </w:rPr>
        <w:t>EQ-5D-5L</w:t>
      </w:r>
      <w:r w:rsidR="00951402">
        <w:rPr>
          <w:rFonts w:asciiTheme="minorHAnsi" w:hAnsiTheme="minorHAnsi" w:cstheme="minorHAnsi"/>
        </w:rPr>
        <w:t xml:space="preserve"> seems to be more responsive</w:t>
      </w:r>
      <w:r w:rsidR="008C43F2">
        <w:rPr>
          <w:rFonts w:asciiTheme="minorHAnsi" w:hAnsiTheme="minorHAnsi" w:cstheme="minorHAnsi"/>
        </w:rPr>
        <w:t xml:space="preserve"> by generating a </w:t>
      </w:r>
      <w:r w:rsidR="008759ED">
        <w:rPr>
          <w:rFonts w:asciiTheme="minorHAnsi" w:hAnsiTheme="minorHAnsi" w:cstheme="minorHAnsi"/>
        </w:rPr>
        <w:t>larger SRM</w:t>
      </w:r>
      <w:r w:rsidR="00951402">
        <w:rPr>
          <w:rFonts w:asciiTheme="minorHAnsi" w:hAnsiTheme="minorHAnsi" w:cstheme="minorHAnsi"/>
        </w:rPr>
        <w:t xml:space="preserve">. </w:t>
      </w:r>
      <w:r w:rsidR="00760FF8">
        <w:rPr>
          <w:rFonts w:asciiTheme="minorHAnsi" w:hAnsiTheme="minorHAnsi" w:cstheme="minorHAnsi"/>
        </w:rPr>
        <w:t xml:space="preserve">The differences </w:t>
      </w:r>
      <w:r w:rsidR="00951402">
        <w:rPr>
          <w:rFonts w:asciiTheme="minorHAnsi" w:hAnsiTheme="minorHAnsi" w:cstheme="minorHAnsi"/>
        </w:rPr>
        <w:t xml:space="preserve">in </w:t>
      </w:r>
      <w:r w:rsidR="00760FF8">
        <w:rPr>
          <w:rFonts w:asciiTheme="minorHAnsi" w:hAnsiTheme="minorHAnsi" w:cstheme="minorHAnsi"/>
        </w:rPr>
        <w:t>responsiveness of EQ-5D-5L and SPVU-5D</w:t>
      </w:r>
      <w:r>
        <w:rPr>
          <w:rFonts w:asciiTheme="minorHAnsi" w:hAnsiTheme="minorHAnsi" w:cstheme="minorHAnsi"/>
        </w:rPr>
        <w:t xml:space="preserve"> </w:t>
      </w:r>
      <w:r w:rsidR="00951402">
        <w:rPr>
          <w:rFonts w:asciiTheme="minorHAnsi" w:hAnsiTheme="minorHAnsi" w:cstheme="minorHAnsi"/>
        </w:rPr>
        <w:t>may</w:t>
      </w:r>
      <w:r>
        <w:rPr>
          <w:rFonts w:asciiTheme="minorHAnsi" w:hAnsiTheme="minorHAnsi" w:cstheme="minorHAnsi"/>
        </w:rPr>
        <w:t xml:space="preserve"> finally be reflected in the difference of cost-effectiveness results. </w:t>
      </w:r>
      <w:r w:rsidR="0055745A" w:rsidRPr="0055745A">
        <w:rPr>
          <w:rFonts w:asciiTheme="minorHAnsi" w:hAnsiTheme="minorHAnsi" w:cstheme="minorHAnsi"/>
        </w:rPr>
        <w:t xml:space="preserve">As SPVU-5D generally produces higher utility scores, using SPVU-5D will accrue more QALYs than EQ-5D-5L. </w:t>
      </w:r>
      <w:r w:rsidR="00A94985">
        <w:rPr>
          <w:rFonts w:asciiTheme="minorHAnsi" w:hAnsiTheme="minorHAnsi" w:cstheme="minorHAnsi"/>
        </w:rPr>
        <w:t>But i</w:t>
      </w:r>
      <w:r w:rsidR="003E1F7F">
        <w:rPr>
          <w:rFonts w:asciiTheme="minorHAnsi" w:hAnsiTheme="minorHAnsi" w:cstheme="minorHAnsi"/>
        </w:rPr>
        <w:t xml:space="preserve">n </w:t>
      </w:r>
      <w:r w:rsidR="00C677B3">
        <w:rPr>
          <w:rFonts w:asciiTheme="minorHAnsi" w:hAnsiTheme="minorHAnsi" w:cstheme="minorHAnsi"/>
        </w:rPr>
        <w:t>cost-effectiveness</w:t>
      </w:r>
      <w:r w:rsidR="007A63E3">
        <w:rPr>
          <w:rFonts w:asciiTheme="minorHAnsi" w:hAnsiTheme="minorHAnsi" w:cstheme="minorHAnsi"/>
        </w:rPr>
        <w:t xml:space="preserve"> and cost-utility studies</w:t>
      </w:r>
      <w:r w:rsidR="003E1F7F">
        <w:rPr>
          <w:rFonts w:asciiTheme="minorHAnsi" w:hAnsiTheme="minorHAnsi" w:cstheme="minorHAnsi"/>
        </w:rPr>
        <w:t>, it is incremental effectiveness (usually expressed as change in QALYs in cost-utility analysis) rather than effectiveness</w:t>
      </w:r>
      <w:r w:rsidR="00234ED2">
        <w:rPr>
          <w:rFonts w:asciiTheme="minorHAnsi" w:hAnsiTheme="minorHAnsi" w:cstheme="minorHAnsi"/>
        </w:rPr>
        <w:t xml:space="preserve"> alone</w:t>
      </w:r>
      <w:r w:rsidR="003E1F7F">
        <w:rPr>
          <w:rFonts w:asciiTheme="minorHAnsi" w:hAnsiTheme="minorHAnsi" w:cstheme="minorHAnsi"/>
        </w:rPr>
        <w:t xml:space="preserve"> that determines the cost-effectiveness of an intervention or treatment. </w:t>
      </w:r>
      <w:r w:rsidR="00951402">
        <w:rPr>
          <w:rFonts w:asciiTheme="minorHAnsi" w:hAnsiTheme="minorHAnsi" w:cstheme="minorHAnsi"/>
        </w:rPr>
        <w:t xml:space="preserve">Using </w:t>
      </w:r>
      <w:r w:rsidR="004F70E1">
        <w:rPr>
          <w:rFonts w:asciiTheme="minorHAnsi" w:hAnsiTheme="minorHAnsi" w:cstheme="minorHAnsi"/>
        </w:rPr>
        <w:t>an instrument with higher responsiveness</w:t>
      </w:r>
      <w:r w:rsidR="00207C24">
        <w:rPr>
          <w:rFonts w:asciiTheme="minorHAnsi" w:hAnsiTheme="minorHAnsi" w:cstheme="minorHAnsi"/>
        </w:rPr>
        <w:t xml:space="preserve"> to VLU healing</w:t>
      </w:r>
      <w:r w:rsidR="003E1F7F">
        <w:rPr>
          <w:rFonts w:asciiTheme="minorHAnsi" w:hAnsiTheme="minorHAnsi" w:cstheme="minorHAnsi"/>
        </w:rPr>
        <w:t xml:space="preserve"> </w:t>
      </w:r>
      <w:r w:rsidR="00951402">
        <w:rPr>
          <w:rFonts w:asciiTheme="minorHAnsi" w:hAnsiTheme="minorHAnsi" w:cstheme="minorHAnsi"/>
        </w:rPr>
        <w:t>will</w:t>
      </w:r>
      <w:r w:rsidR="008C2D09">
        <w:rPr>
          <w:rFonts w:asciiTheme="minorHAnsi" w:hAnsiTheme="minorHAnsi" w:cstheme="minorHAnsi"/>
        </w:rPr>
        <w:t xml:space="preserve"> produce a smaller incremental cost-effectiveness ratio and thus</w:t>
      </w:r>
      <w:r w:rsidR="00951402">
        <w:rPr>
          <w:rFonts w:asciiTheme="minorHAnsi" w:hAnsiTheme="minorHAnsi" w:cstheme="minorHAnsi"/>
        </w:rPr>
        <w:t xml:space="preserve"> make the intervention or treatment</w:t>
      </w:r>
      <w:r w:rsidR="003E1F7F">
        <w:rPr>
          <w:rFonts w:asciiTheme="minorHAnsi" w:hAnsiTheme="minorHAnsi" w:cstheme="minorHAnsi"/>
        </w:rPr>
        <w:t xml:space="preserve"> </w:t>
      </w:r>
      <w:r w:rsidR="00065C8F">
        <w:rPr>
          <w:rFonts w:asciiTheme="minorHAnsi" w:hAnsiTheme="minorHAnsi" w:cstheme="minorHAnsi"/>
        </w:rPr>
        <w:t>appear</w:t>
      </w:r>
      <w:r w:rsidR="00951402">
        <w:rPr>
          <w:rFonts w:asciiTheme="minorHAnsi" w:hAnsiTheme="minorHAnsi" w:cstheme="minorHAnsi"/>
        </w:rPr>
        <w:t xml:space="preserve"> more favourable. However, there is an upward trend in utility scores </w:t>
      </w:r>
      <w:r w:rsidR="003E1F7F">
        <w:rPr>
          <w:rFonts w:asciiTheme="minorHAnsi" w:hAnsiTheme="minorHAnsi" w:cstheme="minorHAnsi"/>
        </w:rPr>
        <w:t>produced from</w:t>
      </w:r>
      <w:r w:rsidR="00951402">
        <w:rPr>
          <w:rFonts w:asciiTheme="minorHAnsi" w:hAnsiTheme="minorHAnsi" w:cstheme="minorHAnsi"/>
        </w:rPr>
        <w:t xml:space="preserve"> both instruments over time. </w:t>
      </w:r>
      <w:r w:rsidR="003E1F7F">
        <w:rPr>
          <w:rFonts w:asciiTheme="minorHAnsi" w:hAnsiTheme="minorHAnsi" w:cstheme="minorHAnsi"/>
        </w:rPr>
        <w:t>The responsiveness could have been confounded by other factors.</w:t>
      </w:r>
    </w:p>
    <w:p w14:paraId="6029AF63" w14:textId="3A3A5430" w:rsidR="008512DA" w:rsidRDefault="008512DA" w:rsidP="00DD2BE0">
      <w:pPr>
        <w:rPr>
          <w:rFonts w:asciiTheme="minorHAnsi" w:hAnsiTheme="minorHAnsi" w:cstheme="minorHAnsi"/>
        </w:rPr>
      </w:pPr>
    </w:p>
    <w:p w14:paraId="6ABC8C80" w14:textId="317757C5" w:rsidR="008512DA" w:rsidRDefault="00940141" w:rsidP="00DD2BE0">
      <w:pPr>
        <w:rPr>
          <w:rFonts w:asciiTheme="minorHAnsi" w:hAnsiTheme="minorHAnsi" w:cstheme="minorHAnsi"/>
        </w:rPr>
      </w:pPr>
      <w:r>
        <w:rPr>
          <w:rFonts w:asciiTheme="minorHAnsi" w:hAnsiTheme="minorHAnsi" w:cstheme="minorHAnsi"/>
        </w:rPr>
        <w:t xml:space="preserve">EQ-5D-5L </w:t>
      </w:r>
      <w:r w:rsidR="00126968" w:rsidRPr="00126968">
        <w:rPr>
          <w:rFonts w:asciiTheme="minorHAnsi" w:hAnsiTheme="minorHAnsi" w:cstheme="minorHAnsi"/>
        </w:rPr>
        <w:t xml:space="preserve">was </w:t>
      </w:r>
      <w:r w:rsidR="00EE09D8">
        <w:rPr>
          <w:rFonts w:asciiTheme="minorHAnsi" w:hAnsiTheme="minorHAnsi" w:cstheme="minorHAnsi"/>
        </w:rPr>
        <w:t xml:space="preserve">developed </w:t>
      </w:r>
      <w:r w:rsidR="00126968" w:rsidRPr="00126968">
        <w:rPr>
          <w:rFonts w:asciiTheme="minorHAnsi" w:hAnsiTheme="minorHAnsi" w:cstheme="minorHAnsi"/>
        </w:rPr>
        <w:t xml:space="preserve">to improve the instrument’s sensitivity and to reduce ceiling effects, as </w:t>
      </w:r>
      <w:r w:rsidR="00EE5AE9">
        <w:rPr>
          <w:rFonts w:asciiTheme="minorHAnsi" w:hAnsiTheme="minorHAnsi" w:cstheme="minorHAnsi" w:hint="eastAsia"/>
        </w:rPr>
        <w:t>it</w:t>
      </w:r>
      <w:r w:rsidR="00EE5AE9">
        <w:rPr>
          <w:rFonts w:asciiTheme="minorHAnsi" w:hAnsiTheme="minorHAnsi" w:cstheme="minorHAnsi"/>
        </w:rPr>
        <w:t xml:space="preserve"> </w:t>
      </w:r>
      <w:r w:rsidR="00EE5AE9">
        <w:rPr>
          <w:rFonts w:asciiTheme="minorHAnsi" w:hAnsiTheme="minorHAnsi" w:cstheme="minorHAnsi" w:hint="eastAsia"/>
        </w:rPr>
        <w:t>has</w:t>
      </w:r>
      <w:r w:rsidR="00EE5AE9">
        <w:rPr>
          <w:rFonts w:asciiTheme="minorHAnsi" w:hAnsiTheme="minorHAnsi" w:cstheme="minorHAnsi"/>
        </w:rPr>
        <w:t xml:space="preserve"> </w:t>
      </w:r>
      <w:r w:rsidR="00EE5AE9">
        <w:rPr>
          <w:rFonts w:asciiTheme="minorHAnsi" w:hAnsiTheme="minorHAnsi" w:cstheme="minorHAnsi" w:hint="eastAsia"/>
        </w:rPr>
        <w:t>more</w:t>
      </w:r>
      <w:r w:rsidR="00EE5AE9">
        <w:rPr>
          <w:rFonts w:asciiTheme="minorHAnsi" w:hAnsiTheme="minorHAnsi" w:cstheme="minorHAnsi"/>
        </w:rPr>
        <w:t xml:space="preserve"> levels in each dimension </w:t>
      </w:r>
      <w:r w:rsidR="00126968" w:rsidRPr="00126968">
        <w:rPr>
          <w:rFonts w:asciiTheme="minorHAnsi" w:hAnsiTheme="minorHAnsi" w:cstheme="minorHAnsi"/>
        </w:rPr>
        <w:t xml:space="preserve">compared to the EQ-5D-3L. </w:t>
      </w:r>
      <w:r w:rsidR="0036457F">
        <w:rPr>
          <w:rFonts w:asciiTheme="minorHAnsi" w:hAnsiTheme="minorHAnsi" w:cstheme="minorHAnsi"/>
        </w:rPr>
        <w:t>In this study,</w:t>
      </w:r>
      <w:r w:rsidR="001B560D">
        <w:rPr>
          <w:rFonts w:asciiTheme="minorHAnsi" w:hAnsiTheme="minorHAnsi" w:cstheme="minorHAnsi"/>
        </w:rPr>
        <w:t xml:space="preserve"> although we found </w:t>
      </w:r>
      <w:r w:rsidR="00FA2A82">
        <w:rPr>
          <w:rFonts w:asciiTheme="minorHAnsi" w:hAnsiTheme="minorHAnsi" w:cstheme="minorHAnsi"/>
        </w:rPr>
        <w:t xml:space="preserve">a large proportion of </w:t>
      </w:r>
      <w:r w:rsidR="00B565BE">
        <w:rPr>
          <w:rFonts w:asciiTheme="minorHAnsi" w:hAnsiTheme="minorHAnsi" w:cstheme="minorHAnsi"/>
        </w:rPr>
        <w:t>re</w:t>
      </w:r>
      <w:r w:rsidR="00211A2F">
        <w:rPr>
          <w:rFonts w:asciiTheme="minorHAnsi" w:hAnsiTheme="minorHAnsi" w:cstheme="minorHAnsi"/>
        </w:rPr>
        <w:t>s</w:t>
      </w:r>
      <w:r w:rsidR="00B565BE">
        <w:rPr>
          <w:rFonts w:asciiTheme="minorHAnsi" w:hAnsiTheme="minorHAnsi" w:cstheme="minorHAnsi"/>
        </w:rPr>
        <w:t>ponse</w:t>
      </w:r>
      <w:r w:rsidR="00CD7D2E">
        <w:rPr>
          <w:rFonts w:asciiTheme="minorHAnsi" w:hAnsiTheme="minorHAnsi" w:cstheme="minorHAnsi"/>
        </w:rPr>
        <w:t>s</w:t>
      </w:r>
      <w:r w:rsidR="00FA2A82">
        <w:rPr>
          <w:rFonts w:asciiTheme="minorHAnsi" w:hAnsiTheme="minorHAnsi" w:cstheme="minorHAnsi"/>
        </w:rPr>
        <w:t xml:space="preserve"> reporting having no problem</w:t>
      </w:r>
      <w:r w:rsidR="00EF6BF9">
        <w:rPr>
          <w:rFonts w:asciiTheme="minorHAnsi" w:hAnsiTheme="minorHAnsi" w:cstheme="minorHAnsi"/>
        </w:rPr>
        <w:t xml:space="preserve"> in individual dimensions,</w:t>
      </w:r>
      <w:r w:rsidR="0036457F">
        <w:rPr>
          <w:rFonts w:asciiTheme="minorHAnsi" w:hAnsiTheme="minorHAnsi" w:cstheme="minorHAnsi"/>
        </w:rPr>
        <w:t xml:space="preserve"> the ceiling effects </w:t>
      </w:r>
      <w:r w:rsidR="00F73374">
        <w:rPr>
          <w:rFonts w:asciiTheme="minorHAnsi" w:hAnsiTheme="minorHAnsi" w:cstheme="minorHAnsi"/>
        </w:rPr>
        <w:t xml:space="preserve">of EQ-5D-5L </w:t>
      </w:r>
      <w:r w:rsidR="0036457F">
        <w:rPr>
          <w:rFonts w:asciiTheme="minorHAnsi" w:hAnsiTheme="minorHAnsi" w:cstheme="minorHAnsi"/>
        </w:rPr>
        <w:t>were negligible</w:t>
      </w:r>
      <w:r w:rsidR="00EF6BF9">
        <w:rPr>
          <w:rFonts w:asciiTheme="minorHAnsi" w:hAnsiTheme="minorHAnsi" w:cstheme="minorHAnsi"/>
        </w:rPr>
        <w:t>.</w:t>
      </w:r>
      <w:r w:rsidR="0036457F">
        <w:rPr>
          <w:rFonts w:asciiTheme="minorHAnsi" w:hAnsiTheme="minorHAnsi" w:cstheme="minorHAnsi"/>
        </w:rPr>
        <w:t xml:space="preserve"> </w:t>
      </w:r>
      <w:r w:rsidR="009F2E54">
        <w:rPr>
          <w:rFonts w:asciiTheme="minorHAnsi" w:hAnsiTheme="minorHAnsi" w:cstheme="minorHAnsi"/>
        </w:rPr>
        <w:t>In terms of level of agreement</w:t>
      </w:r>
      <w:r w:rsidR="00E854DD">
        <w:rPr>
          <w:rFonts w:asciiTheme="minorHAnsi" w:hAnsiTheme="minorHAnsi" w:cstheme="minorHAnsi"/>
        </w:rPr>
        <w:t xml:space="preserve"> between</w:t>
      </w:r>
      <w:r w:rsidR="00192504">
        <w:rPr>
          <w:rFonts w:asciiTheme="minorHAnsi" w:hAnsiTheme="minorHAnsi" w:cstheme="minorHAnsi"/>
        </w:rPr>
        <w:t xml:space="preserve"> EQ-5D-5L and SPVU-5D dimensions</w:t>
      </w:r>
      <w:r w:rsidR="009F2E54">
        <w:rPr>
          <w:rFonts w:asciiTheme="minorHAnsi" w:hAnsiTheme="minorHAnsi" w:cstheme="minorHAnsi"/>
        </w:rPr>
        <w:t xml:space="preserve">, </w:t>
      </w:r>
      <w:r w:rsidR="00E854DD">
        <w:rPr>
          <w:rFonts w:asciiTheme="minorHAnsi" w:hAnsiTheme="minorHAnsi" w:cstheme="minorHAnsi"/>
        </w:rPr>
        <w:t>t</w:t>
      </w:r>
      <w:r w:rsidR="00C54662" w:rsidRPr="00C54662">
        <w:rPr>
          <w:rFonts w:asciiTheme="minorHAnsi" w:hAnsiTheme="minorHAnsi" w:cstheme="minorHAnsi"/>
        </w:rPr>
        <w:t xml:space="preserve">he correlation between pain/discomfort </w:t>
      </w:r>
      <w:r w:rsidR="00C54662">
        <w:rPr>
          <w:rFonts w:asciiTheme="minorHAnsi" w:hAnsiTheme="minorHAnsi" w:cstheme="minorHAnsi"/>
        </w:rPr>
        <w:t xml:space="preserve">dimension in EQ-5D-5L </w:t>
      </w:r>
      <w:r w:rsidR="00C54662" w:rsidRPr="00C54662">
        <w:rPr>
          <w:rFonts w:asciiTheme="minorHAnsi" w:hAnsiTheme="minorHAnsi" w:cstheme="minorHAnsi"/>
        </w:rPr>
        <w:t xml:space="preserve">and pain </w:t>
      </w:r>
      <w:r w:rsidR="00C54662">
        <w:rPr>
          <w:rFonts w:asciiTheme="minorHAnsi" w:hAnsiTheme="minorHAnsi" w:cstheme="minorHAnsi"/>
        </w:rPr>
        <w:t xml:space="preserve">dimension in SPVU-5D </w:t>
      </w:r>
      <w:r w:rsidR="00B61692">
        <w:rPr>
          <w:rFonts w:asciiTheme="minorHAnsi" w:hAnsiTheme="minorHAnsi" w:cstheme="minorHAnsi"/>
        </w:rPr>
        <w:t>was found to be</w:t>
      </w:r>
      <w:r w:rsidR="00C54662" w:rsidRPr="00C54662">
        <w:rPr>
          <w:rFonts w:asciiTheme="minorHAnsi" w:hAnsiTheme="minorHAnsi" w:cstheme="minorHAnsi"/>
        </w:rPr>
        <w:t xml:space="preserve"> weak</w:t>
      </w:r>
      <w:r w:rsidR="00B61692">
        <w:rPr>
          <w:rFonts w:asciiTheme="minorHAnsi" w:hAnsiTheme="minorHAnsi" w:cstheme="minorHAnsi"/>
        </w:rPr>
        <w:t xml:space="preserve">. </w:t>
      </w:r>
      <w:r w:rsidR="00F34A56">
        <w:rPr>
          <w:rFonts w:asciiTheme="minorHAnsi" w:hAnsiTheme="minorHAnsi" w:cstheme="minorHAnsi"/>
        </w:rPr>
        <w:t xml:space="preserve">But this does not necessarily mean that </w:t>
      </w:r>
      <w:r w:rsidR="00E64DD1">
        <w:rPr>
          <w:rFonts w:asciiTheme="minorHAnsi" w:hAnsiTheme="minorHAnsi" w:cstheme="minorHAnsi"/>
        </w:rPr>
        <w:t xml:space="preserve">the level of agreement is poor. The low correlation </w:t>
      </w:r>
      <w:r w:rsidR="00B61692">
        <w:rPr>
          <w:rFonts w:asciiTheme="minorHAnsi" w:hAnsiTheme="minorHAnsi" w:cstheme="minorHAnsi"/>
        </w:rPr>
        <w:t xml:space="preserve">is probably </w:t>
      </w:r>
      <w:r w:rsidR="001055AA">
        <w:rPr>
          <w:rFonts w:asciiTheme="minorHAnsi" w:hAnsiTheme="minorHAnsi" w:cstheme="minorHAnsi"/>
        </w:rPr>
        <w:t>caused by differ</w:t>
      </w:r>
      <w:r w:rsidR="000C1309">
        <w:rPr>
          <w:rFonts w:asciiTheme="minorHAnsi" w:hAnsiTheme="minorHAnsi" w:cstheme="minorHAnsi"/>
        </w:rPr>
        <w:t xml:space="preserve">ent number of levels within </w:t>
      </w:r>
      <w:r w:rsidR="008F5F37">
        <w:rPr>
          <w:rFonts w:asciiTheme="minorHAnsi" w:hAnsiTheme="minorHAnsi" w:cstheme="minorHAnsi"/>
        </w:rPr>
        <w:t xml:space="preserve">each </w:t>
      </w:r>
      <w:r w:rsidR="001055AA">
        <w:rPr>
          <w:rFonts w:asciiTheme="minorHAnsi" w:hAnsiTheme="minorHAnsi" w:cstheme="minorHAnsi"/>
        </w:rPr>
        <w:t>dimension</w:t>
      </w:r>
      <w:r w:rsidR="0013638C">
        <w:rPr>
          <w:rFonts w:asciiTheme="minorHAnsi" w:hAnsiTheme="minorHAnsi" w:cstheme="minorHAnsi"/>
        </w:rPr>
        <w:t>.</w:t>
      </w:r>
      <w:r w:rsidR="00113CE5">
        <w:rPr>
          <w:rFonts w:asciiTheme="minorHAnsi" w:hAnsiTheme="minorHAnsi" w:cstheme="minorHAnsi"/>
        </w:rPr>
        <w:t xml:space="preserve"> </w:t>
      </w:r>
      <w:r w:rsidR="0007631E">
        <w:rPr>
          <w:rFonts w:asciiTheme="minorHAnsi" w:hAnsiTheme="minorHAnsi" w:cstheme="minorHAnsi"/>
        </w:rPr>
        <w:t>In</w:t>
      </w:r>
      <w:r w:rsidR="00113CE5">
        <w:rPr>
          <w:rFonts w:asciiTheme="minorHAnsi" w:hAnsiTheme="minorHAnsi" w:cstheme="minorHAnsi"/>
        </w:rPr>
        <w:t xml:space="preserve"> Table </w:t>
      </w:r>
      <w:r w:rsidR="00D93756">
        <w:rPr>
          <w:rFonts w:asciiTheme="minorHAnsi" w:hAnsiTheme="minorHAnsi" w:cstheme="minorHAnsi"/>
        </w:rPr>
        <w:t>A</w:t>
      </w:r>
      <w:r w:rsidR="00113CE5">
        <w:rPr>
          <w:rFonts w:asciiTheme="minorHAnsi" w:hAnsiTheme="minorHAnsi" w:cstheme="minorHAnsi"/>
        </w:rPr>
        <w:t>3</w:t>
      </w:r>
      <w:r w:rsidR="00D93756">
        <w:rPr>
          <w:rFonts w:asciiTheme="minorHAnsi" w:hAnsiTheme="minorHAnsi" w:cstheme="minorHAnsi"/>
        </w:rPr>
        <w:t xml:space="preserve"> in the Appendix</w:t>
      </w:r>
      <w:r w:rsidR="0007631E">
        <w:rPr>
          <w:rFonts w:asciiTheme="minorHAnsi" w:hAnsiTheme="minorHAnsi" w:cstheme="minorHAnsi"/>
        </w:rPr>
        <w:t>,</w:t>
      </w:r>
      <w:r w:rsidR="0013638C">
        <w:rPr>
          <w:rFonts w:asciiTheme="minorHAnsi" w:hAnsiTheme="minorHAnsi" w:cstheme="minorHAnsi"/>
        </w:rPr>
        <w:t xml:space="preserve"> </w:t>
      </w:r>
      <w:r w:rsidR="0007631E">
        <w:rPr>
          <w:rFonts w:asciiTheme="minorHAnsi" w:hAnsiTheme="minorHAnsi" w:cstheme="minorHAnsi"/>
        </w:rPr>
        <w:t>i</w:t>
      </w:r>
      <w:r w:rsidR="0050643E">
        <w:rPr>
          <w:rFonts w:asciiTheme="minorHAnsi" w:hAnsiTheme="minorHAnsi" w:cstheme="minorHAnsi"/>
        </w:rPr>
        <w:t>f level 2 and level 3</w:t>
      </w:r>
      <w:r w:rsidR="00113CE5">
        <w:rPr>
          <w:rFonts w:asciiTheme="minorHAnsi" w:hAnsiTheme="minorHAnsi" w:cstheme="minorHAnsi"/>
        </w:rPr>
        <w:t xml:space="preserve"> in </w:t>
      </w:r>
      <w:r w:rsidR="00113CE5" w:rsidRPr="00C54662">
        <w:rPr>
          <w:rFonts w:asciiTheme="minorHAnsi" w:hAnsiTheme="minorHAnsi" w:cstheme="minorHAnsi"/>
        </w:rPr>
        <w:t xml:space="preserve">pain/discomfort </w:t>
      </w:r>
      <w:r w:rsidR="00363208">
        <w:rPr>
          <w:rFonts w:asciiTheme="minorHAnsi" w:hAnsiTheme="minorHAnsi" w:cstheme="minorHAnsi"/>
        </w:rPr>
        <w:t>dimension of</w:t>
      </w:r>
      <w:r w:rsidR="00113CE5">
        <w:rPr>
          <w:rFonts w:asciiTheme="minorHAnsi" w:hAnsiTheme="minorHAnsi" w:cstheme="minorHAnsi"/>
        </w:rPr>
        <w:t xml:space="preserve"> EQ-5D-5L</w:t>
      </w:r>
      <w:r w:rsidR="00797A97">
        <w:rPr>
          <w:rFonts w:asciiTheme="minorHAnsi" w:hAnsiTheme="minorHAnsi" w:cstheme="minorHAnsi"/>
        </w:rPr>
        <w:t xml:space="preserve"> are combined, then </w:t>
      </w:r>
      <w:r w:rsidR="00710E8D">
        <w:rPr>
          <w:rFonts w:asciiTheme="minorHAnsi" w:hAnsiTheme="minorHAnsi" w:cstheme="minorHAnsi"/>
        </w:rPr>
        <w:t>it will produce a similar distribution of responses</w:t>
      </w:r>
      <w:r w:rsidR="008F5F37">
        <w:rPr>
          <w:rFonts w:asciiTheme="minorHAnsi" w:hAnsiTheme="minorHAnsi" w:cstheme="minorHAnsi"/>
        </w:rPr>
        <w:t xml:space="preserve"> to </w:t>
      </w:r>
      <w:r w:rsidR="00363208">
        <w:rPr>
          <w:rFonts w:asciiTheme="minorHAnsi" w:hAnsiTheme="minorHAnsi" w:cstheme="minorHAnsi"/>
        </w:rPr>
        <w:t xml:space="preserve">that </w:t>
      </w:r>
      <w:r w:rsidR="00494230">
        <w:rPr>
          <w:rFonts w:asciiTheme="minorHAnsi" w:hAnsiTheme="minorHAnsi" w:cstheme="minorHAnsi"/>
        </w:rPr>
        <w:t>of</w:t>
      </w:r>
      <w:r w:rsidR="00363208">
        <w:rPr>
          <w:rFonts w:asciiTheme="minorHAnsi" w:hAnsiTheme="minorHAnsi" w:cstheme="minorHAnsi"/>
        </w:rPr>
        <w:t xml:space="preserve"> the pain dimension of </w:t>
      </w:r>
      <w:r w:rsidR="008F5F37">
        <w:rPr>
          <w:rFonts w:asciiTheme="minorHAnsi" w:hAnsiTheme="minorHAnsi" w:cstheme="minorHAnsi"/>
        </w:rPr>
        <w:t>SPVU-5D.</w:t>
      </w:r>
      <w:r w:rsidR="00113CE5">
        <w:rPr>
          <w:rFonts w:asciiTheme="minorHAnsi" w:hAnsiTheme="minorHAnsi" w:cstheme="minorHAnsi"/>
        </w:rPr>
        <w:t xml:space="preserve"> </w:t>
      </w:r>
      <w:r w:rsidR="0058633E">
        <w:rPr>
          <w:rFonts w:asciiTheme="minorHAnsi" w:hAnsiTheme="minorHAnsi" w:cstheme="minorHAnsi"/>
        </w:rPr>
        <w:t xml:space="preserve"> </w:t>
      </w:r>
    </w:p>
    <w:p w14:paraId="1B37154F" w14:textId="77777777" w:rsidR="00580809" w:rsidRPr="00CB2B51" w:rsidRDefault="00580809" w:rsidP="00DD2BE0">
      <w:pPr>
        <w:rPr>
          <w:rFonts w:asciiTheme="minorHAnsi" w:hAnsiTheme="minorHAnsi" w:cstheme="minorHAnsi"/>
        </w:rPr>
      </w:pPr>
    </w:p>
    <w:p w14:paraId="69888EE9" w14:textId="3B6F308E" w:rsidR="00E45634" w:rsidRPr="00CB2B51" w:rsidRDefault="003F18F2" w:rsidP="00DD2BE0">
      <w:pPr>
        <w:rPr>
          <w:rFonts w:asciiTheme="minorHAnsi" w:hAnsiTheme="minorHAnsi" w:cstheme="minorHAnsi"/>
        </w:rPr>
      </w:pPr>
      <w:r>
        <w:rPr>
          <w:rFonts w:asciiTheme="minorHAnsi" w:hAnsiTheme="minorHAnsi" w:cstheme="minorHAnsi"/>
        </w:rPr>
        <w:t xml:space="preserve">The burden on patients to complete EQ-5D-5L or SPVU-5D is relatively low as there are only five questions in each of </w:t>
      </w:r>
      <w:r w:rsidR="007553F0">
        <w:rPr>
          <w:rFonts w:asciiTheme="minorHAnsi" w:hAnsiTheme="minorHAnsi" w:cstheme="minorHAnsi"/>
        </w:rPr>
        <w:t xml:space="preserve">the </w:t>
      </w:r>
      <w:r>
        <w:rPr>
          <w:rFonts w:asciiTheme="minorHAnsi" w:hAnsiTheme="minorHAnsi" w:cstheme="minorHAnsi"/>
        </w:rPr>
        <w:t>surveys. In this study, full</w:t>
      </w:r>
      <w:r w:rsidR="00C11E46" w:rsidRPr="00CB2B51">
        <w:rPr>
          <w:rFonts w:asciiTheme="minorHAnsi" w:hAnsiTheme="minorHAnsi" w:cstheme="minorHAnsi"/>
        </w:rPr>
        <w:t xml:space="preserve"> response rate </w:t>
      </w:r>
      <w:r w:rsidR="00FA1270" w:rsidRPr="00CB2B51">
        <w:rPr>
          <w:rFonts w:asciiTheme="minorHAnsi" w:hAnsiTheme="minorHAnsi" w:cstheme="minorHAnsi"/>
        </w:rPr>
        <w:t xml:space="preserve">was </w:t>
      </w:r>
      <w:r>
        <w:rPr>
          <w:rFonts w:asciiTheme="minorHAnsi" w:hAnsiTheme="minorHAnsi" w:cstheme="minorHAnsi"/>
        </w:rPr>
        <w:t>96</w:t>
      </w:r>
      <w:r w:rsidR="000F4CC8" w:rsidRPr="00CB2B51">
        <w:rPr>
          <w:rFonts w:asciiTheme="minorHAnsi" w:hAnsiTheme="minorHAnsi" w:cstheme="minorHAnsi"/>
        </w:rPr>
        <w:t>.0</w:t>
      </w:r>
      <w:r w:rsidR="00687A13" w:rsidRPr="00CB2B51">
        <w:rPr>
          <w:rFonts w:asciiTheme="minorHAnsi" w:hAnsiTheme="minorHAnsi" w:cstheme="minorHAnsi"/>
        </w:rPr>
        <w:t xml:space="preserve">% and </w:t>
      </w:r>
      <w:r>
        <w:rPr>
          <w:rFonts w:asciiTheme="minorHAnsi" w:hAnsiTheme="minorHAnsi" w:cstheme="minorHAnsi"/>
        </w:rPr>
        <w:t>94.3</w:t>
      </w:r>
      <w:r w:rsidR="00342AC9" w:rsidRPr="00CB2B51">
        <w:rPr>
          <w:rFonts w:asciiTheme="minorHAnsi" w:hAnsiTheme="minorHAnsi" w:cstheme="minorHAnsi"/>
        </w:rPr>
        <w:t xml:space="preserve">% </w:t>
      </w:r>
      <w:r w:rsidR="000F4CC8" w:rsidRPr="00CB2B51">
        <w:rPr>
          <w:rFonts w:asciiTheme="minorHAnsi" w:hAnsiTheme="minorHAnsi" w:cstheme="minorHAnsi"/>
        </w:rPr>
        <w:t>for EQ-5D-5</w:t>
      </w:r>
      <w:r w:rsidR="003E7988" w:rsidRPr="00CB2B51">
        <w:rPr>
          <w:rFonts w:asciiTheme="minorHAnsi" w:hAnsiTheme="minorHAnsi" w:cstheme="minorHAnsi"/>
        </w:rPr>
        <w:t xml:space="preserve">L </w:t>
      </w:r>
      <w:r w:rsidR="003E7988" w:rsidRPr="00CB2B51">
        <w:rPr>
          <w:rFonts w:asciiTheme="minorHAnsi" w:hAnsiTheme="minorHAnsi" w:cstheme="minorHAnsi"/>
        </w:rPr>
        <w:lastRenderedPageBreak/>
        <w:t>and SPVU-5D surveys</w:t>
      </w:r>
      <w:r w:rsidR="007043CC">
        <w:rPr>
          <w:rFonts w:asciiTheme="minorHAnsi" w:hAnsiTheme="minorHAnsi" w:cstheme="minorHAnsi"/>
        </w:rPr>
        <w:t>,</w:t>
      </w:r>
      <w:r w:rsidR="003E7988" w:rsidRPr="00CB2B51">
        <w:rPr>
          <w:rFonts w:asciiTheme="minorHAnsi" w:hAnsiTheme="minorHAnsi" w:cstheme="minorHAnsi"/>
        </w:rPr>
        <w:t xml:space="preserve"> respective</w:t>
      </w:r>
      <w:r w:rsidR="000F4CC8" w:rsidRPr="00CB2B51">
        <w:rPr>
          <w:rFonts w:asciiTheme="minorHAnsi" w:hAnsiTheme="minorHAnsi" w:cstheme="minorHAnsi"/>
        </w:rPr>
        <w:t>ly.</w:t>
      </w:r>
      <w:r w:rsidR="003E7988" w:rsidRPr="00CB2B51">
        <w:rPr>
          <w:rFonts w:asciiTheme="minorHAnsi" w:hAnsiTheme="minorHAnsi" w:cstheme="minorHAnsi"/>
        </w:rPr>
        <w:t xml:space="preserve"> </w:t>
      </w:r>
      <w:r w:rsidR="00E45634" w:rsidRPr="00CB2B51">
        <w:rPr>
          <w:rFonts w:asciiTheme="minorHAnsi" w:hAnsiTheme="minorHAnsi" w:cstheme="minorHAnsi"/>
        </w:rPr>
        <w:t>We noticed that</w:t>
      </w:r>
      <w:r w:rsidR="0083656E" w:rsidRPr="00CB2B51">
        <w:rPr>
          <w:rFonts w:asciiTheme="minorHAnsi" w:hAnsiTheme="minorHAnsi" w:cstheme="minorHAnsi"/>
        </w:rPr>
        <w:t xml:space="preserve"> partial response </w:t>
      </w:r>
      <w:r w:rsidR="0085022C" w:rsidRPr="00CB2B51">
        <w:rPr>
          <w:rFonts w:asciiTheme="minorHAnsi" w:hAnsiTheme="minorHAnsi" w:cstheme="minorHAnsi"/>
        </w:rPr>
        <w:t xml:space="preserve">was mainly caused by </w:t>
      </w:r>
      <w:r w:rsidR="00C30E2B" w:rsidRPr="00CB2B51">
        <w:rPr>
          <w:rFonts w:asciiTheme="minorHAnsi" w:hAnsiTheme="minorHAnsi" w:cstheme="minorHAnsi"/>
        </w:rPr>
        <w:t xml:space="preserve">patients </w:t>
      </w:r>
      <w:r w:rsidR="0083637F">
        <w:rPr>
          <w:rFonts w:asciiTheme="minorHAnsi" w:hAnsiTheme="minorHAnsi" w:cstheme="minorHAnsi"/>
        </w:rPr>
        <w:t xml:space="preserve">refusing to </w:t>
      </w:r>
      <w:r w:rsidR="00C30E2B" w:rsidRPr="00CB2B51">
        <w:rPr>
          <w:rFonts w:asciiTheme="minorHAnsi" w:hAnsiTheme="minorHAnsi" w:cstheme="minorHAnsi"/>
        </w:rPr>
        <w:t>answer questions on anxiety/depression and mood.</w:t>
      </w:r>
      <w:r w:rsidR="00B03945" w:rsidRPr="00CB2B51">
        <w:rPr>
          <w:rFonts w:asciiTheme="minorHAnsi" w:hAnsiTheme="minorHAnsi" w:cstheme="minorHAnsi"/>
        </w:rPr>
        <w:t xml:space="preserve"> </w:t>
      </w:r>
      <w:r>
        <w:rPr>
          <w:rFonts w:asciiTheme="minorHAnsi" w:hAnsiTheme="minorHAnsi" w:cstheme="minorHAnsi"/>
        </w:rPr>
        <w:t xml:space="preserve">Even though most respondents indicated that their </w:t>
      </w:r>
      <w:r w:rsidR="0029534F">
        <w:rPr>
          <w:rFonts w:asciiTheme="minorHAnsi" w:hAnsiTheme="minorHAnsi" w:cstheme="minorHAnsi"/>
        </w:rPr>
        <w:t>physiological conditions were not affected by the presence of VLUs, the issue of anxiety</w:t>
      </w:r>
      <w:r w:rsidR="00902F5A">
        <w:rPr>
          <w:rFonts w:asciiTheme="minorHAnsi" w:hAnsiTheme="minorHAnsi" w:cstheme="minorHAnsi"/>
        </w:rPr>
        <w:t xml:space="preserve"> and </w:t>
      </w:r>
      <w:r w:rsidR="0029534F">
        <w:rPr>
          <w:rFonts w:asciiTheme="minorHAnsi" w:hAnsiTheme="minorHAnsi" w:cstheme="minorHAnsi"/>
        </w:rPr>
        <w:t xml:space="preserve">depression was found in around 40% of observations. </w:t>
      </w:r>
      <w:r w:rsidR="007F451F" w:rsidRPr="00CB2B51">
        <w:rPr>
          <w:rFonts w:asciiTheme="minorHAnsi" w:hAnsiTheme="minorHAnsi" w:cstheme="minorHAnsi"/>
        </w:rPr>
        <w:t>For example, o</w:t>
      </w:r>
      <w:r w:rsidR="003E7988" w:rsidRPr="00CB2B51">
        <w:rPr>
          <w:rFonts w:asciiTheme="minorHAnsi" w:hAnsiTheme="minorHAnsi" w:cstheme="minorHAnsi"/>
        </w:rPr>
        <w:t>ne</w:t>
      </w:r>
      <w:r w:rsidR="007F451F" w:rsidRPr="00CB2B51">
        <w:rPr>
          <w:rFonts w:asciiTheme="minorHAnsi" w:hAnsiTheme="minorHAnsi" w:cstheme="minorHAnsi"/>
        </w:rPr>
        <w:t xml:space="preserve"> patient</w:t>
      </w:r>
      <w:r w:rsidR="00B03945" w:rsidRPr="00CB2B51">
        <w:rPr>
          <w:rFonts w:asciiTheme="minorHAnsi" w:hAnsiTheme="minorHAnsi" w:cstheme="minorHAnsi"/>
        </w:rPr>
        <w:t xml:space="preserve"> didn’t provide answers on mood at </w:t>
      </w:r>
      <w:r w:rsidR="00BF0C67" w:rsidRPr="00CB2B51">
        <w:rPr>
          <w:rFonts w:asciiTheme="minorHAnsi" w:hAnsiTheme="minorHAnsi" w:cstheme="minorHAnsi"/>
        </w:rPr>
        <w:t xml:space="preserve">baseline </w:t>
      </w:r>
      <w:r w:rsidR="000B7BCD" w:rsidRPr="00CB2B51">
        <w:rPr>
          <w:rFonts w:asciiTheme="minorHAnsi" w:hAnsiTheme="minorHAnsi" w:cstheme="minorHAnsi"/>
        </w:rPr>
        <w:t>nor</w:t>
      </w:r>
      <w:r w:rsidR="00BF0C67" w:rsidRPr="00CB2B51">
        <w:rPr>
          <w:rFonts w:asciiTheme="minorHAnsi" w:hAnsiTheme="minorHAnsi" w:cstheme="minorHAnsi"/>
        </w:rPr>
        <w:t xml:space="preserve"> three follow-up</w:t>
      </w:r>
      <w:r w:rsidR="00B03945" w:rsidRPr="00CB2B51">
        <w:rPr>
          <w:rFonts w:asciiTheme="minorHAnsi" w:hAnsiTheme="minorHAnsi" w:cstheme="minorHAnsi"/>
        </w:rPr>
        <w:t xml:space="preserve"> data collection</w:t>
      </w:r>
      <w:r w:rsidR="00BF0C67" w:rsidRPr="00CB2B51">
        <w:rPr>
          <w:rFonts w:asciiTheme="minorHAnsi" w:hAnsiTheme="minorHAnsi" w:cstheme="minorHAnsi"/>
        </w:rPr>
        <w:t>s</w:t>
      </w:r>
      <w:r w:rsidR="00B03945" w:rsidRPr="00CB2B51">
        <w:rPr>
          <w:rFonts w:asciiTheme="minorHAnsi" w:hAnsiTheme="minorHAnsi" w:cstheme="minorHAnsi"/>
        </w:rPr>
        <w:t>.</w:t>
      </w:r>
      <w:r w:rsidR="000B7BCD" w:rsidRPr="00CB2B51">
        <w:rPr>
          <w:rFonts w:asciiTheme="minorHAnsi" w:hAnsiTheme="minorHAnsi" w:cstheme="minorHAnsi"/>
        </w:rPr>
        <w:t xml:space="preserve"> </w:t>
      </w:r>
      <w:r>
        <w:rPr>
          <w:rFonts w:asciiTheme="minorHAnsi" w:hAnsiTheme="minorHAnsi" w:cstheme="minorHAnsi"/>
        </w:rPr>
        <w:t xml:space="preserve">Some patients were also not willing to answer </w:t>
      </w:r>
      <w:r w:rsidR="000B7BCD" w:rsidRPr="00CB2B51">
        <w:rPr>
          <w:rFonts w:asciiTheme="minorHAnsi" w:hAnsiTheme="minorHAnsi" w:cstheme="minorHAnsi"/>
        </w:rPr>
        <w:t xml:space="preserve">question on smell </w:t>
      </w:r>
      <w:r w:rsidR="00DD6610">
        <w:rPr>
          <w:rFonts w:asciiTheme="minorHAnsi" w:hAnsiTheme="minorHAnsi" w:cstheme="minorHAnsi"/>
        </w:rPr>
        <w:t xml:space="preserve">in SPVU-5D </w:t>
      </w:r>
      <w:r>
        <w:rPr>
          <w:rFonts w:asciiTheme="minorHAnsi" w:hAnsiTheme="minorHAnsi" w:cstheme="minorHAnsi"/>
        </w:rPr>
        <w:t>surveys.</w:t>
      </w:r>
      <w:r w:rsidR="000B7BCD" w:rsidRPr="00CB2B51">
        <w:rPr>
          <w:rFonts w:asciiTheme="minorHAnsi" w:hAnsiTheme="minorHAnsi" w:cstheme="minorHAnsi"/>
        </w:rPr>
        <w:t xml:space="preserve"> </w:t>
      </w:r>
      <w:r w:rsidR="0029534F">
        <w:rPr>
          <w:rFonts w:asciiTheme="minorHAnsi" w:hAnsiTheme="minorHAnsi" w:cstheme="minorHAnsi"/>
        </w:rPr>
        <w:t>Since both surveys were administered to participants via either face-to-face interviews or telephone follow-up in this study, it</w:t>
      </w:r>
      <w:r w:rsidR="0014508D">
        <w:rPr>
          <w:rFonts w:asciiTheme="minorHAnsi" w:hAnsiTheme="minorHAnsi" w:cstheme="minorHAnsi"/>
        </w:rPr>
        <w:t xml:space="preserve"> is</w:t>
      </w:r>
      <w:r w:rsidR="0029534F">
        <w:rPr>
          <w:rFonts w:asciiTheme="minorHAnsi" w:hAnsiTheme="minorHAnsi" w:cstheme="minorHAnsi"/>
        </w:rPr>
        <w:t xml:space="preserve"> possible that patients were concerned about their privacy. </w:t>
      </w:r>
      <w:r w:rsidR="00760FF8">
        <w:rPr>
          <w:rFonts w:asciiTheme="minorHAnsi" w:hAnsiTheme="minorHAnsi" w:cstheme="minorHAnsi"/>
        </w:rPr>
        <w:t xml:space="preserve">Using other survey modes on this population might improve </w:t>
      </w:r>
      <w:r w:rsidR="0014508D">
        <w:rPr>
          <w:rFonts w:asciiTheme="minorHAnsi" w:hAnsiTheme="minorHAnsi" w:cstheme="minorHAnsi"/>
        </w:rPr>
        <w:t xml:space="preserve">the </w:t>
      </w:r>
      <w:r w:rsidR="00760FF8">
        <w:rPr>
          <w:rFonts w:asciiTheme="minorHAnsi" w:hAnsiTheme="minorHAnsi" w:cstheme="minorHAnsi"/>
        </w:rPr>
        <w:t xml:space="preserve">response rate. </w:t>
      </w:r>
    </w:p>
    <w:p w14:paraId="3356C568" w14:textId="47049B31" w:rsidR="00A4364E" w:rsidRPr="00CB2B51" w:rsidRDefault="00A4364E" w:rsidP="00DD2BE0">
      <w:pPr>
        <w:rPr>
          <w:rFonts w:asciiTheme="minorHAnsi" w:hAnsiTheme="minorHAnsi" w:cstheme="minorHAnsi"/>
        </w:rPr>
      </w:pPr>
    </w:p>
    <w:p w14:paraId="6C0AAECE" w14:textId="4D344B79" w:rsidR="002412E6" w:rsidRDefault="00412367" w:rsidP="002412E6">
      <w:pPr>
        <w:rPr>
          <w:rFonts w:asciiTheme="minorHAnsi" w:hAnsiTheme="minorHAnsi" w:cstheme="minorHAnsi"/>
        </w:rPr>
      </w:pPr>
      <w:r w:rsidRPr="00CB2B51">
        <w:rPr>
          <w:rFonts w:asciiTheme="minorHAnsi" w:hAnsiTheme="minorHAnsi" w:cstheme="minorHAnsi"/>
        </w:rPr>
        <w:t>One limitation presented in this study</w:t>
      </w:r>
      <w:r w:rsidR="007C2825" w:rsidRPr="00CB2B51">
        <w:rPr>
          <w:rFonts w:asciiTheme="minorHAnsi" w:hAnsiTheme="minorHAnsi" w:cstheme="minorHAnsi"/>
        </w:rPr>
        <w:t xml:space="preserve"> is </w:t>
      </w:r>
      <w:r w:rsidR="00D75B6E" w:rsidRPr="00CB2B51">
        <w:rPr>
          <w:rFonts w:asciiTheme="minorHAnsi" w:hAnsiTheme="minorHAnsi" w:cstheme="minorHAnsi"/>
        </w:rPr>
        <w:t xml:space="preserve">the </w:t>
      </w:r>
      <w:r w:rsidR="007C2825" w:rsidRPr="00CB2B51">
        <w:rPr>
          <w:rFonts w:asciiTheme="minorHAnsi" w:hAnsiTheme="minorHAnsi" w:cstheme="minorHAnsi"/>
        </w:rPr>
        <w:t xml:space="preserve">lack of clinical </w:t>
      </w:r>
      <w:r w:rsidR="00326C9D" w:rsidRPr="00CB2B51">
        <w:rPr>
          <w:rFonts w:asciiTheme="minorHAnsi" w:hAnsiTheme="minorHAnsi" w:cstheme="minorHAnsi"/>
        </w:rPr>
        <w:t>assessment for VLU patients.</w:t>
      </w:r>
      <w:r w:rsidR="00491329" w:rsidRPr="00CB2B51">
        <w:rPr>
          <w:rFonts w:asciiTheme="minorHAnsi" w:hAnsiTheme="minorHAnsi" w:cstheme="minorHAnsi"/>
        </w:rPr>
        <w:t xml:space="preserve"> </w:t>
      </w:r>
      <w:r w:rsidR="007114D6" w:rsidRPr="00CB2B51">
        <w:rPr>
          <w:rFonts w:asciiTheme="minorHAnsi" w:hAnsiTheme="minorHAnsi" w:cstheme="minorHAnsi"/>
        </w:rPr>
        <w:t xml:space="preserve">In other published studies that determined the validity of preference-based </w:t>
      </w:r>
      <w:r w:rsidR="0024634B" w:rsidRPr="00CB2B51">
        <w:rPr>
          <w:rFonts w:asciiTheme="minorHAnsi" w:hAnsiTheme="minorHAnsi" w:cstheme="minorHAnsi"/>
        </w:rPr>
        <w:t xml:space="preserve">HRQoL </w:t>
      </w:r>
      <w:r w:rsidR="00512479" w:rsidRPr="00CB2B51">
        <w:rPr>
          <w:rFonts w:asciiTheme="minorHAnsi" w:hAnsiTheme="minorHAnsi" w:cstheme="minorHAnsi"/>
        </w:rPr>
        <w:t>instruments</w:t>
      </w:r>
      <w:r w:rsidR="00774D72" w:rsidRPr="00CB2B51">
        <w:rPr>
          <w:rFonts w:asciiTheme="minorHAnsi" w:hAnsiTheme="minorHAnsi" w:cstheme="minorHAnsi"/>
        </w:rPr>
        <w:t>,</w:t>
      </w:r>
      <w:r w:rsidR="00C3223D" w:rsidRPr="00CB2B51">
        <w:rPr>
          <w:rFonts w:asciiTheme="minorHAnsi" w:hAnsiTheme="minorHAnsi" w:cstheme="minorHAnsi"/>
        </w:rPr>
        <w:t xml:space="preserve"> </w:t>
      </w:r>
      <w:r w:rsidR="00AB4AB2">
        <w:rPr>
          <w:rFonts w:asciiTheme="minorHAnsi" w:hAnsiTheme="minorHAnsi" w:cstheme="minorHAnsi"/>
        </w:rPr>
        <w:t>condition</w:t>
      </w:r>
      <w:r w:rsidR="00C3223D" w:rsidRPr="00CB2B51">
        <w:rPr>
          <w:rFonts w:asciiTheme="minorHAnsi" w:hAnsiTheme="minorHAnsi" w:cstheme="minorHAnsi"/>
        </w:rPr>
        <w:t>-specific</w:t>
      </w:r>
      <w:r w:rsidR="002E5475" w:rsidRPr="00CB2B51">
        <w:rPr>
          <w:rFonts w:asciiTheme="minorHAnsi" w:hAnsiTheme="minorHAnsi" w:cstheme="minorHAnsi"/>
        </w:rPr>
        <w:t xml:space="preserve"> </w:t>
      </w:r>
      <w:r w:rsidR="00D520F5">
        <w:rPr>
          <w:rFonts w:asciiTheme="minorHAnsi" w:hAnsiTheme="minorHAnsi" w:cstheme="minorHAnsi"/>
        </w:rPr>
        <w:t>assessments</w:t>
      </w:r>
      <w:r w:rsidR="00774D72" w:rsidRPr="00CB2B51">
        <w:rPr>
          <w:rFonts w:asciiTheme="minorHAnsi" w:hAnsiTheme="minorHAnsi" w:cstheme="minorHAnsi"/>
        </w:rPr>
        <w:t xml:space="preserve"> were</w:t>
      </w:r>
      <w:r w:rsidR="00153A6A" w:rsidRPr="00CB2B51">
        <w:rPr>
          <w:rFonts w:asciiTheme="minorHAnsi" w:hAnsiTheme="minorHAnsi" w:cstheme="minorHAnsi"/>
        </w:rPr>
        <w:t xml:space="preserve"> </w:t>
      </w:r>
      <w:r w:rsidR="00D520F5">
        <w:rPr>
          <w:rFonts w:asciiTheme="minorHAnsi" w:hAnsiTheme="minorHAnsi" w:cstheme="minorHAnsi"/>
        </w:rPr>
        <w:t>conducted</w:t>
      </w:r>
      <w:r w:rsidR="00153A6A" w:rsidRPr="00CB2B51">
        <w:rPr>
          <w:rFonts w:asciiTheme="minorHAnsi" w:hAnsiTheme="minorHAnsi" w:cstheme="minorHAnsi"/>
        </w:rPr>
        <w:t xml:space="preserve"> </w:t>
      </w:r>
      <w:r w:rsidR="00981E65">
        <w:rPr>
          <w:rFonts w:asciiTheme="minorHAnsi" w:hAnsiTheme="minorHAnsi" w:cstheme="minorHAnsi"/>
        </w:rPr>
        <w:t>alongside</w:t>
      </w:r>
      <w:r w:rsidR="00D9780A">
        <w:rPr>
          <w:rFonts w:asciiTheme="minorHAnsi" w:hAnsiTheme="minorHAnsi" w:cstheme="minorHAnsi"/>
        </w:rPr>
        <w:t xml:space="preserve"> as benchmarks</w:t>
      </w:r>
      <w:r w:rsidR="007D7C85" w:rsidRPr="00CB2B51">
        <w:rPr>
          <w:rFonts w:asciiTheme="minorHAnsi" w:hAnsiTheme="minorHAnsi" w:cstheme="minorHAnsi"/>
        </w:rPr>
        <w:t xml:space="preserve"> </w:t>
      </w:r>
      <w:r w:rsidR="00BA0079">
        <w:rPr>
          <w:rFonts w:asciiTheme="minorHAnsi" w:hAnsiTheme="minorHAnsi" w:cstheme="minorHAnsi"/>
        </w:rPr>
        <w:fldChar w:fldCharType="begin">
          <w:fldData xml:space="preserve">PEVuZE5vdGU+PENpdGU+PEF1dGhvcj5XdTwvQXV0aG9yPjxZZWFyPjIwMTQ8L1llYXI+PFJlY051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</w:fldData>
        </w:fldChar>
      </w:r>
      <w:r w:rsidR="008B54E1">
        <w:rPr>
          <w:rFonts w:asciiTheme="minorHAnsi" w:hAnsiTheme="minorHAnsi" w:cstheme="minorHAnsi"/>
        </w:rPr>
        <w:instrText xml:space="preserve"> ADDIN EN.CITE </w:instrText>
      </w:r>
      <w:r w:rsidR="008B54E1">
        <w:rPr>
          <w:rFonts w:asciiTheme="minorHAnsi" w:hAnsiTheme="minorHAnsi" w:cstheme="minorHAnsi"/>
        </w:rPr>
        <w:fldChar w:fldCharType="begin">
          <w:fldData xml:space="preserve">PEVuZE5vdGU+PENpdGU+PEF1dGhvcj5XdTwvQXV0aG9yPjxZZWFyPjIwMTQ8L1llYXI+PFJlY051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</w:fldData>
        </w:fldChar>
      </w:r>
      <w:r w:rsidR="008B54E1">
        <w:rPr>
          <w:rFonts w:asciiTheme="minorHAnsi" w:hAnsiTheme="minorHAnsi" w:cstheme="minorHAnsi"/>
        </w:rPr>
        <w:instrText xml:space="preserve"> ADDIN EN.CITE.DATA </w:instrText>
      </w:r>
      <w:r w:rsidR="008B54E1">
        <w:rPr>
          <w:rFonts w:asciiTheme="minorHAnsi" w:hAnsiTheme="minorHAnsi" w:cstheme="minorHAnsi"/>
        </w:rPr>
      </w:r>
      <w:r w:rsidR="008B54E1">
        <w:rPr>
          <w:rFonts w:asciiTheme="minorHAnsi" w:hAnsiTheme="minorHAnsi" w:cstheme="minorHAnsi"/>
        </w:rPr>
        <w:fldChar w:fldCharType="end"/>
      </w:r>
      <w:r w:rsidR="00BA0079">
        <w:rPr>
          <w:rFonts w:asciiTheme="minorHAnsi" w:hAnsiTheme="minorHAnsi" w:cstheme="minorHAnsi"/>
        </w:rPr>
      </w:r>
      <w:r w:rsidR="00BA0079">
        <w:rPr>
          <w:rFonts w:asciiTheme="minorHAnsi" w:hAnsiTheme="minorHAnsi" w:cstheme="minorHAnsi"/>
        </w:rPr>
        <w:fldChar w:fldCharType="separate"/>
      </w:r>
      <w:r w:rsidR="008B54E1">
        <w:rPr>
          <w:rFonts w:asciiTheme="minorHAnsi" w:hAnsiTheme="minorHAnsi" w:cstheme="minorHAnsi"/>
          <w:noProof/>
        </w:rPr>
        <w:t>[43-45]</w:t>
      </w:r>
      <w:r w:rsidR="00BA0079">
        <w:rPr>
          <w:rFonts w:asciiTheme="minorHAnsi" w:hAnsiTheme="minorHAnsi" w:cstheme="minorHAnsi"/>
        </w:rPr>
        <w:fldChar w:fldCharType="end"/>
      </w:r>
      <w:r w:rsidR="00153A6A" w:rsidRPr="00CB2B51">
        <w:rPr>
          <w:rFonts w:asciiTheme="minorHAnsi" w:hAnsiTheme="minorHAnsi" w:cstheme="minorHAnsi"/>
        </w:rPr>
        <w:t xml:space="preserve">. </w:t>
      </w:r>
      <w:r w:rsidR="00E50C59" w:rsidRPr="00CB2B51">
        <w:rPr>
          <w:rFonts w:asciiTheme="minorHAnsi" w:hAnsiTheme="minorHAnsi" w:cstheme="minorHAnsi"/>
        </w:rPr>
        <w:t xml:space="preserve">Other clinical </w:t>
      </w:r>
      <w:r w:rsidR="00D45FBB" w:rsidRPr="00CB2B51">
        <w:rPr>
          <w:rFonts w:asciiTheme="minorHAnsi" w:hAnsiTheme="minorHAnsi" w:cstheme="minorHAnsi"/>
        </w:rPr>
        <w:t>indicators</w:t>
      </w:r>
      <w:r w:rsidR="00145407" w:rsidRPr="00CB2B51">
        <w:rPr>
          <w:rFonts w:asciiTheme="minorHAnsi" w:hAnsiTheme="minorHAnsi" w:cstheme="minorHAnsi"/>
        </w:rPr>
        <w:t xml:space="preserve"> such as infection status</w:t>
      </w:r>
      <w:r w:rsidR="00D45FBB" w:rsidRPr="00CB2B51">
        <w:rPr>
          <w:rFonts w:asciiTheme="minorHAnsi" w:hAnsiTheme="minorHAnsi" w:cstheme="minorHAnsi"/>
        </w:rPr>
        <w:t xml:space="preserve"> </w:t>
      </w:r>
      <w:r w:rsidR="008111CD" w:rsidRPr="00CB2B51">
        <w:rPr>
          <w:rFonts w:asciiTheme="minorHAnsi" w:hAnsiTheme="minorHAnsi" w:cstheme="minorHAnsi"/>
        </w:rPr>
        <w:t xml:space="preserve">could have been used to </w:t>
      </w:r>
      <w:proofErr w:type="spellStart"/>
      <w:r w:rsidR="008111CD" w:rsidRPr="00CB2B51">
        <w:rPr>
          <w:rFonts w:asciiTheme="minorHAnsi" w:hAnsiTheme="minorHAnsi" w:cstheme="minorHAnsi"/>
        </w:rPr>
        <w:t>catego</w:t>
      </w:r>
      <w:r w:rsidR="00145407" w:rsidRPr="00CB2B51">
        <w:rPr>
          <w:rFonts w:asciiTheme="minorHAnsi" w:hAnsiTheme="minorHAnsi" w:cstheme="minorHAnsi"/>
        </w:rPr>
        <w:t>rize</w:t>
      </w:r>
      <w:proofErr w:type="spellEnd"/>
      <w:r w:rsidR="00145407" w:rsidRPr="00CB2B51">
        <w:rPr>
          <w:rFonts w:asciiTheme="minorHAnsi" w:hAnsiTheme="minorHAnsi" w:cstheme="minorHAnsi"/>
        </w:rPr>
        <w:t xml:space="preserve"> the severity of </w:t>
      </w:r>
      <w:r w:rsidR="00D9780A">
        <w:rPr>
          <w:rFonts w:asciiTheme="minorHAnsi" w:hAnsiTheme="minorHAnsi" w:cstheme="minorHAnsi"/>
        </w:rPr>
        <w:t xml:space="preserve">venous </w:t>
      </w:r>
      <w:r w:rsidR="00145407" w:rsidRPr="00CB2B51">
        <w:rPr>
          <w:rFonts w:asciiTheme="minorHAnsi" w:hAnsiTheme="minorHAnsi" w:cstheme="minorHAnsi"/>
        </w:rPr>
        <w:t xml:space="preserve">ulceration. However, </w:t>
      </w:r>
      <w:r w:rsidR="002D1269" w:rsidRPr="00CB2B51">
        <w:rPr>
          <w:rFonts w:asciiTheme="minorHAnsi" w:hAnsiTheme="minorHAnsi" w:cstheme="minorHAnsi"/>
        </w:rPr>
        <w:t xml:space="preserve">not all </w:t>
      </w:r>
      <w:r w:rsidR="00275A64" w:rsidRPr="00CB2B51">
        <w:rPr>
          <w:rFonts w:asciiTheme="minorHAnsi" w:hAnsiTheme="minorHAnsi" w:cstheme="minorHAnsi"/>
        </w:rPr>
        <w:t>patients</w:t>
      </w:r>
      <w:r w:rsidR="002D1269" w:rsidRPr="00CB2B51">
        <w:rPr>
          <w:rFonts w:asciiTheme="minorHAnsi" w:hAnsiTheme="minorHAnsi" w:cstheme="minorHAnsi"/>
        </w:rPr>
        <w:t xml:space="preserve"> </w:t>
      </w:r>
      <w:r w:rsidR="00A304F9" w:rsidRPr="00CB2B51">
        <w:rPr>
          <w:rFonts w:asciiTheme="minorHAnsi" w:hAnsiTheme="minorHAnsi" w:cstheme="minorHAnsi"/>
        </w:rPr>
        <w:t xml:space="preserve">involved in </w:t>
      </w:r>
      <w:r w:rsidR="00275A64" w:rsidRPr="00CB2B51">
        <w:rPr>
          <w:rFonts w:asciiTheme="minorHAnsi" w:hAnsiTheme="minorHAnsi" w:cstheme="minorHAnsi"/>
        </w:rPr>
        <w:t xml:space="preserve">this study had </w:t>
      </w:r>
      <w:r w:rsidR="002D1269" w:rsidRPr="00CB2B51">
        <w:rPr>
          <w:rFonts w:asciiTheme="minorHAnsi" w:hAnsiTheme="minorHAnsi" w:cstheme="minorHAnsi"/>
        </w:rPr>
        <w:t xml:space="preserve">assessment </w:t>
      </w:r>
      <w:r w:rsidR="00033293" w:rsidRPr="00CB2B51">
        <w:rPr>
          <w:rFonts w:asciiTheme="minorHAnsi" w:hAnsiTheme="minorHAnsi" w:cstheme="minorHAnsi"/>
        </w:rPr>
        <w:t>on</w:t>
      </w:r>
      <w:r w:rsidR="002D1269" w:rsidRPr="00CB2B51">
        <w:rPr>
          <w:rFonts w:asciiTheme="minorHAnsi" w:hAnsiTheme="minorHAnsi" w:cstheme="minorHAnsi"/>
        </w:rPr>
        <w:t xml:space="preserve"> </w:t>
      </w:r>
      <w:r w:rsidR="00033293" w:rsidRPr="00CB2B51">
        <w:rPr>
          <w:rFonts w:asciiTheme="minorHAnsi" w:hAnsiTheme="minorHAnsi" w:cstheme="minorHAnsi"/>
        </w:rPr>
        <w:t>infection</w:t>
      </w:r>
      <w:r w:rsidR="001A6709" w:rsidRPr="00CB2B51">
        <w:rPr>
          <w:rFonts w:asciiTheme="minorHAnsi" w:hAnsiTheme="minorHAnsi" w:cstheme="minorHAnsi"/>
        </w:rPr>
        <w:t xml:space="preserve"> done</w:t>
      </w:r>
      <w:r w:rsidR="006E6CE5" w:rsidRPr="00CB2B51">
        <w:rPr>
          <w:rFonts w:asciiTheme="minorHAnsi" w:hAnsiTheme="minorHAnsi" w:cstheme="minorHAnsi"/>
        </w:rPr>
        <w:t>. A</w:t>
      </w:r>
      <w:r w:rsidR="00A639A3" w:rsidRPr="00CB2B51">
        <w:rPr>
          <w:rFonts w:asciiTheme="minorHAnsi" w:hAnsiTheme="minorHAnsi" w:cstheme="minorHAnsi"/>
        </w:rPr>
        <w:t>s a result</w:t>
      </w:r>
      <w:r w:rsidR="006E6CE5" w:rsidRPr="00CB2B51">
        <w:rPr>
          <w:rFonts w:asciiTheme="minorHAnsi" w:hAnsiTheme="minorHAnsi" w:cstheme="minorHAnsi"/>
        </w:rPr>
        <w:t>, the only cli</w:t>
      </w:r>
      <w:r w:rsidR="008043A0" w:rsidRPr="00CB2B51">
        <w:rPr>
          <w:rFonts w:asciiTheme="minorHAnsi" w:hAnsiTheme="minorHAnsi" w:cstheme="minorHAnsi"/>
        </w:rPr>
        <w:t>nical indicator</w:t>
      </w:r>
      <w:r w:rsidR="00F90BA5">
        <w:rPr>
          <w:rFonts w:asciiTheme="minorHAnsi" w:hAnsiTheme="minorHAnsi" w:cstheme="minorHAnsi"/>
        </w:rPr>
        <w:t>s</w:t>
      </w:r>
      <w:r w:rsidR="008043A0" w:rsidRPr="00CB2B51">
        <w:rPr>
          <w:rFonts w:asciiTheme="minorHAnsi" w:hAnsiTheme="minorHAnsi" w:cstheme="minorHAnsi"/>
        </w:rPr>
        <w:t xml:space="preserve"> we could use to </w:t>
      </w:r>
      <w:r w:rsidR="00906CF1" w:rsidRPr="00CB2B51">
        <w:rPr>
          <w:rFonts w:asciiTheme="minorHAnsi" w:hAnsiTheme="minorHAnsi" w:cstheme="minorHAnsi"/>
        </w:rPr>
        <w:t>test validity and responsiveness w</w:t>
      </w:r>
      <w:r w:rsidR="00AC704A">
        <w:rPr>
          <w:rFonts w:asciiTheme="minorHAnsi" w:hAnsiTheme="minorHAnsi" w:cstheme="minorHAnsi"/>
        </w:rPr>
        <w:t>ere</w:t>
      </w:r>
      <w:r w:rsidR="00906CF1" w:rsidRPr="00CB2B51">
        <w:rPr>
          <w:rFonts w:asciiTheme="minorHAnsi" w:hAnsiTheme="minorHAnsi" w:cstheme="minorHAnsi"/>
        </w:rPr>
        <w:t xml:space="preserve"> patients</w:t>
      </w:r>
      <w:r w:rsidR="00F40287">
        <w:rPr>
          <w:rFonts w:asciiTheme="minorHAnsi" w:hAnsiTheme="minorHAnsi" w:cstheme="minorHAnsi"/>
        </w:rPr>
        <w:t>’</w:t>
      </w:r>
      <w:r w:rsidR="00906CF1" w:rsidRPr="00CB2B51">
        <w:rPr>
          <w:rFonts w:asciiTheme="minorHAnsi" w:hAnsiTheme="minorHAnsi" w:cstheme="minorHAnsi"/>
        </w:rPr>
        <w:t xml:space="preserve"> </w:t>
      </w:r>
      <w:r w:rsidR="00AC704A">
        <w:rPr>
          <w:rFonts w:asciiTheme="minorHAnsi" w:hAnsiTheme="minorHAnsi" w:cstheme="minorHAnsi"/>
        </w:rPr>
        <w:t xml:space="preserve">healing status and </w:t>
      </w:r>
      <w:r w:rsidR="00A5776C">
        <w:rPr>
          <w:rFonts w:asciiTheme="minorHAnsi" w:hAnsiTheme="minorHAnsi" w:cstheme="minorHAnsi"/>
        </w:rPr>
        <w:t>ulcer duration</w:t>
      </w:r>
      <w:r w:rsidR="00906CF1" w:rsidRPr="00CB2B51">
        <w:rPr>
          <w:rFonts w:asciiTheme="minorHAnsi" w:hAnsiTheme="minorHAnsi" w:cstheme="minorHAnsi"/>
        </w:rPr>
        <w:t>.</w:t>
      </w:r>
      <w:r w:rsidR="00A639A3" w:rsidRPr="00CB2B51">
        <w:rPr>
          <w:rFonts w:asciiTheme="minorHAnsi" w:hAnsiTheme="minorHAnsi" w:cstheme="minorHAnsi"/>
        </w:rPr>
        <w:t xml:space="preserve"> </w:t>
      </w:r>
      <w:r w:rsidR="000F19A1">
        <w:rPr>
          <w:rFonts w:asciiTheme="minorHAnsi" w:hAnsiTheme="minorHAnsi" w:cstheme="minorHAnsi"/>
        </w:rPr>
        <w:t xml:space="preserve">Another limitation </w:t>
      </w:r>
      <w:r w:rsidR="002C0DE9">
        <w:rPr>
          <w:rFonts w:asciiTheme="minorHAnsi" w:hAnsiTheme="minorHAnsi" w:cstheme="minorHAnsi"/>
        </w:rPr>
        <w:t xml:space="preserve">of this study is the use of </w:t>
      </w:r>
      <w:r w:rsidR="0014508D">
        <w:rPr>
          <w:rFonts w:asciiTheme="minorHAnsi" w:hAnsiTheme="minorHAnsi" w:cstheme="minorHAnsi"/>
        </w:rPr>
        <w:t xml:space="preserve">a </w:t>
      </w:r>
      <w:r w:rsidR="00C66B95">
        <w:rPr>
          <w:rFonts w:asciiTheme="minorHAnsi" w:hAnsiTheme="minorHAnsi" w:cstheme="minorHAnsi"/>
        </w:rPr>
        <w:t>scoring algorithm based on the UK population</w:t>
      </w:r>
      <w:r w:rsidR="00062171" w:rsidRPr="00062171">
        <w:t xml:space="preserve"> </w:t>
      </w:r>
      <w:r w:rsidR="00062171" w:rsidRPr="00062171">
        <w:rPr>
          <w:rFonts w:asciiTheme="minorHAnsi" w:hAnsiTheme="minorHAnsi" w:cstheme="minorHAnsi"/>
        </w:rPr>
        <w:t>due to the lack of Australian value sets. Although previous studies found that the value sets for HRQoL instruments such as EQ-5D-3L between Australia and UK were comparable</w:t>
      </w:r>
      <w:r w:rsidR="008C2D09">
        <w:rPr>
          <w:rFonts w:asciiTheme="minorHAnsi" w:hAnsiTheme="minorHAnsi" w:cstheme="minorHAnsi"/>
        </w:rPr>
        <w:t xml:space="preserve"> </w:t>
      </w:r>
      <w:r w:rsidR="008C2D09">
        <w:rPr>
          <w:rFonts w:asciiTheme="minorHAnsi" w:hAnsiTheme="minorHAnsi" w:cstheme="minorHAnsi"/>
        </w:rPr>
        <w:fldChar w:fldCharType="begin">
          <w:fldData xml:space="preserve">PEVuZE5vdGU+PENpdGU+PEF1dGhvcj5WaW5leTwvQXV0aG9yPjxZZWFyPjIwMTE8L1llYXI+PFJl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</w:fldData>
        </w:fldChar>
      </w:r>
      <w:r w:rsidR="008B54E1">
        <w:rPr>
          <w:rFonts w:asciiTheme="minorHAnsi" w:hAnsiTheme="minorHAnsi" w:cstheme="minorHAnsi"/>
        </w:rPr>
        <w:instrText xml:space="preserve"> ADDIN EN.CITE </w:instrText>
      </w:r>
      <w:r w:rsidR="008B54E1">
        <w:rPr>
          <w:rFonts w:asciiTheme="minorHAnsi" w:hAnsiTheme="minorHAnsi" w:cstheme="minorHAnsi"/>
        </w:rPr>
        <w:fldChar w:fldCharType="begin">
          <w:fldData xml:space="preserve">PEVuZE5vdGU+PENpdGU+PEF1dGhvcj5WaW5leTwvQXV0aG9yPjxZZWFyPjIwMTE8L1llYXI+PFJl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</w:fldData>
        </w:fldChar>
      </w:r>
      <w:r w:rsidR="008B54E1">
        <w:rPr>
          <w:rFonts w:asciiTheme="minorHAnsi" w:hAnsiTheme="minorHAnsi" w:cstheme="minorHAnsi"/>
        </w:rPr>
        <w:instrText xml:space="preserve"> ADDIN EN.CITE.DATA </w:instrText>
      </w:r>
      <w:r w:rsidR="008B54E1">
        <w:rPr>
          <w:rFonts w:asciiTheme="minorHAnsi" w:hAnsiTheme="minorHAnsi" w:cstheme="minorHAnsi"/>
        </w:rPr>
      </w:r>
      <w:r w:rsidR="008B54E1">
        <w:rPr>
          <w:rFonts w:asciiTheme="minorHAnsi" w:hAnsiTheme="minorHAnsi" w:cstheme="minorHAnsi"/>
        </w:rPr>
        <w:fldChar w:fldCharType="end"/>
      </w:r>
      <w:r w:rsidR="008C2D09">
        <w:rPr>
          <w:rFonts w:asciiTheme="minorHAnsi" w:hAnsiTheme="minorHAnsi" w:cstheme="minorHAnsi"/>
        </w:rPr>
      </w:r>
      <w:r w:rsidR="008C2D09">
        <w:rPr>
          <w:rFonts w:asciiTheme="minorHAnsi" w:hAnsiTheme="minorHAnsi" w:cstheme="minorHAnsi"/>
        </w:rPr>
        <w:fldChar w:fldCharType="separate"/>
      </w:r>
      <w:r w:rsidR="008B54E1">
        <w:rPr>
          <w:rFonts w:asciiTheme="minorHAnsi" w:hAnsiTheme="minorHAnsi" w:cstheme="minorHAnsi"/>
          <w:noProof/>
        </w:rPr>
        <w:t>[20,46]</w:t>
      </w:r>
      <w:r w:rsidR="008C2D09">
        <w:rPr>
          <w:rFonts w:asciiTheme="minorHAnsi" w:hAnsiTheme="minorHAnsi" w:cstheme="minorHAnsi"/>
        </w:rPr>
        <w:fldChar w:fldCharType="end"/>
      </w:r>
      <w:r w:rsidR="00062171" w:rsidRPr="00062171">
        <w:rPr>
          <w:rFonts w:asciiTheme="minorHAnsi" w:hAnsiTheme="minorHAnsi" w:cstheme="minorHAnsi"/>
        </w:rPr>
        <w:t xml:space="preserve">, variation in utility scores for the same health state was still a concern. In cost-utility analysis, the differences in values set will translate to greater differences in final QALYs if a longer time horizon is adopted, which will, in turn, affect decision making. Thus, a country-specific valuation algorithm is </w:t>
      </w:r>
      <w:r w:rsidR="0051350D">
        <w:rPr>
          <w:rFonts w:asciiTheme="minorHAnsi" w:hAnsiTheme="minorHAnsi" w:cstheme="minorHAnsi"/>
        </w:rPr>
        <w:t>needed to produce more accurate estimates</w:t>
      </w:r>
      <w:r w:rsidR="00B14E1E">
        <w:rPr>
          <w:rFonts w:asciiTheme="minorHAnsi" w:hAnsiTheme="minorHAnsi" w:cstheme="minorHAnsi"/>
        </w:rPr>
        <w:t xml:space="preserve"> for </w:t>
      </w:r>
      <w:r w:rsidR="008C1108">
        <w:rPr>
          <w:rFonts w:asciiTheme="minorHAnsi" w:hAnsiTheme="minorHAnsi" w:cstheme="minorHAnsi"/>
        </w:rPr>
        <w:t xml:space="preserve">the </w:t>
      </w:r>
      <w:r w:rsidR="00B14E1E">
        <w:rPr>
          <w:rFonts w:asciiTheme="minorHAnsi" w:hAnsiTheme="minorHAnsi" w:cstheme="minorHAnsi"/>
        </w:rPr>
        <w:t>Australian population</w:t>
      </w:r>
      <w:r w:rsidR="0051350D">
        <w:rPr>
          <w:rFonts w:asciiTheme="minorHAnsi" w:hAnsiTheme="minorHAnsi" w:cstheme="minorHAnsi"/>
        </w:rPr>
        <w:t xml:space="preserve">. </w:t>
      </w:r>
      <w:r w:rsidR="001A16D4" w:rsidRPr="00CB2B51">
        <w:rPr>
          <w:rFonts w:asciiTheme="minorHAnsi" w:hAnsiTheme="minorHAnsi" w:cstheme="minorHAnsi"/>
        </w:rPr>
        <w:t>This</w:t>
      </w:r>
      <w:r w:rsidR="00EB46A4" w:rsidRPr="00CB2B51">
        <w:rPr>
          <w:rFonts w:asciiTheme="minorHAnsi" w:hAnsiTheme="minorHAnsi" w:cstheme="minorHAnsi"/>
        </w:rPr>
        <w:t xml:space="preserve"> study is</w:t>
      </w:r>
      <w:r w:rsidR="001A16D4" w:rsidRPr="00CB2B51">
        <w:rPr>
          <w:rFonts w:asciiTheme="minorHAnsi" w:hAnsiTheme="minorHAnsi" w:cstheme="minorHAnsi"/>
        </w:rPr>
        <w:t xml:space="preserve"> </w:t>
      </w:r>
      <w:r w:rsidR="007C2825" w:rsidRPr="00CB2B51">
        <w:rPr>
          <w:rFonts w:asciiTheme="minorHAnsi" w:hAnsiTheme="minorHAnsi" w:cstheme="minorHAnsi"/>
        </w:rPr>
        <w:t xml:space="preserve">also </w:t>
      </w:r>
      <w:r w:rsidR="001A16D4" w:rsidRPr="00CB2B51">
        <w:rPr>
          <w:rFonts w:asciiTheme="minorHAnsi" w:hAnsiTheme="minorHAnsi" w:cstheme="minorHAnsi"/>
        </w:rPr>
        <w:t xml:space="preserve">limited </w:t>
      </w:r>
      <w:r w:rsidR="007C2825" w:rsidRPr="00CB2B51">
        <w:rPr>
          <w:rFonts w:asciiTheme="minorHAnsi" w:hAnsiTheme="minorHAnsi" w:cstheme="minorHAnsi"/>
        </w:rPr>
        <w:t>by the small sample size</w:t>
      </w:r>
      <w:r w:rsidR="001A16D4" w:rsidRPr="00CB2B51">
        <w:rPr>
          <w:rFonts w:asciiTheme="minorHAnsi" w:hAnsiTheme="minorHAnsi" w:cstheme="minorHAnsi"/>
        </w:rPr>
        <w:t xml:space="preserve">. </w:t>
      </w:r>
      <w:r w:rsidR="009C40C2" w:rsidRPr="00CB2B51">
        <w:rPr>
          <w:rFonts w:asciiTheme="minorHAnsi" w:hAnsiTheme="minorHAnsi" w:cstheme="minorHAnsi"/>
        </w:rPr>
        <w:t>We</w:t>
      </w:r>
      <w:r w:rsidR="00AA00E9" w:rsidRPr="00CB2B51">
        <w:rPr>
          <w:rFonts w:asciiTheme="minorHAnsi" w:hAnsiTheme="minorHAnsi" w:cstheme="minorHAnsi"/>
        </w:rPr>
        <w:t xml:space="preserve"> </w:t>
      </w:r>
      <w:r w:rsidR="00EB6AF3" w:rsidRPr="00CB2B51">
        <w:rPr>
          <w:rFonts w:asciiTheme="minorHAnsi" w:hAnsiTheme="minorHAnsi" w:cstheme="minorHAnsi"/>
        </w:rPr>
        <w:t>managed</w:t>
      </w:r>
      <w:r w:rsidR="00AA00E9" w:rsidRPr="00CB2B51">
        <w:rPr>
          <w:rFonts w:asciiTheme="minorHAnsi" w:hAnsiTheme="minorHAnsi" w:cstheme="minorHAnsi"/>
        </w:rPr>
        <w:t xml:space="preserve"> to increase power by pooling follow-up data with baseline data </w:t>
      </w:r>
      <w:r w:rsidR="009C40C2" w:rsidRPr="00CB2B51">
        <w:rPr>
          <w:rFonts w:asciiTheme="minorHAnsi" w:hAnsiTheme="minorHAnsi" w:cstheme="minorHAnsi"/>
        </w:rPr>
        <w:t>in validity tests,</w:t>
      </w:r>
      <w:r w:rsidR="00263E2B" w:rsidRPr="00CB2B51">
        <w:rPr>
          <w:rFonts w:asciiTheme="minorHAnsi" w:hAnsiTheme="minorHAnsi" w:cstheme="minorHAnsi"/>
        </w:rPr>
        <w:t xml:space="preserve"> </w:t>
      </w:r>
      <w:r w:rsidR="00FC7C25">
        <w:rPr>
          <w:rFonts w:asciiTheme="minorHAnsi" w:hAnsiTheme="minorHAnsi" w:cstheme="minorHAnsi"/>
        </w:rPr>
        <w:t xml:space="preserve">but </w:t>
      </w:r>
      <w:r w:rsidR="00066663">
        <w:rPr>
          <w:rFonts w:asciiTheme="minorHAnsi" w:hAnsiTheme="minorHAnsi" w:cstheme="minorHAnsi"/>
        </w:rPr>
        <w:t xml:space="preserve">this approach </w:t>
      </w:r>
      <w:r w:rsidR="00D01D4F">
        <w:rPr>
          <w:rFonts w:asciiTheme="minorHAnsi" w:hAnsiTheme="minorHAnsi" w:cstheme="minorHAnsi"/>
        </w:rPr>
        <w:t>violated</w:t>
      </w:r>
      <w:r w:rsidR="008033AC">
        <w:rPr>
          <w:rFonts w:asciiTheme="minorHAnsi" w:hAnsiTheme="minorHAnsi" w:cstheme="minorHAnsi"/>
        </w:rPr>
        <w:t xml:space="preserve"> the</w:t>
      </w:r>
      <w:r w:rsidR="001934BF">
        <w:rPr>
          <w:rFonts w:asciiTheme="minorHAnsi" w:hAnsiTheme="minorHAnsi" w:cstheme="minorHAnsi"/>
        </w:rPr>
        <w:t xml:space="preserve"> assumption </w:t>
      </w:r>
      <w:r w:rsidR="006F3564">
        <w:rPr>
          <w:rFonts w:asciiTheme="minorHAnsi" w:hAnsiTheme="minorHAnsi" w:cstheme="minorHAnsi"/>
        </w:rPr>
        <w:t>of independent</w:t>
      </w:r>
      <w:r w:rsidR="00303591">
        <w:rPr>
          <w:rFonts w:asciiTheme="minorHAnsi" w:hAnsiTheme="minorHAnsi" w:cstheme="minorHAnsi"/>
        </w:rPr>
        <w:t xml:space="preserve"> </w:t>
      </w:r>
      <w:r w:rsidR="00FF54CF">
        <w:rPr>
          <w:rFonts w:asciiTheme="minorHAnsi" w:hAnsiTheme="minorHAnsi" w:cstheme="minorHAnsi"/>
        </w:rPr>
        <w:t>observations</w:t>
      </w:r>
      <w:r w:rsidR="00CD2DA8">
        <w:rPr>
          <w:rFonts w:asciiTheme="minorHAnsi" w:hAnsiTheme="minorHAnsi" w:cstheme="minorHAnsi"/>
        </w:rPr>
        <w:t>.</w:t>
      </w:r>
      <w:r w:rsidR="00FF54CF">
        <w:rPr>
          <w:rFonts w:asciiTheme="minorHAnsi" w:hAnsiTheme="minorHAnsi" w:cstheme="minorHAnsi"/>
        </w:rPr>
        <w:t xml:space="preserve"> </w:t>
      </w:r>
      <w:r w:rsidR="00F8535F">
        <w:rPr>
          <w:rFonts w:asciiTheme="minorHAnsi" w:hAnsiTheme="minorHAnsi" w:cstheme="minorHAnsi"/>
        </w:rPr>
        <w:t>Th</w:t>
      </w:r>
      <w:r w:rsidR="00137F2B">
        <w:rPr>
          <w:rFonts w:asciiTheme="minorHAnsi" w:hAnsiTheme="minorHAnsi" w:cstheme="minorHAnsi"/>
        </w:rPr>
        <w:t xml:space="preserve">erefore, in the “known-group” </w:t>
      </w:r>
      <w:r w:rsidR="00F70584">
        <w:rPr>
          <w:rFonts w:asciiTheme="minorHAnsi" w:hAnsiTheme="minorHAnsi" w:cstheme="minorHAnsi"/>
        </w:rPr>
        <w:t>method</w:t>
      </w:r>
      <w:r w:rsidR="00137F2B">
        <w:rPr>
          <w:rFonts w:asciiTheme="minorHAnsi" w:hAnsiTheme="minorHAnsi" w:cstheme="minorHAnsi"/>
        </w:rPr>
        <w:t xml:space="preserve">, </w:t>
      </w:r>
      <w:r w:rsidR="00095CC9">
        <w:rPr>
          <w:rFonts w:asciiTheme="minorHAnsi" w:hAnsiTheme="minorHAnsi" w:cstheme="minorHAnsi"/>
        </w:rPr>
        <w:t xml:space="preserve">the </w:t>
      </w:r>
      <w:r w:rsidR="00961D92">
        <w:rPr>
          <w:rFonts w:asciiTheme="minorHAnsi" w:hAnsiTheme="minorHAnsi" w:cstheme="minorHAnsi"/>
        </w:rPr>
        <w:t>statistical testing</w:t>
      </w:r>
      <w:r w:rsidR="00961D92" w:rsidRPr="00CB2B51">
        <w:rPr>
          <w:rFonts w:asciiTheme="minorHAnsi" w:hAnsiTheme="minorHAnsi" w:cstheme="minorHAnsi"/>
        </w:rPr>
        <w:t xml:space="preserve"> </w:t>
      </w:r>
      <w:r w:rsidR="00376A30">
        <w:rPr>
          <w:rFonts w:asciiTheme="minorHAnsi" w:hAnsiTheme="minorHAnsi" w:cstheme="minorHAnsi"/>
        </w:rPr>
        <w:t xml:space="preserve">results </w:t>
      </w:r>
      <w:r w:rsidR="00F76811">
        <w:rPr>
          <w:rFonts w:asciiTheme="minorHAnsi" w:hAnsiTheme="minorHAnsi" w:cstheme="minorHAnsi"/>
        </w:rPr>
        <w:t>could</w:t>
      </w:r>
      <w:r w:rsidR="00F70584">
        <w:rPr>
          <w:rFonts w:asciiTheme="minorHAnsi" w:hAnsiTheme="minorHAnsi" w:cstheme="minorHAnsi"/>
        </w:rPr>
        <w:t xml:space="preserve"> have been biased. </w:t>
      </w:r>
      <w:r w:rsidR="00376A30">
        <w:rPr>
          <w:rFonts w:asciiTheme="minorHAnsi" w:hAnsiTheme="minorHAnsi" w:cstheme="minorHAnsi"/>
        </w:rPr>
        <w:t>The issue of small sample size also impacted on</w:t>
      </w:r>
      <w:r w:rsidR="0041387D">
        <w:rPr>
          <w:rFonts w:asciiTheme="minorHAnsi" w:hAnsiTheme="minorHAnsi" w:cstheme="minorHAnsi"/>
        </w:rPr>
        <w:t xml:space="preserve"> the </w:t>
      </w:r>
      <w:r w:rsidR="003714AB" w:rsidRPr="00CB2B51">
        <w:rPr>
          <w:rFonts w:asciiTheme="minorHAnsi" w:hAnsiTheme="minorHAnsi" w:cstheme="minorHAnsi"/>
        </w:rPr>
        <w:t>responsiveness tests</w:t>
      </w:r>
      <w:r w:rsidR="00C16B62" w:rsidRPr="00CB2B51">
        <w:rPr>
          <w:rFonts w:asciiTheme="minorHAnsi" w:hAnsiTheme="minorHAnsi" w:cstheme="minorHAnsi"/>
        </w:rPr>
        <w:t xml:space="preserve"> where follow-up data w</w:t>
      </w:r>
      <w:r w:rsidR="007E23DC">
        <w:rPr>
          <w:rFonts w:asciiTheme="minorHAnsi" w:hAnsiTheme="minorHAnsi" w:cstheme="minorHAnsi"/>
        </w:rPr>
        <w:t>ere</w:t>
      </w:r>
      <w:r w:rsidR="00C16B62" w:rsidRPr="00CB2B51">
        <w:rPr>
          <w:rFonts w:asciiTheme="minorHAnsi" w:hAnsiTheme="minorHAnsi" w:cstheme="minorHAnsi"/>
        </w:rPr>
        <w:t xml:space="preserve"> compared with baseline data</w:t>
      </w:r>
      <w:r w:rsidR="003714AB" w:rsidRPr="00CB2B51">
        <w:rPr>
          <w:rFonts w:asciiTheme="minorHAnsi" w:hAnsiTheme="minorHAnsi" w:cstheme="minorHAnsi"/>
        </w:rPr>
        <w:t xml:space="preserve">. </w:t>
      </w:r>
      <w:r w:rsidR="00CD1FB4">
        <w:rPr>
          <w:rFonts w:asciiTheme="minorHAnsi" w:hAnsiTheme="minorHAnsi" w:cstheme="minorHAnsi"/>
        </w:rPr>
        <w:t>Attrition</w:t>
      </w:r>
      <w:r w:rsidR="000827E4" w:rsidRPr="00CB2B51">
        <w:rPr>
          <w:rFonts w:asciiTheme="minorHAnsi" w:hAnsiTheme="minorHAnsi" w:cstheme="minorHAnsi"/>
        </w:rPr>
        <w:t xml:space="preserve"> further </w:t>
      </w:r>
      <w:r w:rsidR="00A978FC">
        <w:rPr>
          <w:rFonts w:asciiTheme="minorHAnsi" w:hAnsiTheme="minorHAnsi" w:cstheme="minorHAnsi"/>
        </w:rPr>
        <w:t xml:space="preserve">reduced the number of patients </w:t>
      </w:r>
      <w:r w:rsidR="00D07380">
        <w:rPr>
          <w:rFonts w:asciiTheme="minorHAnsi" w:hAnsiTheme="minorHAnsi" w:cstheme="minorHAnsi"/>
        </w:rPr>
        <w:t xml:space="preserve">available </w:t>
      </w:r>
      <w:r w:rsidR="00F91AA3">
        <w:rPr>
          <w:rFonts w:asciiTheme="minorHAnsi" w:hAnsiTheme="minorHAnsi" w:cstheme="minorHAnsi"/>
        </w:rPr>
        <w:t>for comparison. Although</w:t>
      </w:r>
      <w:r w:rsidR="009872F6">
        <w:rPr>
          <w:rFonts w:asciiTheme="minorHAnsi" w:hAnsiTheme="minorHAnsi" w:cstheme="minorHAnsi"/>
        </w:rPr>
        <w:t xml:space="preserve"> the characteristics of </w:t>
      </w:r>
      <w:r w:rsidR="003B046D">
        <w:rPr>
          <w:rFonts w:asciiTheme="minorHAnsi" w:hAnsiTheme="minorHAnsi" w:cstheme="minorHAnsi"/>
        </w:rPr>
        <w:t>those</w:t>
      </w:r>
      <w:r w:rsidR="00F91AA3">
        <w:rPr>
          <w:rFonts w:asciiTheme="minorHAnsi" w:hAnsiTheme="minorHAnsi" w:cstheme="minorHAnsi"/>
        </w:rPr>
        <w:t xml:space="preserve"> lost</w:t>
      </w:r>
      <w:r w:rsidR="00C02B46">
        <w:rPr>
          <w:rFonts w:asciiTheme="minorHAnsi" w:hAnsiTheme="minorHAnsi" w:cstheme="minorHAnsi"/>
        </w:rPr>
        <w:t xml:space="preserve"> to follow-up and those</w:t>
      </w:r>
      <w:r w:rsidR="003B046D">
        <w:rPr>
          <w:rFonts w:asciiTheme="minorHAnsi" w:hAnsiTheme="minorHAnsi" w:cstheme="minorHAnsi"/>
        </w:rPr>
        <w:t xml:space="preserve"> </w:t>
      </w:r>
      <w:r w:rsidR="003415E9">
        <w:rPr>
          <w:rFonts w:asciiTheme="minorHAnsi" w:hAnsiTheme="minorHAnsi" w:cstheme="minorHAnsi"/>
        </w:rPr>
        <w:t xml:space="preserve">who </w:t>
      </w:r>
      <w:r w:rsidR="003B046D">
        <w:rPr>
          <w:rFonts w:asciiTheme="minorHAnsi" w:hAnsiTheme="minorHAnsi" w:cstheme="minorHAnsi"/>
        </w:rPr>
        <w:t>completed all surveys were found to be similar</w:t>
      </w:r>
      <w:r w:rsidR="00A03DF3">
        <w:rPr>
          <w:rFonts w:asciiTheme="minorHAnsi" w:hAnsiTheme="minorHAnsi" w:cstheme="minorHAnsi"/>
        </w:rPr>
        <w:t xml:space="preserve"> (Appendix Table </w:t>
      </w:r>
      <w:r w:rsidR="00167F1A">
        <w:rPr>
          <w:rFonts w:asciiTheme="minorHAnsi" w:hAnsiTheme="minorHAnsi" w:cstheme="minorHAnsi"/>
        </w:rPr>
        <w:t>A7)</w:t>
      </w:r>
      <w:r w:rsidR="003B046D">
        <w:rPr>
          <w:rFonts w:asciiTheme="minorHAnsi" w:hAnsiTheme="minorHAnsi" w:cstheme="minorHAnsi"/>
        </w:rPr>
        <w:t>,</w:t>
      </w:r>
      <w:r w:rsidR="00C02B46">
        <w:rPr>
          <w:rFonts w:asciiTheme="minorHAnsi" w:hAnsiTheme="minorHAnsi" w:cstheme="minorHAnsi"/>
        </w:rPr>
        <w:t xml:space="preserve"> </w:t>
      </w:r>
      <w:r w:rsidR="008672CD" w:rsidRPr="00CB2B51">
        <w:rPr>
          <w:rFonts w:asciiTheme="minorHAnsi" w:hAnsiTheme="minorHAnsi" w:cstheme="minorHAnsi"/>
        </w:rPr>
        <w:t xml:space="preserve">the results on responsiveness should be </w:t>
      </w:r>
      <w:r w:rsidR="007553F0">
        <w:rPr>
          <w:rFonts w:asciiTheme="minorHAnsi" w:hAnsiTheme="minorHAnsi" w:cstheme="minorHAnsi"/>
        </w:rPr>
        <w:t>interpreted</w:t>
      </w:r>
      <w:r w:rsidR="008672CD" w:rsidRPr="00CB2B51">
        <w:rPr>
          <w:rFonts w:asciiTheme="minorHAnsi" w:hAnsiTheme="minorHAnsi" w:cstheme="minorHAnsi"/>
        </w:rPr>
        <w:t xml:space="preserve"> with caution.</w:t>
      </w:r>
      <w:r w:rsidR="004B21D2" w:rsidRPr="00CB2B51">
        <w:rPr>
          <w:rFonts w:asciiTheme="minorHAnsi" w:hAnsiTheme="minorHAnsi" w:cstheme="minorHAnsi"/>
        </w:rPr>
        <w:t xml:space="preserve"> </w:t>
      </w:r>
    </w:p>
    <w:p w14:paraId="04DD15BA" w14:textId="77777777" w:rsidR="002412E6" w:rsidRDefault="002412E6" w:rsidP="002412E6">
      <w:pPr>
        <w:rPr>
          <w:rFonts w:asciiTheme="minorHAnsi" w:hAnsiTheme="minorHAnsi" w:cstheme="minorHAnsi"/>
        </w:rPr>
      </w:pPr>
    </w:p>
    <w:p w14:paraId="34163DA3" w14:textId="77777777" w:rsidR="002412E6" w:rsidRDefault="002412E6" w:rsidP="002412E6">
      <w:pPr>
        <w:rPr>
          <w:rFonts w:asciiTheme="minorHAnsi" w:hAnsiTheme="minorHAnsi" w:cstheme="minorHAnsi"/>
        </w:rPr>
      </w:pPr>
    </w:p>
    <w:p w14:paraId="63AF892B" w14:textId="77777777" w:rsidR="002412E6" w:rsidRDefault="002412E6" w:rsidP="002412E6">
      <w:pPr>
        <w:pStyle w:val="Heading1"/>
      </w:pPr>
      <w:r>
        <w:t>Conclusion</w:t>
      </w:r>
    </w:p>
    <w:p w14:paraId="62E6D43E" w14:textId="77777777" w:rsidR="002412E6" w:rsidRDefault="002412E6" w:rsidP="002412E6">
      <w:pPr>
        <w:rPr>
          <w:rFonts w:asciiTheme="minorHAnsi" w:hAnsiTheme="minorHAnsi" w:cstheme="minorHAnsi"/>
        </w:rPr>
      </w:pPr>
    </w:p>
    <w:p w14:paraId="36837B2B" w14:textId="68D8571F" w:rsidR="002412E6" w:rsidRDefault="00FE798A" w:rsidP="002412E6">
      <w:pPr>
        <w:rPr>
          <w:rFonts w:asciiTheme="minorHAnsi" w:hAnsiTheme="minorHAnsi" w:cstheme="minorHAnsi"/>
        </w:rPr>
      </w:pPr>
      <w:r>
        <w:rPr>
          <w:rFonts w:asciiTheme="minorHAnsi" w:hAnsiTheme="minorHAnsi" w:cstheme="minorHAnsi"/>
        </w:rPr>
        <w:t xml:space="preserve">In </w:t>
      </w:r>
      <w:r w:rsidR="00901470">
        <w:rPr>
          <w:rFonts w:asciiTheme="minorHAnsi" w:hAnsiTheme="minorHAnsi" w:cstheme="minorHAnsi"/>
        </w:rPr>
        <w:t>economic evaluation</w:t>
      </w:r>
      <w:r>
        <w:rPr>
          <w:rFonts w:asciiTheme="minorHAnsi" w:hAnsiTheme="minorHAnsi" w:cstheme="minorHAnsi"/>
        </w:rPr>
        <w:t xml:space="preserve">, especially cost-utility studies, </w:t>
      </w:r>
      <w:r w:rsidR="00B257C8">
        <w:rPr>
          <w:rFonts w:asciiTheme="minorHAnsi" w:hAnsiTheme="minorHAnsi" w:cstheme="minorHAnsi"/>
        </w:rPr>
        <w:t>utility weight</w:t>
      </w:r>
      <w:r w:rsidR="00FF6EC4">
        <w:rPr>
          <w:rFonts w:asciiTheme="minorHAnsi" w:hAnsiTheme="minorHAnsi" w:cstheme="minorHAnsi"/>
        </w:rPr>
        <w:t xml:space="preserve">s </w:t>
      </w:r>
      <w:r w:rsidR="006F7323">
        <w:rPr>
          <w:rFonts w:asciiTheme="minorHAnsi" w:hAnsiTheme="minorHAnsi" w:cstheme="minorHAnsi"/>
        </w:rPr>
        <w:t xml:space="preserve">play an important role. </w:t>
      </w:r>
      <w:r w:rsidR="00336ACC">
        <w:rPr>
          <w:rFonts w:asciiTheme="minorHAnsi" w:hAnsiTheme="minorHAnsi" w:cstheme="minorHAnsi"/>
        </w:rPr>
        <w:t>But</w:t>
      </w:r>
      <w:r w:rsidR="005B1D89">
        <w:rPr>
          <w:rFonts w:asciiTheme="minorHAnsi" w:hAnsiTheme="minorHAnsi" w:cstheme="minorHAnsi"/>
        </w:rPr>
        <w:t xml:space="preserve"> </w:t>
      </w:r>
      <w:r w:rsidR="003D3A36">
        <w:rPr>
          <w:rFonts w:asciiTheme="minorHAnsi" w:hAnsiTheme="minorHAnsi" w:cstheme="minorHAnsi"/>
        </w:rPr>
        <w:t>with regard to</w:t>
      </w:r>
      <w:r w:rsidR="006F7323">
        <w:rPr>
          <w:rFonts w:asciiTheme="minorHAnsi" w:hAnsiTheme="minorHAnsi" w:cstheme="minorHAnsi"/>
        </w:rPr>
        <w:t xml:space="preserve"> VLU, </w:t>
      </w:r>
      <w:r w:rsidR="00777218">
        <w:rPr>
          <w:rFonts w:asciiTheme="minorHAnsi" w:hAnsiTheme="minorHAnsi" w:cstheme="minorHAnsi"/>
        </w:rPr>
        <w:t xml:space="preserve">there is a lack of </w:t>
      </w:r>
      <w:r w:rsidR="00BF5AEB">
        <w:rPr>
          <w:rFonts w:asciiTheme="minorHAnsi" w:hAnsiTheme="minorHAnsi" w:cstheme="minorHAnsi"/>
        </w:rPr>
        <w:t>consensus on the preferred measure</w:t>
      </w:r>
      <w:r w:rsidR="00C93E60">
        <w:rPr>
          <w:rFonts w:asciiTheme="minorHAnsi" w:hAnsiTheme="minorHAnsi" w:cstheme="minorHAnsi"/>
        </w:rPr>
        <w:t xml:space="preserve">ment of HRQoL for cost-utility studies. </w:t>
      </w:r>
      <w:r w:rsidR="00085538">
        <w:rPr>
          <w:rFonts w:asciiTheme="minorHAnsi" w:hAnsiTheme="minorHAnsi" w:cstheme="minorHAnsi"/>
        </w:rPr>
        <w:t>Some previous studies applied EQ-5D</w:t>
      </w:r>
      <w:r w:rsidR="00D620AB">
        <w:rPr>
          <w:rFonts w:asciiTheme="minorHAnsi" w:hAnsiTheme="minorHAnsi" w:cstheme="minorHAnsi"/>
        </w:rPr>
        <w:t xml:space="preserve">-3L which is recommended </w:t>
      </w:r>
      <w:r w:rsidR="00D620AB" w:rsidRPr="00D620AB">
        <w:rPr>
          <w:rFonts w:asciiTheme="minorHAnsi" w:hAnsiTheme="minorHAnsi" w:cstheme="minorHAnsi"/>
        </w:rPr>
        <w:t xml:space="preserve">for use in cost-effectiveness studies in the </w:t>
      </w:r>
      <w:r w:rsidR="00F245C1">
        <w:rPr>
          <w:rFonts w:asciiTheme="minorHAnsi" w:hAnsiTheme="minorHAnsi" w:cstheme="minorHAnsi"/>
        </w:rPr>
        <w:t>USA</w:t>
      </w:r>
      <w:r w:rsidR="00D620AB" w:rsidRPr="00D620AB">
        <w:rPr>
          <w:rFonts w:asciiTheme="minorHAnsi" w:hAnsiTheme="minorHAnsi" w:cstheme="minorHAnsi"/>
        </w:rPr>
        <w:t xml:space="preserve"> by the Panel on Cost</w:t>
      </w:r>
      <w:r w:rsidR="00FA286A">
        <w:rPr>
          <w:rFonts w:asciiTheme="minorHAnsi" w:hAnsiTheme="minorHAnsi" w:cstheme="minorHAnsi"/>
        </w:rPr>
        <w:t>-</w:t>
      </w:r>
      <w:r w:rsidR="00D620AB" w:rsidRPr="00D620AB">
        <w:rPr>
          <w:rFonts w:asciiTheme="minorHAnsi" w:hAnsiTheme="minorHAnsi" w:cstheme="minorHAnsi"/>
        </w:rPr>
        <w:t xml:space="preserve">Effectiveness in Health and Medicine, and in the </w:t>
      </w:r>
      <w:r w:rsidR="00F245C1">
        <w:rPr>
          <w:rFonts w:asciiTheme="minorHAnsi" w:hAnsiTheme="minorHAnsi" w:cstheme="minorHAnsi"/>
        </w:rPr>
        <w:t>UK</w:t>
      </w:r>
      <w:r w:rsidR="00D620AB" w:rsidRPr="00D620AB">
        <w:rPr>
          <w:rFonts w:asciiTheme="minorHAnsi" w:hAnsiTheme="minorHAnsi" w:cstheme="minorHAnsi"/>
        </w:rPr>
        <w:t xml:space="preserve"> by the National Institute for Health and </w:t>
      </w:r>
      <w:r w:rsidR="008C2D09">
        <w:rPr>
          <w:rFonts w:asciiTheme="minorHAnsi" w:hAnsiTheme="minorHAnsi" w:cstheme="minorHAnsi"/>
        </w:rPr>
        <w:t>Care</w:t>
      </w:r>
      <w:r w:rsidR="008C2D09" w:rsidRPr="00D620AB">
        <w:rPr>
          <w:rFonts w:asciiTheme="minorHAnsi" w:hAnsiTheme="minorHAnsi" w:cstheme="minorHAnsi"/>
        </w:rPr>
        <w:t xml:space="preserve"> </w:t>
      </w:r>
      <w:r w:rsidR="00D620AB" w:rsidRPr="00D620AB">
        <w:rPr>
          <w:rFonts w:asciiTheme="minorHAnsi" w:hAnsiTheme="minorHAnsi" w:cstheme="minorHAnsi"/>
        </w:rPr>
        <w:t xml:space="preserve">Excellence (NICE). </w:t>
      </w:r>
      <w:r w:rsidR="005B1D89">
        <w:rPr>
          <w:rFonts w:asciiTheme="minorHAnsi" w:hAnsiTheme="minorHAnsi" w:cstheme="minorHAnsi"/>
        </w:rPr>
        <w:t xml:space="preserve">However, </w:t>
      </w:r>
      <w:r w:rsidR="004C4D8A">
        <w:rPr>
          <w:rFonts w:asciiTheme="minorHAnsi" w:hAnsiTheme="minorHAnsi" w:cstheme="minorHAnsi"/>
        </w:rPr>
        <w:t>there is concern that EQ-5D-3L is not sensitive enough</w:t>
      </w:r>
      <w:r w:rsidR="00E2092D">
        <w:rPr>
          <w:rFonts w:asciiTheme="minorHAnsi" w:hAnsiTheme="minorHAnsi" w:cstheme="minorHAnsi"/>
        </w:rPr>
        <w:t xml:space="preserve"> </w:t>
      </w:r>
      <w:r w:rsidR="0053333E">
        <w:rPr>
          <w:rFonts w:asciiTheme="minorHAnsi" w:hAnsiTheme="minorHAnsi" w:cstheme="minorHAnsi"/>
        </w:rPr>
        <w:t>due to the limited number of levels within each dim</w:t>
      </w:r>
      <w:r w:rsidR="0007097A">
        <w:rPr>
          <w:rFonts w:asciiTheme="minorHAnsi" w:hAnsiTheme="minorHAnsi" w:cstheme="minorHAnsi"/>
        </w:rPr>
        <w:t xml:space="preserve">ension and the lack of </w:t>
      </w:r>
      <w:r w:rsidR="0053333E">
        <w:rPr>
          <w:rFonts w:asciiTheme="minorHAnsi" w:hAnsiTheme="minorHAnsi" w:cstheme="minorHAnsi"/>
        </w:rPr>
        <w:t>disease-specific</w:t>
      </w:r>
      <w:r w:rsidR="000A0701">
        <w:rPr>
          <w:rFonts w:asciiTheme="minorHAnsi" w:hAnsiTheme="minorHAnsi" w:cstheme="minorHAnsi"/>
        </w:rPr>
        <w:t xml:space="preserve"> trait</w:t>
      </w:r>
      <w:r w:rsidR="0007097A">
        <w:rPr>
          <w:rFonts w:asciiTheme="minorHAnsi" w:hAnsiTheme="minorHAnsi" w:cstheme="minorHAnsi"/>
        </w:rPr>
        <w:t xml:space="preserve">s. Thus, </w:t>
      </w:r>
      <w:r w:rsidR="00ED2B2D">
        <w:rPr>
          <w:rFonts w:asciiTheme="minorHAnsi" w:hAnsiTheme="minorHAnsi" w:cstheme="minorHAnsi"/>
        </w:rPr>
        <w:t xml:space="preserve">in this study </w:t>
      </w:r>
      <w:r w:rsidR="0007097A">
        <w:rPr>
          <w:rFonts w:asciiTheme="minorHAnsi" w:hAnsiTheme="minorHAnsi" w:cstheme="minorHAnsi"/>
        </w:rPr>
        <w:t xml:space="preserve">we </w:t>
      </w:r>
      <w:r w:rsidR="00A2679C">
        <w:rPr>
          <w:rFonts w:asciiTheme="minorHAnsi" w:hAnsiTheme="minorHAnsi" w:cstheme="minorHAnsi"/>
        </w:rPr>
        <w:t>compare</w:t>
      </w:r>
      <w:r w:rsidR="00670F85">
        <w:rPr>
          <w:rFonts w:asciiTheme="minorHAnsi" w:hAnsiTheme="minorHAnsi" w:cstheme="minorHAnsi"/>
        </w:rPr>
        <w:t>d</w:t>
      </w:r>
      <w:r w:rsidR="00A2679C">
        <w:rPr>
          <w:rFonts w:asciiTheme="minorHAnsi" w:hAnsiTheme="minorHAnsi" w:cstheme="minorHAnsi"/>
        </w:rPr>
        <w:t xml:space="preserve"> </w:t>
      </w:r>
      <w:r w:rsidR="005678F8">
        <w:rPr>
          <w:rFonts w:asciiTheme="minorHAnsi" w:hAnsiTheme="minorHAnsi" w:cstheme="minorHAnsi"/>
        </w:rPr>
        <w:t xml:space="preserve">the generic </w:t>
      </w:r>
      <w:r w:rsidR="00A70A0C">
        <w:rPr>
          <w:rFonts w:asciiTheme="minorHAnsi" w:hAnsiTheme="minorHAnsi" w:cstheme="minorHAnsi"/>
        </w:rPr>
        <w:t xml:space="preserve">EQ-5D-5L and </w:t>
      </w:r>
      <w:r w:rsidR="005678F8">
        <w:rPr>
          <w:rFonts w:asciiTheme="minorHAnsi" w:hAnsiTheme="minorHAnsi" w:cstheme="minorHAnsi"/>
        </w:rPr>
        <w:t xml:space="preserve">disease-specific </w:t>
      </w:r>
      <w:r w:rsidR="00A70A0C">
        <w:rPr>
          <w:rFonts w:asciiTheme="minorHAnsi" w:hAnsiTheme="minorHAnsi" w:cstheme="minorHAnsi"/>
        </w:rPr>
        <w:t>SPVU-5D</w:t>
      </w:r>
      <w:r w:rsidR="00787073">
        <w:rPr>
          <w:rFonts w:asciiTheme="minorHAnsi" w:hAnsiTheme="minorHAnsi" w:cstheme="minorHAnsi"/>
        </w:rPr>
        <w:t>,</w:t>
      </w:r>
      <w:r w:rsidR="00A70A0C" w:rsidRPr="002412E6">
        <w:rPr>
          <w:rFonts w:asciiTheme="minorHAnsi" w:hAnsiTheme="minorHAnsi" w:cstheme="minorHAnsi"/>
        </w:rPr>
        <w:t xml:space="preserve"> </w:t>
      </w:r>
      <w:r w:rsidR="00CB792F">
        <w:rPr>
          <w:rFonts w:asciiTheme="minorHAnsi" w:hAnsiTheme="minorHAnsi" w:cstheme="minorHAnsi"/>
        </w:rPr>
        <w:t>and examine</w:t>
      </w:r>
      <w:r w:rsidR="00670F85">
        <w:rPr>
          <w:rFonts w:asciiTheme="minorHAnsi" w:hAnsiTheme="minorHAnsi" w:cstheme="minorHAnsi"/>
        </w:rPr>
        <w:t>d</w:t>
      </w:r>
      <w:r w:rsidR="00CB792F">
        <w:rPr>
          <w:rFonts w:asciiTheme="minorHAnsi" w:hAnsiTheme="minorHAnsi" w:cstheme="minorHAnsi"/>
        </w:rPr>
        <w:t xml:space="preserve"> how </w:t>
      </w:r>
      <w:r w:rsidR="00787073">
        <w:rPr>
          <w:rFonts w:asciiTheme="minorHAnsi" w:hAnsiTheme="minorHAnsi" w:cstheme="minorHAnsi"/>
        </w:rPr>
        <w:t>the choice of instrument impact</w:t>
      </w:r>
      <w:r w:rsidR="00A17901">
        <w:rPr>
          <w:rFonts w:asciiTheme="minorHAnsi" w:hAnsiTheme="minorHAnsi" w:cstheme="minorHAnsi"/>
        </w:rPr>
        <w:t>ed</w:t>
      </w:r>
      <w:r w:rsidR="00787073">
        <w:rPr>
          <w:rFonts w:asciiTheme="minorHAnsi" w:hAnsiTheme="minorHAnsi" w:cstheme="minorHAnsi"/>
        </w:rPr>
        <w:t xml:space="preserve"> on </w:t>
      </w:r>
      <w:r w:rsidR="004F6D51">
        <w:rPr>
          <w:rFonts w:asciiTheme="minorHAnsi" w:hAnsiTheme="minorHAnsi" w:cstheme="minorHAnsi"/>
        </w:rPr>
        <w:t>cost-utility stud</w:t>
      </w:r>
      <w:r w:rsidR="00E25FA8">
        <w:rPr>
          <w:rFonts w:asciiTheme="minorHAnsi" w:hAnsiTheme="minorHAnsi" w:cstheme="minorHAnsi"/>
        </w:rPr>
        <w:t>ies.</w:t>
      </w:r>
      <w:r w:rsidR="004C4D8A">
        <w:rPr>
          <w:rFonts w:asciiTheme="minorHAnsi" w:hAnsiTheme="minorHAnsi" w:cstheme="minorHAnsi"/>
        </w:rPr>
        <w:t xml:space="preserve"> </w:t>
      </w:r>
      <w:r w:rsidR="005678F8">
        <w:rPr>
          <w:rFonts w:asciiTheme="minorHAnsi" w:hAnsiTheme="minorHAnsi" w:cstheme="minorHAnsi"/>
        </w:rPr>
        <w:t>We</w:t>
      </w:r>
      <w:r w:rsidR="006D3772">
        <w:rPr>
          <w:rFonts w:asciiTheme="minorHAnsi" w:hAnsiTheme="minorHAnsi" w:cstheme="minorHAnsi"/>
        </w:rPr>
        <w:t xml:space="preserve"> found</w:t>
      </w:r>
      <w:r w:rsidR="002412E6" w:rsidRPr="002412E6">
        <w:rPr>
          <w:rFonts w:asciiTheme="minorHAnsi" w:hAnsiTheme="minorHAnsi" w:cstheme="minorHAnsi"/>
        </w:rPr>
        <w:t xml:space="preserve"> that both </w:t>
      </w:r>
      <w:r w:rsidR="005678F8">
        <w:rPr>
          <w:rFonts w:asciiTheme="minorHAnsi" w:hAnsiTheme="minorHAnsi" w:cstheme="minorHAnsi"/>
        </w:rPr>
        <w:t>instruments</w:t>
      </w:r>
      <w:r w:rsidR="002412E6" w:rsidRPr="002412E6">
        <w:rPr>
          <w:rFonts w:asciiTheme="minorHAnsi" w:hAnsiTheme="minorHAnsi" w:cstheme="minorHAnsi"/>
        </w:rPr>
        <w:t xml:space="preserve"> </w:t>
      </w:r>
      <w:r w:rsidR="006D3772">
        <w:rPr>
          <w:rFonts w:asciiTheme="minorHAnsi" w:hAnsiTheme="minorHAnsi" w:cstheme="minorHAnsi"/>
        </w:rPr>
        <w:t>were</w:t>
      </w:r>
      <w:r w:rsidR="002412E6" w:rsidRPr="002412E6">
        <w:rPr>
          <w:rFonts w:asciiTheme="minorHAnsi" w:hAnsiTheme="minorHAnsi" w:cstheme="minorHAnsi"/>
        </w:rPr>
        <w:t xml:space="preserve"> valid and responsive in detecting change of VLU healing status </w:t>
      </w:r>
      <w:r w:rsidR="007553F0">
        <w:rPr>
          <w:rFonts w:asciiTheme="minorHAnsi" w:hAnsiTheme="minorHAnsi" w:cstheme="minorHAnsi"/>
        </w:rPr>
        <w:t>in a small sample of patients in an Australian setting</w:t>
      </w:r>
      <w:r w:rsidR="002412E6" w:rsidRPr="002412E6">
        <w:rPr>
          <w:rFonts w:asciiTheme="minorHAnsi" w:hAnsiTheme="minorHAnsi" w:cstheme="minorHAnsi"/>
        </w:rPr>
        <w:t>.</w:t>
      </w:r>
      <w:r w:rsidR="002220B8">
        <w:rPr>
          <w:rFonts w:asciiTheme="minorHAnsi" w:hAnsiTheme="minorHAnsi" w:cstheme="minorHAnsi"/>
        </w:rPr>
        <w:t xml:space="preserve"> </w:t>
      </w:r>
      <w:r w:rsidR="00FD45BD">
        <w:rPr>
          <w:rFonts w:asciiTheme="minorHAnsi" w:hAnsiTheme="minorHAnsi" w:cstheme="minorHAnsi"/>
        </w:rPr>
        <w:t>Both instruments</w:t>
      </w:r>
      <w:r w:rsidR="006D3772">
        <w:rPr>
          <w:rFonts w:asciiTheme="minorHAnsi" w:hAnsiTheme="minorHAnsi" w:cstheme="minorHAnsi"/>
        </w:rPr>
        <w:t xml:space="preserve"> may be used </w:t>
      </w:r>
      <w:r w:rsidR="005F1CEC">
        <w:rPr>
          <w:rFonts w:asciiTheme="minorHAnsi" w:hAnsiTheme="minorHAnsi" w:cstheme="minorHAnsi"/>
        </w:rPr>
        <w:t>in economic evaluatio</w:t>
      </w:r>
      <w:r w:rsidR="00A74A13">
        <w:rPr>
          <w:rFonts w:asciiTheme="minorHAnsi" w:hAnsiTheme="minorHAnsi" w:cstheme="minorHAnsi"/>
        </w:rPr>
        <w:t>n studies</w:t>
      </w:r>
      <w:r w:rsidR="005F1CEC">
        <w:rPr>
          <w:rFonts w:asciiTheme="minorHAnsi" w:hAnsiTheme="minorHAnsi" w:cstheme="minorHAnsi"/>
        </w:rPr>
        <w:t xml:space="preserve"> that involve </w:t>
      </w:r>
      <w:r w:rsidR="00C74D7A">
        <w:rPr>
          <w:rFonts w:asciiTheme="minorHAnsi" w:hAnsiTheme="minorHAnsi" w:cstheme="minorHAnsi"/>
        </w:rPr>
        <w:t xml:space="preserve">patients with healed or unhealed VLUs. </w:t>
      </w:r>
      <w:r w:rsidR="008737A1">
        <w:rPr>
          <w:rFonts w:asciiTheme="minorHAnsi" w:hAnsiTheme="minorHAnsi" w:cstheme="minorHAnsi"/>
        </w:rPr>
        <w:t>Since</w:t>
      </w:r>
      <w:r w:rsidR="00D860EE">
        <w:rPr>
          <w:rFonts w:asciiTheme="minorHAnsi" w:hAnsiTheme="minorHAnsi" w:cstheme="minorHAnsi"/>
        </w:rPr>
        <w:t xml:space="preserve"> </w:t>
      </w:r>
      <w:r w:rsidR="00DB66A7">
        <w:rPr>
          <w:rFonts w:asciiTheme="minorHAnsi" w:hAnsiTheme="minorHAnsi" w:cstheme="minorHAnsi"/>
        </w:rPr>
        <w:t>the responsiveness of EQ-5D-5L is a bit higher than SPVU-5D</w:t>
      </w:r>
      <w:r w:rsidR="00AA798F">
        <w:rPr>
          <w:rFonts w:asciiTheme="minorHAnsi" w:hAnsiTheme="minorHAnsi" w:cstheme="minorHAnsi"/>
        </w:rPr>
        <w:t xml:space="preserve"> when VLUs become healed, using EQ-5D-5L</w:t>
      </w:r>
      <w:r w:rsidR="00AA798F" w:rsidRPr="00AA798F">
        <w:t xml:space="preserve"> </w:t>
      </w:r>
      <w:r w:rsidR="00AA798F">
        <w:rPr>
          <w:rFonts w:asciiTheme="minorHAnsi" w:hAnsiTheme="minorHAnsi" w:cstheme="minorHAnsi"/>
        </w:rPr>
        <w:t xml:space="preserve">could </w:t>
      </w:r>
      <w:r w:rsidR="00AA798F" w:rsidRPr="00AA798F">
        <w:rPr>
          <w:rFonts w:asciiTheme="minorHAnsi" w:hAnsiTheme="minorHAnsi" w:cstheme="minorHAnsi"/>
        </w:rPr>
        <w:t>make the intervention or treatment look more favourable</w:t>
      </w:r>
      <w:r w:rsidR="00DD0304">
        <w:rPr>
          <w:rFonts w:asciiTheme="minorHAnsi" w:hAnsiTheme="minorHAnsi" w:cstheme="minorHAnsi"/>
        </w:rPr>
        <w:t xml:space="preserve"> in cost-utility analysis</w:t>
      </w:r>
      <w:r w:rsidR="003A7EAC">
        <w:rPr>
          <w:rFonts w:asciiTheme="minorHAnsi" w:hAnsiTheme="minorHAnsi" w:cstheme="minorHAnsi"/>
        </w:rPr>
        <w:t>.</w:t>
      </w:r>
      <w:r w:rsidR="00AA798F">
        <w:rPr>
          <w:rFonts w:asciiTheme="minorHAnsi" w:hAnsiTheme="minorHAnsi" w:cstheme="minorHAnsi"/>
        </w:rPr>
        <w:t xml:space="preserve"> </w:t>
      </w:r>
      <w:r w:rsidR="00D860EE">
        <w:rPr>
          <w:rFonts w:asciiTheme="minorHAnsi" w:hAnsiTheme="minorHAnsi" w:cstheme="minorHAnsi"/>
        </w:rPr>
        <w:t xml:space="preserve"> </w:t>
      </w:r>
      <w:r w:rsidR="00826A61">
        <w:rPr>
          <w:rFonts w:asciiTheme="minorHAnsi" w:hAnsiTheme="minorHAnsi" w:cstheme="minorHAnsi"/>
        </w:rPr>
        <w:t xml:space="preserve">However, </w:t>
      </w:r>
      <w:r w:rsidR="003C0257">
        <w:rPr>
          <w:rFonts w:asciiTheme="minorHAnsi" w:hAnsiTheme="minorHAnsi" w:cstheme="minorHAnsi"/>
        </w:rPr>
        <w:t>due to the small sample size</w:t>
      </w:r>
      <w:r w:rsidR="00B006E6">
        <w:rPr>
          <w:rFonts w:asciiTheme="minorHAnsi" w:hAnsiTheme="minorHAnsi" w:cstheme="minorHAnsi"/>
        </w:rPr>
        <w:t>, attrition</w:t>
      </w:r>
      <w:r w:rsidR="009C1F92">
        <w:rPr>
          <w:rFonts w:asciiTheme="minorHAnsi" w:hAnsiTheme="minorHAnsi" w:cstheme="minorHAnsi"/>
        </w:rPr>
        <w:t xml:space="preserve"> and lack of Australian value sets for EQ-5D-5L and SPVU-5D</w:t>
      </w:r>
      <w:r w:rsidR="00371484">
        <w:rPr>
          <w:rFonts w:asciiTheme="minorHAnsi" w:hAnsiTheme="minorHAnsi" w:cstheme="minorHAnsi"/>
        </w:rPr>
        <w:t xml:space="preserve">, </w:t>
      </w:r>
      <w:r w:rsidR="000914E9">
        <w:rPr>
          <w:rFonts w:asciiTheme="minorHAnsi" w:hAnsiTheme="minorHAnsi" w:cstheme="minorHAnsi"/>
        </w:rPr>
        <w:t xml:space="preserve">further research </w:t>
      </w:r>
      <w:r w:rsidR="009C1F92">
        <w:rPr>
          <w:rFonts w:asciiTheme="minorHAnsi" w:hAnsiTheme="minorHAnsi" w:cstheme="minorHAnsi"/>
        </w:rPr>
        <w:lastRenderedPageBreak/>
        <w:t xml:space="preserve">using </w:t>
      </w:r>
      <w:r w:rsidR="00727295">
        <w:rPr>
          <w:rFonts w:asciiTheme="minorHAnsi" w:hAnsiTheme="minorHAnsi" w:cstheme="minorHAnsi"/>
        </w:rPr>
        <w:t xml:space="preserve">a </w:t>
      </w:r>
      <w:r w:rsidR="009C1F92">
        <w:rPr>
          <w:rFonts w:asciiTheme="minorHAnsi" w:hAnsiTheme="minorHAnsi" w:cstheme="minorHAnsi"/>
        </w:rPr>
        <w:t xml:space="preserve">larger sample size and Australian value sets </w:t>
      </w:r>
      <w:r w:rsidR="000914E9">
        <w:rPr>
          <w:rFonts w:asciiTheme="minorHAnsi" w:hAnsiTheme="minorHAnsi" w:cstheme="minorHAnsi"/>
        </w:rPr>
        <w:t>is necessary</w:t>
      </w:r>
      <w:r w:rsidR="00361563">
        <w:rPr>
          <w:rFonts w:asciiTheme="minorHAnsi" w:hAnsiTheme="minorHAnsi" w:cstheme="minorHAnsi"/>
        </w:rPr>
        <w:t xml:space="preserve"> to make</w:t>
      </w:r>
      <w:r w:rsidR="000914E9">
        <w:rPr>
          <w:rFonts w:asciiTheme="minorHAnsi" w:hAnsiTheme="minorHAnsi" w:cstheme="minorHAnsi"/>
        </w:rPr>
        <w:t xml:space="preserve"> </w:t>
      </w:r>
      <w:r w:rsidR="00727295">
        <w:rPr>
          <w:rFonts w:asciiTheme="minorHAnsi" w:hAnsiTheme="minorHAnsi" w:cstheme="minorHAnsi"/>
        </w:rPr>
        <w:t xml:space="preserve">sound </w:t>
      </w:r>
      <w:r w:rsidR="00D50B3A">
        <w:rPr>
          <w:rFonts w:asciiTheme="minorHAnsi" w:hAnsiTheme="minorHAnsi" w:cstheme="minorHAnsi"/>
        </w:rPr>
        <w:t>recommendation</w:t>
      </w:r>
      <w:r w:rsidR="00727295">
        <w:rPr>
          <w:rFonts w:asciiTheme="minorHAnsi" w:hAnsiTheme="minorHAnsi" w:cstheme="minorHAnsi"/>
        </w:rPr>
        <w:t>s</w:t>
      </w:r>
      <w:r w:rsidR="007D1FB6">
        <w:rPr>
          <w:rFonts w:asciiTheme="minorHAnsi" w:hAnsiTheme="minorHAnsi" w:cstheme="minorHAnsi"/>
        </w:rPr>
        <w:t xml:space="preserve"> on the preferred</w:t>
      </w:r>
      <w:r w:rsidR="00BA283A">
        <w:rPr>
          <w:rFonts w:asciiTheme="minorHAnsi" w:hAnsiTheme="minorHAnsi" w:cstheme="minorHAnsi"/>
        </w:rPr>
        <w:t xml:space="preserve"> instrument</w:t>
      </w:r>
      <w:r w:rsidR="00DD41E9">
        <w:rPr>
          <w:rFonts w:asciiTheme="minorHAnsi" w:hAnsiTheme="minorHAnsi" w:cstheme="minorHAnsi"/>
        </w:rPr>
        <w:t xml:space="preserve"> in economic evaluation of VLU-related interventions</w:t>
      </w:r>
      <w:r w:rsidR="00B7408E">
        <w:rPr>
          <w:rFonts w:asciiTheme="minorHAnsi" w:hAnsiTheme="minorHAnsi" w:cstheme="minorHAnsi"/>
        </w:rPr>
        <w:t>.</w:t>
      </w:r>
    </w:p>
    <w:p w14:paraId="63C39D8A" w14:textId="627F976A" w:rsidR="00364657" w:rsidRDefault="00364657" w:rsidP="002412E6">
      <w:pPr>
        <w:rPr>
          <w:rFonts w:asciiTheme="minorHAnsi" w:hAnsiTheme="minorHAnsi" w:cstheme="minorHAnsi"/>
        </w:rPr>
      </w:pPr>
    </w:p>
    <w:p w14:paraId="53E0A702" w14:textId="6C73C7F9" w:rsidR="00364657" w:rsidRDefault="00364657" w:rsidP="002412E6">
      <w:pPr>
        <w:rPr>
          <w:rFonts w:asciiTheme="minorHAnsi" w:hAnsiTheme="minorHAnsi" w:cstheme="minorHAnsi"/>
        </w:rPr>
      </w:pPr>
    </w:p>
    <w:p w14:paraId="30CB89E7" w14:textId="0B7632DF" w:rsidR="00364657" w:rsidRDefault="00364657" w:rsidP="002412E6">
      <w:pPr>
        <w:rPr>
          <w:rFonts w:asciiTheme="minorHAnsi" w:hAnsiTheme="minorHAnsi" w:cstheme="minorHAnsi"/>
        </w:rPr>
      </w:pPr>
    </w:p>
    <w:p w14:paraId="508A4138" w14:textId="62F4E1A0" w:rsidR="00364657" w:rsidRDefault="00364657" w:rsidP="002412E6">
      <w:pPr>
        <w:rPr>
          <w:rFonts w:asciiTheme="minorHAnsi" w:hAnsiTheme="minorHAnsi" w:cstheme="minorHAnsi"/>
        </w:rPr>
      </w:pPr>
    </w:p>
    <w:p w14:paraId="6780A09F" w14:textId="4C9EEA5F" w:rsidR="00364657" w:rsidRDefault="00364657" w:rsidP="002412E6">
      <w:pPr>
        <w:rPr>
          <w:rFonts w:asciiTheme="minorHAnsi" w:hAnsiTheme="minorHAnsi" w:cstheme="minorHAnsi"/>
        </w:rPr>
      </w:pPr>
    </w:p>
    <w:p w14:paraId="07922CF6" w14:textId="77777777" w:rsidR="00364657" w:rsidRDefault="00364657" w:rsidP="002412E6">
      <w:pPr>
        <w:rPr>
          <w:rFonts w:asciiTheme="minorHAnsi" w:hAnsiTheme="minorHAnsi" w:cstheme="minorHAnsi"/>
        </w:rPr>
      </w:pPr>
    </w:p>
    <w:p w14:paraId="064DDD79" w14:textId="77777777" w:rsidR="009B5A06" w:rsidRDefault="009B5A06" w:rsidP="009B5A06">
      <w:pPr>
        <w:pStyle w:val="Heading1"/>
      </w:pPr>
      <w:r w:rsidRPr="009B5A06">
        <w:t>Compliance with Ethical Standards</w:t>
      </w:r>
    </w:p>
    <w:p w14:paraId="6CC00A35" w14:textId="4E932E1B" w:rsidR="00AB3230" w:rsidRDefault="00AB3230" w:rsidP="00AB3230">
      <w:pPr>
        <w:rPr>
          <w:rFonts w:asciiTheme="minorHAnsi" w:hAnsiTheme="minorHAnsi" w:cstheme="minorHAnsi"/>
        </w:rPr>
      </w:pPr>
      <w:r w:rsidRPr="00AB3230">
        <w:rPr>
          <w:rFonts w:asciiTheme="minorHAnsi" w:hAnsiTheme="minorHAnsi" w:cstheme="minorHAnsi"/>
        </w:rPr>
        <w:t>Funding:</w:t>
      </w:r>
      <w:r w:rsidR="00F87A15">
        <w:rPr>
          <w:rFonts w:asciiTheme="minorHAnsi" w:hAnsiTheme="minorHAnsi" w:cstheme="minorHAnsi"/>
        </w:rPr>
        <w:t xml:space="preserve"> </w:t>
      </w:r>
      <w:r w:rsidR="00F87A15" w:rsidRPr="00F87A15">
        <w:rPr>
          <w:rFonts w:asciiTheme="minorHAnsi" w:hAnsiTheme="minorHAnsi" w:cstheme="minorHAnsi"/>
        </w:rPr>
        <w:t xml:space="preserve">This research is part of </w:t>
      </w:r>
      <w:r w:rsidR="00CF18C2">
        <w:rPr>
          <w:rFonts w:asciiTheme="minorHAnsi" w:hAnsiTheme="minorHAnsi" w:cstheme="minorHAnsi"/>
        </w:rPr>
        <w:t>QC</w:t>
      </w:r>
      <w:r w:rsidR="00F87A15" w:rsidRPr="00F87A15">
        <w:rPr>
          <w:rFonts w:asciiTheme="minorHAnsi" w:hAnsiTheme="minorHAnsi" w:cstheme="minorHAnsi"/>
        </w:rPr>
        <w:t>’s PhD project which is funded by Queensland University of Technology Postgraduate Research Award and Wound Management Innovation Cooperative Research Centre Top Up Scholarship. The funders had no role in the design of the study and collection, analysis, and interpretation of data and in writing the manuscript.</w:t>
      </w:r>
    </w:p>
    <w:p w14:paraId="4C0C5FCC" w14:textId="77777777" w:rsidR="00F87A15" w:rsidRPr="00AB3230" w:rsidRDefault="00F87A15" w:rsidP="00AB3230">
      <w:pPr>
        <w:rPr>
          <w:rFonts w:asciiTheme="minorHAnsi" w:hAnsiTheme="minorHAnsi" w:cstheme="minorHAnsi"/>
        </w:rPr>
      </w:pPr>
    </w:p>
    <w:p w14:paraId="7F83E5A5" w14:textId="77777777" w:rsidR="00364657" w:rsidRDefault="00AB3230" w:rsidP="00AB3230">
      <w:pPr>
        <w:rPr>
          <w:rFonts w:asciiTheme="minorHAnsi" w:hAnsiTheme="minorHAnsi" w:cstheme="minorHAnsi"/>
        </w:rPr>
      </w:pPr>
      <w:r w:rsidRPr="00AB3230">
        <w:rPr>
          <w:rFonts w:asciiTheme="minorHAnsi" w:hAnsiTheme="minorHAnsi" w:cstheme="minorHAnsi"/>
        </w:rPr>
        <w:t>Conflict of Interest:</w:t>
      </w:r>
      <w:r>
        <w:rPr>
          <w:rFonts w:asciiTheme="minorHAnsi" w:hAnsiTheme="minorHAnsi" w:cstheme="minorHAnsi"/>
        </w:rPr>
        <w:t xml:space="preserve"> </w:t>
      </w:r>
      <w:r w:rsidRPr="00AB3230">
        <w:rPr>
          <w:rFonts w:asciiTheme="minorHAnsi" w:hAnsiTheme="minorHAnsi" w:cstheme="minorHAnsi"/>
        </w:rPr>
        <w:t>The authors declare that they have no conflict of interest.</w:t>
      </w:r>
    </w:p>
    <w:p w14:paraId="6163E0AC" w14:textId="77777777" w:rsidR="003C7A9E" w:rsidRDefault="003C7A9E" w:rsidP="00AB3230">
      <w:pPr>
        <w:rPr>
          <w:rFonts w:asciiTheme="minorHAnsi" w:hAnsiTheme="minorHAnsi" w:cstheme="minorHAnsi"/>
        </w:rPr>
      </w:pPr>
    </w:p>
    <w:p w14:paraId="629DE0E0" w14:textId="6B7C4ACF" w:rsidR="00FD2D36" w:rsidRPr="00AB3230" w:rsidRDefault="003C7A9E" w:rsidP="00AB3230">
      <w:pPr>
        <w:rPr>
          <w:rFonts w:asciiTheme="minorHAnsi" w:hAnsiTheme="minorHAnsi" w:cstheme="minorHAnsi"/>
        </w:rPr>
        <w:sectPr w:rsidR="00FD2D36" w:rsidRPr="00AB3230">
          <w:pgSz w:w="11906" w:h="16838"/>
          <w:pgMar w:top="1440" w:right="1440" w:bottom="1440" w:left="1440" w:header="708" w:footer="708" w:gutter="0"/>
          <w:cols w:space="708"/>
          <w:docGrid w:linePitch="360"/>
        </w:sectPr>
      </w:pPr>
      <w:r w:rsidRPr="003C7A9E">
        <w:rPr>
          <w:rFonts w:asciiTheme="minorHAnsi" w:hAnsiTheme="minorHAnsi" w:cstheme="minorHAnsi"/>
        </w:rPr>
        <w:t>Ethical approval</w:t>
      </w:r>
      <w:r>
        <w:rPr>
          <w:rFonts w:asciiTheme="minorHAnsi" w:hAnsiTheme="minorHAnsi" w:cstheme="minorHAnsi"/>
        </w:rPr>
        <w:t>:</w:t>
      </w:r>
      <w:r w:rsidR="00827AE4">
        <w:rPr>
          <w:rFonts w:asciiTheme="minorHAnsi" w:hAnsiTheme="minorHAnsi" w:cstheme="minorHAnsi"/>
        </w:rPr>
        <w:t xml:space="preserve"> </w:t>
      </w:r>
      <w:r w:rsidR="00487BE9" w:rsidRPr="00825722">
        <w:rPr>
          <w:rFonts w:asciiTheme="minorHAnsi" w:hAnsiTheme="minorHAnsi" w:cstheme="minorHAnsi"/>
        </w:rPr>
        <w:t>Th</w:t>
      </w:r>
      <w:r w:rsidR="00487BE9">
        <w:rPr>
          <w:rFonts w:asciiTheme="minorHAnsi" w:hAnsiTheme="minorHAnsi" w:cstheme="minorHAnsi"/>
        </w:rPr>
        <w:t>e use of non-identifiable patient data in this study was</w:t>
      </w:r>
      <w:r w:rsidR="00487BE9" w:rsidRPr="00825722">
        <w:rPr>
          <w:rFonts w:asciiTheme="minorHAnsi" w:hAnsiTheme="minorHAnsi" w:cstheme="minorHAnsi"/>
        </w:rPr>
        <w:t xml:space="preserve"> approved by the Queensland University of Technology University </w:t>
      </w:r>
      <w:r w:rsidR="00487BE9">
        <w:rPr>
          <w:rFonts w:asciiTheme="minorHAnsi" w:hAnsiTheme="minorHAnsi" w:cstheme="minorHAnsi"/>
        </w:rPr>
        <w:t>HREC</w:t>
      </w:r>
      <w:r w:rsidR="00487BE9" w:rsidRPr="00825722">
        <w:rPr>
          <w:rFonts w:asciiTheme="minorHAnsi" w:hAnsiTheme="minorHAnsi" w:cstheme="minorHAnsi"/>
        </w:rPr>
        <w:t xml:space="preserve"> (</w:t>
      </w:r>
      <w:r w:rsidR="00487BE9">
        <w:rPr>
          <w:rFonts w:asciiTheme="minorHAnsi" w:hAnsiTheme="minorHAnsi" w:cstheme="minorHAnsi"/>
        </w:rPr>
        <w:t>approval</w:t>
      </w:r>
      <w:r w:rsidR="00487BE9" w:rsidRPr="00D10054">
        <w:rPr>
          <w:rFonts w:asciiTheme="minorHAnsi" w:hAnsiTheme="minorHAnsi" w:cstheme="minorHAnsi"/>
        </w:rPr>
        <w:t xml:space="preserve"> number</w:t>
      </w:r>
      <w:r w:rsidR="00487BE9">
        <w:rPr>
          <w:rFonts w:asciiTheme="minorHAnsi" w:hAnsiTheme="minorHAnsi" w:cstheme="minorHAnsi"/>
        </w:rPr>
        <w:t xml:space="preserve"> </w:t>
      </w:r>
      <w:r w:rsidR="00487BE9" w:rsidRPr="00D10054">
        <w:rPr>
          <w:rFonts w:asciiTheme="minorHAnsi" w:hAnsiTheme="minorHAnsi" w:cstheme="minorHAnsi"/>
        </w:rPr>
        <w:t>1700000874</w:t>
      </w:r>
      <w:r w:rsidR="00487BE9" w:rsidRPr="00825722">
        <w:rPr>
          <w:rFonts w:asciiTheme="minorHAnsi" w:hAnsiTheme="minorHAnsi" w:cstheme="minorHAnsi"/>
        </w:rPr>
        <w:t>).</w:t>
      </w:r>
    </w:p>
    <w:p w14:paraId="44C61D48" w14:textId="6686F625" w:rsidR="001720B0" w:rsidRPr="001A3304" w:rsidRDefault="00103D94" w:rsidP="00774473">
      <w:pPr>
        <w:pStyle w:val="Heading1"/>
        <w:spacing w:before="120" w:after="120" w:line="240" w:lineRule="auto"/>
        <w:rPr>
          <w:rFonts w:cstheme="minorHAnsi"/>
        </w:rPr>
      </w:pPr>
      <w:r w:rsidRPr="001A3304">
        <w:rPr>
          <w:rFonts w:cstheme="minorHAnsi"/>
        </w:rPr>
        <w:lastRenderedPageBreak/>
        <w:t>Reference</w:t>
      </w:r>
    </w:p>
    <w:p w14:paraId="335AD51F" w14:textId="77777777" w:rsidR="008B54E1" w:rsidRPr="008B54E1" w:rsidRDefault="001720B0" w:rsidP="008B54E1">
      <w:pPr>
        <w:pStyle w:val="EndNoteBibliography"/>
        <w:spacing w:after="0"/>
        <w:ind w:left="720" w:hanging="720"/>
        <w:rPr>
          <w:noProof/>
        </w:rPr>
      </w:pPr>
      <w:r w:rsidRPr="001A3304">
        <w:rPr>
          <w:rFonts w:asciiTheme="minorHAnsi" w:hAnsiTheme="minorHAnsi" w:cstheme="minorHAnsi"/>
        </w:rPr>
        <w:fldChar w:fldCharType="begin"/>
      </w:r>
      <w:r w:rsidRPr="001A3304">
        <w:rPr>
          <w:rFonts w:asciiTheme="minorHAnsi" w:hAnsiTheme="minorHAnsi" w:cstheme="minorHAnsi"/>
        </w:rPr>
        <w:instrText xml:space="preserve"> ADDIN EN.REFLIST </w:instrText>
      </w:r>
      <w:r w:rsidRPr="001A3304">
        <w:rPr>
          <w:rFonts w:asciiTheme="minorHAnsi" w:hAnsiTheme="minorHAnsi" w:cstheme="minorHAnsi"/>
        </w:rPr>
        <w:fldChar w:fldCharType="separate"/>
      </w:r>
      <w:r w:rsidR="008B54E1" w:rsidRPr="008B54E1">
        <w:rPr>
          <w:noProof/>
        </w:rPr>
        <w:t xml:space="preserve">1. Valencia, I. C., Falabella, A., Kirsner, R. S., &amp; Eaglstein, W. H. (2001). Chronic venous insufficiency and venous leg ulceration. </w:t>
      </w:r>
      <w:r w:rsidR="008B54E1" w:rsidRPr="008B54E1">
        <w:rPr>
          <w:i/>
          <w:noProof/>
        </w:rPr>
        <w:t>J Am Acad Dermatol, 44</w:t>
      </w:r>
      <w:r w:rsidR="008B54E1" w:rsidRPr="008B54E1">
        <w:rPr>
          <w:noProof/>
        </w:rPr>
        <w:t>(3), 401-421; quiz 422-404, doi:10.1067/mjd.2001.111633.</w:t>
      </w:r>
    </w:p>
    <w:p w14:paraId="67DB7EED" w14:textId="77777777" w:rsidR="008B54E1" w:rsidRPr="008B54E1" w:rsidRDefault="008B54E1" w:rsidP="008B54E1">
      <w:pPr>
        <w:pStyle w:val="EndNoteBibliography"/>
        <w:spacing w:after="0"/>
        <w:ind w:left="720" w:hanging="720"/>
        <w:rPr>
          <w:noProof/>
        </w:rPr>
      </w:pPr>
      <w:r w:rsidRPr="008B54E1">
        <w:rPr>
          <w:noProof/>
        </w:rPr>
        <w:t xml:space="preserve">2. Graham, I. D., Harrison, M. B., Nelson, E. A., Lorimer, K., &amp; Fisher, A. (2003). Prevalence of lower-limb ulceration: a systematic review of prevalence studies. </w:t>
      </w:r>
      <w:r w:rsidRPr="008B54E1">
        <w:rPr>
          <w:i/>
          <w:noProof/>
        </w:rPr>
        <w:t>Adv Skin Wound Care, 16</w:t>
      </w:r>
      <w:r w:rsidRPr="008B54E1">
        <w:rPr>
          <w:noProof/>
        </w:rPr>
        <w:t>(6), 305-316.</w:t>
      </w:r>
    </w:p>
    <w:p w14:paraId="46171B64" w14:textId="77777777" w:rsidR="008B54E1" w:rsidRPr="008B54E1" w:rsidRDefault="008B54E1" w:rsidP="008B54E1">
      <w:pPr>
        <w:pStyle w:val="EndNoteBibliography"/>
        <w:spacing w:after="0"/>
        <w:ind w:left="720" w:hanging="720"/>
        <w:rPr>
          <w:noProof/>
        </w:rPr>
      </w:pPr>
      <w:r w:rsidRPr="008B54E1">
        <w:rPr>
          <w:noProof/>
        </w:rPr>
        <w:t xml:space="preserve">3. Nelson, E. A. (2011). Venous leg ulcers. </w:t>
      </w:r>
      <w:r w:rsidRPr="008B54E1">
        <w:rPr>
          <w:i/>
          <w:noProof/>
        </w:rPr>
        <w:t>BMJ Clinical Evidence, 2011</w:t>
      </w:r>
      <w:r w:rsidRPr="008B54E1">
        <w:rPr>
          <w:noProof/>
        </w:rPr>
        <w:t>, 1902.</w:t>
      </w:r>
    </w:p>
    <w:p w14:paraId="468573D8" w14:textId="77777777" w:rsidR="008B54E1" w:rsidRPr="008B54E1" w:rsidRDefault="008B54E1" w:rsidP="008B54E1">
      <w:pPr>
        <w:pStyle w:val="EndNoteBibliography"/>
        <w:spacing w:after="0"/>
        <w:ind w:left="720" w:hanging="720"/>
        <w:rPr>
          <w:noProof/>
        </w:rPr>
      </w:pPr>
      <w:r w:rsidRPr="008B54E1">
        <w:rPr>
          <w:noProof/>
        </w:rPr>
        <w:t xml:space="preserve">4. Forssgren, A., Fransson, I., &amp; Nelzen, O. (2008). Leg ulcer point prevalence can be decreased by broad-scale intervention: a follow-up cross-sectional study of a defined geographical population. </w:t>
      </w:r>
      <w:r w:rsidRPr="008B54E1">
        <w:rPr>
          <w:i/>
          <w:noProof/>
        </w:rPr>
        <w:t>Acta Derm Venereol, 88</w:t>
      </w:r>
      <w:r w:rsidRPr="008B54E1">
        <w:rPr>
          <w:noProof/>
        </w:rPr>
        <w:t>(3), 252-256, doi:10.2340/00015555-0433.</w:t>
      </w:r>
    </w:p>
    <w:p w14:paraId="711C4CD0" w14:textId="77777777" w:rsidR="008B54E1" w:rsidRPr="008B54E1" w:rsidRDefault="008B54E1" w:rsidP="008B54E1">
      <w:pPr>
        <w:pStyle w:val="EndNoteBibliography"/>
        <w:spacing w:after="0"/>
        <w:ind w:left="720" w:hanging="720"/>
        <w:rPr>
          <w:noProof/>
        </w:rPr>
      </w:pPr>
      <w:r w:rsidRPr="008B54E1">
        <w:rPr>
          <w:noProof/>
        </w:rPr>
        <w:t xml:space="preserve">5. Baker, S. R., &amp; Stacey, M. C. (1994). EPIDEMIOLOGY OF CHRONIC LEG ULCERS IN AUSTRALIA. </w:t>
      </w:r>
      <w:r w:rsidRPr="008B54E1">
        <w:rPr>
          <w:i/>
          <w:noProof/>
        </w:rPr>
        <w:t>Australian and New Zealand Journal of Surgery, 64</w:t>
      </w:r>
      <w:r w:rsidRPr="008B54E1">
        <w:rPr>
          <w:noProof/>
        </w:rPr>
        <w:t>(4), 258-261, doi:10.1111/j.1445-2197.1994.tb02196.x.</w:t>
      </w:r>
    </w:p>
    <w:p w14:paraId="19144430" w14:textId="77777777" w:rsidR="008B54E1" w:rsidRPr="008B54E1" w:rsidRDefault="008B54E1" w:rsidP="008B54E1">
      <w:pPr>
        <w:pStyle w:val="EndNoteBibliography"/>
        <w:spacing w:after="0"/>
        <w:ind w:left="720" w:hanging="720"/>
        <w:rPr>
          <w:noProof/>
        </w:rPr>
      </w:pPr>
      <w:r w:rsidRPr="008B54E1">
        <w:rPr>
          <w:noProof/>
        </w:rPr>
        <w:t xml:space="preserve">6. Guest, J. F., Ayoub, N., McIlwraith, T., Uchegbu, I., Gerrish, A., Weidlich, D., et al. (2017). Health economic burden that different wound types impose on the UK's National Health Service. </w:t>
      </w:r>
      <w:r w:rsidRPr="008B54E1">
        <w:rPr>
          <w:i/>
          <w:noProof/>
        </w:rPr>
        <w:t>Int Wound J, 14</w:t>
      </w:r>
      <w:r w:rsidRPr="008B54E1">
        <w:rPr>
          <w:noProof/>
        </w:rPr>
        <w:t>(2), 322-330, doi:10.1111/iwj.12603.</w:t>
      </w:r>
    </w:p>
    <w:p w14:paraId="0312EA2D" w14:textId="0E954645" w:rsidR="008B54E1" w:rsidRPr="008B54E1" w:rsidRDefault="008B54E1" w:rsidP="008B54E1">
      <w:pPr>
        <w:pStyle w:val="EndNoteBibliography"/>
        <w:spacing w:after="0"/>
        <w:ind w:left="720" w:hanging="720"/>
        <w:rPr>
          <w:noProof/>
        </w:rPr>
      </w:pPr>
      <w:r w:rsidRPr="008B54E1">
        <w:rPr>
          <w:noProof/>
        </w:rPr>
        <w:t xml:space="preserve">7. Bergqvist, D., Lindholm, C., &amp; Nelzén, O. (1999). Chronic leg ulcers: The impact of venous disease. </w:t>
      </w:r>
      <w:r w:rsidRPr="008B54E1">
        <w:rPr>
          <w:i/>
          <w:noProof/>
        </w:rPr>
        <w:t>Journal of Vascular Surgery, 29</w:t>
      </w:r>
      <w:r w:rsidRPr="008B54E1">
        <w:rPr>
          <w:noProof/>
        </w:rPr>
        <w:t>(4), 752-755, doi:</w:t>
      </w:r>
      <w:hyperlink r:id="rId8" w:history="1">
        <w:r w:rsidRPr="008B54E1">
          <w:rPr>
            <w:rStyle w:val="Hyperlink"/>
            <w:noProof/>
          </w:rPr>
          <w:t>http://dx.doi.org/10.1016/S0741-5214(99)70330-7</w:t>
        </w:r>
      </w:hyperlink>
      <w:r w:rsidRPr="008B54E1">
        <w:rPr>
          <w:noProof/>
        </w:rPr>
        <w:t>.</w:t>
      </w:r>
    </w:p>
    <w:p w14:paraId="4BFA07AD" w14:textId="77777777" w:rsidR="008B54E1" w:rsidRPr="008B54E1" w:rsidRDefault="008B54E1" w:rsidP="008B54E1">
      <w:pPr>
        <w:pStyle w:val="EndNoteBibliography"/>
        <w:spacing w:after="0"/>
        <w:ind w:left="720" w:hanging="720"/>
        <w:rPr>
          <w:noProof/>
        </w:rPr>
      </w:pPr>
      <w:r w:rsidRPr="008B54E1">
        <w:rPr>
          <w:noProof/>
        </w:rPr>
        <w:t>8. Scottish Intercollegiate Guidelines Network (2010). Management of chronic venous leg ulcers: A national clinical guideline.</w:t>
      </w:r>
    </w:p>
    <w:p w14:paraId="166BFF8B" w14:textId="77777777" w:rsidR="008B54E1" w:rsidRPr="008B54E1" w:rsidRDefault="008B54E1" w:rsidP="008B54E1">
      <w:pPr>
        <w:pStyle w:val="EndNoteBibliography"/>
        <w:spacing w:after="0"/>
        <w:ind w:left="720" w:hanging="720"/>
        <w:rPr>
          <w:noProof/>
        </w:rPr>
      </w:pPr>
      <w:r w:rsidRPr="008B54E1">
        <w:rPr>
          <w:noProof/>
        </w:rPr>
        <w:t xml:space="preserve">9. Herberger, K., Rustenbach, S. J., Grams, L., Munter, K. C., Schafer, E., &amp; Augustin, M. (2012). Quality-of-care for leg ulcers in the metropolitan area of Hamburg--a community-based study. </w:t>
      </w:r>
      <w:r w:rsidRPr="008B54E1">
        <w:rPr>
          <w:i/>
          <w:noProof/>
        </w:rPr>
        <w:t>J Eur Acad Dermatol Venereol, 26</w:t>
      </w:r>
      <w:r w:rsidRPr="008B54E1">
        <w:rPr>
          <w:noProof/>
        </w:rPr>
        <w:t>(4), 495-502, doi:10.1111/j.1468-3083.2011.04110.x.</w:t>
      </w:r>
    </w:p>
    <w:p w14:paraId="06FFA990" w14:textId="77777777" w:rsidR="008B54E1" w:rsidRPr="008B54E1" w:rsidRDefault="008B54E1" w:rsidP="008B54E1">
      <w:pPr>
        <w:pStyle w:val="EndNoteBibliography"/>
        <w:spacing w:after="0"/>
        <w:ind w:left="720" w:hanging="720"/>
        <w:rPr>
          <w:noProof/>
        </w:rPr>
      </w:pPr>
      <w:r w:rsidRPr="008B54E1">
        <w:rPr>
          <w:noProof/>
        </w:rPr>
        <w:t xml:space="preserve">10. Green, J., Jester, R., McKinley, R., &amp; Pooler, A. (2014). The impact of chronic venous leg ulcers: a systematic review. </w:t>
      </w:r>
      <w:r w:rsidRPr="008B54E1">
        <w:rPr>
          <w:i/>
          <w:noProof/>
        </w:rPr>
        <w:t>J Wound Care, 23</w:t>
      </w:r>
      <w:r w:rsidRPr="008B54E1">
        <w:rPr>
          <w:noProof/>
        </w:rPr>
        <w:t>(12), 601-612, doi:10.12968/jowc.2014.23.12.601.</w:t>
      </w:r>
    </w:p>
    <w:p w14:paraId="64E53D7C" w14:textId="77777777" w:rsidR="008B54E1" w:rsidRPr="008B54E1" w:rsidRDefault="008B54E1" w:rsidP="008B54E1">
      <w:pPr>
        <w:pStyle w:val="EndNoteBibliography"/>
        <w:spacing w:after="0"/>
        <w:ind w:left="720" w:hanging="720"/>
        <w:rPr>
          <w:noProof/>
        </w:rPr>
      </w:pPr>
      <w:r w:rsidRPr="008B54E1">
        <w:rPr>
          <w:noProof/>
        </w:rPr>
        <w:t xml:space="preserve">11. Gonzalez-Consuegra, R. V., &amp; Verdu, J. (2011). Quality of life in people with venous leg ulcers: an integrative review. </w:t>
      </w:r>
      <w:r w:rsidRPr="008B54E1">
        <w:rPr>
          <w:i/>
          <w:noProof/>
        </w:rPr>
        <w:t>J Adv Nurs, 67</w:t>
      </w:r>
      <w:r w:rsidRPr="008B54E1">
        <w:rPr>
          <w:noProof/>
        </w:rPr>
        <w:t>(5), 926-944, doi:10.1111/j.1365-2648.2010.05568.x.</w:t>
      </w:r>
    </w:p>
    <w:p w14:paraId="59A72C0F" w14:textId="77777777" w:rsidR="008B54E1" w:rsidRPr="008B54E1" w:rsidRDefault="008B54E1" w:rsidP="008B54E1">
      <w:pPr>
        <w:pStyle w:val="EndNoteBibliography"/>
        <w:spacing w:after="0"/>
        <w:ind w:left="720" w:hanging="720"/>
        <w:rPr>
          <w:noProof/>
        </w:rPr>
      </w:pPr>
      <w:r w:rsidRPr="008B54E1">
        <w:rPr>
          <w:noProof/>
        </w:rPr>
        <w:t xml:space="preserve">12. Hopman, W. M., VanDenKerkhof, E. G., Carley, M. E., Kuhnke, J. L., &amp; Harrison, M. B. (2014). Factors associated with health-related quality of life in chronic leg ulceration. [journal article]. </w:t>
      </w:r>
      <w:r w:rsidRPr="008B54E1">
        <w:rPr>
          <w:i/>
          <w:noProof/>
        </w:rPr>
        <w:t>Quality of Life Research, 23</w:t>
      </w:r>
      <w:r w:rsidRPr="008B54E1">
        <w:rPr>
          <w:noProof/>
        </w:rPr>
        <w:t>(6), 1833-1840, doi:10.1007/s11136-014-0626-7.</w:t>
      </w:r>
    </w:p>
    <w:p w14:paraId="6D79ABB4" w14:textId="77777777" w:rsidR="008B54E1" w:rsidRPr="008B54E1" w:rsidRDefault="008B54E1" w:rsidP="008B54E1">
      <w:pPr>
        <w:pStyle w:val="EndNoteBibliography"/>
        <w:spacing w:after="0"/>
        <w:ind w:left="720" w:hanging="720"/>
        <w:rPr>
          <w:noProof/>
        </w:rPr>
      </w:pPr>
      <w:r w:rsidRPr="008B54E1">
        <w:rPr>
          <w:noProof/>
        </w:rPr>
        <w:t xml:space="preserve">13. Palfreyman, S. J. (2008). Assessing the impact of venous ulceration on quality of life. </w:t>
      </w:r>
      <w:r w:rsidRPr="008B54E1">
        <w:rPr>
          <w:i/>
          <w:noProof/>
        </w:rPr>
        <w:t>Nurs Times, 104</w:t>
      </w:r>
      <w:r w:rsidRPr="008B54E1">
        <w:rPr>
          <w:noProof/>
        </w:rPr>
        <w:t>(41), 34-37.</w:t>
      </w:r>
    </w:p>
    <w:p w14:paraId="681D3B95" w14:textId="77777777" w:rsidR="008B54E1" w:rsidRPr="008B54E1" w:rsidRDefault="008B54E1" w:rsidP="008B54E1">
      <w:pPr>
        <w:pStyle w:val="EndNoteBibliography"/>
        <w:spacing w:after="0"/>
        <w:ind w:left="720" w:hanging="720"/>
        <w:rPr>
          <w:noProof/>
        </w:rPr>
      </w:pPr>
      <w:r w:rsidRPr="008B54E1">
        <w:rPr>
          <w:rFonts w:hint="eastAsia"/>
          <w:noProof/>
        </w:rPr>
        <w:t>14. Hopman, W. M., Vandenkerkhof, E. G., Carley, M. E., &amp; Harrison, M. B. (2016). Health</w:t>
      </w:r>
      <w:r w:rsidRPr="008B54E1">
        <w:rPr>
          <w:rFonts w:hint="eastAsia"/>
          <w:noProof/>
        </w:rPr>
        <w:t>‐</w:t>
      </w:r>
      <w:r w:rsidRPr="008B54E1">
        <w:rPr>
          <w:rFonts w:hint="eastAsia"/>
          <w:noProof/>
        </w:rPr>
        <w:t>related quality of life at healing in individuals with chronic venous or mixed</w:t>
      </w:r>
      <w:r w:rsidRPr="008B54E1">
        <w:rPr>
          <w:rFonts w:hint="eastAsia"/>
          <w:noProof/>
        </w:rPr>
        <w:t>‐</w:t>
      </w:r>
      <w:r w:rsidRPr="008B54E1">
        <w:rPr>
          <w:rFonts w:hint="eastAsia"/>
          <w:noProof/>
        </w:rPr>
        <w:t xml:space="preserve">venous leg ulceration: a longitudinal assessment. </w:t>
      </w:r>
      <w:r w:rsidRPr="008B54E1">
        <w:rPr>
          <w:rFonts w:hint="eastAsia"/>
          <w:i/>
          <w:noProof/>
        </w:rPr>
        <w:t>Journal of Advanced</w:t>
      </w:r>
      <w:r w:rsidRPr="008B54E1">
        <w:rPr>
          <w:i/>
          <w:noProof/>
        </w:rPr>
        <w:t xml:space="preserve"> Nursing</w:t>
      </w:r>
      <w:r w:rsidRPr="008B54E1">
        <w:rPr>
          <w:noProof/>
        </w:rPr>
        <w:t>, doi:10.1111/jan.13054.</w:t>
      </w:r>
    </w:p>
    <w:p w14:paraId="098B37DD" w14:textId="77777777" w:rsidR="008B54E1" w:rsidRPr="008B54E1" w:rsidRDefault="008B54E1" w:rsidP="008B54E1">
      <w:pPr>
        <w:pStyle w:val="EndNoteBibliography"/>
        <w:spacing w:after="0"/>
        <w:ind w:left="720" w:hanging="720"/>
        <w:rPr>
          <w:noProof/>
        </w:rPr>
      </w:pPr>
      <w:r w:rsidRPr="008B54E1">
        <w:rPr>
          <w:noProof/>
        </w:rPr>
        <w:t xml:space="preserve">15. Brown, A. (2005). Chronic leg ulcers, part 2: Do they affect a patient's social life? </w:t>
      </w:r>
      <w:r w:rsidRPr="008B54E1">
        <w:rPr>
          <w:i/>
          <w:noProof/>
        </w:rPr>
        <w:t>Br J Nurs, 14</w:t>
      </w:r>
      <w:r w:rsidRPr="008B54E1">
        <w:rPr>
          <w:noProof/>
        </w:rPr>
        <w:t>(18), 986-989, doi:10.12968/bjon.2005.14.18.19888.</w:t>
      </w:r>
    </w:p>
    <w:p w14:paraId="0E36B78E" w14:textId="77777777" w:rsidR="008B54E1" w:rsidRPr="008B54E1" w:rsidRDefault="008B54E1" w:rsidP="008B54E1">
      <w:pPr>
        <w:pStyle w:val="EndNoteBibliography"/>
        <w:spacing w:after="0"/>
        <w:ind w:left="720" w:hanging="720"/>
        <w:rPr>
          <w:noProof/>
        </w:rPr>
      </w:pPr>
      <w:r w:rsidRPr="008B54E1">
        <w:rPr>
          <w:noProof/>
        </w:rPr>
        <w:t>16. NHS England (2017). National Patient Reported Outcome Measures (PROMs) Programme Guidance.</w:t>
      </w:r>
    </w:p>
    <w:p w14:paraId="1C072F77" w14:textId="77777777" w:rsidR="008B54E1" w:rsidRPr="008B54E1" w:rsidRDefault="008B54E1" w:rsidP="008B54E1">
      <w:pPr>
        <w:pStyle w:val="EndNoteBibliography"/>
        <w:spacing w:after="0"/>
        <w:ind w:left="720" w:hanging="720"/>
        <w:rPr>
          <w:noProof/>
        </w:rPr>
      </w:pPr>
      <w:r w:rsidRPr="008B54E1">
        <w:rPr>
          <w:noProof/>
        </w:rPr>
        <w:t>17. U.S. Food and Drug Administration (2009). Guidance for Industry Patient-Reported Outcome Measures: Use in Medical Product Development to Support Labeling Claims.</w:t>
      </w:r>
    </w:p>
    <w:p w14:paraId="32D8783F" w14:textId="77777777" w:rsidR="008B54E1" w:rsidRPr="008B54E1" w:rsidRDefault="008B54E1" w:rsidP="008B54E1">
      <w:pPr>
        <w:pStyle w:val="EndNoteBibliography"/>
        <w:spacing w:after="0"/>
        <w:ind w:left="720" w:hanging="720"/>
        <w:rPr>
          <w:noProof/>
        </w:rPr>
      </w:pPr>
      <w:r w:rsidRPr="008B54E1">
        <w:rPr>
          <w:noProof/>
        </w:rPr>
        <w:t xml:space="preserve">18. Poku, E., Aber, A., Phillips, P., Essat, M., Buckley Woods, H., Palfreyman, S., et al. (2017). Systematic review assessing the measurement properties of patient-reported outcomes for venous leg ulcers. </w:t>
      </w:r>
      <w:r w:rsidRPr="008B54E1">
        <w:rPr>
          <w:i/>
          <w:noProof/>
        </w:rPr>
        <w:t>BJS Open, 1</w:t>
      </w:r>
      <w:r w:rsidRPr="008B54E1">
        <w:rPr>
          <w:noProof/>
        </w:rPr>
        <w:t>(5), 138-147, doi:10.1002/bjs5.25.</w:t>
      </w:r>
    </w:p>
    <w:p w14:paraId="1605641D" w14:textId="77777777" w:rsidR="008B54E1" w:rsidRPr="008B54E1" w:rsidRDefault="008B54E1" w:rsidP="008B54E1">
      <w:pPr>
        <w:pStyle w:val="EndNoteBibliography"/>
        <w:spacing w:after="0"/>
        <w:ind w:left="720" w:hanging="720"/>
        <w:rPr>
          <w:noProof/>
        </w:rPr>
      </w:pPr>
      <w:r w:rsidRPr="008B54E1">
        <w:rPr>
          <w:noProof/>
        </w:rPr>
        <w:t xml:space="preserve">19. Butterworth, P., &amp; Crosier, T. (2004). The validity of the SF-36 in an Australian National Household Survey: demonstrating the applicability of the Household Income and Labour Dynamics in Australia (HILDA) Survey to examination of health inequalities. </w:t>
      </w:r>
      <w:r w:rsidRPr="008B54E1">
        <w:rPr>
          <w:i/>
          <w:noProof/>
        </w:rPr>
        <w:t>BMC Public Health, 4</w:t>
      </w:r>
      <w:r w:rsidRPr="008B54E1">
        <w:rPr>
          <w:noProof/>
        </w:rPr>
        <w:t>, 44-44, doi:10.1186/1471-2458-4-44.</w:t>
      </w:r>
    </w:p>
    <w:p w14:paraId="35691F35" w14:textId="77777777" w:rsidR="008B54E1" w:rsidRPr="008B54E1" w:rsidRDefault="008B54E1" w:rsidP="008B54E1">
      <w:pPr>
        <w:pStyle w:val="EndNoteBibliography"/>
        <w:spacing w:after="0"/>
        <w:ind w:left="720" w:hanging="720"/>
        <w:rPr>
          <w:noProof/>
        </w:rPr>
      </w:pPr>
      <w:r w:rsidRPr="008B54E1">
        <w:rPr>
          <w:noProof/>
        </w:rPr>
        <w:lastRenderedPageBreak/>
        <w:t xml:space="preserve">20. Viney, R., Norman, R., King, M. T., Cronin, P., Street, D. J., Knox, S., et al. (2011). Time trade-off derived EQ-5D weights for Australia. </w:t>
      </w:r>
      <w:r w:rsidRPr="008B54E1">
        <w:rPr>
          <w:i/>
          <w:noProof/>
        </w:rPr>
        <w:t>Value Health, 14</w:t>
      </w:r>
      <w:r w:rsidRPr="008B54E1">
        <w:rPr>
          <w:noProof/>
        </w:rPr>
        <w:t>(6), 928-936, doi:10.1016/j.jval.2011.04.009.</w:t>
      </w:r>
    </w:p>
    <w:p w14:paraId="0F488582" w14:textId="77777777" w:rsidR="008B54E1" w:rsidRPr="008B54E1" w:rsidRDefault="008B54E1" w:rsidP="008B54E1">
      <w:pPr>
        <w:pStyle w:val="EndNoteBibliography"/>
        <w:spacing w:after="0"/>
        <w:ind w:left="720" w:hanging="720"/>
        <w:rPr>
          <w:noProof/>
        </w:rPr>
      </w:pPr>
      <w:r w:rsidRPr="008B54E1">
        <w:rPr>
          <w:noProof/>
        </w:rPr>
        <w:t xml:space="preserve">21. Sanderson, K., &amp; Andrews, G. (2002). The SF-12 in the Australian population: cross-validation of item selection. </w:t>
      </w:r>
      <w:r w:rsidRPr="008B54E1">
        <w:rPr>
          <w:i/>
          <w:noProof/>
        </w:rPr>
        <w:t>Aust N Z J Public Health, 26</w:t>
      </w:r>
      <w:r w:rsidRPr="008B54E1">
        <w:rPr>
          <w:noProof/>
        </w:rPr>
        <w:t>(4), 343-345.</w:t>
      </w:r>
    </w:p>
    <w:p w14:paraId="2F16DF49" w14:textId="77777777" w:rsidR="008B54E1" w:rsidRPr="008B54E1" w:rsidRDefault="008B54E1" w:rsidP="008B54E1">
      <w:pPr>
        <w:pStyle w:val="EndNoteBibliography"/>
        <w:spacing w:after="0"/>
        <w:ind w:left="720" w:hanging="720"/>
        <w:rPr>
          <w:noProof/>
        </w:rPr>
      </w:pPr>
      <w:r w:rsidRPr="008B54E1">
        <w:rPr>
          <w:noProof/>
        </w:rPr>
        <w:t xml:space="preserve">22. Iglesias, C. P., Birks, Y., Nelson, E. A., Scanlon, E., &amp; Cullum, N. A. (2005). Quality of life of people with venous leg ulcers: a comparison of the discriminative and responsive characteristics of two generic and a disease specific instruments. </w:t>
      </w:r>
      <w:r w:rsidRPr="008B54E1">
        <w:rPr>
          <w:i/>
          <w:noProof/>
        </w:rPr>
        <w:t>Qual Life Res, 14</w:t>
      </w:r>
      <w:r w:rsidRPr="008B54E1">
        <w:rPr>
          <w:noProof/>
        </w:rPr>
        <w:t>(7), 1705-1718.</w:t>
      </w:r>
    </w:p>
    <w:p w14:paraId="254C8C4A" w14:textId="77777777" w:rsidR="008B54E1" w:rsidRPr="008B54E1" w:rsidRDefault="008B54E1" w:rsidP="008B54E1">
      <w:pPr>
        <w:pStyle w:val="EndNoteBibliography"/>
        <w:spacing w:after="0"/>
        <w:ind w:left="720" w:hanging="720"/>
        <w:rPr>
          <w:noProof/>
        </w:rPr>
      </w:pPr>
      <w:r w:rsidRPr="008B54E1">
        <w:rPr>
          <w:noProof/>
        </w:rPr>
        <w:t xml:space="preserve">23. Brazier, J., Roberts, J., Tsuchiya, A., &amp; Busschbach, J. (2004). A comparison of the EQ-5D and SF-6D across seven patient groups. </w:t>
      </w:r>
      <w:r w:rsidRPr="008B54E1">
        <w:rPr>
          <w:i/>
          <w:noProof/>
        </w:rPr>
        <w:t>Health Econ, 13</w:t>
      </w:r>
      <w:r w:rsidRPr="008B54E1">
        <w:rPr>
          <w:noProof/>
        </w:rPr>
        <w:t>(9), 873-884, doi:10.1002/hec.866.</w:t>
      </w:r>
    </w:p>
    <w:p w14:paraId="4CB18100" w14:textId="77777777" w:rsidR="008B54E1" w:rsidRPr="008B54E1" w:rsidRDefault="008B54E1" w:rsidP="008B54E1">
      <w:pPr>
        <w:pStyle w:val="EndNoteBibliography"/>
        <w:spacing w:after="0"/>
        <w:ind w:left="720" w:hanging="720"/>
        <w:rPr>
          <w:noProof/>
        </w:rPr>
      </w:pPr>
      <w:r w:rsidRPr="008B54E1">
        <w:rPr>
          <w:noProof/>
        </w:rPr>
        <w:t xml:space="preserve">24. Jull, A., Parag, V., Walker, N., &amp; Rodgers, A. (2010). Responsiveness of generic and disease-specific health-related quality of life instruments to venous ulcer healing. </w:t>
      </w:r>
      <w:r w:rsidRPr="008B54E1">
        <w:rPr>
          <w:i/>
          <w:noProof/>
        </w:rPr>
        <w:t>Wound Repair Regen, 18</w:t>
      </w:r>
      <w:r w:rsidRPr="008B54E1">
        <w:rPr>
          <w:noProof/>
        </w:rPr>
        <w:t>(1), 26-30, doi:10.1111/j.1524-475X.2009.00556.x.</w:t>
      </w:r>
    </w:p>
    <w:p w14:paraId="2C25CB16" w14:textId="77777777" w:rsidR="008B54E1" w:rsidRPr="008B54E1" w:rsidRDefault="008B54E1" w:rsidP="008B54E1">
      <w:pPr>
        <w:pStyle w:val="EndNoteBibliography"/>
        <w:spacing w:after="0"/>
        <w:ind w:left="720" w:hanging="720"/>
        <w:rPr>
          <w:noProof/>
        </w:rPr>
      </w:pPr>
      <w:r w:rsidRPr="008B54E1">
        <w:rPr>
          <w:noProof/>
        </w:rPr>
        <w:t xml:space="preserve">25. Rowen, D., Brazier, J., Ara, R., &amp; Azzabi Zouraq, I. (2017). The Role of Condition-Specific Preference-Based Measures in Health Technology Assessment. </w:t>
      </w:r>
      <w:r w:rsidRPr="008B54E1">
        <w:rPr>
          <w:i/>
          <w:noProof/>
        </w:rPr>
        <w:t>PharmacoEconomics, 35</w:t>
      </w:r>
      <w:r w:rsidRPr="008B54E1">
        <w:rPr>
          <w:noProof/>
        </w:rPr>
        <w:t>(Suppl 1), 33-41, doi:10.1007/s40273-017-0546-9.</w:t>
      </w:r>
    </w:p>
    <w:p w14:paraId="56A9E3E0" w14:textId="29570846" w:rsidR="008B54E1" w:rsidRPr="008B54E1" w:rsidRDefault="008B54E1" w:rsidP="008B54E1">
      <w:pPr>
        <w:pStyle w:val="EndNoteBibliography"/>
        <w:spacing w:after="0"/>
        <w:ind w:left="720" w:hanging="720"/>
        <w:rPr>
          <w:noProof/>
        </w:rPr>
      </w:pPr>
      <w:r w:rsidRPr="008B54E1">
        <w:rPr>
          <w:noProof/>
        </w:rPr>
        <w:t xml:space="preserve">26. Palfreyman, S. J., &amp; Brazier, J. (2012). PCV80 The Development and Valuation of the Sheffield Preference Based Leg Ulcer Questionnaire (SPVU-5D). </w:t>
      </w:r>
      <w:r w:rsidRPr="008B54E1">
        <w:rPr>
          <w:i/>
          <w:noProof/>
        </w:rPr>
        <w:t>Value in Health, 15</w:t>
      </w:r>
      <w:r w:rsidRPr="008B54E1">
        <w:rPr>
          <w:noProof/>
        </w:rPr>
        <w:t>(4), A126, doi:</w:t>
      </w:r>
      <w:hyperlink r:id="rId9" w:history="1">
        <w:r w:rsidRPr="008B54E1">
          <w:rPr>
            <w:rStyle w:val="Hyperlink"/>
            <w:noProof/>
          </w:rPr>
          <w:t>http://dx.doi.org/10.1016/j.jval.2012.03.683</w:t>
        </w:r>
      </w:hyperlink>
      <w:r w:rsidRPr="008B54E1">
        <w:rPr>
          <w:noProof/>
        </w:rPr>
        <w:t>.</w:t>
      </w:r>
    </w:p>
    <w:p w14:paraId="698183F6" w14:textId="6A8FC071" w:rsidR="008B54E1" w:rsidRPr="008B54E1" w:rsidRDefault="008B54E1" w:rsidP="008B54E1">
      <w:pPr>
        <w:pStyle w:val="EndNoteBibliography"/>
        <w:spacing w:after="0"/>
        <w:ind w:left="720" w:hanging="720"/>
        <w:rPr>
          <w:noProof/>
        </w:rPr>
      </w:pPr>
      <w:r w:rsidRPr="008B54E1">
        <w:rPr>
          <w:noProof/>
        </w:rPr>
        <w:t xml:space="preserve">27. Stevens, K., &amp; Palfreyman, S. (2012). The Use of Qualitative Methods in Developing the Descriptive Systems of Preference-Based Measures of Health-Related Quality of Life for Use in Economic Evaluation. </w:t>
      </w:r>
      <w:r w:rsidRPr="008B54E1">
        <w:rPr>
          <w:i/>
          <w:noProof/>
        </w:rPr>
        <w:t>Value in Health, 15</w:t>
      </w:r>
      <w:r w:rsidRPr="008B54E1">
        <w:rPr>
          <w:noProof/>
        </w:rPr>
        <w:t>(8), 991-998, doi:</w:t>
      </w:r>
      <w:hyperlink r:id="rId10" w:history="1">
        <w:r w:rsidRPr="008B54E1">
          <w:rPr>
            <w:rStyle w:val="Hyperlink"/>
            <w:noProof/>
          </w:rPr>
          <w:t>https://doi.org/10.1016/j.jval.2012.08.2204</w:t>
        </w:r>
      </w:hyperlink>
      <w:r w:rsidRPr="008B54E1">
        <w:rPr>
          <w:noProof/>
        </w:rPr>
        <w:t>.</w:t>
      </w:r>
    </w:p>
    <w:p w14:paraId="146C371A" w14:textId="77777777" w:rsidR="008B54E1" w:rsidRPr="008B54E1" w:rsidRDefault="008B54E1" w:rsidP="008B54E1">
      <w:pPr>
        <w:pStyle w:val="EndNoteBibliography"/>
        <w:spacing w:after="0"/>
        <w:ind w:left="720" w:hanging="720"/>
        <w:rPr>
          <w:noProof/>
        </w:rPr>
      </w:pPr>
      <w:r w:rsidRPr="008B54E1">
        <w:rPr>
          <w:noProof/>
        </w:rPr>
        <w:t>28. Palfreyman, S. J. (2011). The SPVU-5D: A preference-based measure of health related quality of life for use with venous leg ulceration. (Vol. No 45): PRO Newsletter.</w:t>
      </w:r>
    </w:p>
    <w:p w14:paraId="4EA7B1C9" w14:textId="77777777" w:rsidR="008B54E1" w:rsidRPr="008B54E1" w:rsidRDefault="008B54E1" w:rsidP="008B54E1">
      <w:pPr>
        <w:pStyle w:val="EndNoteBibliography"/>
        <w:spacing w:after="0"/>
        <w:ind w:left="720" w:hanging="720"/>
        <w:rPr>
          <w:noProof/>
        </w:rPr>
      </w:pPr>
      <w:r w:rsidRPr="008B54E1">
        <w:rPr>
          <w:noProof/>
        </w:rPr>
        <w:t xml:space="preserve">29. Barnsbee, L., Cheng, Q., Tulleners, R., Lee, X., Brain, D., &amp; Pacella, R. (2018). Measuring costs and quality of life for venous leg ulcers. </w:t>
      </w:r>
      <w:r w:rsidRPr="008B54E1">
        <w:rPr>
          <w:i/>
          <w:noProof/>
        </w:rPr>
        <w:t>International Wound Journal, In Press</w:t>
      </w:r>
      <w:r w:rsidRPr="008B54E1">
        <w:rPr>
          <w:noProof/>
        </w:rPr>
        <w:t>.</w:t>
      </w:r>
    </w:p>
    <w:p w14:paraId="6E33C49C" w14:textId="77777777" w:rsidR="008B54E1" w:rsidRPr="008B54E1" w:rsidRDefault="008B54E1" w:rsidP="008B54E1">
      <w:pPr>
        <w:pStyle w:val="EndNoteBibliography"/>
        <w:spacing w:after="0"/>
        <w:ind w:left="720" w:hanging="720"/>
        <w:rPr>
          <w:noProof/>
        </w:rPr>
      </w:pPr>
      <w:r w:rsidRPr="008B54E1">
        <w:rPr>
          <w:noProof/>
        </w:rPr>
        <w:t xml:space="preserve">30. Norman, R., Cronin, P., &amp; Viney, R. (2013). A pilot discrete choice experiment to explore preferences for EQ-5D-5L health states. </w:t>
      </w:r>
      <w:r w:rsidRPr="008B54E1">
        <w:rPr>
          <w:i/>
          <w:noProof/>
        </w:rPr>
        <w:t>Appl Health Econ Health Policy, 11</w:t>
      </w:r>
      <w:r w:rsidRPr="008B54E1">
        <w:rPr>
          <w:noProof/>
        </w:rPr>
        <w:t>(3), 287-298, doi:10.1007/s40258-013-0035-z.</w:t>
      </w:r>
    </w:p>
    <w:p w14:paraId="1908EF77" w14:textId="77777777" w:rsidR="008B54E1" w:rsidRPr="008B54E1" w:rsidRDefault="008B54E1" w:rsidP="008B54E1">
      <w:pPr>
        <w:pStyle w:val="EndNoteBibliography"/>
        <w:spacing w:after="0"/>
        <w:ind w:left="720" w:hanging="720"/>
        <w:rPr>
          <w:noProof/>
        </w:rPr>
      </w:pPr>
      <w:r w:rsidRPr="008B54E1">
        <w:rPr>
          <w:rFonts w:hint="eastAsia"/>
          <w:noProof/>
        </w:rPr>
        <w:t>31. Devlin, N. J., Shah, K. K., Feng, Y., Mulhern, B., &amp; Hout, B. (2018). Valuing health</w:t>
      </w:r>
      <w:r w:rsidRPr="008B54E1">
        <w:rPr>
          <w:rFonts w:hint="eastAsia"/>
          <w:noProof/>
        </w:rPr>
        <w:t>‐</w:t>
      </w:r>
      <w:r w:rsidRPr="008B54E1">
        <w:rPr>
          <w:rFonts w:hint="eastAsia"/>
          <w:noProof/>
        </w:rPr>
        <w:t>related quality of life: An EQ</w:t>
      </w:r>
      <w:r w:rsidRPr="008B54E1">
        <w:rPr>
          <w:rFonts w:hint="eastAsia"/>
          <w:noProof/>
        </w:rPr>
        <w:t>‐</w:t>
      </w:r>
      <w:r w:rsidRPr="008B54E1">
        <w:rPr>
          <w:rFonts w:hint="eastAsia"/>
          <w:noProof/>
        </w:rPr>
        <w:t>5D</w:t>
      </w:r>
      <w:r w:rsidRPr="008B54E1">
        <w:rPr>
          <w:rFonts w:hint="eastAsia"/>
          <w:noProof/>
        </w:rPr>
        <w:t>‐</w:t>
      </w:r>
      <w:r w:rsidRPr="008B54E1">
        <w:rPr>
          <w:rFonts w:hint="eastAsia"/>
          <w:noProof/>
        </w:rPr>
        <w:t xml:space="preserve">5L value set for England. </w:t>
      </w:r>
      <w:r w:rsidRPr="008B54E1">
        <w:rPr>
          <w:rFonts w:hint="eastAsia"/>
          <w:i/>
          <w:noProof/>
        </w:rPr>
        <w:t>Health Economics, 2</w:t>
      </w:r>
      <w:r w:rsidRPr="008B54E1">
        <w:rPr>
          <w:i/>
          <w:noProof/>
        </w:rPr>
        <w:t>7</w:t>
      </w:r>
      <w:r w:rsidRPr="008B54E1">
        <w:rPr>
          <w:noProof/>
        </w:rPr>
        <w:t>(1), 7-22, doi:doi:10.1002/hec.3564.</w:t>
      </w:r>
    </w:p>
    <w:p w14:paraId="10D46A2F" w14:textId="6C8EFF48" w:rsidR="008B54E1" w:rsidRPr="008B54E1" w:rsidRDefault="008B54E1" w:rsidP="008B54E1">
      <w:pPr>
        <w:pStyle w:val="EndNoteBibliography"/>
        <w:spacing w:after="0"/>
        <w:ind w:left="720" w:hanging="720"/>
        <w:rPr>
          <w:noProof/>
        </w:rPr>
      </w:pPr>
      <w:r w:rsidRPr="008B54E1">
        <w:rPr>
          <w:noProof/>
        </w:rPr>
        <w:t xml:space="preserve">32. R Core Team (2017). R: A Language and Environment for Statistical Computing. </w:t>
      </w:r>
      <w:hyperlink r:id="rId11" w:history="1">
        <w:r w:rsidRPr="008B54E1">
          <w:rPr>
            <w:rStyle w:val="Hyperlink"/>
            <w:noProof/>
          </w:rPr>
          <w:t>http://www.R-project.org/</w:t>
        </w:r>
      </w:hyperlink>
      <w:r w:rsidRPr="008B54E1">
        <w:rPr>
          <w:noProof/>
        </w:rPr>
        <w:t>.</w:t>
      </w:r>
    </w:p>
    <w:p w14:paraId="193CB3F0" w14:textId="77777777" w:rsidR="008B54E1" w:rsidRPr="008B54E1" w:rsidRDefault="008B54E1" w:rsidP="008B54E1">
      <w:pPr>
        <w:pStyle w:val="EndNoteBibliography"/>
        <w:spacing w:after="0"/>
        <w:ind w:left="720" w:hanging="720"/>
        <w:rPr>
          <w:noProof/>
        </w:rPr>
      </w:pPr>
      <w:r w:rsidRPr="008B54E1">
        <w:rPr>
          <w:noProof/>
        </w:rPr>
        <w:t>33. Lewis-Beck, M., Bryman, A., &amp; Futing Liao, T. (2004). The SAGE Encyclopedia of Social Science Research Methods. doi:10.4135/9781412950589.</w:t>
      </w:r>
    </w:p>
    <w:p w14:paraId="645832FD" w14:textId="77777777" w:rsidR="008B54E1" w:rsidRPr="008B54E1" w:rsidRDefault="008B54E1" w:rsidP="008B54E1">
      <w:pPr>
        <w:pStyle w:val="EndNoteBibliography"/>
        <w:spacing w:after="0"/>
        <w:ind w:left="720" w:hanging="720"/>
        <w:rPr>
          <w:noProof/>
        </w:rPr>
      </w:pPr>
      <w:r w:rsidRPr="008B54E1">
        <w:rPr>
          <w:noProof/>
        </w:rPr>
        <w:t xml:space="preserve">34. Kim, S. (2015). ppcor: An R Package for a Fast Calculation to Semi-partial Correlation Coefficients. </w:t>
      </w:r>
      <w:r w:rsidRPr="008B54E1">
        <w:rPr>
          <w:i/>
          <w:noProof/>
        </w:rPr>
        <w:t>Communications for statistical applications and methods, 22</w:t>
      </w:r>
      <w:r w:rsidRPr="008B54E1">
        <w:rPr>
          <w:noProof/>
        </w:rPr>
        <w:t>(6), 665-674, doi:10.5351/CSAM.2015.22.6.665.</w:t>
      </w:r>
    </w:p>
    <w:p w14:paraId="725341E4" w14:textId="77777777" w:rsidR="008B54E1" w:rsidRPr="008B54E1" w:rsidRDefault="008B54E1" w:rsidP="008B54E1">
      <w:pPr>
        <w:pStyle w:val="EndNoteBibliography"/>
        <w:spacing w:after="0"/>
        <w:ind w:left="720" w:hanging="720"/>
        <w:rPr>
          <w:noProof/>
        </w:rPr>
      </w:pPr>
      <w:r w:rsidRPr="008B54E1">
        <w:rPr>
          <w:noProof/>
        </w:rPr>
        <w:t xml:space="preserve">35. Campbell, M. J., &amp; Swinscow, T. D. V. (2011). Chapter 11. Correlation and regression. In  </w:t>
      </w:r>
      <w:r w:rsidRPr="008B54E1">
        <w:rPr>
          <w:i/>
          <w:noProof/>
        </w:rPr>
        <w:t>Statistics at Square One</w:t>
      </w:r>
      <w:r w:rsidRPr="008B54E1">
        <w:rPr>
          <w:noProof/>
        </w:rPr>
        <w:t>: Wiley.</w:t>
      </w:r>
    </w:p>
    <w:p w14:paraId="53F9EC63" w14:textId="77777777" w:rsidR="008B54E1" w:rsidRPr="008B54E1" w:rsidRDefault="008B54E1" w:rsidP="008B54E1">
      <w:pPr>
        <w:pStyle w:val="EndNoteBibliography"/>
        <w:spacing w:after="0"/>
        <w:ind w:left="720" w:hanging="720"/>
        <w:rPr>
          <w:noProof/>
        </w:rPr>
      </w:pPr>
      <w:r w:rsidRPr="008B54E1">
        <w:rPr>
          <w:noProof/>
        </w:rPr>
        <w:t xml:space="preserve">36. Hattie, J., &amp; Cooksey, R. W. (1984). Procedures for Assessing the Validities of Tests Using the "Known-Groups" Method. </w:t>
      </w:r>
      <w:r w:rsidRPr="008B54E1">
        <w:rPr>
          <w:i/>
          <w:noProof/>
        </w:rPr>
        <w:t>Applied Psychological Measurement, 8</w:t>
      </w:r>
      <w:r w:rsidRPr="008B54E1">
        <w:rPr>
          <w:noProof/>
        </w:rPr>
        <w:t>(3), 295-305, doi:10.1177/014662168400800306.</w:t>
      </w:r>
    </w:p>
    <w:p w14:paraId="4814C8D0" w14:textId="77777777" w:rsidR="008B54E1" w:rsidRPr="008B54E1" w:rsidRDefault="008B54E1" w:rsidP="008B54E1">
      <w:pPr>
        <w:pStyle w:val="EndNoteBibliography"/>
        <w:spacing w:after="0"/>
        <w:ind w:left="720" w:hanging="720"/>
        <w:rPr>
          <w:noProof/>
        </w:rPr>
      </w:pPr>
      <w:r w:rsidRPr="008B54E1">
        <w:rPr>
          <w:noProof/>
        </w:rPr>
        <w:t xml:space="preserve">37. Zhao, F.-l., Yue, M., Yang, H., Wang, T., Wu, J.-h., &amp; Li, S.-C. (2010). Validation and Comparison of EuroQol and Short Form 6D in Chronic Prostatitis Patients. </w:t>
      </w:r>
      <w:r w:rsidRPr="008B54E1">
        <w:rPr>
          <w:i/>
          <w:noProof/>
        </w:rPr>
        <w:t>Value in Health, 13</w:t>
      </w:r>
      <w:r w:rsidRPr="008B54E1">
        <w:rPr>
          <w:noProof/>
        </w:rPr>
        <w:t>(5), 649-656, doi:10.1111/j.1524-4733.2010.00728.x.</w:t>
      </w:r>
    </w:p>
    <w:p w14:paraId="26BEB6B9" w14:textId="77777777" w:rsidR="008B54E1" w:rsidRPr="008B54E1" w:rsidRDefault="008B54E1" w:rsidP="008B54E1">
      <w:pPr>
        <w:pStyle w:val="EndNoteBibliography"/>
        <w:spacing w:after="0"/>
        <w:ind w:left="720" w:hanging="720"/>
        <w:rPr>
          <w:noProof/>
        </w:rPr>
      </w:pPr>
      <w:r w:rsidRPr="008B54E1">
        <w:rPr>
          <w:noProof/>
        </w:rPr>
        <w:t xml:space="preserve">38. Koo, T. K., &amp; Li, M. Y. (2016). A Guideline of Selecting and Reporting Intraclass Correlation Coefficients for Reliability Research. </w:t>
      </w:r>
      <w:r w:rsidRPr="008B54E1">
        <w:rPr>
          <w:i/>
          <w:noProof/>
        </w:rPr>
        <w:t>Journal of Chiropractic Medicine, 15</w:t>
      </w:r>
      <w:r w:rsidRPr="008B54E1">
        <w:rPr>
          <w:noProof/>
        </w:rPr>
        <w:t>(2), 155-163, doi:10.1016/j.jcm.2016.02.012.</w:t>
      </w:r>
    </w:p>
    <w:p w14:paraId="7D40B2FD" w14:textId="77777777" w:rsidR="008B54E1" w:rsidRPr="008B54E1" w:rsidRDefault="008B54E1" w:rsidP="008B54E1">
      <w:pPr>
        <w:pStyle w:val="EndNoteBibliography"/>
        <w:spacing w:after="0"/>
        <w:ind w:left="720" w:hanging="720"/>
        <w:rPr>
          <w:noProof/>
        </w:rPr>
      </w:pPr>
      <w:r w:rsidRPr="008B54E1">
        <w:rPr>
          <w:noProof/>
        </w:rPr>
        <w:lastRenderedPageBreak/>
        <w:t xml:space="preserve">39. Bland, J. M., &amp; Altman, D. G. (2007). Agreement between methods of measurement with multiple observations per individual. </w:t>
      </w:r>
      <w:r w:rsidRPr="008B54E1">
        <w:rPr>
          <w:i/>
          <w:noProof/>
        </w:rPr>
        <w:t>J Biopharm Stat, 17</w:t>
      </w:r>
      <w:r w:rsidRPr="008B54E1">
        <w:rPr>
          <w:noProof/>
        </w:rPr>
        <w:t>(4), 571-582, doi:10.1080/10543400701329422.</w:t>
      </w:r>
    </w:p>
    <w:p w14:paraId="357A023D" w14:textId="77777777" w:rsidR="008B54E1" w:rsidRPr="008B54E1" w:rsidRDefault="008B54E1" w:rsidP="008B54E1">
      <w:pPr>
        <w:pStyle w:val="EndNoteBibliography"/>
        <w:spacing w:after="0"/>
        <w:ind w:left="720" w:hanging="720"/>
        <w:rPr>
          <w:noProof/>
        </w:rPr>
      </w:pPr>
      <w:r w:rsidRPr="008B54E1">
        <w:rPr>
          <w:noProof/>
        </w:rPr>
        <w:t xml:space="preserve">40. Carstensen, B., Simpson, J., &amp; Gurrin, L. C. (2008). Statistical models for assessing agreement in method comparison studies with replicate measurements. </w:t>
      </w:r>
      <w:r w:rsidRPr="008B54E1">
        <w:rPr>
          <w:i/>
          <w:noProof/>
        </w:rPr>
        <w:t>Int J Biostat, 4</w:t>
      </w:r>
      <w:r w:rsidRPr="008B54E1">
        <w:rPr>
          <w:noProof/>
        </w:rPr>
        <w:t>(1), Article 16.</w:t>
      </w:r>
    </w:p>
    <w:p w14:paraId="4E40C86D" w14:textId="77777777" w:rsidR="008B54E1" w:rsidRPr="008B54E1" w:rsidRDefault="008B54E1" w:rsidP="008B54E1">
      <w:pPr>
        <w:pStyle w:val="EndNoteBibliography"/>
        <w:spacing w:after="0"/>
        <w:ind w:left="720" w:hanging="720"/>
        <w:rPr>
          <w:noProof/>
        </w:rPr>
      </w:pPr>
      <w:r w:rsidRPr="008B54E1">
        <w:rPr>
          <w:noProof/>
        </w:rPr>
        <w:t xml:space="preserve">41. Versteegh, M. M., Leunis, A., Uyl-de Groot, C. A., &amp; Stolk, E. A. (2012). Condition-specific preference-based measures: benefit or burden? </w:t>
      </w:r>
      <w:r w:rsidRPr="008B54E1">
        <w:rPr>
          <w:i/>
          <w:noProof/>
        </w:rPr>
        <w:t>Value Health, 15</w:t>
      </w:r>
      <w:r w:rsidRPr="008B54E1">
        <w:rPr>
          <w:noProof/>
        </w:rPr>
        <w:t>(3), 504-513, doi:10.1016/j.jval.2011.12.003.</w:t>
      </w:r>
    </w:p>
    <w:p w14:paraId="5B207095" w14:textId="77777777" w:rsidR="008B54E1" w:rsidRPr="008B54E1" w:rsidRDefault="008B54E1" w:rsidP="008B54E1">
      <w:pPr>
        <w:pStyle w:val="EndNoteBibliography"/>
        <w:spacing w:after="0"/>
        <w:ind w:left="720" w:hanging="720"/>
        <w:rPr>
          <w:noProof/>
        </w:rPr>
      </w:pPr>
      <w:r w:rsidRPr="008B54E1">
        <w:rPr>
          <w:noProof/>
        </w:rPr>
        <w:t xml:space="preserve">42. Mulhern, B., Pink, J., Rowen, D., Borghs, S., Butt, T., Hughes, D., et al. (2017). Comparing Generic and Condition-Specific Preference-Based Measures in Epilepsy: EQ-5D-3L and NEWQOL-6D. </w:t>
      </w:r>
      <w:r w:rsidRPr="008B54E1">
        <w:rPr>
          <w:i/>
          <w:noProof/>
        </w:rPr>
        <w:t>Value Health, 20</w:t>
      </w:r>
      <w:r w:rsidRPr="008B54E1">
        <w:rPr>
          <w:noProof/>
        </w:rPr>
        <w:t>(4), 687-693, doi:10.1016/j.jval.2016.03.1860.</w:t>
      </w:r>
    </w:p>
    <w:p w14:paraId="7B80475E" w14:textId="77777777" w:rsidR="008B54E1" w:rsidRPr="008B54E1" w:rsidRDefault="008B54E1" w:rsidP="008B54E1">
      <w:pPr>
        <w:pStyle w:val="EndNoteBibliography"/>
        <w:spacing w:after="0"/>
        <w:ind w:left="720" w:hanging="720"/>
        <w:rPr>
          <w:noProof/>
        </w:rPr>
      </w:pPr>
      <w:r w:rsidRPr="008B54E1">
        <w:rPr>
          <w:noProof/>
        </w:rPr>
        <w:t xml:space="preserve">43. Wu, J., Han, Y., Zhao, F. L., Zhou, J., Chen, Z., &amp; Sun, H. (2014). Validation and comparison of EuroQoL-5 dimension (EQ-5D) and Short Form-6 dimension (SF-6D) among stable angina patients. </w:t>
      </w:r>
      <w:r w:rsidRPr="008B54E1">
        <w:rPr>
          <w:i/>
          <w:noProof/>
        </w:rPr>
        <w:t>Health Qual Life Outcomes, 12</w:t>
      </w:r>
      <w:r w:rsidRPr="008B54E1">
        <w:rPr>
          <w:noProof/>
        </w:rPr>
        <w:t>, 156, doi:10.1186/s12955-014-0156-6.</w:t>
      </w:r>
    </w:p>
    <w:p w14:paraId="71AC1F24" w14:textId="77777777" w:rsidR="008B54E1" w:rsidRPr="008B54E1" w:rsidRDefault="008B54E1" w:rsidP="008B54E1">
      <w:pPr>
        <w:pStyle w:val="EndNoteBibliography"/>
        <w:spacing w:after="0"/>
        <w:ind w:left="720" w:hanging="720"/>
        <w:rPr>
          <w:noProof/>
        </w:rPr>
      </w:pPr>
      <w:r w:rsidRPr="008B54E1">
        <w:rPr>
          <w:noProof/>
        </w:rPr>
        <w:t xml:space="preserve">44. Kularatna, S., Byrnes, J., Chan, Y. K., Ski, C. F., Carrington, M., Thompson, D., et al. (2017). Comparison of the EQ-5D-3L and the SF-6D (SF-12) contemporaneous utility scores in patients with cardiovascular disease. </w:t>
      </w:r>
      <w:r w:rsidRPr="008B54E1">
        <w:rPr>
          <w:i/>
          <w:noProof/>
        </w:rPr>
        <w:t>Qual Life Res, 26</w:t>
      </w:r>
      <w:r w:rsidRPr="008B54E1">
        <w:rPr>
          <w:noProof/>
        </w:rPr>
        <w:t>(12), 3399-3408, doi:10.1007/s11136-017-1666-6.</w:t>
      </w:r>
    </w:p>
    <w:p w14:paraId="27B5A12D" w14:textId="77777777" w:rsidR="008B54E1" w:rsidRPr="008B54E1" w:rsidRDefault="008B54E1" w:rsidP="008B54E1">
      <w:pPr>
        <w:pStyle w:val="EndNoteBibliography"/>
        <w:spacing w:after="0"/>
        <w:ind w:left="720" w:hanging="720"/>
        <w:rPr>
          <w:noProof/>
        </w:rPr>
      </w:pPr>
      <w:r w:rsidRPr="008B54E1">
        <w:rPr>
          <w:noProof/>
        </w:rPr>
        <w:t xml:space="preserve">45. Zhao, F. L., Yue, M., Yang, H., Wang, T., Wu, J. H., &amp; Li, S. C. (2010). Validation and comparison of EuroQol and short form 6D in chronic prostatitis patients. </w:t>
      </w:r>
      <w:r w:rsidRPr="008B54E1">
        <w:rPr>
          <w:i/>
          <w:noProof/>
        </w:rPr>
        <w:t>Value Health, 13</w:t>
      </w:r>
      <w:r w:rsidRPr="008B54E1">
        <w:rPr>
          <w:noProof/>
        </w:rPr>
        <w:t>(5), 649-656, doi:10.1111/j.1524-4733.2010.00728.x.</w:t>
      </w:r>
    </w:p>
    <w:p w14:paraId="2A2084ED" w14:textId="77777777" w:rsidR="008B54E1" w:rsidRPr="008B54E1" w:rsidRDefault="008B54E1" w:rsidP="008B54E1">
      <w:pPr>
        <w:pStyle w:val="EndNoteBibliography"/>
        <w:ind w:left="720" w:hanging="720"/>
        <w:rPr>
          <w:noProof/>
        </w:rPr>
      </w:pPr>
      <w:r w:rsidRPr="008B54E1">
        <w:rPr>
          <w:noProof/>
        </w:rPr>
        <w:t xml:space="preserve">46. Clemens, S., Begum, N., Harper, C., Whitty, J. A., &amp; Scuffham, P. A. (2014). A comparison of EQ-5D-3L population norms in Queensland, Australia, estimated using utility value sets from Australia, the UK and USA. </w:t>
      </w:r>
      <w:r w:rsidRPr="008B54E1">
        <w:rPr>
          <w:i/>
          <w:noProof/>
        </w:rPr>
        <w:t>Qual Life Res, 23</w:t>
      </w:r>
      <w:r w:rsidRPr="008B54E1">
        <w:rPr>
          <w:noProof/>
        </w:rPr>
        <w:t>(8), 2375-2381, doi:10.1007/s11136-014-0676-x.</w:t>
      </w:r>
    </w:p>
    <w:p w14:paraId="1FE2BCBB" w14:textId="3BD65FA8" w:rsidR="00731F14" w:rsidRPr="001A3304" w:rsidRDefault="001720B0" w:rsidP="00B14477">
      <w:pPr>
        <w:tabs>
          <w:tab w:val="left" w:pos="4972"/>
        </w:tabs>
        <w:spacing w:before="120" w:after="120"/>
        <w:rPr>
          <w:rFonts w:asciiTheme="minorHAnsi" w:hAnsiTheme="minorHAnsi" w:cstheme="minorHAnsi"/>
        </w:rPr>
      </w:pPr>
      <w:r w:rsidRPr="001A3304">
        <w:rPr>
          <w:rFonts w:asciiTheme="minorHAnsi" w:hAnsiTheme="minorHAnsi" w:cstheme="minorHAnsi"/>
        </w:rPr>
        <w:fldChar w:fldCharType="end"/>
      </w:r>
      <w:r w:rsidR="00B14477">
        <w:rPr>
          <w:rFonts w:asciiTheme="minorHAnsi" w:hAnsiTheme="minorHAnsi" w:cstheme="minorHAnsi"/>
        </w:rPr>
        <w:tab/>
      </w:r>
    </w:p>
    <w:sectPr w:rsidR="00731F14" w:rsidRPr="001A33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25E32"/>
    <w:multiLevelType w:val="hybridMultilevel"/>
    <w:tmpl w:val="95C40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B6F59"/>
    <w:multiLevelType w:val="hybridMultilevel"/>
    <w:tmpl w:val="710AEC6C"/>
    <w:lvl w:ilvl="0" w:tplc="627A37FE">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05392"/>
    <w:multiLevelType w:val="hybridMultilevel"/>
    <w:tmpl w:val="E0F48286"/>
    <w:lvl w:ilvl="0" w:tplc="D43A36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1A4EEB"/>
    <w:multiLevelType w:val="hybridMultilevel"/>
    <w:tmpl w:val="6562ED5E"/>
    <w:lvl w:ilvl="0" w:tplc="833E52F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383710"/>
    <w:multiLevelType w:val="hybridMultilevel"/>
    <w:tmpl w:val="C8CCB81C"/>
    <w:lvl w:ilvl="0" w:tplc="0C09000B">
      <w:start w:val="4"/>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pringerSocPsychNumb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fzrfawz9d5vzoetrti5pxzuz9edp9r0frw0&quot;&gt;VLU&lt;record-ids&gt;&lt;item&gt;4&lt;/item&gt;&lt;item&gt;9&lt;/item&gt;&lt;item&gt;10&lt;/item&gt;&lt;item&gt;11&lt;/item&gt;&lt;item&gt;13&lt;/item&gt;&lt;item&gt;14&lt;/item&gt;&lt;item&gt;43&lt;/item&gt;&lt;item&gt;44&lt;/item&gt;&lt;item&gt;45&lt;/item&gt;&lt;item&gt;46&lt;/item&gt;&lt;item&gt;54&lt;/item&gt;&lt;item&gt;57&lt;/item&gt;&lt;item&gt;58&lt;/item&gt;&lt;item&gt;62&lt;/item&gt;&lt;item&gt;103&lt;/item&gt;&lt;item&gt;116&lt;/item&gt;&lt;item&gt;118&lt;/item&gt;&lt;item&gt;162&lt;/item&gt;&lt;item&gt;163&lt;/item&gt;&lt;item&gt;164&lt;/item&gt;&lt;item&gt;166&lt;/item&gt;&lt;item&gt;171&lt;/item&gt;&lt;item&gt;172&lt;/item&gt;&lt;item&gt;173&lt;/item&gt;&lt;item&gt;174&lt;/item&gt;&lt;item&gt;175&lt;/item&gt;&lt;item&gt;176&lt;/item&gt;&lt;item&gt;177&lt;/item&gt;&lt;item&gt;178&lt;/item&gt;&lt;item&gt;180&lt;/item&gt;&lt;item&gt;184&lt;/item&gt;&lt;item&gt;185&lt;/item&gt;&lt;item&gt;186&lt;/item&gt;&lt;item&gt;187&lt;/item&gt;&lt;item&gt;188&lt;/item&gt;&lt;item&gt;193&lt;/item&gt;&lt;item&gt;245&lt;/item&gt;&lt;item&gt;247&lt;/item&gt;&lt;item&gt;248&lt;/item&gt;&lt;item&gt;249&lt;/item&gt;&lt;item&gt;250&lt;/item&gt;&lt;item&gt;284&lt;/item&gt;&lt;item&gt;285&lt;/item&gt;&lt;item&gt;286&lt;/item&gt;&lt;item&gt;287&lt;/item&gt;&lt;/record-ids&gt;&lt;/item&gt;&lt;/Libraries&gt;"/>
  </w:docVars>
  <w:rsids>
    <w:rsidRoot w:val="0061232E"/>
    <w:rsid w:val="000015AC"/>
    <w:rsid w:val="00004F36"/>
    <w:rsid w:val="00006049"/>
    <w:rsid w:val="000065F2"/>
    <w:rsid w:val="000079FF"/>
    <w:rsid w:val="00007AFA"/>
    <w:rsid w:val="00010AC0"/>
    <w:rsid w:val="00011113"/>
    <w:rsid w:val="0001218C"/>
    <w:rsid w:val="0001337B"/>
    <w:rsid w:val="000149DA"/>
    <w:rsid w:val="00014F98"/>
    <w:rsid w:val="00017B25"/>
    <w:rsid w:val="00020A60"/>
    <w:rsid w:val="000223DF"/>
    <w:rsid w:val="00022B64"/>
    <w:rsid w:val="00025A6E"/>
    <w:rsid w:val="00026C1C"/>
    <w:rsid w:val="00033293"/>
    <w:rsid w:val="00033B15"/>
    <w:rsid w:val="00036046"/>
    <w:rsid w:val="00042ADF"/>
    <w:rsid w:val="00043C79"/>
    <w:rsid w:val="00045772"/>
    <w:rsid w:val="00045AEA"/>
    <w:rsid w:val="000465BE"/>
    <w:rsid w:val="00051983"/>
    <w:rsid w:val="0005276A"/>
    <w:rsid w:val="00053338"/>
    <w:rsid w:val="0005367C"/>
    <w:rsid w:val="00056CD4"/>
    <w:rsid w:val="00056D41"/>
    <w:rsid w:val="0006045D"/>
    <w:rsid w:val="00062171"/>
    <w:rsid w:val="00062253"/>
    <w:rsid w:val="00063055"/>
    <w:rsid w:val="00064917"/>
    <w:rsid w:val="00065C8F"/>
    <w:rsid w:val="00066663"/>
    <w:rsid w:val="000707B0"/>
    <w:rsid w:val="0007097A"/>
    <w:rsid w:val="0007631E"/>
    <w:rsid w:val="000774B0"/>
    <w:rsid w:val="00081B0C"/>
    <w:rsid w:val="000827E4"/>
    <w:rsid w:val="000830B2"/>
    <w:rsid w:val="00085538"/>
    <w:rsid w:val="00086A7E"/>
    <w:rsid w:val="00087821"/>
    <w:rsid w:val="000914E9"/>
    <w:rsid w:val="00093F0C"/>
    <w:rsid w:val="00094024"/>
    <w:rsid w:val="0009505A"/>
    <w:rsid w:val="00095A17"/>
    <w:rsid w:val="00095CC9"/>
    <w:rsid w:val="0009647A"/>
    <w:rsid w:val="00097B73"/>
    <w:rsid w:val="000A0701"/>
    <w:rsid w:val="000A18E6"/>
    <w:rsid w:val="000A2729"/>
    <w:rsid w:val="000A2A9B"/>
    <w:rsid w:val="000A2CEF"/>
    <w:rsid w:val="000A31A4"/>
    <w:rsid w:val="000A4B0B"/>
    <w:rsid w:val="000A748D"/>
    <w:rsid w:val="000B1745"/>
    <w:rsid w:val="000B282E"/>
    <w:rsid w:val="000B43D5"/>
    <w:rsid w:val="000B5047"/>
    <w:rsid w:val="000B56AF"/>
    <w:rsid w:val="000B7BCD"/>
    <w:rsid w:val="000C03EC"/>
    <w:rsid w:val="000C1309"/>
    <w:rsid w:val="000C1B79"/>
    <w:rsid w:val="000C2C1F"/>
    <w:rsid w:val="000C72F9"/>
    <w:rsid w:val="000D1530"/>
    <w:rsid w:val="000D1DC9"/>
    <w:rsid w:val="000D1F46"/>
    <w:rsid w:val="000D2A64"/>
    <w:rsid w:val="000D2B7A"/>
    <w:rsid w:val="000D3092"/>
    <w:rsid w:val="000D365F"/>
    <w:rsid w:val="000D52EA"/>
    <w:rsid w:val="000D7D57"/>
    <w:rsid w:val="000E00A5"/>
    <w:rsid w:val="000E39BC"/>
    <w:rsid w:val="000E3C3E"/>
    <w:rsid w:val="000E3EB3"/>
    <w:rsid w:val="000E45EB"/>
    <w:rsid w:val="000E5298"/>
    <w:rsid w:val="000F0EB3"/>
    <w:rsid w:val="000F19A1"/>
    <w:rsid w:val="000F19BE"/>
    <w:rsid w:val="000F49E6"/>
    <w:rsid w:val="000F4CC8"/>
    <w:rsid w:val="000F5EC9"/>
    <w:rsid w:val="000F799E"/>
    <w:rsid w:val="00101FF5"/>
    <w:rsid w:val="00102558"/>
    <w:rsid w:val="00102BA2"/>
    <w:rsid w:val="00103D94"/>
    <w:rsid w:val="001055AA"/>
    <w:rsid w:val="001057FA"/>
    <w:rsid w:val="00106D42"/>
    <w:rsid w:val="001106B7"/>
    <w:rsid w:val="00113B5E"/>
    <w:rsid w:val="00113CE5"/>
    <w:rsid w:val="00117AD4"/>
    <w:rsid w:val="00117FB5"/>
    <w:rsid w:val="00120467"/>
    <w:rsid w:val="00120544"/>
    <w:rsid w:val="001234CB"/>
    <w:rsid w:val="00125262"/>
    <w:rsid w:val="001252F3"/>
    <w:rsid w:val="001259D3"/>
    <w:rsid w:val="00125A20"/>
    <w:rsid w:val="00126968"/>
    <w:rsid w:val="00133F4A"/>
    <w:rsid w:val="0013638C"/>
    <w:rsid w:val="00136441"/>
    <w:rsid w:val="00137D98"/>
    <w:rsid w:val="00137F2B"/>
    <w:rsid w:val="0014328A"/>
    <w:rsid w:val="00143DD4"/>
    <w:rsid w:val="00144517"/>
    <w:rsid w:val="0014508D"/>
    <w:rsid w:val="00145407"/>
    <w:rsid w:val="00147D9D"/>
    <w:rsid w:val="00150EAD"/>
    <w:rsid w:val="00152B95"/>
    <w:rsid w:val="00153A6A"/>
    <w:rsid w:val="00154653"/>
    <w:rsid w:val="00155EBB"/>
    <w:rsid w:val="001601CF"/>
    <w:rsid w:val="0016132A"/>
    <w:rsid w:val="00161D9A"/>
    <w:rsid w:val="00165841"/>
    <w:rsid w:val="00165887"/>
    <w:rsid w:val="00165BAE"/>
    <w:rsid w:val="00167611"/>
    <w:rsid w:val="00167F1A"/>
    <w:rsid w:val="00170EF7"/>
    <w:rsid w:val="00171AAD"/>
    <w:rsid w:val="001720B0"/>
    <w:rsid w:val="0017285B"/>
    <w:rsid w:val="0017486F"/>
    <w:rsid w:val="001749C5"/>
    <w:rsid w:val="00176F09"/>
    <w:rsid w:val="001829C1"/>
    <w:rsid w:val="00186B66"/>
    <w:rsid w:val="00191DDE"/>
    <w:rsid w:val="0019209F"/>
    <w:rsid w:val="00192504"/>
    <w:rsid w:val="001934BF"/>
    <w:rsid w:val="00193845"/>
    <w:rsid w:val="00193B88"/>
    <w:rsid w:val="001940DE"/>
    <w:rsid w:val="00197844"/>
    <w:rsid w:val="001A07B5"/>
    <w:rsid w:val="001A16D4"/>
    <w:rsid w:val="001A2082"/>
    <w:rsid w:val="001A267B"/>
    <w:rsid w:val="001A3304"/>
    <w:rsid w:val="001A6709"/>
    <w:rsid w:val="001B1C16"/>
    <w:rsid w:val="001B2170"/>
    <w:rsid w:val="001B240E"/>
    <w:rsid w:val="001B3A35"/>
    <w:rsid w:val="001B4648"/>
    <w:rsid w:val="001B4822"/>
    <w:rsid w:val="001B48D2"/>
    <w:rsid w:val="001B560D"/>
    <w:rsid w:val="001B6B56"/>
    <w:rsid w:val="001B6E4A"/>
    <w:rsid w:val="001B6E73"/>
    <w:rsid w:val="001B6EB4"/>
    <w:rsid w:val="001C1C64"/>
    <w:rsid w:val="001C383F"/>
    <w:rsid w:val="001C5BA8"/>
    <w:rsid w:val="001C6E3A"/>
    <w:rsid w:val="001D0AC7"/>
    <w:rsid w:val="001D4113"/>
    <w:rsid w:val="001D7F47"/>
    <w:rsid w:val="001E044B"/>
    <w:rsid w:val="001E0957"/>
    <w:rsid w:val="001E48D7"/>
    <w:rsid w:val="001E7A71"/>
    <w:rsid w:val="001F2BBB"/>
    <w:rsid w:val="001F3698"/>
    <w:rsid w:val="001F3703"/>
    <w:rsid w:val="002023F4"/>
    <w:rsid w:val="00202A19"/>
    <w:rsid w:val="00202B02"/>
    <w:rsid w:val="00203F38"/>
    <w:rsid w:val="002047EB"/>
    <w:rsid w:val="00204A44"/>
    <w:rsid w:val="00205708"/>
    <w:rsid w:val="00207C24"/>
    <w:rsid w:val="00210326"/>
    <w:rsid w:val="002109E9"/>
    <w:rsid w:val="00211A2F"/>
    <w:rsid w:val="00211ACD"/>
    <w:rsid w:val="00211D6C"/>
    <w:rsid w:val="00212429"/>
    <w:rsid w:val="00215440"/>
    <w:rsid w:val="00217D97"/>
    <w:rsid w:val="002220B8"/>
    <w:rsid w:val="00223693"/>
    <w:rsid w:val="002248EF"/>
    <w:rsid w:val="00230EB9"/>
    <w:rsid w:val="002314D9"/>
    <w:rsid w:val="00234D12"/>
    <w:rsid w:val="00234ED2"/>
    <w:rsid w:val="00235459"/>
    <w:rsid w:val="00235999"/>
    <w:rsid w:val="002362DA"/>
    <w:rsid w:val="002367E7"/>
    <w:rsid w:val="002412E6"/>
    <w:rsid w:val="002434B3"/>
    <w:rsid w:val="00244575"/>
    <w:rsid w:val="0024634B"/>
    <w:rsid w:val="002469E3"/>
    <w:rsid w:val="00251B0D"/>
    <w:rsid w:val="002524EF"/>
    <w:rsid w:val="00252C11"/>
    <w:rsid w:val="00252CA6"/>
    <w:rsid w:val="00253C67"/>
    <w:rsid w:val="002543C2"/>
    <w:rsid w:val="00254E54"/>
    <w:rsid w:val="00254FA3"/>
    <w:rsid w:val="00257164"/>
    <w:rsid w:val="002639E5"/>
    <w:rsid w:val="00263A0D"/>
    <w:rsid w:val="00263AA3"/>
    <w:rsid w:val="00263AB4"/>
    <w:rsid w:val="00263E2B"/>
    <w:rsid w:val="0027086B"/>
    <w:rsid w:val="0027234B"/>
    <w:rsid w:val="002727D1"/>
    <w:rsid w:val="00272ABC"/>
    <w:rsid w:val="00274C73"/>
    <w:rsid w:val="00275044"/>
    <w:rsid w:val="00275A64"/>
    <w:rsid w:val="00280B08"/>
    <w:rsid w:val="00282695"/>
    <w:rsid w:val="00284427"/>
    <w:rsid w:val="0028792E"/>
    <w:rsid w:val="00291BBB"/>
    <w:rsid w:val="00292462"/>
    <w:rsid w:val="00292705"/>
    <w:rsid w:val="0029480C"/>
    <w:rsid w:val="0029534F"/>
    <w:rsid w:val="002A0432"/>
    <w:rsid w:val="002A0A5F"/>
    <w:rsid w:val="002A0F54"/>
    <w:rsid w:val="002A1C23"/>
    <w:rsid w:val="002A5B04"/>
    <w:rsid w:val="002A6AC7"/>
    <w:rsid w:val="002A76AC"/>
    <w:rsid w:val="002A7B16"/>
    <w:rsid w:val="002B1A0C"/>
    <w:rsid w:val="002B4035"/>
    <w:rsid w:val="002B65A7"/>
    <w:rsid w:val="002B7CEA"/>
    <w:rsid w:val="002C0DE9"/>
    <w:rsid w:val="002C4799"/>
    <w:rsid w:val="002C7E2E"/>
    <w:rsid w:val="002D040E"/>
    <w:rsid w:val="002D1269"/>
    <w:rsid w:val="002D2167"/>
    <w:rsid w:val="002D2466"/>
    <w:rsid w:val="002D2480"/>
    <w:rsid w:val="002E09A1"/>
    <w:rsid w:val="002E4BDC"/>
    <w:rsid w:val="002E5475"/>
    <w:rsid w:val="002E5E80"/>
    <w:rsid w:val="002F0AED"/>
    <w:rsid w:val="002F1B4F"/>
    <w:rsid w:val="002F2090"/>
    <w:rsid w:val="002F2EFC"/>
    <w:rsid w:val="002F4510"/>
    <w:rsid w:val="002F51A7"/>
    <w:rsid w:val="002F5A55"/>
    <w:rsid w:val="002F747B"/>
    <w:rsid w:val="002F78F8"/>
    <w:rsid w:val="0030261C"/>
    <w:rsid w:val="0030333E"/>
    <w:rsid w:val="00303591"/>
    <w:rsid w:val="0030365D"/>
    <w:rsid w:val="003114B4"/>
    <w:rsid w:val="003125F1"/>
    <w:rsid w:val="00312989"/>
    <w:rsid w:val="00317AD9"/>
    <w:rsid w:val="00317C2F"/>
    <w:rsid w:val="00320006"/>
    <w:rsid w:val="00321D96"/>
    <w:rsid w:val="00322B53"/>
    <w:rsid w:val="00322C2C"/>
    <w:rsid w:val="00322F37"/>
    <w:rsid w:val="00324E62"/>
    <w:rsid w:val="00326C9D"/>
    <w:rsid w:val="003335D4"/>
    <w:rsid w:val="0033496C"/>
    <w:rsid w:val="00336ACC"/>
    <w:rsid w:val="003415E9"/>
    <w:rsid w:val="003421C9"/>
    <w:rsid w:val="00342AC9"/>
    <w:rsid w:val="00342EA5"/>
    <w:rsid w:val="00344512"/>
    <w:rsid w:val="00346FF6"/>
    <w:rsid w:val="00353ED8"/>
    <w:rsid w:val="00354381"/>
    <w:rsid w:val="00354E33"/>
    <w:rsid w:val="00355431"/>
    <w:rsid w:val="00355508"/>
    <w:rsid w:val="0035589B"/>
    <w:rsid w:val="00355F9F"/>
    <w:rsid w:val="00356666"/>
    <w:rsid w:val="0036050E"/>
    <w:rsid w:val="00360766"/>
    <w:rsid w:val="00361563"/>
    <w:rsid w:val="00361D2E"/>
    <w:rsid w:val="00362E59"/>
    <w:rsid w:val="00363208"/>
    <w:rsid w:val="0036457F"/>
    <w:rsid w:val="00364657"/>
    <w:rsid w:val="00364F7A"/>
    <w:rsid w:val="003654C3"/>
    <w:rsid w:val="00366D03"/>
    <w:rsid w:val="0037001B"/>
    <w:rsid w:val="00371484"/>
    <w:rsid w:val="003714AB"/>
    <w:rsid w:val="00376A30"/>
    <w:rsid w:val="00377C57"/>
    <w:rsid w:val="00377FD4"/>
    <w:rsid w:val="00384132"/>
    <w:rsid w:val="00384AB5"/>
    <w:rsid w:val="00384F8A"/>
    <w:rsid w:val="00385264"/>
    <w:rsid w:val="0038624F"/>
    <w:rsid w:val="0039042D"/>
    <w:rsid w:val="00394900"/>
    <w:rsid w:val="00395C66"/>
    <w:rsid w:val="00396146"/>
    <w:rsid w:val="00397E2E"/>
    <w:rsid w:val="003A08AF"/>
    <w:rsid w:val="003A2E56"/>
    <w:rsid w:val="003A2F41"/>
    <w:rsid w:val="003A7EAC"/>
    <w:rsid w:val="003B037B"/>
    <w:rsid w:val="003B046D"/>
    <w:rsid w:val="003B1CA7"/>
    <w:rsid w:val="003B1F23"/>
    <w:rsid w:val="003B2E31"/>
    <w:rsid w:val="003B38A7"/>
    <w:rsid w:val="003B3C39"/>
    <w:rsid w:val="003B7FF0"/>
    <w:rsid w:val="003C0257"/>
    <w:rsid w:val="003C1961"/>
    <w:rsid w:val="003C451A"/>
    <w:rsid w:val="003C56DC"/>
    <w:rsid w:val="003C7A9E"/>
    <w:rsid w:val="003D16AE"/>
    <w:rsid w:val="003D369C"/>
    <w:rsid w:val="003D3A36"/>
    <w:rsid w:val="003E02B4"/>
    <w:rsid w:val="003E1F7F"/>
    <w:rsid w:val="003E2546"/>
    <w:rsid w:val="003E26EC"/>
    <w:rsid w:val="003E702C"/>
    <w:rsid w:val="003E7988"/>
    <w:rsid w:val="003E79E5"/>
    <w:rsid w:val="003F18F2"/>
    <w:rsid w:val="003F31DC"/>
    <w:rsid w:val="00406835"/>
    <w:rsid w:val="00406CF5"/>
    <w:rsid w:val="00407437"/>
    <w:rsid w:val="004101B9"/>
    <w:rsid w:val="00410FCA"/>
    <w:rsid w:val="00411BD5"/>
    <w:rsid w:val="00412367"/>
    <w:rsid w:val="0041387D"/>
    <w:rsid w:val="00413ABF"/>
    <w:rsid w:val="00415A12"/>
    <w:rsid w:val="00417B47"/>
    <w:rsid w:val="00421174"/>
    <w:rsid w:val="00421528"/>
    <w:rsid w:val="004249A0"/>
    <w:rsid w:val="00424DC0"/>
    <w:rsid w:val="00425723"/>
    <w:rsid w:val="00426C47"/>
    <w:rsid w:val="004279C2"/>
    <w:rsid w:val="0043393F"/>
    <w:rsid w:val="00433AA8"/>
    <w:rsid w:val="00433E4C"/>
    <w:rsid w:val="0043400C"/>
    <w:rsid w:val="00435182"/>
    <w:rsid w:val="00435BA4"/>
    <w:rsid w:val="00442270"/>
    <w:rsid w:val="00442D2B"/>
    <w:rsid w:val="0044326E"/>
    <w:rsid w:val="004459CD"/>
    <w:rsid w:val="004466FA"/>
    <w:rsid w:val="00446F77"/>
    <w:rsid w:val="0044737B"/>
    <w:rsid w:val="0044777B"/>
    <w:rsid w:val="004513A9"/>
    <w:rsid w:val="0045447E"/>
    <w:rsid w:val="00455B8E"/>
    <w:rsid w:val="00456390"/>
    <w:rsid w:val="00457413"/>
    <w:rsid w:val="004579D8"/>
    <w:rsid w:val="004610CE"/>
    <w:rsid w:val="00470230"/>
    <w:rsid w:val="004726A8"/>
    <w:rsid w:val="00473BA7"/>
    <w:rsid w:val="00473C08"/>
    <w:rsid w:val="00474458"/>
    <w:rsid w:val="004753E4"/>
    <w:rsid w:val="00475BAD"/>
    <w:rsid w:val="00480EBF"/>
    <w:rsid w:val="00483579"/>
    <w:rsid w:val="004863B8"/>
    <w:rsid w:val="00487BE9"/>
    <w:rsid w:val="0049033D"/>
    <w:rsid w:val="00490921"/>
    <w:rsid w:val="00491329"/>
    <w:rsid w:val="00494230"/>
    <w:rsid w:val="004956B7"/>
    <w:rsid w:val="004A0482"/>
    <w:rsid w:val="004A12A0"/>
    <w:rsid w:val="004A1FED"/>
    <w:rsid w:val="004A659E"/>
    <w:rsid w:val="004B079F"/>
    <w:rsid w:val="004B1411"/>
    <w:rsid w:val="004B17B2"/>
    <w:rsid w:val="004B1B1F"/>
    <w:rsid w:val="004B21D2"/>
    <w:rsid w:val="004B3ABA"/>
    <w:rsid w:val="004B4AB4"/>
    <w:rsid w:val="004C192C"/>
    <w:rsid w:val="004C3F75"/>
    <w:rsid w:val="004C4D8A"/>
    <w:rsid w:val="004C5118"/>
    <w:rsid w:val="004C69E4"/>
    <w:rsid w:val="004C7833"/>
    <w:rsid w:val="004D0AC8"/>
    <w:rsid w:val="004D0D4F"/>
    <w:rsid w:val="004D1108"/>
    <w:rsid w:val="004D111A"/>
    <w:rsid w:val="004D65A7"/>
    <w:rsid w:val="004D7F1C"/>
    <w:rsid w:val="004E0425"/>
    <w:rsid w:val="004E06F5"/>
    <w:rsid w:val="004E200C"/>
    <w:rsid w:val="004E226F"/>
    <w:rsid w:val="004E2A84"/>
    <w:rsid w:val="004E2BE1"/>
    <w:rsid w:val="004E3962"/>
    <w:rsid w:val="004E4143"/>
    <w:rsid w:val="004F3683"/>
    <w:rsid w:val="004F42B3"/>
    <w:rsid w:val="004F6D51"/>
    <w:rsid w:val="004F70E1"/>
    <w:rsid w:val="005021FB"/>
    <w:rsid w:val="00502A76"/>
    <w:rsid w:val="00503123"/>
    <w:rsid w:val="00504931"/>
    <w:rsid w:val="0050643E"/>
    <w:rsid w:val="00507BEE"/>
    <w:rsid w:val="00510DC1"/>
    <w:rsid w:val="00511DED"/>
    <w:rsid w:val="00512479"/>
    <w:rsid w:val="0051350D"/>
    <w:rsid w:val="00516734"/>
    <w:rsid w:val="00520EE2"/>
    <w:rsid w:val="00522C65"/>
    <w:rsid w:val="00523204"/>
    <w:rsid w:val="00525E14"/>
    <w:rsid w:val="00526B1E"/>
    <w:rsid w:val="0053333E"/>
    <w:rsid w:val="00534FE9"/>
    <w:rsid w:val="00535EF5"/>
    <w:rsid w:val="00540532"/>
    <w:rsid w:val="005408DE"/>
    <w:rsid w:val="005410D5"/>
    <w:rsid w:val="005440A5"/>
    <w:rsid w:val="005462D1"/>
    <w:rsid w:val="0054713F"/>
    <w:rsid w:val="00550703"/>
    <w:rsid w:val="00551484"/>
    <w:rsid w:val="00552C57"/>
    <w:rsid w:val="005533C7"/>
    <w:rsid w:val="00553A1D"/>
    <w:rsid w:val="005541F8"/>
    <w:rsid w:val="00555F1F"/>
    <w:rsid w:val="0055745A"/>
    <w:rsid w:val="00557A71"/>
    <w:rsid w:val="00560334"/>
    <w:rsid w:val="005618A3"/>
    <w:rsid w:val="005622AC"/>
    <w:rsid w:val="00562C3D"/>
    <w:rsid w:val="005634F8"/>
    <w:rsid w:val="00564A49"/>
    <w:rsid w:val="00565D2D"/>
    <w:rsid w:val="00566266"/>
    <w:rsid w:val="00566D14"/>
    <w:rsid w:val="005678F8"/>
    <w:rsid w:val="00567F38"/>
    <w:rsid w:val="00571913"/>
    <w:rsid w:val="00571A25"/>
    <w:rsid w:val="005731A1"/>
    <w:rsid w:val="00574E1A"/>
    <w:rsid w:val="00580809"/>
    <w:rsid w:val="0058325D"/>
    <w:rsid w:val="00584212"/>
    <w:rsid w:val="0058460A"/>
    <w:rsid w:val="005846E5"/>
    <w:rsid w:val="0058633E"/>
    <w:rsid w:val="0058687E"/>
    <w:rsid w:val="0058732E"/>
    <w:rsid w:val="00591A46"/>
    <w:rsid w:val="005920A0"/>
    <w:rsid w:val="00594829"/>
    <w:rsid w:val="00595571"/>
    <w:rsid w:val="0059557E"/>
    <w:rsid w:val="005967BB"/>
    <w:rsid w:val="00597A23"/>
    <w:rsid w:val="00597EE8"/>
    <w:rsid w:val="005A35E5"/>
    <w:rsid w:val="005A4DD9"/>
    <w:rsid w:val="005A7536"/>
    <w:rsid w:val="005B1D89"/>
    <w:rsid w:val="005B4169"/>
    <w:rsid w:val="005B4AF2"/>
    <w:rsid w:val="005B73B0"/>
    <w:rsid w:val="005B7CB1"/>
    <w:rsid w:val="005C4E62"/>
    <w:rsid w:val="005C4E74"/>
    <w:rsid w:val="005C5E15"/>
    <w:rsid w:val="005D3543"/>
    <w:rsid w:val="005D3A9A"/>
    <w:rsid w:val="005D55BC"/>
    <w:rsid w:val="005D7C68"/>
    <w:rsid w:val="005E1E0F"/>
    <w:rsid w:val="005E41FD"/>
    <w:rsid w:val="005E4F83"/>
    <w:rsid w:val="005E7343"/>
    <w:rsid w:val="005E7F2A"/>
    <w:rsid w:val="005F1BB6"/>
    <w:rsid w:val="005F1CEC"/>
    <w:rsid w:val="005F1E45"/>
    <w:rsid w:val="005F5DD7"/>
    <w:rsid w:val="005F6035"/>
    <w:rsid w:val="005F6350"/>
    <w:rsid w:val="005F7695"/>
    <w:rsid w:val="005F770B"/>
    <w:rsid w:val="005F7CF2"/>
    <w:rsid w:val="00602788"/>
    <w:rsid w:val="0060354A"/>
    <w:rsid w:val="006066AD"/>
    <w:rsid w:val="006076D6"/>
    <w:rsid w:val="006076FA"/>
    <w:rsid w:val="0061232E"/>
    <w:rsid w:val="006157E0"/>
    <w:rsid w:val="0061775C"/>
    <w:rsid w:val="006222D1"/>
    <w:rsid w:val="0062470C"/>
    <w:rsid w:val="00624BFB"/>
    <w:rsid w:val="00625FCB"/>
    <w:rsid w:val="00631275"/>
    <w:rsid w:val="00632240"/>
    <w:rsid w:val="006349E9"/>
    <w:rsid w:val="00635F4F"/>
    <w:rsid w:val="00636229"/>
    <w:rsid w:val="006378B7"/>
    <w:rsid w:val="00640D8A"/>
    <w:rsid w:val="00640F5B"/>
    <w:rsid w:val="006429C0"/>
    <w:rsid w:val="00642A94"/>
    <w:rsid w:val="00644112"/>
    <w:rsid w:val="00644D84"/>
    <w:rsid w:val="0064657F"/>
    <w:rsid w:val="00647EE1"/>
    <w:rsid w:val="0065117D"/>
    <w:rsid w:val="00651370"/>
    <w:rsid w:val="006550CD"/>
    <w:rsid w:val="00657693"/>
    <w:rsid w:val="00657B41"/>
    <w:rsid w:val="0066157A"/>
    <w:rsid w:val="00665866"/>
    <w:rsid w:val="00667ED3"/>
    <w:rsid w:val="00670F85"/>
    <w:rsid w:val="00673FE5"/>
    <w:rsid w:val="0067424B"/>
    <w:rsid w:val="00682D69"/>
    <w:rsid w:val="00685152"/>
    <w:rsid w:val="00686E7F"/>
    <w:rsid w:val="006876CA"/>
    <w:rsid w:val="00687A13"/>
    <w:rsid w:val="00687C50"/>
    <w:rsid w:val="00690964"/>
    <w:rsid w:val="00691838"/>
    <w:rsid w:val="00692184"/>
    <w:rsid w:val="00692438"/>
    <w:rsid w:val="0069293E"/>
    <w:rsid w:val="00695F29"/>
    <w:rsid w:val="00696C51"/>
    <w:rsid w:val="006A0EFD"/>
    <w:rsid w:val="006A1765"/>
    <w:rsid w:val="006B64E1"/>
    <w:rsid w:val="006B6904"/>
    <w:rsid w:val="006C4959"/>
    <w:rsid w:val="006D3772"/>
    <w:rsid w:val="006D5C29"/>
    <w:rsid w:val="006D767D"/>
    <w:rsid w:val="006D7ABD"/>
    <w:rsid w:val="006E093D"/>
    <w:rsid w:val="006E19E5"/>
    <w:rsid w:val="006E1CC9"/>
    <w:rsid w:val="006E3312"/>
    <w:rsid w:val="006E362C"/>
    <w:rsid w:val="006E68DA"/>
    <w:rsid w:val="006E6CE5"/>
    <w:rsid w:val="006E71DD"/>
    <w:rsid w:val="006F2987"/>
    <w:rsid w:val="006F3564"/>
    <w:rsid w:val="006F556B"/>
    <w:rsid w:val="006F7323"/>
    <w:rsid w:val="006F7DCC"/>
    <w:rsid w:val="007043CC"/>
    <w:rsid w:val="00705406"/>
    <w:rsid w:val="00705784"/>
    <w:rsid w:val="00706D44"/>
    <w:rsid w:val="00710E8D"/>
    <w:rsid w:val="007114D6"/>
    <w:rsid w:val="00711EF8"/>
    <w:rsid w:val="00714526"/>
    <w:rsid w:val="007165AF"/>
    <w:rsid w:val="007217EB"/>
    <w:rsid w:val="007229D2"/>
    <w:rsid w:val="0072306A"/>
    <w:rsid w:val="00726DB2"/>
    <w:rsid w:val="00727295"/>
    <w:rsid w:val="007307D0"/>
    <w:rsid w:val="00731F14"/>
    <w:rsid w:val="007330C7"/>
    <w:rsid w:val="007369CA"/>
    <w:rsid w:val="00740393"/>
    <w:rsid w:val="007419FD"/>
    <w:rsid w:val="00741DBE"/>
    <w:rsid w:val="00743063"/>
    <w:rsid w:val="00745B45"/>
    <w:rsid w:val="007469B4"/>
    <w:rsid w:val="00747BCC"/>
    <w:rsid w:val="00752221"/>
    <w:rsid w:val="00752676"/>
    <w:rsid w:val="007553F0"/>
    <w:rsid w:val="00756F78"/>
    <w:rsid w:val="00757254"/>
    <w:rsid w:val="007576E5"/>
    <w:rsid w:val="00760FF8"/>
    <w:rsid w:val="007618A8"/>
    <w:rsid w:val="007639C6"/>
    <w:rsid w:val="00764A22"/>
    <w:rsid w:val="00764EF1"/>
    <w:rsid w:val="00774473"/>
    <w:rsid w:val="00774AB0"/>
    <w:rsid w:val="00774D72"/>
    <w:rsid w:val="00777218"/>
    <w:rsid w:val="0078465A"/>
    <w:rsid w:val="00787073"/>
    <w:rsid w:val="00787C03"/>
    <w:rsid w:val="00791141"/>
    <w:rsid w:val="00791E39"/>
    <w:rsid w:val="00793700"/>
    <w:rsid w:val="007939C2"/>
    <w:rsid w:val="00793A74"/>
    <w:rsid w:val="00795E94"/>
    <w:rsid w:val="00795F08"/>
    <w:rsid w:val="00797A97"/>
    <w:rsid w:val="007A20D1"/>
    <w:rsid w:val="007A31F0"/>
    <w:rsid w:val="007A5DC8"/>
    <w:rsid w:val="007A63E3"/>
    <w:rsid w:val="007A6B19"/>
    <w:rsid w:val="007B02C3"/>
    <w:rsid w:val="007B3D99"/>
    <w:rsid w:val="007B4A87"/>
    <w:rsid w:val="007C14DF"/>
    <w:rsid w:val="007C199B"/>
    <w:rsid w:val="007C2825"/>
    <w:rsid w:val="007C3E1F"/>
    <w:rsid w:val="007C3F3E"/>
    <w:rsid w:val="007C7B60"/>
    <w:rsid w:val="007D1CB5"/>
    <w:rsid w:val="007D1FB6"/>
    <w:rsid w:val="007D579C"/>
    <w:rsid w:val="007D5D5C"/>
    <w:rsid w:val="007D686C"/>
    <w:rsid w:val="007D7C85"/>
    <w:rsid w:val="007E0411"/>
    <w:rsid w:val="007E23DC"/>
    <w:rsid w:val="007E2EFB"/>
    <w:rsid w:val="007E357B"/>
    <w:rsid w:val="007F0DDE"/>
    <w:rsid w:val="007F1D39"/>
    <w:rsid w:val="007F27FA"/>
    <w:rsid w:val="007F37F1"/>
    <w:rsid w:val="007F451F"/>
    <w:rsid w:val="007F507B"/>
    <w:rsid w:val="00800488"/>
    <w:rsid w:val="00800587"/>
    <w:rsid w:val="0080276E"/>
    <w:rsid w:val="008033AC"/>
    <w:rsid w:val="0080407B"/>
    <w:rsid w:val="008043A0"/>
    <w:rsid w:val="00804E1F"/>
    <w:rsid w:val="0080762A"/>
    <w:rsid w:val="00810088"/>
    <w:rsid w:val="008111CD"/>
    <w:rsid w:val="00812215"/>
    <w:rsid w:val="00812E3E"/>
    <w:rsid w:val="00814E4F"/>
    <w:rsid w:val="00815905"/>
    <w:rsid w:val="00820AC3"/>
    <w:rsid w:val="008210C9"/>
    <w:rsid w:val="008219B6"/>
    <w:rsid w:val="00823D0D"/>
    <w:rsid w:val="00825722"/>
    <w:rsid w:val="00826A1A"/>
    <w:rsid w:val="00826A61"/>
    <w:rsid w:val="0082761F"/>
    <w:rsid w:val="00827AE4"/>
    <w:rsid w:val="008319DB"/>
    <w:rsid w:val="00831BE0"/>
    <w:rsid w:val="00831CAB"/>
    <w:rsid w:val="008322F3"/>
    <w:rsid w:val="0083262E"/>
    <w:rsid w:val="00833A40"/>
    <w:rsid w:val="008341AC"/>
    <w:rsid w:val="00836103"/>
    <w:rsid w:val="0083637F"/>
    <w:rsid w:val="0083656E"/>
    <w:rsid w:val="00837E16"/>
    <w:rsid w:val="008422BF"/>
    <w:rsid w:val="008443DF"/>
    <w:rsid w:val="00844D79"/>
    <w:rsid w:val="008472F7"/>
    <w:rsid w:val="00847383"/>
    <w:rsid w:val="00847B69"/>
    <w:rsid w:val="0085022C"/>
    <w:rsid w:val="00850F3B"/>
    <w:rsid w:val="008512DA"/>
    <w:rsid w:val="00851EB6"/>
    <w:rsid w:val="00854F91"/>
    <w:rsid w:val="00857781"/>
    <w:rsid w:val="00862036"/>
    <w:rsid w:val="00863E11"/>
    <w:rsid w:val="00864ECA"/>
    <w:rsid w:val="0086664E"/>
    <w:rsid w:val="008672CD"/>
    <w:rsid w:val="00867743"/>
    <w:rsid w:val="00867946"/>
    <w:rsid w:val="008737A1"/>
    <w:rsid w:val="00873C75"/>
    <w:rsid w:val="008759ED"/>
    <w:rsid w:val="00876735"/>
    <w:rsid w:val="0088037A"/>
    <w:rsid w:val="00883140"/>
    <w:rsid w:val="00886656"/>
    <w:rsid w:val="00891A63"/>
    <w:rsid w:val="008942AC"/>
    <w:rsid w:val="00897003"/>
    <w:rsid w:val="008975D5"/>
    <w:rsid w:val="00897B26"/>
    <w:rsid w:val="008A0BC8"/>
    <w:rsid w:val="008A1514"/>
    <w:rsid w:val="008A3541"/>
    <w:rsid w:val="008B0540"/>
    <w:rsid w:val="008B3B10"/>
    <w:rsid w:val="008B3CBE"/>
    <w:rsid w:val="008B43BF"/>
    <w:rsid w:val="008B54E1"/>
    <w:rsid w:val="008C09CF"/>
    <w:rsid w:val="008C1108"/>
    <w:rsid w:val="008C2D09"/>
    <w:rsid w:val="008C43F2"/>
    <w:rsid w:val="008C4FD1"/>
    <w:rsid w:val="008C61E3"/>
    <w:rsid w:val="008D2346"/>
    <w:rsid w:val="008D4FD1"/>
    <w:rsid w:val="008D5206"/>
    <w:rsid w:val="008D71F3"/>
    <w:rsid w:val="008E3EEB"/>
    <w:rsid w:val="008E49EA"/>
    <w:rsid w:val="008E5F1B"/>
    <w:rsid w:val="008E633A"/>
    <w:rsid w:val="008F1E31"/>
    <w:rsid w:val="008F5F37"/>
    <w:rsid w:val="009006CB"/>
    <w:rsid w:val="00901470"/>
    <w:rsid w:val="009019D1"/>
    <w:rsid w:val="00902209"/>
    <w:rsid w:val="00902F5A"/>
    <w:rsid w:val="00905769"/>
    <w:rsid w:val="00906CF1"/>
    <w:rsid w:val="00913038"/>
    <w:rsid w:val="00914F5C"/>
    <w:rsid w:val="009202F4"/>
    <w:rsid w:val="0092153D"/>
    <w:rsid w:val="00922F83"/>
    <w:rsid w:val="00923422"/>
    <w:rsid w:val="00923958"/>
    <w:rsid w:val="00931421"/>
    <w:rsid w:val="0093199E"/>
    <w:rsid w:val="00937206"/>
    <w:rsid w:val="00937207"/>
    <w:rsid w:val="00940141"/>
    <w:rsid w:val="009421D2"/>
    <w:rsid w:val="0094267F"/>
    <w:rsid w:val="009466E1"/>
    <w:rsid w:val="00947724"/>
    <w:rsid w:val="00947D9E"/>
    <w:rsid w:val="009502C4"/>
    <w:rsid w:val="00951402"/>
    <w:rsid w:val="00954402"/>
    <w:rsid w:val="009545DD"/>
    <w:rsid w:val="00957BCF"/>
    <w:rsid w:val="00961D92"/>
    <w:rsid w:val="009623A5"/>
    <w:rsid w:val="0096266C"/>
    <w:rsid w:val="00963A9C"/>
    <w:rsid w:val="00964116"/>
    <w:rsid w:val="0096419E"/>
    <w:rsid w:val="00965E73"/>
    <w:rsid w:val="0097167B"/>
    <w:rsid w:val="00975BCE"/>
    <w:rsid w:val="00976C00"/>
    <w:rsid w:val="00981E65"/>
    <w:rsid w:val="0098269E"/>
    <w:rsid w:val="00985E33"/>
    <w:rsid w:val="00986A26"/>
    <w:rsid w:val="009872F6"/>
    <w:rsid w:val="0099123E"/>
    <w:rsid w:val="0099206E"/>
    <w:rsid w:val="00992157"/>
    <w:rsid w:val="00993215"/>
    <w:rsid w:val="00997688"/>
    <w:rsid w:val="009A0831"/>
    <w:rsid w:val="009A2538"/>
    <w:rsid w:val="009A51F4"/>
    <w:rsid w:val="009B2081"/>
    <w:rsid w:val="009B3C52"/>
    <w:rsid w:val="009B44E9"/>
    <w:rsid w:val="009B4D76"/>
    <w:rsid w:val="009B514E"/>
    <w:rsid w:val="009B5A06"/>
    <w:rsid w:val="009B5DBA"/>
    <w:rsid w:val="009B6B73"/>
    <w:rsid w:val="009B7517"/>
    <w:rsid w:val="009B7591"/>
    <w:rsid w:val="009C1F92"/>
    <w:rsid w:val="009C40C2"/>
    <w:rsid w:val="009D0BAF"/>
    <w:rsid w:val="009D0DE8"/>
    <w:rsid w:val="009D2FCB"/>
    <w:rsid w:val="009D383E"/>
    <w:rsid w:val="009D728D"/>
    <w:rsid w:val="009D7BA7"/>
    <w:rsid w:val="009E3C06"/>
    <w:rsid w:val="009E6D6F"/>
    <w:rsid w:val="009F2E54"/>
    <w:rsid w:val="009F3343"/>
    <w:rsid w:val="009F56E7"/>
    <w:rsid w:val="009F78BF"/>
    <w:rsid w:val="009F7B92"/>
    <w:rsid w:val="00A01D07"/>
    <w:rsid w:val="00A021EB"/>
    <w:rsid w:val="00A03DF3"/>
    <w:rsid w:val="00A05E54"/>
    <w:rsid w:val="00A103DE"/>
    <w:rsid w:val="00A106AF"/>
    <w:rsid w:val="00A12A14"/>
    <w:rsid w:val="00A12C37"/>
    <w:rsid w:val="00A14E21"/>
    <w:rsid w:val="00A159EC"/>
    <w:rsid w:val="00A16FBB"/>
    <w:rsid w:val="00A17901"/>
    <w:rsid w:val="00A20201"/>
    <w:rsid w:val="00A22E58"/>
    <w:rsid w:val="00A234C9"/>
    <w:rsid w:val="00A26699"/>
    <w:rsid w:val="00A2679C"/>
    <w:rsid w:val="00A26B08"/>
    <w:rsid w:val="00A26E0F"/>
    <w:rsid w:val="00A27821"/>
    <w:rsid w:val="00A304F9"/>
    <w:rsid w:val="00A30883"/>
    <w:rsid w:val="00A3119A"/>
    <w:rsid w:val="00A32B45"/>
    <w:rsid w:val="00A346EF"/>
    <w:rsid w:val="00A36E71"/>
    <w:rsid w:val="00A375B5"/>
    <w:rsid w:val="00A43166"/>
    <w:rsid w:val="00A4364E"/>
    <w:rsid w:val="00A47DF5"/>
    <w:rsid w:val="00A50775"/>
    <w:rsid w:val="00A50E79"/>
    <w:rsid w:val="00A51B3A"/>
    <w:rsid w:val="00A5405C"/>
    <w:rsid w:val="00A55C45"/>
    <w:rsid w:val="00A56C29"/>
    <w:rsid w:val="00A572F2"/>
    <w:rsid w:val="00A5776C"/>
    <w:rsid w:val="00A60BAC"/>
    <w:rsid w:val="00A639A3"/>
    <w:rsid w:val="00A65038"/>
    <w:rsid w:val="00A67874"/>
    <w:rsid w:val="00A67A4D"/>
    <w:rsid w:val="00A70A0C"/>
    <w:rsid w:val="00A71247"/>
    <w:rsid w:val="00A74A13"/>
    <w:rsid w:val="00A76832"/>
    <w:rsid w:val="00A77B5A"/>
    <w:rsid w:val="00A8219B"/>
    <w:rsid w:val="00A86BA7"/>
    <w:rsid w:val="00A9189B"/>
    <w:rsid w:val="00A92884"/>
    <w:rsid w:val="00A94985"/>
    <w:rsid w:val="00A96245"/>
    <w:rsid w:val="00A978FC"/>
    <w:rsid w:val="00AA00E9"/>
    <w:rsid w:val="00AA1CD0"/>
    <w:rsid w:val="00AA4ABD"/>
    <w:rsid w:val="00AA65C0"/>
    <w:rsid w:val="00AA798F"/>
    <w:rsid w:val="00AB3230"/>
    <w:rsid w:val="00AB4AB2"/>
    <w:rsid w:val="00AB5B5B"/>
    <w:rsid w:val="00AB63B2"/>
    <w:rsid w:val="00AB7BE9"/>
    <w:rsid w:val="00AC3A33"/>
    <w:rsid w:val="00AC5FDD"/>
    <w:rsid w:val="00AC704A"/>
    <w:rsid w:val="00AC7332"/>
    <w:rsid w:val="00AD23D0"/>
    <w:rsid w:val="00AD2904"/>
    <w:rsid w:val="00AD40A5"/>
    <w:rsid w:val="00AE27A8"/>
    <w:rsid w:val="00AE2D1A"/>
    <w:rsid w:val="00AE6096"/>
    <w:rsid w:val="00AE758F"/>
    <w:rsid w:val="00AF125D"/>
    <w:rsid w:val="00AF13F2"/>
    <w:rsid w:val="00AF20D1"/>
    <w:rsid w:val="00AF5206"/>
    <w:rsid w:val="00B006E6"/>
    <w:rsid w:val="00B029D3"/>
    <w:rsid w:val="00B03945"/>
    <w:rsid w:val="00B076F2"/>
    <w:rsid w:val="00B104AD"/>
    <w:rsid w:val="00B11FD1"/>
    <w:rsid w:val="00B14477"/>
    <w:rsid w:val="00B14813"/>
    <w:rsid w:val="00B14E1E"/>
    <w:rsid w:val="00B16644"/>
    <w:rsid w:val="00B167A9"/>
    <w:rsid w:val="00B17793"/>
    <w:rsid w:val="00B17F0D"/>
    <w:rsid w:val="00B212F1"/>
    <w:rsid w:val="00B21ECF"/>
    <w:rsid w:val="00B22F13"/>
    <w:rsid w:val="00B2314F"/>
    <w:rsid w:val="00B23797"/>
    <w:rsid w:val="00B24DC4"/>
    <w:rsid w:val="00B257C8"/>
    <w:rsid w:val="00B273BF"/>
    <w:rsid w:val="00B3544D"/>
    <w:rsid w:val="00B40D5E"/>
    <w:rsid w:val="00B43AC9"/>
    <w:rsid w:val="00B46FC2"/>
    <w:rsid w:val="00B51D4C"/>
    <w:rsid w:val="00B565BE"/>
    <w:rsid w:val="00B610D8"/>
    <w:rsid w:val="00B61692"/>
    <w:rsid w:val="00B61B85"/>
    <w:rsid w:val="00B63C46"/>
    <w:rsid w:val="00B655E9"/>
    <w:rsid w:val="00B666CA"/>
    <w:rsid w:val="00B7069D"/>
    <w:rsid w:val="00B72181"/>
    <w:rsid w:val="00B73828"/>
    <w:rsid w:val="00B7408E"/>
    <w:rsid w:val="00B7609A"/>
    <w:rsid w:val="00B77883"/>
    <w:rsid w:val="00B8023E"/>
    <w:rsid w:val="00B81DB4"/>
    <w:rsid w:val="00B82258"/>
    <w:rsid w:val="00B82DA1"/>
    <w:rsid w:val="00B83A93"/>
    <w:rsid w:val="00B842F1"/>
    <w:rsid w:val="00B90F33"/>
    <w:rsid w:val="00B912E4"/>
    <w:rsid w:val="00B91C03"/>
    <w:rsid w:val="00B93A06"/>
    <w:rsid w:val="00B95616"/>
    <w:rsid w:val="00B9617B"/>
    <w:rsid w:val="00B972CF"/>
    <w:rsid w:val="00BA0079"/>
    <w:rsid w:val="00BA18D9"/>
    <w:rsid w:val="00BA283A"/>
    <w:rsid w:val="00BA29DA"/>
    <w:rsid w:val="00BA4D76"/>
    <w:rsid w:val="00BA523D"/>
    <w:rsid w:val="00BA6B6F"/>
    <w:rsid w:val="00BB04A5"/>
    <w:rsid w:val="00BB26BB"/>
    <w:rsid w:val="00BB26F7"/>
    <w:rsid w:val="00BB3EE8"/>
    <w:rsid w:val="00BB6AF1"/>
    <w:rsid w:val="00BC0696"/>
    <w:rsid w:val="00BC11D2"/>
    <w:rsid w:val="00BC14AD"/>
    <w:rsid w:val="00BC1960"/>
    <w:rsid w:val="00BC211A"/>
    <w:rsid w:val="00BC2FEB"/>
    <w:rsid w:val="00BC54D6"/>
    <w:rsid w:val="00BC6A4E"/>
    <w:rsid w:val="00BC7CB4"/>
    <w:rsid w:val="00BD49A5"/>
    <w:rsid w:val="00BD63C7"/>
    <w:rsid w:val="00BD6D8A"/>
    <w:rsid w:val="00BD7ECE"/>
    <w:rsid w:val="00BE02A8"/>
    <w:rsid w:val="00BE0356"/>
    <w:rsid w:val="00BE2668"/>
    <w:rsid w:val="00BE2BFA"/>
    <w:rsid w:val="00BE3821"/>
    <w:rsid w:val="00BE41A7"/>
    <w:rsid w:val="00BE4363"/>
    <w:rsid w:val="00BE43CA"/>
    <w:rsid w:val="00BE4B9F"/>
    <w:rsid w:val="00BE4DC9"/>
    <w:rsid w:val="00BF0C67"/>
    <w:rsid w:val="00BF1AB6"/>
    <w:rsid w:val="00BF1FDD"/>
    <w:rsid w:val="00BF220A"/>
    <w:rsid w:val="00BF249B"/>
    <w:rsid w:val="00BF32EC"/>
    <w:rsid w:val="00BF5AEB"/>
    <w:rsid w:val="00BF63F2"/>
    <w:rsid w:val="00C00708"/>
    <w:rsid w:val="00C0282C"/>
    <w:rsid w:val="00C02B46"/>
    <w:rsid w:val="00C067C1"/>
    <w:rsid w:val="00C07778"/>
    <w:rsid w:val="00C07C1A"/>
    <w:rsid w:val="00C1098D"/>
    <w:rsid w:val="00C11E46"/>
    <w:rsid w:val="00C1265A"/>
    <w:rsid w:val="00C12EDF"/>
    <w:rsid w:val="00C1324F"/>
    <w:rsid w:val="00C1397B"/>
    <w:rsid w:val="00C14423"/>
    <w:rsid w:val="00C166CB"/>
    <w:rsid w:val="00C16B62"/>
    <w:rsid w:val="00C200B3"/>
    <w:rsid w:val="00C2493B"/>
    <w:rsid w:val="00C277E2"/>
    <w:rsid w:val="00C30660"/>
    <w:rsid w:val="00C30E2B"/>
    <w:rsid w:val="00C3208E"/>
    <w:rsid w:val="00C3223D"/>
    <w:rsid w:val="00C32F47"/>
    <w:rsid w:val="00C334C4"/>
    <w:rsid w:val="00C41B17"/>
    <w:rsid w:val="00C44099"/>
    <w:rsid w:val="00C44FFD"/>
    <w:rsid w:val="00C45027"/>
    <w:rsid w:val="00C4508C"/>
    <w:rsid w:val="00C45B27"/>
    <w:rsid w:val="00C45EE8"/>
    <w:rsid w:val="00C4721E"/>
    <w:rsid w:val="00C473BE"/>
    <w:rsid w:val="00C52AAF"/>
    <w:rsid w:val="00C541BE"/>
    <w:rsid w:val="00C54662"/>
    <w:rsid w:val="00C54CE8"/>
    <w:rsid w:val="00C553E3"/>
    <w:rsid w:val="00C57009"/>
    <w:rsid w:val="00C574FF"/>
    <w:rsid w:val="00C602FF"/>
    <w:rsid w:val="00C619E7"/>
    <w:rsid w:val="00C6266C"/>
    <w:rsid w:val="00C64168"/>
    <w:rsid w:val="00C6540D"/>
    <w:rsid w:val="00C66B95"/>
    <w:rsid w:val="00C6751B"/>
    <w:rsid w:val="00C677B3"/>
    <w:rsid w:val="00C71FAB"/>
    <w:rsid w:val="00C74B5C"/>
    <w:rsid w:val="00C74D7A"/>
    <w:rsid w:val="00C74F90"/>
    <w:rsid w:val="00C76021"/>
    <w:rsid w:val="00C81689"/>
    <w:rsid w:val="00C83326"/>
    <w:rsid w:val="00C83E96"/>
    <w:rsid w:val="00C851CB"/>
    <w:rsid w:val="00C85F34"/>
    <w:rsid w:val="00C93E60"/>
    <w:rsid w:val="00C95CE8"/>
    <w:rsid w:val="00C9653F"/>
    <w:rsid w:val="00CA2FFC"/>
    <w:rsid w:val="00CA6839"/>
    <w:rsid w:val="00CA7BF1"/>
    <w:rsid w:val="00CA7F2A"/>
    <w:rsid w:val="00CB2B51"/>
    <w:rsid w:val="00CB4065"/>
    <w:rsid w:val="00CB792F"/>
    <w:rsid w:val="00CC0C1D"/>
    <w:rsid w:val="00CC1747"/>
    <w:rsid w:val="00CC2230"/>
    <w:rsid w:val="00CC4DD0"/>
    <w:rsid w:val="00CC556F"/>
    <w:rsid w:val="00CC62B6"/>
    <w:rsid w:val="00CC70E9"/>
    <w:rsid w:val="00CD1FB4"/>
    <w:rsid w:val="00CD2633"/>
    <w:rsid w:val="00CD2DA8"/>
    <w:rsid w:val="00CD2E19"/>
    <w:rsid w:val="00CD2E31"/>
    <w:rsid w:val="00CD7D2E"/>
    <w:rsid w:val="00CE002D"/>
    <w:rsid w:val="00CE137A"/>
    <w:rsid w:val="00CE44DC"/>
    <w:rsid w:val="00CE5A85"/>
    <w:rsid w:val="00CE6927"/>
    <w:rsid w:val="00CF18C2"/>
    <w:rsid w:val="00CF2623"/>
    <w:rsid w:val="00CF3671"/>
    <w:rsid w:val="00CF5092"/>
    <w:rsid w:val="00CF50D1"/>
    <w:rsid w:val="00CF5C61"/>
    <w:rsid w:val="00D01D4F"/>
    <w:rsid w:val="00D02B0B"/>
    <w:rsid w:val="00D047F1"/>
    <w:rsid w:val="00D06E43"/>
    <w:rsid w:val="00D07380"/>
    <w:rsid w:val="00D10054"/>
    <w:rsid w:val="00D13BC6"/>
    <w:rsid w:val="00D1464F"/>
    <w:rsid w:val="00D15A19"/>
    <w:rsid w:val="00D17015"/>
    <w:rsid w:val="00D20320"/>
    <w:rsid w:val="00D20545"/>
    <w:rsid w:val="00D219F7"/>
    <w:rsid w:val="00D27C30"/>
    <w:rsid w:val="00D31138"/>
    <w:rsid w:val="00D35E10"/>
    <w:rsid w:val="00D35F37"/>
    <w:rsid w:val="00D37CA4"/>
    <w:rsid w:val="00D4025F"/>
    <w:rsid w:val="00D40B3D"/>
    <w:rsid w:val="00D4183A"/>
    <w:rsid w:val="00D4577A"/>
    <w:rsid w:val="00D45E42"/>
    <w:rsid w:val="00D45FBB"/>
    <w:rsid w:val="00D46A10"/>
    <w:rsid w:val="00D46EF9"/>
    <w:rsid w:val="00D50B3A"/>
    <w:rsid w:val="00D51B99"/>
    <w:rsid w:val="00D51E33"/>
    <w:rsid w:val="00D520F5"/>
    <w:rsid w:val="00D5438E"/>
    <w:rsid w:val="00D576FF"/>
    <w:rsid w:val="00D57728"/>
    <w:rsid w:val="00D5783F"/>
    <w:rsid w:val="00D60AE2"/>
    <w:rsid w:val="00D61047"/>
    <w:rsid w:val="00D61434"/>
    <w:rsid w:val="00D620AB"/>
    <w:rsid w:val="00D6310D"/>
    <w:rsid w:val="00D63BDA"/>
    <w:rsid w:val="00D66462"/>
    <w:rsid w:val="00D66A00"/>
    <w:rsid w:val="00D709BC"/>
    <w:rsid w:val="00D71507"/>
    <w:rsid w:val="00D72CB3"/>
    <w:rsid w:val="00D75B6E"/>
    <w:rsid w:val="00D7736D"/>
    <w:rsid w:val="00D80DD0"/>
    <w:rsid w:val="00D8436D"/>
    <w:rsid w:val="00D84675"/>
    <w:rsid w:val="00D84D98"/>
    <w:rsid w:val="00D85CF0"/>
    <w:rsid w:val="00D860EE"/>
    <w:rsid w:val="00D924EB"/>
    <w:rsid w:val="00D92929"/>
    <w:rsid w:val="00D93756"/>
    <w:rsid w:val="00D94C68"/>
    <w:rsid w:val="00D9780A"/>
    <w:rsid w:val="00DA0F5E"/>
    <w:rsid w:val="00DA22A0"/>
    <w:rsid w:val="00DA40F2"/>
    <w:rsid w:val="00DA6B26"/>
    <w:rsid w:val="00DA6FF8"/>
    <w:rsid w:val="00DB66A7"/>
    <w:rsid w:val="00DB6FAA"/>
    <w:rsid w:val="00DC1303"/>
    <w:rsid w:val="00DC143E"/>
    <w:rsid w:val="00DC3650"/>
    <w:rsid w:val="00DC5469"/>
    <w:rsid w:val="00DC60C8"/>
    <w:rsid w:val="00DD0304"/>
    <w:rsid w:val="00DD1F41"/>
    <w:rsid w:val="00DD2BE0"/>
    <w:rsid w:val="00DD41E9"/>
    <w:rsid w:val="00DD6610"/>
    <w:rsid w:val="00DE0ED5"/>
    <w:rsid w:val="00DE3D8E"/>
    <w:rsid w:val="00DE4041"/>
    <w:rsid w:val="00DE765B"/>
    <w:rsid w:val="00DF1932"/>
    <w:rsid w:val="00DF1D3A"/>
    <w:rsid w:val="00DF3A84"/>
    <w:rsid w:val="00DF65F7"/>
    <w:rsid w:val="00E00185"/>
    <w:rsid w:val="00E01EDE"/>
    <w:rsid w:val="00E047DB"/>
    <w:rsid w:val="00E04989"/>
    <w:rsid w:val="00E06F68"/>
    <w:rsid w:val="00E1287F"/>
    <w:rsid w:val="00E1475A"/>
    <w:rsid w:val="00E149F9"/>
    <w:rsid w:val="00E16B02"/>
    <w:rsid w:val="00E179D9"/>
    <w:rsid w:val="00E2092D"/>
    <w:rsid w:val="00E20D89"/>
    <w:rsid w:val="00E21F41"/>
    <w:rsid w:val="00E23340"/>
    <w:rsid w:val="00E25AEA"/>
    <w:rsid w:val="00E25FA8"/>
    <w:rsid w:val="00E261CD"/>
    <w:rsid w:val="00E27A1B"/>
    <w:rsid w:val="00E30647"/>
    <w:rsid w:val="00E32086"/>
    <w:rsid w:val="00E3547D"/>
    <w:rsid w:val="00E3553B"/>
    <w:rsid w:val="00E35C5F"/>
    <w:rsid w:val="00E4035E"/>
    <w:rsid w:val="00E4125C"/>
    <w:rsid w:val="00E41AE9"/>
    <w:rsid w:val="00E43F65"/>
    <w:rsid w:val="00E45634"/>
    <w:rsid w:val="00E46B4E"/>
    <w:rsid w:val="00E509DC"/>
    <w:rsid w:val="00E50C59"/>
    <w:rsid w:val="00E51417"/>
    <w:rsid w:val="00E528D1"/>
    <w:rsid w:val="00E531B0"/>
    <w:rsid w:val="00E5344A"/>
    <w:rsid w:val="00E57DD7"/>
    <w:rsid w:val="00E64DD1"/>
    <w:rsid w:val="00E74172"/>
    <w:rsid w:val="00E77047"/>
    <w:rsid w:val="00E7734D"/>
    <w:rsid w:val="00E83FFF"/>
    <w:rsid w:val="00E8537B"/>
    <w:rsid w:val="00E854DD"/>
    <w:rsid w:val="00E917FD"/>
    <w:rsid w:val="00E91827"/>
    <w:rsid w:val="00E92890"/>
    <w:rsid w:val="00E94259"/>
    <w:rsid w:val="00E95704"/>
    <w:rsid w:val="00EA2012"/>
    <w:rsid w:val="00EA23D0"/>
    <w:rsid w:val="00EA27AF"/>
    <w:rsid w:val="00EA4510"/>
    <w:rsid w:val="00EB066F"/>
    <w:rsid w:val="00EB1522"/>
    <w:rsid w:val="00EB2FA3"/>
    <w:rsid w:val="00EB46A4"/>
    <w:rsid w:val="00EB5788"/>
    <w:rsid w:val="00EB5B43"/>
    <w:rsid w:val="00EB6AF3"/>
    <w:rsid w:val="00EB73AF"/>
    <w:rsid w:val="00EC41FC"/>
    <w:rsid w:val="00EC4665"/>
    <w:rsid w:val="00EC6C2F"/>
    <w:rsid w:val="00EC6FB7"/>
    <w:rsid w:val="00ED08BD"/>
    <w:rsid w:val="00ED2B2D"/>
    <w:rsid w:val="00ED3F52"/>
    <w:rsid w:val="00ED4916"/>
    <w:rsid w:val="00ED5607"/>
    <w:rsid w:val="00ED6412"/>
    <w:rsid w:val="00EE09D8"/>
    <w:rsid w:val="00EE3394"/>
    <w:rsid w:val="00EE4B76"/>
    <w:rsid w:val="00EE5AE9"/>
    <w:rsid w:val="00EF09EF"/>
    <w:rsid w:val="00EF131A"/>
    <w:rsid w:val="00EF1F54"/>
    <w:rsid w:val="00EF26A0"/>
    <w:rsid w:val="00EF373D"/>
    <w:rsid w:val="00EF491A"/>
    <w:rsid w:val="00EF6BF9"/>
    <w:rsid w:val="00EF78D6"/>
    <w:rsid w:val="00EF7D8E"/>
    <w:rsid w:val="00F00846"/>
    <w:rsid w:val="00F00BD5"/>
    <w:rsid w:val="00F0269F"/>
    <w:rsid w:val="00F0284C"/>
    <w:rsid w:val="00F06676"/>
    <w:rsid w:val="00F06E88"/>
    <w:rsid w:val="00F104B6"/>
    <w:rsid w:val="00F10E6D"/>
    <w:rsid w:val="00F15495"/>
    <w:rsid w:val="00F16912"/>
    <w:rsid w:val="00F20E70"/>
    <w:rsid w:val="00F245C1"/>
    <w:rsid w:val="00F25CA6"/>
    <w:rsid w:val="00F27571"/>
    <w:rsid w:val="00F27839"/>
    <w:rsid w:val="00F31B20"/>
    <w:rsid w:val="00F31D63"/>
    <w:rsid w:val="00F34A56"/>
    <w:rsid w:val="00F369B8"/>
    <w:rsid w:val="00F36A18"/>
    <w:rsid w:val="00F3798F"/>
    <w:rsid w:val="00F40287"/>
    <w:rsid w:val="00F40E1D"/>
    <w:rsid w:val="00F4677E"/>
    <w:rsid w:val="00F46A16"/>
    <w:rsid w:val="00F4737D"/>
    <w:rsid w:val="00F47870"/>
    <w:rsid w:val="00F51188"/>
    <w:rsid w:val="00F51605"/>
    <w:rsid w:val="00F52670"/>
    <w:rsid w:val="00F535B5"/>
    <w:rsid w:val="00F54059"/>
    <w:rsid w:val="00F54258"/>
    <w:rsid w:val="00F55B59"/>
    <w:rsid w:val="00F5716D"/>
    <w:rsid w:val="00F60B45"/>
    <w:rsid w:val="00F62C97"/>
    <w:rsid w:val="00F637F3"/>
    <w:rsid w:val="00F64194"/>
    <w:rsid w:val="00F658A3"/>
    <w:rsid w:val="00F65989"/>
    <w:rsid w:val="00F67D56"/>
    <w:rsid w:val="00F70066"/>
    <w:rsid w:val="00F70584"/>
    <w:rsid w:val="00F709D9"/>
    <w:rsid w:val="00F73374"/>
    <w:rsid w:val="00F735BE"/>
    <w:rsid w:val="00F7381F"/>
    <w:rsid w:val="00F76733"/>
    <w:rsid w:val="00F76811"/>
    <w:rsid w:val="00F77413"/>
    <w:rsid w:val="00F77EAC"/>
    <w:rsid w:val="00F8005B"/>
    <w:rsid w:val="00F808B9"/>
    <w:rsid w:val="00F8535F"/>
    <w:rsid w:val="00F87A15"/>
    <w:rsid w:val="00F90BA5"/>
    <w:rsid w:val="00F91837"/>
    <w:rsid w:val="00F91AA3"/>
    <w:rsid w:val="00F92F8D"/>
    <w:rsid w:val="00F94443"/>
    <w:rsid w:val="00F9539E"/>
    <w:rsid w:val="00F953EA"/>
    <w:rsid w:val="00F9568B"/>
    <w:rsid w:val="00F96810"/>
    <w:rsid w:val="00F972D2"/>
    <w:rsid w:val="00FA0963"/>
    <w:rsid w:val="00FA1270"/>
    <w:rsid w:val="00FA27A5"/>
    <w:rsid w:val="00FA286A"/>
    <w:rsid w:val="00FA2A82"/>
    <w:rsid w:val="00FA5F73"/>
    <w:rsid w:val="00FB170D"/>
    <w:rsid w:val="00FB3C15"/>
    <w:rsid w:val="00FB737D"/>
    <w:rsid w:val="00FC2A05"/>
    <w:rsid w:val="00FC33D4"/>
    <w:rsid w:val="00FC58C5"/>
    <w:rsid w:val="00FC60C3"/>
    <w:rsid w:val="00FC663B"/>
    <w:rsid w:val="00FC7C25"/>
    <w:rsid w:val="00FD1974"/>
    <w:rsid w:val="00FD1A5A"/>
    <w:rsid w:val="00FD2D36"/>
    <w:rsid w:val="00FD45BD"/>
    <w:rsid w:val="00FD662C"/>
    <w:rsid w:val="00FD676F"/>
    <w:rsid w:val="00FD6803"/>
    <w:rsid w:val="00FE0559"/>
    <w:rsid w:val="00FE2BE9"/>
    <w:rsid w:val="00FE322C"/>
    <w:rsid w:val="00FE34CC"/>
    <w:rsid w:val="00FE5F2B"/>
    <w:rsid w:val="00FE798A"/>
    <w:rsid w:val="00FF3E62"/>
    <w:rsid w:val="00FF54CF"/>
    <w:rsid w:val="00FF5683"/>
    <w:rsid w:val="00FF5824"/>
    <w:rsid w:val="00FF6EC4"/>
    <w:rsid w:val="00FF7D35"/>
    <w:rsid w:val="42800A7F"/>
    <w:rsid w:val="5A307AA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D4F15"/>
  <w15:docId w15:val="{5986E0E8-6E20-E442-BE0B-C503732C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72CF"/>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2412E6"/>
    <w:pPr>
      <w:keepNext/>
      <w:keepLines/>
      <w:spacing w:before="240" w:line="259" w:lineRule="auto"/>
      <w:outlineLvl w:val="0"/>
    </w:pPr>
    <w:rPr>
      <w:rFonts w:asciiTheme="minorHAnsi" w:eastAsiaTheme="majorEastAsia" w:hAnsiTheme="min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CB2B51"/>
    <w:pPr>
      <w:keepNext/>
      <w:keepLines/>
      <w:spacing w:before="40" w:line="259" w:lineRule="auto"/>
      <w:outlineLvl w:val="1"/>
    </w:pPr>
    <w:rPr>
      <w:rFonts w:asciiTheme="minorHAnsi" w:eastAsiaTheme="majorEastAsia" w:hAnsiTheme="minorHAnsi" w:cstheme="majorBidi"/>
      <w:color w:val="2F5496" w:themeColor="accent1" w:themeShade="BF"/>
      <w:sz w:val="24"/>
      <w:szCs w:val="26"/>
    </w:rPr>
  </w:style>
  <w:style w:type="paragraph" w:styleId="Heading3">
    <w:name w:val="heading 3"/>
    <w:basedOn w:val="Normal"/>
    <w:next w:val="Normal"/>
    <w:link w:val="Heading3Char"/>
    <w:uiPriority w:val="9"/>
    <w:unhideWhenUsed/>
    <w:qFormat/>
    <w:rsid w:val="00CB2B51"/>
    <w:pPr>
      <w:keepNext/>
      <w:keepLines/>
      <w:spacing w:before="40" w:line="259" w:lineRule="auto"/>
      <w:outlineLvl w:val="2"/>
    </w:pPr>
    <w:rPr>
      <w:rFonts w:asciiTheme="minorHAnsi" w:eastAsiaTheme="majorEastAsia" w:hAnsiTheme="minorHAnsi" w:cstheme="majorBidi"/>
      <w: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2E6"/>
    <w:rPr>
      <w:rFonts w:eastAsiaTheme="majorEastAsia" w:cstheme="majorBidi"/>
      <w:b/>
      <w:color w:val="2F5496" w:themeColor="accent1" w:themeShade="BF"/>
      <w:sz w:val="32"/>
      <w:szCs w:val="32"/>
    </w:rPr>
  </w:style>
  <w:style w:type="character" w:customStyle="1" w:styleId="Heading2Char">
    <w:name w:val="Heading 2 Char"/>
    <w:basedOn w:val="DefaultParagraphFont"/>
    <w:link w:val="Heading2"/>
    <w:uiPriority w:val="9"/>
    <w:rsid w:val="00CB2B51"/>
    <w:rPr>
      <w:rFonts w:eastAsiaTheme="majorEastAsia" w:cstheme="majorBidi"/>
      <w:color w:val="2F5496" w:themeColor="accent1" w:themeShade="BF"/>
      <w:sz w:val="24"/>
      <w:szCs w:val="26"/>
    </w:rPr>
  </w:style>
  <w:style w:type="character" w:customStyle="1" w:styleId="Heading3Char">
    <w:name w:val="Heading 3 Char"/>
    <w:basedOn w:val="DefaultParagraphFont"/>
    <w:link w:val="Heading3"/>
    <w:uiPriority w:val="9"/>
    <w:rsid w:val="00CB2B51"/>
    <w:rPr>
      <w:rFonts w:eastAsiaTheme="majorEastAsia" w:cstheme="majorBidi"/>
      <w:i/>
      <w:color w:val="1F3763" w:themeColor="accent1" w:themeShade="7F"/>
      <w:szCs w:val="24"/>
    </w:rPr>
  </w:style>
  <w:style w:type="table" w:styleId="TableGrid">
    <w:name w:val="Table Grid"/>
    <w:basedOn w:val="TableNormal"/>
    <w:uiPriority w:val="39"/>
    <w:rsid w:val="00F06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06676"/>
    <w:pPr>
      <w:spacing w:after="200"/>
    </w:pPr>
    <w:rPr>
      <w:rFonts w:asciiTheme="minorHAnsi" w:eastAsiaTheme="minorEastAsia" w:hAnsiTheme="minorHAnsi" w:cstheme="minorBidi"/>
      <w:i/>
      <w:iCs/>
      <w:color w:val="44546A" w:themeColor="text2"/>
      <w:sz w:val="18"/>
      <w:szCs w:val="18"/>
    </w:rPr>
  </w:style>
  <w:style w:type="table" w:customStyle="1" w:styleId="ListTable6Colorful1">
    <w:name w:val="List Table 6 Colorful1"/>
    <w:basedOn w:val="TableNormal"/>
    <w:uiPriority w:val="51"/>
    <w:rsid w:val="00E9289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hDNormal">
    <w:name w:val="PhD Normal"/>
    <w:link w:val="PhDNormalChar"/>
    <w:qFormat/>
    <w:rsid w:val="00AD2904"/>
    <w:pPr>
      <w:spacing w:after="120" w:line="360" w:lineRule="auto"/>
      <w:ind w:firstLine="567"/>
      <w:jc w:val="both"/>
    </w:pPr>
    <w:rPr>
      <w:rFonts w:ascii="Times New Roman" w:eastAsia="SimSun" w:hAnsi="Times New Roman" w:cs="Times New Roman"/>
      <w:sz w:val="24"/>
      <w:lang w:eastAsia="en-US"/>
    </w:rPr>
  </w:style>
  <w:style w:type="character" w:customStyle="1" w:styleId="PhDNormalChar">
    <w:name w:val="PhD Normal Char"/>
    <w:basedOn w:val="DefaultParagraphFont"/>
    <w:link w:val="PhDNormal"/>
    <w:rsid w:val="00AD2904"/>
    <w:rPr>
      <w:rFonts w:ascii="Times New Roman" w:eastAsia="SimSun" w:hAnsi="Times New Roman" w:cs="Times New Roman"/>
      <w:sz w:val="24"/>
      <w:lang w:eastAsia="en-US"/>
    </w:rPr>
  </w:style>
  <w:style w:type="paragraph" w:customStyle="1" w:styleId="EndNoteBibliographyTitle">
    <w:name w:val="EndNote Bibliography Title"/>
    <w:basedOn w:val="Normal"/>
    <w:rsid w:val="001720B0"/>
    <w:pPr>
      <w:spacing w:line="259" w:lineRule="auto"/>
      <w:jc w:val="center"/>
    </w:pPr>
    <w:rPr>
      <w:rFonts w:ascii="Calibri" w:eastAsiaTheme="minorEastAsia" w:hAnsi="Calibri" w:cs="Calibri"/>
      <w:szCs w:val="22"/>
    </w:rPr>
  </w:style>
  <w:style w:type="paragraph" w:customStyle="1" w:styleId="EndNoteBibliography">
    <w:name w:val="EndNote Bibliography"/>
    <w:basedOn w:val="Normal"/>
    <w:rsid w:val="001720B0"/>
    <w:pPr>
      <w:spacing w:after="160"/>
    </w:pPr>
    <w:rPr>
      <w:rFonts w:ascii="Calibri" w:eastAsiaTheme="minorEastAsia" w:hAnsi="Calibri" w:cs="Calibri"/>
      <w:szCs w:val="22"/>
    </w:rPr>
  </w:style>
  <w:style w:type="character" w:styleId="Hyperlink">
    <w:name w:val="Hyperlink"/>
    <w:basedOn w:val="DefaultParagraphFont"/>
    <w:uiPriority w:val="99"/>
    <w:unhideWhenUsed/>
    <w:rsid w:val="001720B0"/>
    <w:rPr>
      <w:color w:val="0563C1" w:themeColor="hyperlink"/>
      <w:u w:val="single"/>
    </w:rPr>
  </w:style>
  <w:style w:type="table" w:customStyle="1" w:styleId="PlainTable31">
    <w:name w:val="Plain Table 31"/>
    <w:basedOn w:val="TableNormal"/>
    <w:uiPriority w:val="43"/>
    <w:rsid w:val="00152B9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21">
    <w:name w:val="List Table 21"/>
    <w:basedOn w:val="TableNormal"/>
    <w:uiPriority w:val="47"/>
    <w:rsid w:val="00EA23D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EA23D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8A3541"/>
    <w:rPr>
      <w:sz w:val="26"/>
      <w:szCs w:val="26"/>
    </w:rPr>
  </w:style>
  <w:style w:type="character" w:customStyle="1" w:styleId="BalloonTextChar">
    <w:name w:val="Balloon Text Char"/>
    <w:basedOn w:val="DefaultParagraphFont"/>
    <w:link w:val="BalloonText"/>
    <w:uiPriority w:val="99"/>
    <w:semiHidden/>
    <w:rsid w:val="008A3541"/>
    <w:rPr>
      <w:rFonts w:ascii="Times New Roman" w:eastAsia="Times New Roman" w:hAnsi="Times New Roman" w:cs="Times New Roman"/>
      <w:sz w:val="26"/>
      <w:szCs w:val="26"/>
    </w:rPr>
  </w:style>
  <w:style w:type="table" w:customStyle="1" w:styleId="ListTable3-Accent11">
    <w:name w:val="List Table 3 - Accent 11"/>
    <w:basedOn w:val="TableNormal"/>
    <w:uiPriority w:val="48"/>
    <w:rsid w:val="00354E33"/>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CommentReference">
    <w:name w:val="annotation reference"/>
    <w:basedOn w:val="DefaultParagraphFont"/>
    <w:uiPriority w:val="99"/>
    <w:semiHidden/>
    <w:unhideWhenUsed/>
    <w:rsid w:val="00C851CB"/>
    <w:rPr>
      <w:sz w:val="16"/>
      <w:szCs w:val="16"/>
    </w:rPr>
  </w:style>
  <w:style w:type="paragraph" w:styleId="CommentText">
    <w:name w:val="annotation text"/>
    <w:basedOn w:val="Normal"/>
    <w:link w:val="CommentTextChar"/>
    <w:uiPriority w:val="99"/>
    <w:unhideWhenUsed/>
    <w:rsid w:val="00C851CB"/>
    <w:rPr>
      <w:sz w:val="20"/>
      <w:szCs w:val="20"/>
    </w:rPr>
  </w:style>
  <w:style w:type="character" w:customStyle="1" w:styleId="CommentTextChar">
    <w:name w:val="Comment Text Char"/>
    <w:basedOn w:val="DefaultParagraphFont"/>
    <w:link w:val="CommentText"/>
    <w:uiPriority w:val="99"/>
    <w:rsid w:val="00C851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1CB"/>
    <w:rPr>
      <w:b/>
      <w:bCs/>
    </w:rPr>
  </w:style>
  <w:style w:type="character" w:customStyle="1" w:styleId="CommentSubjectChar">
    <w:name w:val="Comment Subject Char"/>
    <w:basedOn w:val="CommentTextChar"/>
    <w:link w:val="CommentSubject"/>
    <w:uiPriority w:val="99"/>
    <w:semiHidden/>
    <w:rsid w:val="00C851CB"/>
    <w:rPr>
      <w:rFonts w:ascii="Times New Roman" w:eastAsia="Times New Roman" w:hAnsi="Times New Roman" w:cs="Times New Roman"/>
      <w:b/>
      <w:bCs/>
      <w:sz w:val="20"/>
      <w:szCs w:val="20"/>
    </w:rPr>
  </w:style>
  <w:style w:type="paragraph" w:styleId="ListParagraph">
    <w:name w:val="List Paragraph"/>
    <w:basedOn w:val="Normal"/>
    <w:uiPriority w:val="34"/>
    <w:qFormat/>
    <w:rsid w:val="00F60B45"/>
    <w:pPr>
      <w:ind w:left="720"/>
      <w:contextualSpacing/>
    </w:pPr>
  </w:style>
  <w:style w:type="paragraph" w:styleId="Footer">
    <w:name w:val="footer"/>
    <w:basedOn w:val="Normal"/>
    <w:link w:val="FooterChar"/>
    <w:uiPriority w:val="99"/>
    <w:semiHidden/>
    <w:unhideWhenUsed/>
    <w:rsid w:val="0094267F"/>
    <w:pPr>
      <w:tabs>
        <w:tab w:val="center" w:pos="4513"/>
        <w:tab w:val="right" w:pos="9026"/>
      </w:tabs>
    </w:pPr>
  </w:style>
  <w:style w:type="character" w:customStyle="1" w:styleId="FooterChar">
    <w:name w:val="Footer Char"/>
    <w:basedOn w:val="DefaultParagraphFont"/>
    <w:link w:val="Footer"/>
    <w:uiPriority w:val="99"/>
    <w:semiHidden/>
    <w:rsid w:val="0094267F"/>
    <w:rPr>
      <w:rFonts w:ascii="Times New Roman" w:eastAsia="Times New Roman" w:hAnsi="Times New Roman" w:cs="Times New Roman"/>
      <w:szCs w:val="24"/>
    </w:rPr>
  </w:style>
  <w:style w:type="character" w:styleId="PageNumber">
    <w:name w:val="page number"/>
    <w:basedOn w:val="DefaultParagraphFont"/>
    <w:uiPriority w:val="99"/>
    <w:semiHidden/>
    <w:unhideWhenUsed/>
    <w:rsid w:val="0094267F"/>
  </w:style>
  <w:style w:type="character" w:customStyle="1" w:styleId="UnresolvedMention1">
    <w:name w:val="Unresolved Mention1"/>
    <w:basedOn w:val="DefaultParagraphFont"/>
    <w:uiPriority w:val="99"/>
    <w:semiHidden/>
    <w:unhideWhenUsed/>
    <w:rsid w:val="006D767D"/>
    <w:rPr>
      <w:color w:val="808080"/>
      <w:shd w:val="clear" w:color="auto" w:fill="E6E6E6"/>
    </w:rPr>
  </w:style>
  <w:style w:type="character" w:customStyle="1" w:styleId="UnresolvedMention2">
    <w:name w:val="Unresolved Mention2"/>
    <w:basedOn w:val="DefaultParagraphFont"/>
    <w:uiPriority w:val="99"/>
    <w:semiHidden/>
    <w:unhideWhenUsed/>
    <w:rsid w:val="00795F08"/>
    <w:rPr>
      <w:color w:val="605E5C"/>
      <w:shd w:val="clear" w:color="auto" w:fill="E1DFDD"/>
    </w:rPr>
  </w:style>
  <w:style w:type="character" w:customStyle="1" w:styleId="UnresolvedMention3">
    <w:name w:val="Unresolved Mention3"/>
    <w:basedOn w:val="DefaultParagraphFont"/>
    <w:uiPriority w:val="99"/>
    <w:semiHidden/>
    <w:unhideWhenUsed/>
    <w:rsid w:val="001A2082"/>
    <w:rPr>
      <w:color w:val="605E5C"/>
      <w:shd w:val="clear" w:color="auto" w:fill="E1DFDD"/>
    </w:rPr>
  </w:style>
  <w:style w:type="paragraph" w:styleId="Revision">
    <w:name w:val="Revision"/>
    <w:hidden/>
    <w:uiPriority w:val="99"/>
    <w:semiHidden/>
    <w:rsid w:val="002F0AED"/>
    <w:pPr>
      <w:spacing w:after="0" w:line="240" w:lineRule="auto"/>
    </w:pPr>
    <w:rPr>
      <w:rFonts w:ascii="Times New Roman" w:eastAsia="Times New Roman" w:hAnsi="Times New Roman" w:cs="Times New Roman"/>
      <w:szCs w:val="24"/>
    </w:rPr>
  </w:style>
  <w:style w:type="character" w:customStyle="1" w:styleId="UnresolvedMention4">
    <w:name w:val="Unresolved Mention4"/>
    <w:basedOn w:val="DefaultParagraphFont"/>
    <w:uiPriority w:val="99"/>
    <w:semiHidden/>
    <w:unhideWhenUsed/>
    <w:rsid w:val="00947724"/>
    <w:rPr>
      <w:color w:val="605E5C"/>
      <w:shd w:val="clear" w:color="auto" w:fill="E1DFDD"/>
    </w:rPr>
  </w:style>
  <w:style w:type="character" w:customStyle="1" w:styleId="UnresolvedMention5">
    <w:name w:val="Unresolved Mention5"/>
    <w:basedOn w:val="DefaultParagraphFont"/>
    <w:uiPriority w:val="99"/>
    <w:semiHidden/>
    <w:unhideWhenUsed/>
    <w:rsid w:val="005A7536"/>
    <w:rPr>
      <w:color w:val="605E5C"/>
      <w:shd w:val="clear" w:color="auto" w:fill="E1DFDD"/>
    </w:rPr>
  </w:style>
  <w:style w:type="character" w:customStyle="1" w:styleId="UnresolvedMention6">
    <w:name w:val="Unresolved Mention6"/>
    <w:basedOn w:val="DefaultParagraphFont"/>
    <w:uiPriority w:val="99"/>
    <w:semiHidden/>
    <w:unhideWhenUsed/>
    <w:rsid w:val="00407437"/>
    <w:rPr>
      <w:color w:val="605E5C"/>
      <w:shd w:val="clear" w:color="auto" w:fill="E1DFDD"/>
    </w:rPr>
  </w:style>
  <w:style w:type="character" w:styleId="UnresolvedMention">
    <w:name w:val="Unresolved Mention"/>
    <w:basedOn w:val="DefaultParagraphFont"/>
    <w:uiPriority w:val="99"/>
    <w:semiHidden/>
    <w:unhideWhenUsed/>
    <w:rsid w:val="008B5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61967">
      <w:bodyDiv w:val="1"/>
      <w:marLeft w:val="0"/>
      <w:marRight w:val="0"/>
      <w:marTop w:val="0"/>
      <w:marBottom w:val="0"/>
      <w:divBdr>
        <w:top w:val="none" w:sz="0" w:space="0" w:color="auto"/>
        <w:left w:val="none" w:sz="0" w:space="0" w:color="auto"/>
        <w:bottom w:val="none" w:sz="0" w:space="0" w:color="auto"/>
        <w:right w:val="none" w:sz="0" w:space="0" w:color="auto"/>
      </w:divBdr>
    </w:div>
    <w:div w:id="103117271">
      <w:bodyDiv w:val="1"/>
      <w:marLeft w:val="0"/>
      <w:marRight w:val="0"/>
      <w:marTop w:val="0"/>
      <w:marBottom w:val="0"/>
      <w:divBdr>
        <w:top w:val="none" w:sz="0" w:space="0" w:color="auto"/>
        <w:left w:val="none" w:sz="0" w:space="0" w:color="auto"/>
        <w:bottom w:val="none" w:sz="0" w:space="0" w:color="auto"/>
        <w:right w:val="none" w:sz="0" w:space="0" w:color="auto"/>
      </w:divBdr>
    </w:div>
    <w:div w:id="245576232">
      <w:bodyDiv w:val="1"/>
      <w:marLeft w:val="0"/>
      <w:marRight w:val="0"/>
      <w:marTop w:val="0"/>
      <w:marBottom w:val="0"/>
      <w:divBdr>
        <w:top w:val="none" w:sz="0" w:space="0" w:color="auto"/>
        <w:left w:val="none" w:sz="0" w:space="0" w:color="auto"/>
        <w:bottom w:val="none" w:sz="0" w:space="0" w:color="auto"/>
        <w:right w:val="none" w:sz="0" w:space="0" w:color="auto"/>
      </w:divBdr>
    </w:div>
    <w:div w:id="365762803">
      <w:bodyDiv w:val="1"/>
      <w:marLeft w:val="0"/>
      <w:marRight w:val="0"/>
      <w:marTop w:val="0"/>
      <w:marBottom w:val="0"/>
      <w:divBdr>
        <w:top w:val="none" w:sz="0" w:space="0" w:color="auto"/>
        <w:left w:val="none" w:sz="0" w:space="0" w:color="auto"/>
        <w:bottom w:val="none" w:sz="0" w:space="0" w:color="auto"/>
        <w:right w:val="none" w:sz="0" w:space="0" w:color="auto"/>
      </w:divBdr>
    </w:div>
    <w:div w:id="417100706">
      <w:bodyDiv w:val="1"/>
      <w:marLeft w:val="0"/>
      <w:marRight w:val="0"/>
      <w:marTop w:val="0"/>
      <w:marBottom w:val="0"/>
      <w:divBdr>
        <w:top w:val="none" w:sz="0" w:space="0" w:color="auto"/>
        <w:left w:val="none" w:sz="0" w:space="0" w:color="auto"/>
        <w:bottom w:val="none" w:sz="0" w:space="0" w:color="auto"/>
        <w:right w:val="none" w:sz="0" w:space="0" w:color="auto"/>
      </w:divBdr>
    </w:div>
    <w:div w:id="512184858">
      <w:bodyDiv w:val="1"/>
      <w:marLeft w:val="0"/>
      <w:marRight w:val="0"/>
      <w:marTop w:val="0"/>
      <w:marBottom w:val="0"/>
      <w:divBdr>
        <w:top w:val="none" w:sz="0" w:space="0" w:color="auto"/>
        <w:left w:val="none" w:sz="0" w:space="0" w:color="auto"/>
        <w:bottom w:val="none" w:sz="0" w:space="0" w:color="auto"/>
        <w:right w:val="none" w:sz="0" w:space="0" w:color="auto"/>
      </w:divBdr>
    </w:div>
    <w:div w:id="659622146">
      <w:bodyDiv w:val="1"/>
      <w:marLeft w:val="0"/>
      <w:marRight w:val="0"/>
      <w:marTop w:val="0"/>
      <w:marBottom w:val="0"/>
      <w:divBdr>
        <w:top w:val="none" w:sz="0" w:space="0" w:color="auto"/>
        <w:left w:val="none" w:sz="0" w:space="0" w:color="auto"/>
        <w:bottom w:val="none" w:sz="0" w:space="0" w:color="auto"/>
        <w:right w:val="none" w:sz="0" w:space="0" w:color="auto"/>
      </w:divBdr>
    </w:div>
    <w:div w:id="816800187">
      <w:bodyDiv w:val="1"/>
      <w:marLeft w:val="0"/>
      <w:marRight w:val="0"/>
      <w:marTop w:val="0"/>
      <w:marBottom w:val="0"/>
      <w:divBdr>
        <w:top w:val="none" w:sz="0" w:space="0" w:color="auto"/>
        <w:left w:val="none" w:sz="0" w:space="0" w:color="auto"/>
        <w:bottom w:val="none" w:sz="0" w:space="0" w:color="auto"/>
        <w:right w:val="none" w:sz="0" w:space="0" w:color="auto"/>
      </w:divBdr>
    </w:div>
    <w:div w:id="857814901">
      <w:bodyDiv w:val="1"/>
      <w:marLeft w:val="0"/>
      <w:marRight w:val="0"/>
      <w:marTop w:val="0"/>
      <w:marBottom w:val="0"/>
      <w:divBdr>
        <w:top w:val="none" w:sz="0" w:space="0" w:color="auto"/>
        <w:left w:val="none" w:sz="0" w:space="0" w:color="auto"/>
        <w:bottom w:val="none" w:sz="0" w:space="0" w:color="auto"/>
        <w:right w:val="none" w:sz="0" w:space="0" w:color="auto"/>
      </w:divBdr>
    </w:div>
    <w:div w:id="936521408">
      <w:bodyDiv w:val="1"/>
      <w:marLeft w:val="0"/>
      <w:marRight w:val="0"/>
      <w:marTop w:val="0"/>
      <w:marBottom w:val="0"/>
      <w:divBdr>
        <w:top w:val="none" w:sz="0" w:space="0" w:color="auto"/>
        <w:left w:val="none" w:sz="0" w:space="0" w:color="auto"/>
        <w:bottom w:val="none" w:sz="0" w:space="0" w:color="auto"/>
        <w:right w:val="none" w:sz="0" w:space="0" w:color="auto"/>
      </w:divBdr>
    </w:div>
    <w:div w:id="1152910713">
      <w:bodyDiv w:val="1"/>
      <w:marLeft w:val="0"/>
      <w:marRight w:val="0"/>
      <w:marTop w:val="0"/>
      <w:marBottom w:val="0"/>
      <w:divBdr>
        <w:top w:val="none" w:sz="0" w:space="0" w:color="auto"/>
        <w:left w:val="none" w:sz="0" w:space="0" w:color="auto"/>
        <w:bottom w:val="none" w:sz="0" w:space="0" w:color="auto"/>
        <w:right w:val="none" w:sz="0" w:space="0" w:color="auto"/>
      </w:divBdr>
    </w:div>
    <w:div w:id="1176848619">
      <w:bodyDiv w:val="1"/>
      <w:marLeft w:val="0"/>
      <w:marRight w:val="0"/>
      <w:marTop w:val="0"/>
      <w:marBottom w:val="0"/>
      <w:divBdr>
        <w:top w:val="none" w:sz="0" w:space="0" w:color="auto"/>
        <w:left w:val="none" w:sz="0" w:space="0" w:color="auto"/>
        <w:bottom w:val="none" w:sz="0" w:space="0" w:color="auto"/>
        <w:right w:val="none" w:sz="0" w:space="0" w:color="auto"/>
      </w:divBdr>
    </w:div>
    <w:div w:id="1224027052">
      <w:bodyDiv w:val="1"/>
      <w:marLeft w:val="0"/>
      <w:marRight w:val="0"/>
      <w:marTop w:val="0"/>
      <w:marBottom w:val="0"/>
      <w:divBdr>
        <w:top w:val="none" w:sz="0" w:space="0" w:color="auto"/>
        <w:left w:val="none" w:sz="0" w:space="0" w:color="auto"/>
        <w:bottom w:val="none" w:sz="0" w:space="0" w:color="auto"/>
        <w:right w:val="none" w:sz="0" w:space="0" w:color="auto"/>
      </w:divBdr>
    </w:div>
    <w:div w:id="1251965204">
      <w:bodyDiv w:val="1"/>
      <w:marLeft w:val="0"/>
      <w:marRight w:val="0"/>
      <w:marTop w:val="0"/>
      <w:marBottom w:val="0"/>
      <w:divBdr>
        <w:top w:val="none" w:sz="0" w:space="0" w:color="auto"/>
        <w:left w:val="none" w:sz="0" w:space="0" w:color="auto"/>
        <w:bottom w:val="none" w:sz="0" w:space="0" w:color="auto"/>
        <w:right w:val="none" w:sz="0" w:space="0" w:color="auto"/>
      </w:divBdr>
    </w:div>
    <w:div w:id="1305815732">
      <w:bodyDiv w:val="1"/>
      <w:marLeft w:val="0"/>
      <w:marRight w:val="0"/>
      <w:marTop w:val="0"/>
      <w:marBottom w:val="0"/>
      <w:divBdr>
        <w:top w:val="none" w:sz="0" w:space="0" w:color="auto"/>
        <w:left w:val="none" w:sz="0" w:space="0" w:color="auto"/>
        <w:bottom w:val="none" w:sz="0" w:space="0" w:color="auto"/>
        <w:right w:val="none" w:sz="0" w:space="0" w:color="auto"/>
      </w:divBdr>
    </w:div>
    <w:div w:id="1346439952">
      <w:bodyDiv w:val="1"/>
      <w:marLeft w:val="0"/>
      <w:marRight w:val="0"/>
      <w:marTop w:val="0"/>
      <w:marBottom w:val="0"/>
      <w:divBdr>
        <w:top w:val="none" w:sz="0" w:space="0" w:color="auto"/>
        <w:left w:val="none" w:sz="0" w:space="0" w:color="auto"/>
        <w:bottom w:val="none" w:sz="0" w:space="0" w:color="auto"/>
        <w:right w:val="none" w:sz="0" w:space="0" w:color="auto"/>
      </w:divBdr>
    </w:div>
    <w:div w:id="1356880151">
      <w:bodyDiv w:val="1"/>
      <w:marLeft w:val="0"/>
      <w:marRight w:val="0"/>
      <w:marTop w:val="0"/>
      <w:marBottom w:val="0"/>
      <w:divBdr>
        <w:top w:val="none" w:sz="0" w:space="0" w:color="auto"/>
        <w:left w:val="none" w:sz="0" w:space="0" w:color="auto"/>
        <w:bottom w:val="none" w:sz="0" w:space="0" w:color="auto"/>
        <w:right w:val="none" w:sz="0" w:space="0" w:color="auto"/>
      </w:divBdr>
    </w:div>
    <w:div w:id="1560243056">
      <w:bodyDiv w:val="1"/>
      <w:marLeft w:val="0"/>
      <w:marRight w:val="0"/>
      <w:marTop w:val="0"/>
      <w:marBottom w:val="0"/>
      <w:divBdr>
        <w:top w:val="none" w:sz="0" w:space="0" w:color="auto"/>
        <w:left w:val="none" w:sz="0" w:space="0" w:color="auto"/>
        <w:bottom w:val="none" w:sz="0" w:space="0" w:color="auto"/>
        <w:right w:val="none" w:sz="0" w:space="0" w:color="auto"/>
      </w:divBdr>
    </w:div>
    <w:div w:id="1899239953">
      <w:bodyDiv w:val="1"/>
      <w:marLeft w:val="0"/>
      <w:marRight w:val="0"/>
      <w:marTop w:val="0"/>
      <w:marBottom w:val="0"/>
      <w:divBdr>
        <w:top w:val="none" w:sz="0" w:space="0" w:color="auto"/>
        <w:left w:val="none" w:sz="0" w:space="0" w:color="auto"/>
        <w:bottom w:val="none" w:sz="0" w:space="0" w:color="auto"/>
        <w:right w:val="none" w:sz="0" w:space="0" w:color="auto"/>
      </w:divBdr>
    </w:div>
    <w:div w:id="2027779806">
      <w:bodyDiv w:val="1"/>
      <w:marLeft w:val="0"/>
      <w:marRight w:val="0"/>
      <w:marTop w:val="0"/>
      <w:marBottom w:val="0"/>
      <w:divBdr>
        <w:top w:val="none" w:sz="0" w:space="0" w:color="auto"/>
        <w:left w:val="none" w:sz="0" w:space="0" w:color="auto"/>
        <w:bottom w:val="none" w:sz="0" w:space="0" w:color="auto"/>
        <w:right w:val="none" w:sz="0" w:space="0" w:color="auto"/>
      </w:divBdr>
    </w:div>
    <w:div w:id="2113545167">
      <w:bodyDiv w:val="1"/>
      <w:marLeft w:val="0"/>
      <w:marRight w:val="0"/>
      <w:marTop w:val="0"/>
      <w:marBottom w:val="0"/>
      <w:divBdr>
        <w:top w:val="none" w:sz="0" w:space="0" w:color="auto"/>
        <w:left w:val="none" w:sz="0" w:space="0" w:color="auto"/>
        <w:bottom w:val="none" w:sz="0" w:space="0" w:color="auto"/>
        <w:right w:val="none" w:sz="0" w:space="0" w:color="auto"/>
      </w:divBdr>
    </w:div>
    <w:div w:id="212141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S0741-5214(99)7033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qinglu.cheng@hdr.qut.edu.au" TargetMode="External"/><Relationship Id="rId11" Type="http://schemas.openxmlformats.org/officeDocument/2006/relationships/hyperlink" Target="http://www.R-project.org/" TargetMode="External"/><Relationship Id="rId5" Type="http://schemas.openxmlformats.org/officeDocument/2006/relationships/webSettings" Target="webSettings.xml"/><Relationship Id="rId10" Type="http://schemas.openxmlformats.org/officeDocument/2006/relationships/hyperlink" Target="https://doi.org/10.1016/j.jval.2012.08.2204" TargetMode="External"/><Relationship Id="rId4" Type="http://schemas.openxmlformats.org/officeDocument/2006/relationships/settings" Target="settings.xml"/><Relationship Id="rId9" Type="http://schemas.openxmlformats.org/officeDocument/2006/relationships/hyperlink" Target="http://dx.doi.org/10.1016/j.jval.2012.03.6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3A21-041D-3742-9443-2BB74CA9F35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9395</Words>
  <Characters>53558</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QUT</Company>
  <LinksUpToDate>false</LinksUpToDate>
  <CharactersWithSpaces>62828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Qinglu Cheng</dc:creator>
  <cp:lastModifiedBy>Qinglu Cheng</cp:lastModifiedBy>
  <cp:revision>7</cp:revision>
  <cp:lastPrinted>2018-08-02T03:44:00Z</cp:lastPrinted>
  <dcterms:created xsi:type="dcterms:W3CDTF">2019-02-04T01:43:00Z</dcterms:created>
  <dcterms:modified xsi:type="dcterms:W3CDTF">2019-02-04T01:49:00Z</dcterms:modified>
</cp:coreProperties>
</file>