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A706" w14:textId="77777777" w:rsidR="00F40983" w:rsidRPr="00C71605" w:rsidRDefault="00F40983" w:rsidP="00F40983">
      <w:pPr>
        <w:spacing w:line="360" w:lineRule="auto"/>
        <w:jc w:val="center"/>
        <w:rPr>
          <w:b/>
          <w:color w:val="000000" w:themeColor="text1"/>
        </w:rPr>
      </w:pPr>
      <w:r w:rsidRPr="00C71605">
        <w:rPr>
          <w:b/>
          <w:color w:val="000000" w:themeColor="text1"/>
        </w:rPr>
        <w:t xml:space="preserve">Isometric Mid-Thigh Pull Characteristics in Elite Youth </w:t>
      </w:r>
      <w:r w:rsidR="001D12DE" w:rsidRPr="00C71605">
        <w:rPr>
          <w:b/>
          <w:color w:val="000000" w:themeColor="text1"/>
        </w:rPr>
        <w:t xml:space="preserve">Male </w:t>
      </w:r>
      <w:r w:rsidRPr="00C71605">
        <w:rPr>
          <w:b/>
          <w:color w:val="000000" w:themeColor="text1"/>
        </w:rPr>
        <w:t>Soccer Players: Comparisons by Age and Maturity Offset</w:t>
      </w:r>
    </w:p>
    <w:p w14:paraId="354D797B" w14:textId="77777777" w:rsidR="00F40983" w:rsidRPr="00C71605" w:rsidRDefault="00F40983" w:rsidP="00F40983">
      <w:pPr>
        <w:spacing w:line="360" w:lineRule="auto"/>
        <w:jc w:val="center"/>
        <w:rPr>
          <w:b/>
          <w:color w:val="000000" w:themeColor="text1"/>
        </w:rPr>
      </w:pPr>
    </w:p>
    <w:p w14:paraId="783A3786" w14:textId="77777777" w:rsidR="00F40983" w:rsidRPr="00C71605" w:rsidRDefault="00F40983" w:rsidP="00353508">
      <w:pPr>
        <w:spacing w:line="360" w:lineRule="auto"/>
        <w:jc w:val="center"/>
        <w:outlineLvl w:val="0"/>
        <w:rPr>
          <w:color w:val="000000" w:themeColor="text1"/>
        </w:rPr>
      </w:pPr>
      <w:r w:rsidRPr="00C71605">
        <w:rPr>
          <w:color w:val="000000" w:themeColor="text1"/>
        </w:rPr>
        <w:t>Short Title: Isometric Mid-Thigh Pull Characteristics of Youth Soccer Players</w:t>
      </w:r>
    </w:p>
    <w:p w14:paraId="6C7119B2" w14:textId="77777777" w:rsidR="00F40983" w:rsidRPr="00C71605" w:rsidRDefault="00F40983" w:rsidP="00F40983">
      <w:pPr>
        <w:spacing w:line="360" w:lineRule="auto"/>
        <w:jc w:val="center"/>
        <w:rPr>
          <w:color w:val="000000" w:themeColor="text1"/>
          <w:sz w:val="22"/>
          <w:szCs w:val="22"/>
        </w:rPr>
      </w:pPr>
    </w:p>
    <w:p w14:paraId="49F3B1FB" w14:textId="77777777" w:rsidR="00F40983" w:rsidRPr="00C71605" w:rsidRDefault="00F40983" w:rsidP="00353508">
      <w:pPr>
        <w:spacing w:line="480" w:lineRule="auto"/>
        <w:jc w:val="center"/>
        <w:outlineLvl w:val="0"/>
        <w:rPr>
          <w:color w:val="000000" w:themeColor="text1"/>
        </w:rPr>
      </w:pPr>
      <w:r w:rsidRPr="00C71605">
        <w:rPr>
          <w:color w:val="000000" w:themeColor="text1"/>
        </w:rPr>
        <w:t>Rhys O. Morris</w:t>
      </w:r>
      <w:r w:rsidRPr="00C71605">
        <w:rPr>
          <w:color w:val="000000" w:themeColor="text1"/>
          <w:vertAlign w:val="superscript"/>
        </w:rPr>
        <w:t>1</w:t>
      </w:r>
      <w:r w:rsidRPr="00C71605">
        <w:rPr>
          <w:color w:val="000000" w:themeColor="text1"/>
        </w:rPr>
        <w:t>, Ben Jones</w:t>
      </w:r>
      <w:r w:rsidRPr="00C71605">
        <w:rPr>
          <w:color w:val="000000" w:themeColor="text1"/>
          <w:vertAlign w:val="superscript"/>
        </w:rPr>
        <w:t>1</w:t>
      </w:r>
      <w:r w:rsidRPr="00C71605">
        <w:rPr>
          <w:color w:val="000000" w:themeColor="text1"/>
        </w:rPr>
        <w:t xml:space="preserve">, </w:t>
      </w:r>
      <w:r w:rsidR="002B4DBE" w:rsidRPr="00C71605">
        <w:rPr>
          <w:color w:val="000000" w:themeColor="text1"/>
        </w:rPr>
        <w:t>Tony Myers</w:t>
      </w:r>
      <w:r w:rsidR="00627BA4" w:rsidRPr="00C71605">
        <w:rPr>
          <w:color w:val="000000" w:themeColor="text1"/>
          <w:vertAlign w:val="superscript"/>
        </w:rPr>
        <w:t>2</w:t>
      </w:r>
      <w:r w:rsidR="00627BA4" w:rsidRPr="00C71605">
        <w:rPr>
          <w:color w:val="000000" w:themeColor="text1"/>
        </w:rPr>
        <w:t xml:space="preserve">, </w:t>
      </w:r>
      <w:r w:rsidRPr="00C71605">
        <w:rPr>
          <w:color w:val="000000" w:themeColor="text1"/>
        </w:rPr>
        <w:t>Jason Lake</w:t>
      </w:r>
      <w:r w:rsidR="002B4DBE" w:rsidRPr="00C71605">
        <w:rPr>
          <w:color w:val="000000" w:themeColor="text1"/>
          <w:vertAlign w:val="superscript"/>
        </w:rPr>
        <w:t>3</w:t>
      </w:r>
      <w:r w:rsidRPr="00C71605">
        <w:rPr>
          <w:color w:val="000000" w:themeColor="text1"/>
        </w:rPr>
        <w:t>, Stacey Emmonds</w:t>
      </w:r>
      <w:r w:rsidRPr="00C71605">
        <w:rPr>
          <w:color w:val="000000" w:themeColor="text1"/>
          <w:vertAlign w:val="superscript"/>
        </w:rPr>
        <w:t>1</w:t>
      </w:r>
      <w:r w:rsidRPr="00C71605">
        <w:rPr>
          <w:color w:val="000000" w:themeColor="text1"/>
        </w:rPr>
        <w:t>, Neil D. Clarke</w:t>
      </w:r>
      <w:r w:rsidR="002B4DBE" w:rsidRPr="00C71605">
        <w:rPr>
          <w:color w:val="000000" w:themeColor="text1"/>
          <w:vertAlign w:val="superscript"/>
        </w:rPr>
        <w:t>4</w:t>
      </w:r>
      <w:r w:rsidRPr="00C71605">
        <w:rPr>
          <w:color w:val="000000" w:themeColor="text1"/>
        </w:rPr>
        <w:t>, &amp; Kevin Till</w:t>
      </w:r>
      <w:r w:rsidRPr="00C71605">
        <w:rPr>
          <w:color w:val="000000" w:themeColor="text1"/>
          <w:vertAlign w:val="superscript"/>
        </w:rPr>
        <w:t>1</w:t>
      </w:r>
    </w:p>
    <w:p w14:paraId="24FFCED0" w14:textId="77777777" w:rsidR="00F40983" w:rsidRPr="00C71605" w:rsidRDefault="00F40983" w:rsidP="00F40983">
      <w:pPr>
        <w:spacing w:line="480" w:lineRule="auto"/>
        <w:jc w:val="center"/>
        <w:rPr>
          <w:color w:val="000000" w:themeColor="text1"/>
        </w:rPr>
      </w:pPr>
      <w:bookmarkStart w:id="0" w:name="_GoBack"/>
      <w:bookmarkEnd w:id="0"/>
    </w:p>
    <w:p w14:paraId="04ADD93C" w14:textId="77777777" w:rsidR="00F40983" w:rsidRPr="00C71605" w:rsidRDefault="00F40983" w:rsidP="00F40983">
      <w:pPr>
        <w:spacing w:line="480" w:lineRule="auto"/>
        <w:rPr>
          <w:color w:val="000000" w:themeColor="text1"/>
        </w:rPr>
      </w:pPr>
      <w:r w:rsidRPr="00C71605">
        <w:rPr>
          <w:color w:val="000000" w:themeColor="text1"/>
          <w:vertAlign w:val="superscript"/>
        </w:rPr>
        <w:t>1</w:t>
      </w:r>
      <w:r w:rsidRPr="00C71605">
        <w:rPr>
          <w:color w:val="000000" w:themeColor="text1"/>
        </w:rPr>
        <w:t>Institute for Sport, Physical Activity and Leisure, Leeds Beckett University, Leeds, West Yorkshire, United Kingdom</w:t>
      </w:r>
    </w:p>
    <w:p w14:paraId="1C7373D8" w14:textId="77777777" w:rsidR="000C32E9" w:rsidRPr="00C71605" w:rsidRDefault="000C32E9" w:rsidP="00E160F2">
      <w:pPr>
        <w:pStyle w:val="Affiliation"/>
        <w:spacing w:before="0" w:line="480" w:lineRule="auto"/>
        <w:rPr>
          <w:i w:val="0"/>
          <w:color w:val="000000" w:themeColor="text1"/>
        </w:rPr>
      </w:pPr>
      <w:r w:rsidRPr="00C71605">
        <w:rPr>
          <w:i w:val="0"/>
          <w:color w:val="000000" w:themeColor="text1"/>
          <w:vertAlign w:val="superscript"/>
        </w:rPr>
        <w:t>2</w:t>
      </w:r>
      <w:r w:rsidRPr="00C71605">
        <w:rPr>
          <w:i w:val="0"/>
          <w:color w:val="000000" w:themeColor="text1"/>
        </w:rPr>
        <w:t xml:space="preserve">Newman University </w:t>
      </w:r>
    </w:p>
    <w:p w14:paraId="142FDCEB" w14:textId="77777777" w:rsidR="00F40983" w:rsidRPr="00C71605" w:rsidRDefault="002B4DBE" w:rsidP="00F40983">
      <w:pPr>
        <w:spacing w:line="480" w:lineRule="auto"/>
        <w:rPr>
          <w:color w:val="000000" w:themeColor="text1"/>
          <w:vertAlign w:val="superscript"/>
        </w:rPr>
      </w:pPr>
      <w:r w:rsidRPr="00C71605">
        <w:rPr>
          <w:color w:val="000000" w:themeColor="text1"/>
          <w:vertAlign w:val="superscript"/>
        </w:rPr>
        <w:t>3</w:t>
      </w:r>
      <w:r w:rsidR="00F40983" w:rsidRPr="00C71605">
        <w:rPr>
          <w:color w:val="000000" w:themeColor="text1"/>
          <w:vertAlign w:val="superscript"/>
        </w:rPr>
        <w:t xml:space="preserve"> </w:t>
      </w:r>
      <w:r w:rsidR="00F40983" w:rsidRPr="00C71605">
        <w:rPr>
          <w:color w:val="000000" w:themeColor="text1"/>
        </w:rPr>
        <w:t xml:space="preserve">University of Chichester </w:t>
      </w:r>
    </w:p>
    <w:p w14:paraId="0B3AE6BC" w14:textId="77777777" w:rsidR="00F40983" w:rsidRPr="00C71605" w:rsidRDefault="002B4DBE" w:rsidP="00F40983">
      <w:pPr>
        <w:spacing w:line="480" w:lineRule="auto"/>
        <w:rPr>
          <w:color w:val="000000" w:themeColor="text1"/>
        </w:rPr>
      </w:pPr>
      <w:r w:rsidRPr="00C71605">
        <w:rPr>
          <w:color w:val="000000" w:themeColor="text1"/>
          <w:vertAlign w:val="superscript"/>
        </w:rPr>
        <w:t>4</w:t>
      </w:r>
      <w:r w:rsidR="00F40983" w:rsidRPr="00C71605">
        <w:rPr>
          <w:color w:val="000000" w:themeColor="text1"/>
        </w:rPr>
        <w:t xml:space="preserve"> Coventry University </w:t>
      </w:r>
    </w:p>
    <w:p w14:paraId="6DB27916" w14:textId="77777777" w:rsidR="00F40983" w:rsidRPr="00C71605" w:rsidRDefault="00F40983" w:rsidP="00F40983">
      <w:pPr>
        <w:spacing w:line="480" w:lineRule="auto"/>
        <w:jc w:val="center"/>
        <w:rPr>
          <w:b/>
          <w:color w:val="000000" w:themeColor="text1"/>
        </w:rPr>
      </w:pPr>
    </w:p>
    <w:p w14:paraId="72DC2312" w14:textId="77777777" w:rsidR="00F40983" w:rsidRPr="00C71605" w:rsidRDefault="00F40983" w:rsidP="00353508">
      <w:pPr>
        <w:spacing w:line="480" w:lineRule="auto"/>
        <w:outlineLvl w:val="0"/>
        <w:rPr>
          <w:color w:val="000000" w:themeColor="text1"/>
          <w:u w:val="single"/>
        </w:rPr>
      </w:pPr>
      <w:r w:rsidRPr="00C71605">
        <w:rPr>
          <w:color w:val="000000" w:themeColor="text1"/>
          <w:u w:val="single"/>
        </w:rPr>
        <w:t>Corresponding Author:</w:t>
      </w:r>
    </w:p>
    <w:p w14:paraId="023A60E7" w14:textId="77777777" w:rsidR="00F40983" w:rsidRPr="00C71605" w:rsidRDefault="00F40983" w:rsidP="00353508">
      <w:pPr>
        <w:spacing w:line="480" w:lineRule="auto"/>
        <w:outlineLvl w:val="0"/>
        <w:rPr>
          <w:color w:val="000000" w:themeColor="text1"/>
        </w:rPr>
      </w:pPr>
      <w:r w:rsidRPr="00C71605">
        <w:rPr>
          <w:color w:val="000000" w:themeColor="text1"/>
        </w:rPr>
        <w:t>Rhys Owen Morris</w:t>
      </w:r>
    </w:p>
    <w:p w14:paraId="14A43F09" w14:textId="77777777" w:rsidR="00F40983" w:rsidRPr="00C71605" w:rsidRDefault="00F40983" w:rsidP="00F40983">
      <w:pPr>
        <w:spacing w:line="480" w:lineRule="auto"/>
        <w:rPr>
          <w:color w:val="000000" w:themeColor="text1"/>
        </w:rPr>
      </w:pPr>
      <w:r w:rsidRPr="00C71605">
        <w:rPr>
          <w:color w:val="000000" w:themeColor="text1"/>
        </w:rPr>
        <w:t>Room 102, Cavendish Hall</w:t>
      </w:r>
    </w:p>
    <w:p w14:paraId="7C12E9D3" w14:textId="77777777" w:rsidR="00F40983" w:rsidRPr="00C71605" w:rsidRDefault="00F40983" w:rsidP="00F40983">
      <w:pPr>
        <w:spacing w:line="480" w:lineRule="auto"/>
        <w:rPr>
          <w:color w:val="000000" w:themeColor="text1"/>
        </w:rPr>
      </w:pPr>
      <w:r w:rsidRPr="00C71605">
        <w:rPr>
          <w:color w:val="000000" w:themeColor="text1"/>
        </w:rPr>
        <w:t xml:space="preserve">Institute for Sport, Physical Activity and Leisure, </w:t>
      </w:r>
    </w:p>
    <w:p w14:paraId="7CA14546" w14:textId="3FA51AAF" w:rsidR="00F40983" w:rsidRPr="00C71605" w:rsidRDefault="00F40983" w:rsidP="00F40983">
      <w:pPr>
        <w:spacing w:line="480" w:lineRule="auto"/>
        <w:rPr>
          <w:color w:val="000000" w:themeColor="text1"/>
        </w:rPr>
      </w:pPr>
      <w:proofErr w:type="spellStart"/>
      <w:r w:rsidRPr="00C71605">
        <w:rPr>
          <w:color w:val="000000" w:themeColor="text1"/>
        </w:rPr>
        <w:t>Headingley</w:t>
      </w:r>
      <w:proofErr w:type="spellEnd"/>
      <w:r w:rsidRPr="00C71605">
        <w:rPr>
          <w:color w:val="000000" w:themeColor="text1"/>
        </w:rPr>
        <w:t xml:space="preserve"> Campus, Leeds Beckett University</w:t>
      </w:r>
    </w:p>
    <w:p w14:paraId="51EB97EC" w14:textId="77777777" w:rsidR="00F40983" w:rsidRPr="00C71605" w:rsidRDefault="00F40983" w:rsidP="00F40983">
      <w:pPr>
        <w:spacing w:line="480" w:lineRule="auto"/>
        <w:rPr>
          <w:color w:val="000000" w:themeColor="text1"/>
        </w:rPr>
      </w:pPr>
      <w:proofErr w:type="spellStart"/>
      <w:r w:rsidRPr="00C71605">
        <w:rPr>
          <w:color w:val="000000" w:themeColor="text1"/>
        </w:rPr>
        <w:t>W.Yorkshire</w:t>
      </w:r>
      <w:proofErr w:type="spellEnd"/>
      <w:r w:rsidRPr="00C71605">
        <w:rPr>
          <w:color w:val="000000" w:themeColor="text1"/>
        </w:rPr>
        <w:t>, LS6 3QS</w:t>
      </w:r>
    </w:p>
    <w:p w14:paraId="56301E90" w14:textId="77777777" w:rsidR="00F40983" w:rsidRPr="00C71605" w:rsidRDefault="00F40983" w:rsidP="00F40983">
      <w:pPr>
        <w:spacing w:line="480" w:lineRule="auto"/>
        <w:rPr>
          <w:color w:val="000000" w:themeColor="text1"/>
        </w:rPr>
      </w:pPr>
      <w:r w:rsidRPr="00C71605">
        <w:rPr>
          <w:color w:val="000000" w:themeColor="text1"/>
        </w:rPr>
        <w:t xml:space="preserve">Phone: (044-11) 01132-832600 </w:t>
      </w:r>
    </w:p>
    <w:p w14:paraId="0F114E63" w14:textId="77777777" w:rsidR="00F40983" w:rsidRPr="00C71605" w:rsidRDefault="00F40983" w:rsidP="00F40983">
      <w:pPr>
        <w:spacing w:line="480" w:lineRule="auto"/>
        <w:rPr>
          <w:color w:val="000000" w:themeColor="text1"/>
        </w:rPr>
      </w:pPr>
      <w:r w:rsidRPr="00C71605">
        <w:rPr>
          <w:color w:val="000000" w:themeColor="text1"/>
        </w:rPr>
        <w:t>Email: r.o.morris@leedsbeckett.ac.uk</w:t>
      </w:r>
    </w:p>
    <w:p w14:paraId="25F8D7CD" w14:textId="77777777" w:rsidR="00F40983" w:rsidRPr="00C71605" w:rsidRDefault="00F40983" w:rsidP="00F40983">
      <w:pPr>
        <w:rPr>
          <w:color w:val="000000" w:themeColor="text1"/>
          <w:sz w:val="22"/>
          <w:szCs w:val="22"/>
        </w:rPr>
      </w:pPr>
      <w:r w:rsidRPr="00C71605">
        <w:rPr>
          <w:color w:val="000000" w:themeColor="text1"/>
          <w:sz w:val="22"/>
          <w:szCs w:val="22"/>
        </w:rPr>
        <w:br w:type="page"/>
      </w:r>
    </w:p>
    <w:p w14:paraId="567B90EA" w14:textId="77777777" w:rsidR="00397C8A" w:rsidRPr="00C71605" w:rsidRDefault="00BC0ECB" w:rsidP="003857D8">
      <w:pPr>
        <w:spacing w:line="480" w:lineRule="auto"/>
        <w:outlineLvl w:val="0"/>
        <w:rPr>
          <w:b/>
          <w:color w:val="000000" w:themeColor="text1"/>
          <w:sz w:val="22"/>
          <w:szCs w:val="22"/>
        </w:rPr>
      </w:pPr>
      <w:r w:rsidRPr="00C71605">
        <w:rPr>
          <w:b/>
          <w:color w:val="000000" w:themeColor="text1"/>
          <w:sz w:val="22"/>
          <w:szCs w:val="22"/>
        </w:rPr>
        <w:lastRenderedPageBreak/>
        <w:t>ABSTRACT</w:t>
      </w:r>
    </w:p>
    <w:p w14:paraId="5D7338BF" w14:textId="42E9632B" w:rsidR="00A43445" w:rsidRDefault="00BC0ECB" w:rsidP="003857D8">
      <w:pPr>
        <w:spacing w:line="480" w:lineRule="auto"/>
        <w:rPr>
          <w:rFonts w:eastAsia="Arial,Arial Unicode MS"/>
          <w:color w:val="000000" w:themeColor="text1"/>
          <w:sz w:val="22"/>
          <w:szCs w:val="22"/>
        </w:rPr>
      </w:pPr>
      <w:r w:rsidRPr="00C71605">
        <w:rPr>
          <w:rFonts w:eastAsia="Arial,Arial Unicode MS"/>
          <w:color w:val="000000" w:themeColor="text1"/>
          <w:sz w:val="22"/>
          <w:szCs w:val="22"/>
        </w:rPr>
        <w:t>The purpose of this study w</w:t>
      </w:r>
      <w:r w:rsidR="00B949D4" w:rsidRPr="00C71605">
        <w:rPr>
          <w:rFonts w:eastAsia="Arial,Arial Unicode MS"/>
          <w:color w:val="000000" w:themeColor="text1"/>
          <w:sz w:val="22"/>
          <w:szCs w:val="22"/>
        </w:rPr>
        <w:t>as</w:t>
      </w:r>
      <w:r w:rsidRPr="00C71605">
        <w:rPr>
          <w:rFonts w:eastAsia="Arial,Arial Unicode MS"/>
          <w:color w:val="000000" w:themeColor="text1"/>
          <w:sz w:val="22"/>
          <w:szCs w:val="22"/>
        </w:rPr>
        <w:t xml:space="preserve"> to: 1) </w:t>
      </w:r>
      <w:r w:rsidRPr="00C71605">
        <w:rPr>
          <w:color w:val="000000" w:themeColor="text1"/>
          <w:sz w:val="22"/>
          <w:szCs w:val="22"/>
        </w:rPr>
        <w:t xml:space="preserve">provide </w:t>
      </w:r>
      <w:r w:rsidR="003115AE">
        <w:rPr>
          <w:color w:val="000000" w:themeColor="text1"/>
          <w:sz w:val="22"/>
          <w:szCs w:val="22"/>
        </w:rPr>
        <w:t>comparative</w:t>
      </w:r>
      <w:r w:rsidR="003115AE" w:rsidRPr="00C71605">
        <w:rPr>
          <w:color w:val="000000" w:themeColor="text1"/>
          <w:sz w:val="22"/>
          <w:szCs w:val="22"/>
        </w:rPr>
        <w:t xml:space="preserve"> </w:t>
      </w:r>
      <w:r w:rsidR="001D12DE" w:rsidRPr="00C71605">
        <w:rPr>
          <w:color w:val="000000" w:themeColor="text1"/>
          <w:sz w:val="22"/>
          <w:szCs w:val="22"/>
        </w:rPr>
        <w:t>isometric mid-thigh pull (</w:t>
      </w:r>
      <w:r w:rsidRPr="00C71605">
        <w:rPr>
          <w:color w:val="000000" w:themeColor="text1"/>
          <w:sz w:val="22"/>
          <w:szCs w:val="22"/>
        </w:rPr>
        <w:t>IMTP</w:t>
      </w:r>
      <w:r w:rsidR="001D12DE" w:rsidRPr="00C71605">
        <w:rPr>
          <w:color w:val="000000" w:themeColor="text1"/>
          <w:sz w:val="22"/>
          <w:szCs w:val="22"/>
        </w:rPr>
        <w:t>)</w:t>
      </w:r>
      <w:r w:rsidRPr="00C71605">
        <w:rPr>
          <w:color w:val="000000" w:themeColor="text1"/>
          <w:sz w:val="22"/>
          <w:szCs w:val="22"/>
        </w:rPr>
        <w:t xml:space="preserve"> </w:t>
      </w:r>
      <w:r w:rsidR="001D12DE" w:rsidRPr="00C71605">
        <w:rPr>
          <w:color w:val="000000" w:themeColor="text1"/>
          <w:sz w:val="22"/>
          <w:szCs w:val="22"/>
        </w:rPr>
        <w:t xml:space="preserve">force-time characteristics </w:t>
      </w:r>
      <w:r w:rsidRPr="00C71605">
        <w:rPr>
          <w:color w:val="000000" w:themeColor="text1"/>
          <w:sz w:val="22"/>
          <w:szCs w:val="22"/>
        </w:rPr>
        <w:t>for elite youth soccer players and 2) determine the effect of age and maturation on IMTP force-time characteristics</w:t>
      </w:r>
      <w:r w:rsidRPr="00C71605">
        <w:rPr>
          <w:rFonts w:eastAsia="Arial,Arial Unicode MS"/>
          <w:color w:val="000000" w:themeColor="text1"/>
          <w:sz w:val="22"/>
          <w:szCs w:val="22"/>
        </w:rPr>
        <w:t xml:space="preserve">. </w:t>
      </w:r>
      <w:r w:rsidR="00397C8A" w:rsidRPr="00C71605">
        <w:rPr>
          <w:rFonts w:eastAsia="Arial,Arial Unicode MS"/>
          <w:color w:val="000000" w:themeColor="text1"/>
          <w:sz w:val="22"/>
          <w:szCs w:val="22"/>
        </w:rPr>
        <w:t>E</w:t>
      </w:r>
      <w:r w:rsidRPr="00C71605">
        <w:rPr>
          <w:rFonts w:eastAsia="Arial,Arial Unicode MS"/>
          <w:color w:val="000000" w:themeColor="text1"/>
          <w:sz w:val="22"/>
          <w:szCs w:val="22"/>
        </w:rPr>
        <w:t xml:space="preserve">lite male youth soccer </w:t>
      </w:r>
      <w:r w:rsidRPr="00C71605">
        <w:rPr>
          <w:rFonts w:eastAsia="Arial"/>
          <w:color w:val="000000" w:themeColor="text1"/>
          <w:sz w:val="22"/>
          <w:szCs w:val="22"/>
        </w:rPr>
        <w:t>players (</w:t>
      </w:r>
      <w:r w:rsidR="00523AC0" w:rsidRPr="00C71605">
        <w:rPr>
          <w:color w:val="000000" w:themeColor="text1"/>
          <w:sz w:val="22"/>
          <w:szCs w:val="22"/>
        </w:rPr>
        <w:t>U12 n =</w:t>
      </w:r>
      <w:r w:rsidR="0016170E" w:rsidRPr="00C71605">
        <w:rPr>
          <w:color w:val="000000" w:themeColor="text1"/>
          <w:sz w:val="22"/>
          <w:szCs w:val="22"/>
        </w:rPr>
        <w:t xml:space="preserve"> </w:t>
      </w:r>
      <w:r w:rsidR="00523AC0" w:rsidRPr="00C71605">
        <w:rPr>
          <w:color w:val="000000" w:themeColor="text1"/>
          <w:sz w:val="22"/>
          <w:szCs w:val="22"/>
        </w:rPr>
        <w:t>51; U13 n = 54; U14 n = 56; U15 n = 45; U16 n = 39; U18 n = 48</w:t>
      </w:r>
      <w:r w:rsidRPr="00C71605">
        <w:rPr>
          <w:rFonts w:eastAsia="Arial"/>
          <w:color w:val="000000" w:themeColor="text1"/>
          <w:sz w:val="22"/>
          <w:szCs w:val="22"/>
        </w:rPr>
        <w:t>)</w:t>
      </w:r>
      <w:r w:rsidR="0016170E" w:rsidRPr="00C71605">
        <w:rPr>
          <w:rFonts w:eastAsia="Arial"/>
          <w:color w:val="000000" w:themeColor="text1"/>
          <w:sz w:val="22"/>
          <w:szCs w:val="22"/>
        </w:rPr>
        <w:t xml:space="preserve"> across 3 maturity offset groups (</w:t>
      </w:r>
      <w:proofErr w:type="gramStart"/>
      <w:r w:rsidR="0016170E" w:rsidRPr="00C71605">
        <w:rPr>
          <w:rFonts w:eastAsia="Arial"/>
          <w:color w:val="000000" w:themeColor="text1"/>
          <w:sz w:val="22"/>
          <w:szCs w:val="22"/>
        </w:rPr>
        <w:t>Pre n</w:t>
      </w:r>
      <w:proofErr w:type="gramEnd"/>
      <w:r w:rsidR="0016170E" w:rsidRPr="00C71605">
        <w:rPr>
          <w:rFonts w:eastAsia="Arial"/>
          <w:color w:val="000000" w:themeColor="text1"/>
          <w:sz w:val="22"/>
          <w:szCs w:val="22"/>
        </w:rPr>
        <w:t xml:space="preserve"> = 117; </w:t>
      </w:r>
      <w:r w:rsidR="00E03AC4" w:rsidRPr="00C71605">
        <w:rPr>
          <w:rFonts w:eastAsia="Arial"/>
          <w:color w:val="000000" w:themeColor="text1"/>
          <w:sz w:val="22"/>
          <w:szCs w:val="22"/>
        </w:rPr>
        <w:t>circa</w:t>
      </w:r>
      <w:r w:rsidR="0016170E" w:rsidRPr="00C71605">
        <w:rPr>
          <w:rFonts w:eastAsia="Arial"/>
          <w:color w:val="000000" w:themeColor="text1"/>
          <w:sz w:val="22"/>
          <w:szCs w:val="22"/>
        </w:rPr>
        <w:t xml:space="preserve"> n = 84; Post-PHV n = 92)</w:t>
      </w:r>
      <w:r w:rsidRPr="00C71605">
        <w:rPr>
          <w:rFonts w:eastAsia="Arial"/>
          <w:color w:val="000000" w:themeColor="text1"/>
          <w:sz w:val="22"/>
          <w:szCs w:val="22"/>
        </w:rPr>
        <w:t xml:space="preserve"> </w:t>
      </w:r>
      <w:r w:rsidRPr="00C71605">
        <w:rPr>
          <w:color w:val="000000" w:themeColor="text1"/>
          <w:sz w:val="22"/>
          <w:szCs w:val="22"/>
        </w:rPr>
        <w:t xml:space="preserve">performed two maximal IMTP </w:t>
      </w:r>
      <w:r w:rsidR="00EC4234">
        <w:rPr>
          <w:color w:val="000000" w:themeColor="text1"/>
          <w:sz w:val="22"/>
          <w:szCs w:val="22"/>
        </w:rPr>
        <w:t xml:space="preserve">trials </w:t>
      </w:r>
      <w:r w:rsidR="00763172" w:rsidRPr="00C71605">
        <w:rPr>
          <w:color w:val="000000" w:themeColor="text1"/>
          <w:sz w:val="22"/>
          <w:szCs w:val="22"/>
        </w:rPr>
        <w:t>on a portable force platform (1</w:t>
      </w:r>
      <w:r w:rsidR="001D12DE" w:rsidRPr="00C71605">
        <w:rPr>
          <w:color w:val="000000" w:themeColor="text1"/>
          <w:sz w:val="22"/>
          <w:szCs w:val="22"/>
        </w:rPr>
        <w:t>,</w:t>
      </w:r>
      <w:r w:rsidR="00763172" w:rsidRPr="00C71605">
        <w:rPr>
          <w:color w:val="000000" w:themeColor="text1"/>
          <w:sz w:val="22"/>
          <w:szCs w:val="22"/>
        </w:rPr>
        <w:t>0</w:t>
      </w:r>
      <w:r w:rsidRPr="00C71605">
        <w:rPr>
          <w:color w:val="000000" w:themeColor="text1"/>
          <w:sz w:val="22"/>
          <w:szCs w:val="22"/>
        </w:rPr>
        <w:t>00 Hz).</w:t>
      </w:r>
      <w:r w:rsidR="00EE09D1" w:rsidRPr="00C71605">
        <w:rPr>
          <w:color w:val="000000" w:themeColor="text1"/>
          <w:sz w:val="22"/>
          <w:szCs w:val="22"/>
        </w:rPr>
        <w:t xml:space="preserve"> </w:t>
      </w:r>
      <w:r w:rsidR="00015AA4" w:rsidRPr="00C71605">
        <w:rPr>
          <w:color w:val="000000" w:themeColor="text1"/>
          <w:sz w:val="22"/>
          <w:szCs w:val="22"/>
        </w:rPr>
        <w:t xml:space="preserve">Absolute and relative values for peak force (PF) and impulse </w:t>
      </w:r>
      <w:r w:rsidR="00406334">
        <w:rPr>
          <w:color w:val="000000" w:themeColor="text1"/>
          <w:sz w:val="22"/>
          <w:szCs w:val="22"/>
        </w:rPr>
        <w:t>over</w:t>
      </w:r>
      <w:r w:rsidR="00015AA4" w:rsidRPr="00C71605">
        <w:rPr>
          <w:color w:val="000000" w:themeColor="text1"/>
          <w:sz w:val="22"/>
          <w:szCs w:val="22"/>
        </w:rPr>
        <w:t xml:space="preserve"> 100 ms and 300 ms, were </w:t>
      </w:r>
      <w:r w:rsidR="00F226D3" w:rsidRPr="00C71605">
        <w:rPr>
          <w:color w:val="000000" w:themeColor="text1"/>
          <w:sz w:val="22"/>
          <w:szCs w:val="22"/>
        </w:rPr>
        <w:t>analy</w:t>
      </w:r>
      <w:r w:rsidR="00D348F2">
        <w:rPr>
          <w:color w:val="000000" w:themeColor="text1"/>
          <w:sz w:val="22"/>
          <w:szCs w:val="22"/>
        </w:rPr>
        <w:t>z</w:t>
      </w:r>
      <w:r w:rsidR="00F226D3" w:rsidRPr="00C71605">
        <w:rPr>
          <w:color w:val="000000" w:themeColor="text1"/>
          <w:sz w:val="22"/>
          <w:szCs w:val="22"/>
        </w:rPr>
        <w:t>ed</w:t>
      </w:r>
      <w:r w:rsidR="00015AA4" w:rsidRPr="00C71605">
        <w:rPr>
          <w:color w:val="000000" w:themeColor="text1"/>
          <w:sz w:val="22"/>
          <w:szCs w:val="22"/>
        </w:rPr>
        <w:t>.</w:t>
      </w:r>
      <w:r w:rsidR="00F226D3" w:rsidRPr="00C71605">
        <w:rPr>
          <w:color w:val="000000" w:themeColor="text1"/>
          <w:sz w:val="22"/>
          <w:szCs w:val="22"/>
        </w:rPr>
        <w:t xml:space="preserve"> </w:t>
      </w:r>
      <w:r w:rsidR="00015AA4" w:rsidRPr="00C71605">
        <w:rPr>
          <w:color w:val="000000" w:themeColor="text1"/>
          <w:sz w:val="22"/>
          <w:szCs w:val="22"/>
        </w:rPr>
        <w:t xml:space="preserve">A full Bayesian regression model was used to provide probable differences similar to that of a frequentist p value. </w:t>
      </w:r>
      <w:r w:rsidR="00B949D4" w:rsidRPr="00C71605">
        <w:rPr>
          <w:color w:val="000000" w:themeColor="text1"/>
          <w:sz w:val="22"/>
          <w:szCs w:val="22"/>
        </w:rPr>
        <w:t>Advanced</w:t>
      </w:r>
      <w:r w:rsidR="00F226D3" w:rsidRPr="00C71605">
        <w:rPr>
          <w:color w:val="000000" w:themeColor="text1"/>
          <w:sz w:val="22"/>
          <w:szCs w:val="22"/>
        </w:rPr>
        <w:t xml:space="preserve"> age and maturation resulted in superior</w:t>
      </w:r>
      <w:r w:rsidR="00741454">
        <w:rPr>
          <w:color w:val="000000" w:themeColor="text1"/>
          <w:sz w:val="22"/>
          <w:szCs w:val="22"/>
        </w:rPr>
        <w:t xml:space="preserve"> IMTP force-time characteristics</w:t>
      </w:r>
      <w:r w:rsidR="00F226D3" w:rsidRPr="00C71605">
        <w:rPr>
          <w:color w:val="000000" w:themeColor="text1"/>
          <w:sz w:val="22"/>
          <w:szCs w:val="22"/>
        </w:rPr>
        <w:t xml:space="preserve">. Peak force demonstrated high probabilities of a difference between all consecutive age groups (p&gt;0.95). </w:t>
      </w:r>
      <w:r w:rsidR="000C32E9" w:rsidRPr="00C71605">
        <w:rPr>
          <w:color w:val="000000" w:themeColor="text1"/>
          <w:sz w:val="22"/>
          <w:szCs w:val="22"/>
        </w:rPr>
        <w:t xml:space="preserve">For absolute and relative impulse </w:t>
      </w:r>
      <w:r w:rsidR="00D40684" w:rsidRPr="00C71605">
        <w:rPr>
          <w:color w:val="000000" w:themeColor="text1"/>
          <w:sz w:val="22"/>
          <w:szCs w:val="22"/>
        </w:rPr>
        <w:t>(100,</w:t>
      </w:r>
      <w:r w:rsidR="000C32E9" w:rsidRPr="00C71605">
        <w:rPr>
          <w:color w:val="000000" w:themeColor="text1"/>
          <w:sz w:val="22"/>
          <w:szCs w:val="22"/>
        </w:rPr>
        <w:t xml:space="preserve"> 300</w:t>
      </w:r>
      <w:r w:rsidR="00856314">
        <w:rPr>
          <w:color w:val="000000" w:themeColor="text1"/>
          <w:sz w:val="22"/>
          <w:szCs w:val="22"/>
        </w:rPr>
        <w:t xml:space="preserve"> </w:t>
      </w:r>
      <w:r w:rsidR="000C32E9" w:rsidRPr="00C71605">
        <w:rPr>
          <w:color w:val="000000" w:themeColor="text1"/>
          <w:sz w:val="22"/>
          <w:szCs w:val="22"/>
        </w:rPr>
        <w:t>ms) only two consecutive age groups (U14-15’s; U16-18’s) demonstrated high probabilities of a difference (p&gt;0.95) with large effects (</w:t>
      </w:r>
      <w:r w:rsidR="000C32E9" w:rsidRPr="00C71605">
        <w:rPr>
          <w:i/>
          <w:color w:val="000000" w:themeColor="text1"/>
          <w:sz w:val="22"/>
          <w:szCs w:val="22"/>
        </w:rPr>
        <w:t xml:space="preserve">d </w:t>
      </w:r>
      <w:r w:rsidR="000C32E9" w:rsidRPr="00C71605">
        <w:rPr>
          <w:color w:val="000000" w:themeColor="text1"/>
          <w:sz w:val="22"/>
          <w:szCs w:val="22"/>
        </w:rPr>
        <w:t xml:space="preserve">=0.59 to 0.93). </w:t>
      </w:r>
      <w:r w:rsidR="00763172" w:rsidRPr="00C71605">
        <w:rPr>
          <w:color w:val="000000" w:themeColor="text1"/>
          <w:sz w:val="22"/>
          <w:szCs w:val="22"/>
        </w:rPr>
        <w:t>There were high probable</w:t>
      </w:r>
      <w:r w:rsidR="00BF783D" w:rsidRPr="00C71605">
        <w:rPr>
          <w:color w:val="000000" w:themeColor="text1"/>
          <w:sz w:val="22"/>
          <w:szCs w:val="22"/>
        </w:rPr>
        <w:t xml:space="preserve"> differences between all maturity offset groups for </w:t>
      </w:r>
      <w:r w:rsidR="00F61B16" w:rsidRPr="00C71605">
        <w:rPr>
          <w:color w:val="000000" w:themeColor="text1"/>
          <w:sz w:val="22"/>
          <w:szCs w:val="22"/>
        </w:rPr>
        <w:t>PF</w:t>
      </w:r>
      <w:r w:rsidR="00B949D4" w:rsidRPr="00C71605">
        <w:rPr>
          <w:color w:val="000000" w:themeColor="text1"/>
          <w:sz w:val="22"/>
          <w:szCs w:val="22"/>
        </w:rPr>
        <w:t xml:space="preserve"> and </w:t>
      </w:r>
      <w:r w:rsidR="00D638A1" w:rsidRPr="00C71605">
        <w:rPr>
          <w:color w:val="000000" w:themeColor="text1"/>
          <w:sz w:val="22"/>
          <w:szCs w:val="22"/>
        </w:rPr>
        <w:t>impulse</w:t>
      </w:r>
      <w:r w:rsidR="00BF783D" w:rsidRPr="00C71605">
        <w:rPr>
          <w:color w:val="000000" w:themeColor="text1"/>
          <w:sz w:val="22"/>
          <w:szCs w:val="22"/>
        </w:rPr>
        <w:t xml:space="preserve"> </w:t>
      </w:r>
      <w:r w:rsidR="00015AA4" w:rsidRPr="00C71605">
        <w:rPr>
          <w:color w:val="000000" w:themeColor="text1"/>
          <w:sz w:val="22"/>
          <w:szCs w:val="22"/>
        </w:rPr>
        <w:t>with</w:t>
      </w:r>
      <w:r w:rsidR="00F61B16" w:rsidRPr="00C71605">
        <w:rPr>
          <w:color w:val="000000" w:themeColor="text1"/>
          <w:sz w:val="22"/>
          <w:szCs w:val="22"/>
        </w:rPr>
        <w:t xml:space="preserve"> medium to large effects (</w:t>
      </w:r>
      <w:r w:rsidR="00F61B16" w:rsidRPr="00C71605">
        <w:rPr>
          <w:i/>
          <w:color w:val="000000" w:themeColor="text1"/>
          <w:sz w:val="22"/>
          <w:szCs w:val="22"/>
        </w:rPr>
        <w:t xml:space="preserve">d </w:t>
      </w:r>
      <w:r w:rsidR="00F61B16" w:rsidRPr="00C71605">
        <w:rPr>
          <w:color w:val="000000" w:themeColor="text1"/>
          <w:sz w:val="22"/>
          <w:szCs w:val="22"/>
        </w:rPr>
        <w:t>= 0.56 to 3.8</w:t>
      </w:r>
      <w:r w:rsidR="007E5C17">
        <w:rPr>
          <w:color w:val="000000" w:themeColor="text1"/>
          <w:sz w:val="22"/>
          <w:szCs w:val="22"/>
        </w:rPr>
        <w:t>0</w:t>
      </w:r>
      <w:r w:rsidR="00F61B16" w:rsidRPr="00C71605">
        <w:rPr>
          <w:color w:val="000000" w:themeColor="text1"/>
          <w:sz w:val="22"/>
          <w:szCs w:val="22"/>
        </w:rPr>
        <w:t>). T</w:t>
      </w:r>
      <w:r w:rsidR="00BF783D" w:rsidRPr="00C71605">
        <w:rPr>
          <w:color w:val="000000" w:themeColor="text1"/>
          <w:sz w:val="22"/>
          <w:szCs w:val="22"/>
        </w:rPr>
        <w:t>hese were</w:t>
      </w:r>
      <w:r w:rsidR="00F226D3" w:rsidRPr="00C71605">
        <w:rPr>
          <w:color w:val="000000" w:themeColor="text1"/>
          <w:sz w:val="22"/>
          <w:szCs w:val="22"/>
        </w:rPr>
        <w:t xml:space="preserve"> also</w:t>
      </w:r>
      <w:r w:rsidR="00BF783D" w:rsidRPr="00C71605">
        <w:rPr>
          <w:color w:val="000000" w:themeColor="text1"/>
          <w:sz w:val="22"/>
          <w:szCs w:val="22"/>
        </w:rPr>
        <w:t xml:space="preserve"> reduced when express</w:t>
      </w:r>
      <w:r w:rsidR="001D12DE" w:rsidRPr="00C71605">
        <w:rPr>
          <w:color w:val="000000" w:themeColor="text1"/>
          <w:sz w:val="22"/>
          <w:szCs w:val="22"/>
        </w:rPr>
        <w:t>ed</w:t>
      </w:r>
      <w:r w:rsidR="00BF783D" w:rsidRPr="00C71605">
        <w:rPr>
          <w:color w:val="000000" w:themeColor="text1"/>
          <w:sz w:val="22"/>
          <w:szCs w:val="22"/>
        </w:rPr>
        <w:t xml:space="preserve"> relative </w:t>
      </w:r>
      <w:r w:rsidR="00397C8A" w:rsidRPr="00C71605">
        <w:rPr>
          <w:color w:val="000000" w:themeColor="text1"/>
          <w:sz w:val="22"/>
          <w:szCs w:val="22"/>
        </w:rPr>
        <w:t>to body mass (r</w:t>
      </w:r>
      <w:r w:rsidR="00F61B16" w:rsidRPr="00C71605">
        <w:rPr>
          <w:color w:val="000000" w:themeColor="text1"/>
          <w:sz w:val="22"/>
          <w:szCs w:val="22"/>
        </w:rPr>
        <w:t xml:space="preserve">elative </w:t>
      </w:r>
      <w:r w:rsidR="00397C8A" w:rsidRPr="00C71605">
        <w:rPr>
          <w:color w:val="000000" w:themeColor="text1"/>
          <w:sz w:val="22"/>
          <w:szCs w:val="22"/>
        </w:rPr>
        <w:t>PF, r</w:t>
      </w:r>
      <w:r w:rsidR="00D638A1" w:rsidRPr="00C71605">
        <w:rPr>
          <w:color w:val="000000" w:themeColor="text1"/>
          <w:sz w:val="22"/>
          <w:szCs w:val="22"/>
        </w:rPr>
        <w:t>elative impulse</w:t>
      </w:r>
      <w:r w:rsidR="00F61B16" w:rsidRPr="00C71605">
        <w:rPr>
          <w:color w:val="000000" w:themeColor="text1"/>
          <w:sz w:val="22"/>
          <w:szCs w:val="22"/>
        </w:rPr>
        <w:t>)</w:t>
      </w:r>
      <w:r w:rsidR="00397C8A" w:rsidRPr="00C71605">
        <w:rPr>
          <w:color w:val="000000" w:themeColor="text1"/>
          <w:sz w:val="22"/>
          <w:szCs w:val="22"/>
        </w:rPr>
        <w:t xml:space="preserve">. </w:t>
      </w:r>
      <w:r w:rsidR="00B949D4" w:rsidRPr="00C71605">
        <w:rPr>
          <w:color w:val="000000" w:themeColor="text1"/>
          <w:sz w:val="22"/>
          <w:szCs w:val="22"/>
        </w:rPr>
        <w:t xml:space="preserve">This study provides comparative IMTP force-time characteristics of elite male youth soccer players. </w:t>
      </w:r>
      <w:r w:rsidR="00A43445" w:rsidRPr="00C71605">
        <w:rPr>
          <w:rFonts w:eastAsia="Arial,Arial Unicode MS"/>
          <w:color w:val="000000" w:themeColor="text1"/>
          <w:sz w:val="22"/>
          <w:szCs w:val="22"/>
        </w:rPr>
        <w:t xml:space="preserve">Practitioners should </w:t>
      </w:r>
      <w:r w:rsidR="003115AE">
        <w:rPr>
          <w:rFonts w:eastAsia="Arial,Arial Unicode MS"/>
          <w:color w:val="000000" w:themeColor="text1"/>
          <w:sz w:val="22"/>
          <w:szCs w:val="22"/>
        </w:rPr>
        <w:t xml:space="preserve">consider </w:t>
      </w:r>
      <w:r w:rsidR="00A43445" w:rsidRPr="00C71605">
        <w:rPr>
          <w:rFonts w:eastAsia="Arial,Arial Unicode MS"/>
          <w:color w:val="000000" w:themeColor="text1"/>
          <w:sz w:val="22"/>
          <w:szCs w:val="22"/>
        </w:rPr>
        <w:t>individual maturation status when comparing players</w:t>
      </w:r>
      <w:r w:rsidR="00F226D3" w:rsidRPr="00C71605">
        <w:rPr>
          <w:rFonts w:eastAsia="Arial,Arial Unicode MS"/>
          <w:color w:val="000000" w:themeColor="text1"/>
          <w:sz w:val="22"/>
          <w:szCs w:val="22"/>
        </w:rPr>
        <w:t xml:space="preserve"> given the impact this has on force expression</w:t>
      </w:r>
      <w:r w:rsidR="00A43445" w:rsidRPr="00C71605">
        <w:rPr>
          <w:rFonts w:eastAsia="Arial,Arial Unicode MS"/>
          <w:color w:val="000000" w:themeColor="text1"/>
          <w:sz w:val="22"/>
          <w:szCs w:val="22"/>
        </w:rPr>
        <w:t>.</w:t>
      </w:r>
    </w:p>
    <w:p w14:paraId="2854EC20" w14:textId="77777777" w:rsidR="00844AA7" w:rsidRDefault="00844AA7" w:rsidP="003857D8">
      <w:pPr>
        <w:spacing w:line="480" w:lineRule="auto"/>
        <w:rPr>
          <w:color w:val="000000" w:themeColor="text1"/>
          <w:sz w:val="22"/>
          <w:szCs w:val="22"/>
        </w:rPr>
      </w:pPr>
    </w:p>
    <w:p w14:paraId="5CF36150" w14:textId="77777777" w:rsidR="00844AA7" w:rsidRPr="00C71605" w:rsidRDefault="00844AA7" w:rsidP="003857D8">
      <w:pPr>
        <w:spacing w:line="480" w:lineRule="auto"/>
        <w:rPr>
          <w:color w:val="000000" w:themeColor="text1"/>
          <w:sz w:val="22"/>
          <w:szCs w:val="22"/>
        </w:rPr>
      </w:pPr>
      <w:r w:rsidRPr="00185713">
        <w:rPr>
          <w:color w:val="000000" w:themeColor="text1"/>
          <w:sz w:val="22"/>
          <w:szCs w:val="22"/>
        </w:rPr>
        <w:t xml:space="preserve">Key Words: </w:t>
      </w:r>
      <w:r w:rsidR="000E6021" w:rsidRPr="000E6021">
        <w:rPr>
          <w:color w:val="000000" w:themeColor="text1"/>
          <w:sz w:val="22"/>
          <w:szCs w:val="22"/>
        </w:rPr>
        <w:t>IMTP; Soccer; Strength; Maturation; Youth; Football</w:t>
      </w:r>
    </w:p>
    <w:p w14:paraId="7FE92428" w14:textId="77777777" w:rsidR="00A43445" w:rsidRPr="00C71605" w:rsidRDefault="00A43445" w:rsidP="003857D8">
      <w:pPr>
        <w:spacing w:line="480" w:lineRule="auto"/>
        <w:rPr>
          <w:rFonts w:eastAsia="Arial,Arial Unicode MS"/>
          <w:color w:val="000000" w:themeColor="text1"/>
          <w:sz w:val="22"/>
          <w:szCs w:val="22"/>
        </w:rPr>
      </w:pPr>
    </w:p>
    <w:p w14:paraId="2E1D1A87" w14:textId="77777777" w:rsidR="00BC0ECB" w:rsidRPr="00C71605" w:rsidRDefault="00BC0ECB" w:rsidP="003857D8">
      <w:pPr>
        <w:spacing w:line="480" w:lineRule="auto"/>
        <w:rPr>
          <w:rFonts w:ascii="Verdana" w:hAnsi="Verdana" w:cs="Verdana"/>
          <w:color w:val="000000" w:themeColor="text1"/>
        </w:rPr>
      </w:pPr>
    </w:p>
    <w:p w14:paraId="2D8F7A98" w14:textId="77777777" w:rsidR="00523AC0" w:rsidRPr="00C71605" w:rsidRDefault="00523AC0" w:rsidP="003857D8">
      <w:pPr>
        <w:spacing w:line="480" w:lineRule="auto"/>
        <w:rPr>
          <w:rFonts w:ascii="Verdana" w:hAnsi="Verdana" w:cs="Verdana"/>
          <w:color w:val="000000" w:themeColor="text1"/>
        </w:rPr>
      </w:pPr>
    </w:p>
    <w:p w14:paraId="745EF2FB" w14:textId="77777777" w:rsidR="00523AC0" w:rsidRPr="00C71605" w:rsidRDefault="00523AC0" w:rsidP="003857D8">
      <w:pPr>
        <w:spacing w:line="480" w:lineRule="auto"/>
        <w:rPr>
          <w:rFonts w:ascii="Verdana" w:hAnsi="Verdana" w:cs="Verdana"/>
          <w:color w:val="000000" w:themeColor="text1"/>
        </w:rPr>
      </w:pPr>
    </w:p>
    <w:p w14:paraId="799C783F" w14:textId="77777777" w:rsidR="00C151BD" w:rsidRPr="00C71605" w:rsidRDefault="00F40983" w:rsidP="003857D8">
      <w:pPr>
        <w:spacing w:line="480" w:lineRule="auto"/>
        <w:rPr>
          <w:b/>
          <w:color w:val="000000" w:themeColor="text1"/>
          <w:sz w:val="22"/>
          <w:szCs w:val="22"/>
          <w:u w:val="single"/>
        </w:rPr>
      </w:pPr>
      <w:r w:rsidRPr="00C71605">
        <w:rPr>
          <w:b/>
          <w:color w:val="000000" w:themeColor="text1"/>
          <w:sz w:val="22"/>
          <w:szCs w:val="22"/>
          <w:u w:val="single"/>
        </w:rPr>
        <w:br w:type="page"/>
      </w:r>
    </w:p>
    <w:p w14:paraId="02BE0CD7" w14:textId="77777777" w:rsidR="00F40983" w:rsidRPr="00C71605" w:rsidRDefault="00F40983" w:rsidP="003857D8">
      <w:pPr>
        <w:spacing w:line="480" w:lineRule="auto"/>
        <w:outlineLvl w:val="0"/>
        <w:rPr>
          <w:b/>
          <w:color w:val="000000" w:themeColor="text1"/>
          <w:sz w:val="22"/>
          <w:szCs w:val="22"/>
        </w:rPr>
      </w:pPr>
      <w:r w:rsidRPr="00C71605">
        <w:rPr>
          <w:b/>
          <w:color w:val="000000" w:themeColor="text1"/>
          <w:sz w:val="22"/>
          <w:szCs w:val="22"/>
        </w:rPr>
        <w:lastRenderedPageBreak/>
        <w:t>INTRODUCTI</w:t>
      </w:r>
      <w:r w:rsidR="00A470E3" w:rsidRPr="00C71605">
        <w:rPr>
          <w:b/>
          <w:color w:val="000000" w:themeColor="text1"/>
          <w:sz w:val="22"/>
          <w:szCs w:val="22"/>
        </w:rPr>
        <w:t>ON</w:t>
      </w:r>
    </w:p>
    <w:p w14:paraId="4FFF42A3" w14:textId="77777777" w:rsidR="00F40983" w:rsidRPr="00C05862" w:rsidRDefault="006C30E7"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The physiological requirements of soccer match play are intermittent, placing demands on both the aerobic and anaerobic energy systems (</w:t>
      </w:r>
      <w:r w:rsidR="007D1E2F" w:rsidRPr="00C05862">
        <w:rPr>
          <w:color w:val="000000" w:themeColor="text1"/>
          <w:sz w:val="22"/>
          <w:szCs w:val="22"/>
        </w:rPr>
        <w:t>3</w:t>
      </w:r>
      <w:r w:rsidR="00E864D4">
        <w:rPr>
          <w:color w:val="000000" w:themeColor="text1"/>
          <w:sz w:val="22"/>
          <w:szCs w:val="22"/>
        </w:rPr>
        <w:t>1</w:t>
      </w:r>
      <w:r w:rsidRPr="00C05862">
        <w:rPr>
          <w:color w:val="000000" w:themeColor="text1"/>
          <w:sz w:val="22"/>
          <w:szCs w:val="22"/>
        </w:rPr>
        <w:t>)</w:t>
      </w:r>
      <w:r w:rsidR="009A4A92" w:rsidRPr="00C05862">
        <w:rPr>
          <w:color w:val="000000" w:themeColor="text1"/>
          <w:sz w:val="22"/>
          <w:szCs w:val="22"/>
        </w:rPr>
        <w:t xml:space="preserve">. </w:t>
      </w:r>
      <w:r w:rsidR="00F40983" w:rsidRPr="00C05862">
        <w:rPr>
          <w:color w:val="000000" w:themeColor="text1"/>
          <w:sz w:val="22"/>
          <w:szCs w:val="22"/>
        </w:rPr>
        <w:t>General movement demands during a match require players to accelerate, decelerate, change direction, jump and bound (</w:t>
      </w:r>
      <w:r w:rsidRPr="00C05862">
        <w:rPr>
          <w:color w:val="000000" w:themeColor="text1"/>
          <w:sz w:val="22"/>
          <w:szCs w:val="22"/>
        </w:rPr>
        <w:t>1</w:t>
      </w:r>
      <w:r w:rsidR="00F40983" w:rsidRPr="00C05862">
        <w:rPr>
          <w:color w:val="000000" w:themeColor="text1"/>
          <w:sz w:val="22"/>
          <w:szCs w:val="22"/>
        </w:rPr>
        <w:t>). These general movements equate to specific match actives that are believed to be instrumental in match outcomes (e.g., intercepting a ball, making a tackle and attempting a shot</w:t>
      </w:r>
      <w:r w:rsidR="00BF372F" w:rsidRPr="00C05862">
        <w:rPr>
          <w:color w:val="000000" w:themeColor="text1"/>
          <w:sz w:val="22"/>
          <w:szCs w:val="22"/>
        </w:rPr>
        <w:t>) (</w:t>
      </w:r>
      <w:r w:rsidR="00E864D4">
        <w:rPr>
          <w:color w:val="000000" w:themeColor="text1"/>
          <w:sz w:val="22"/>
          <w:szCs w:val="22"/>
        </w:rPr>
        <w:t>8</w:t>
      </w:r>
      <w:r w:rsidR="00F40983" w:rsidRPr="00C05862">
        <w:rPr>
          <w:color w:val="000000" w:themeColor="text1"/>
          <w:sz w:val="22"/>
          <w:szCs w:val="22"/>
        </w:rPr>
        <w:t>). All of these motor skills and movements have been directly linked with the ability to produce large quantities of force over short periods of time (</w:t>
      </w:r>
      <w:r w:rsidR="00315320" w:rsidRPr="00C05862">
        <w:rPr>
          <w:color w:val="000000" w:themeColor="text1"/>
          <w:sz w:val="22"/>
          <w:szCs w:val="22"/>
        </w:rPr>
        <w:t>4</w:t>
      </w:r>
      <w:r w:rsidR="00E864D4">
        <w:rPr>
          <w:color w:val="000000" w:themeColor="text1"/>
          <w:sz w:val="22"/>
          <w:szCs w:val="22"/>
        </w:rPr>
        <w:t>2</w:t>
      </w:r>
      <w:r w:rsidR="00F40983" w:rsidRPr="00C05862">
        <w:rPr>
          <w:color w:val="000000" w:themeColor="text1"/>
          <w:sz w:val="22"/>
          <w:szCs w:val="22"/>
        </w:rPr>
        <w:t xml:space="preserve">). Therefore, </w:t>
      </w:r>
      <w:r w:rsidR="00D348F2" w:rsidRPr="00C05862">
        <w:rPr>
          <w:color w:val="000000" w:themeColor="text1"/>
          <w:sz w:val="22"/>
          <w:szCs w:val="22"/>
        </w:rPr>
        <w:t>the ability to produce</w:t>
      </w:r>
      <w:r w:rsidR="00124476" w:rsidRPr="00C05862">
        <w:rPr>
          <w:color w:val="000000" w:themeColor="text1"/>
          <w:sz w:val="22"/>
          <w:szCs w:val="22"/>
        </w:rPr>
        <w:t xml:space="preserve"> and apply</w:t>
      </w:r>
      <w:r w:rsidR="00D348F2" w:rsidRPr="00C05862">
        <w:rPr>
          <w:color w:val="000000" w:themeColor="text1"/>
          <w:sz w:val="22"/>
          <w:szCs w:val="22"/>
        </w:rPr>
        <w:t xml:space="preserve"> large forces quickly is</w:t>
      </w:r>
      <w:r w:rsidR="00F40983" w:rsidRPr="00C05862">
        <w:rPr>
          <w:color w:val="000000" w:themeColor="text1"/>
          <w:sz w:val="22"/>
          <w:szCs w:val="22"/>
        </w:rPr>
        <w:t xml:space="preserve"> considered to be important physical characteristics for soccer players (</w:t>
      </w:r>
      <w:r w:rsidR="004235BE" w:rsidRPr="001645FC">
        <w:rPr>
          <w:iCs/>
          <w:color w:val="000000" w:themeColor="text1"/>
          <w:sz w:val="22"/>
          <w:szCs w:val="22"/>
        </w:rPr>
        <w:t>3</w:t>
      </w:r>
      <w:r w:rsidR="00E864D4">
        <w:rPr>
          <w:iCs/>
          <w:color w:val="000000" w:themeColor="text1"/>
          <w:sz w:val="22"/>
          <w:szCs w:val="22"/>
        </w:rPr>
        <w:t>8</w:t>
      </w:r>
      <w:r w:rsidR="00F40983" w:rsidRPr="00C05862">
        <w:rPr>
          <w:color w:val="000000" w:themeColor="text1"/>
          <w:sz w:val="22"/>
          <w:szCs w:val="22"/>
        </w:rPr>
        <w:t>). However, the assessment and development of strength in young athletes can be somewhat problematic in comparison to senior athletes, given the challenges of strength testing with this cohort</w:t>
      </w:r>
      <w:r w:rsidR="003115AE" w:rsidRPr="00C05862">
        <w:rPr>
          <w:color w:val="000000" w:themeColor="text1"/>
          <w:sz w:val="22"/>
          <w:szCs w:val="22"/>
        </w:rPr>
        <w:t xml:space="preserve">, such as </w:t>
      </w:r>
      <w:r w:rsidR="002E332C" w:rsidRPr="00C05862">
        <w:rPr>
          <w:color w:val="000000" w:themeColor="text1"/>
          <w:sz w:val="22"/>
          <w:szCs w:val="22"/>
        </w:rPr>
        <w:t>safety aspects potentially associated with dynamic repetition testing (</w:t>
      </w:r>
      <w:r w:rsidR="000D615E" w:rsidRPr="001645FC">
        <w:rPr>
          <w:color w:val="000000" w:themeColor="text1"/>
          <w:sz w:val="22"/>
          <w:szCs w:val="22"/>
        </w:rPr>
        <w:t>1</w:t>
      </w:r>
      <w:r w:rsidR="00E864D4">
        <w:rPr>
          <w:color w:val="000000" w:themeColor="text1"/>
          <w:sz w:val="22"/>
          <w:szCs w:val="22"/>
        </w:rPr>
        <w:t>1</w:t>
      </w:r>
      <w:r w:rsidR="000D615E" w:rsidRPr="001645FC">
        <w:rPr>
          <w:color w:val="000000" w:themeColor="text1"/>
          <w:sz w:val="22"/>
          <w:szCs w:val="22"/>
        </w:rPr>
        <w:t xml:space="preserve">, </w:t>
      </w:r>
      <w:r w:rsidR="00E864D4">
        <w:rPr>
          <w:color w:val="000000" w:themeColor="text1"/>
          <w:sz w:val="22"/>
          <w:szCs w:val="22"/>
        </w:rPr>
        <w:t>39</w:t>
      </w:r>
      <w:r w:rsidR="002D750B" w:rsidRPr="00C05862">
        <w:rPr>
          <w:color w:val="000000" w:themeColor="text1"/>
          <w:sz w:val="22"/>
          <w:szCs w:val="22"/>
        </w:rPr>
        <w:t>)</w:t>
      </w:r>
      <w:r w:rsidR="00F40983" w:rsidRPr="00C05862">
        <w:rPr>
          <w:color w:val="000000" w:themeColor="text1"/>
          <w:sz w:val="22"/>
          <w:szCs w:val="22"/>
        </w:rPr>
        <w:t>, alongside the impact that growth and maturation may have on performance (</w:t>
      </w:r>
      <w:r w:rsidR="00140692" w:rsidRPr="00C05862">
        <w:rPr>
          <w:color w:val="000000" w:themeColor="text1"/>
          <w:sz w:val="22"/>
          <w:szCs w:val="22"/>
        </w:rPr>
        <w:t>1</w:t>
      </w:r>
      <w:r w:rsidR="00E864D4">
        <w:rPr>
          <w:color w:val="000000" w:themeColor="text1"/>
          <w:sz w:val="22"/>
          <w:szCs w:val="22"/>
        </w:rPr>
        <w:t>4</w:t>
      </w:r>
      <w:r w:rsidR="00F40983" w:rsidRPr="00C05862">
        <w:rPr>
          <w:color w:val="000000" w:themeColor="text1"/>
          <w:sz w:val="22"/>
          <w:szCs w:val="22"/>
        </w:rPr>
        <w:t xml:space="preserve">). As such, there is a distinct dearth of empirical data investigating the effect </w:t>
      </w:r>
      <w:r w:rsidR="001D12DE" w:rsidRPr="00C05862">
        <w:rPr>
          <w:color w:val="000000" w:themeColor="text1"/>
          <w:sz w:val="22"/>
          <w:szCs w:val="22"/>
        </w:rPr>
        <w:t xml:space="preserve">of </w:t>
      </w:r>
      <w:r w:rsidR="00F40983" w:rsidRPr="00C05862">
        <w:rPr>
          <w:color w:val="000000" w:themeColor="text1"/>
          <w:sz w:val="22"/>
          <w:szCs w:val="22"/>
        </w:rPr>
        <w:t xml:space="preserve">age and maturation upon whole body strength in youth soccer players. </w:t>
      </w:r>
    </w:p>
    <w:p w14:paraId="0EAC3958" w14:textId="77777777" w:rsidR="00F40983" w:rsidRPr="00C05862" w:rsidRDefault="00F40983" w:rsidP="003857D8">
      <w:pPr>
        <w:widowControl w:val="0"/>
        <w:autoSpaceDE w:val="0"/>
        <w:autoSpaceDN w:val="0"/>
        <w:adjustRightInd w:val="0"/>
        <w:spacing w:line="480" w:lineRule="auto"/>
        <w:rPr>
          <w:color w:val="000000" w:themeColor="text1"/>
          <w:sz w:val="22"/>
          <w:szCs w:val="22"/>
        </w:rPr>
      </w:pPr>
    </w:p>
    <w:p w14:paraId="7BAAD46C" w14:textId="2C3FDDC2" w:rsidR="0096457D" w:rsidRPr="00EE4CC4" w:rsidRDefault="0096457D"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Maturation has been defined as the progress toward the mature state, which varies in timing, tempo and magnitude between different bodily systems (2</w:t>
      </w:r>
      <w:r w:rsidR="00E864D4">
        <w:rPr>
          <w:color w:val="000000" w:themeColor="text1"/>
          <w:sz w:val="22"/>
          <w:szCs w:val="22"/>
        </w:rPr>
        <w:t>3</w:t>
      </w:r>
      <w:r w:rsidRPr="00C05862">
        <w:rPr>
          <w:color w:val="000000" w:themeColor="text1"/>
          <w:sz w:val="22"/>
          <w:szCs w:val="22"/>
        </w:rPr>
        <w:t>). Of particular interest is a period of</w:t>
      </w:r>
      <w:r w:rsidR="00E03AC4">
        <w:rPr>
          <w:color w:val="000000" w:themeColor="text1"/>
          <w:sz w:val="22"/>
          <w:szCs w:val="22"/>
        </w:rPr>
        <w:t xml:space="preserve"> </w:t>
      </w:r>
      <w:r w:rsidRPr="00C05862">
        <w:rPr>
          <w:color w:val="000000" w:themeColor="text1"/>
          <w:sz w:val="22"/>
          <w:szCs w:val="22"/>
        </w:rPr>
        <w:t>accelerated growth, known as peak height velocity (PHV</w:t>
      </w:r>
      <w:r w:rsidR="00741454">
        <w:rPr>
          <w:color w:val="000000" w:themeColor="text1"/>
          <w:sz w:val="22"/>
          <w:szCs w:val="22"/>
        </w:rPr>
        <w:t>)</w:t>
      </w:r>
      <w:r w:rsidRPr="00C05862">
        <w:rPr>
          <w:color w:val="000000" w:themeColor="text1"/>
          <w:sz w:val="22"/>
          <w:szCs w:val="22"/>
        </w:rPr>
        <w:t xml:space="preserve"> (</w:t>
      </w:r>
      <w:r w:rsidR="00732B13" w:rsidRPr="00C05862">
        <w:rPr>
          <w:color w:val="000000" w:themeColor="text1"/>
          <w:sz w:val="22"/>
          <w:szCs w:val="22"/>
        </w:rPr>
        <w:t>2</w:t>
      </w:r>
      <w:r w:rsidR="00E864D4">
        <w:rPr>
          <w:color w:val="000000" w:themeColor="text1"/>
          <w:sz w:val="22"/>
          <w:szCs w:val="22"/>
        </w:rPr>
        <w:t>8</w:t>
      </w:r>
      <w:r w:rsidR="00732B13" w:rsidRPr="00C05862">
        <w:rPr>
          <w:color w:val="000000" w:themeColor="text1"/>
          <w:sz w:val="22"/>
          <w:szCs w:val="22"/>
        </w:rPr>
        <w:t xml:space="preserve">, </w:t>
      </w:r>
      <w:r w:rsidRPr="00C05862">
        <w:rPr>
          <w:color w:val="000000" w:themeColor="text1"/>
          <w:sz w:val="22"/>
          <w:szCs w:val="22"/>
        </w:rPr>
        <w:t>4</w:t>
      </w:r>
      <w:r w:rsidR="00E864D4">
        <w:rPr>
          <w:color w:val="000000" w:themeColor="text1"/>
          <w:sz w:val="22"/>
          <w:szCs w:val="22"/>
        </w:rPr>
        <w:t>3</w:t>
      </w:r>
      <w:r w:rsidR="00732B13" w:rsidRPr="00C05862">
        <w:rPr>
          <w:color w:val="000000" w:themeColor="text1"/>
          <w:sz w:val="22"/>
          <w:szCs w:val="22"/>
        </w:rPr>
        <w:t>)</w:t>
      </w:r>
      <w:r w:rsidRPr="00C05862">
        <w:rPr>
          <w:color w:val="000000" w:themeColor="text1"/>
          <w:sz w:val="22"/>
          <w:szCs w:val="22"/>
        </w:rPr>
        <w:t xml:space="preserve"> which usually occurs between</w:t>
      </w:r>
      <w:r w:rsidR="003B6B19" w:rsidRPr="00C05862">
        <w:rPr>
          <w:color w:val="000000" w:themeColor="text1"/>
          <w:sz w:val="22"/>
          <w:szCs w:val="22"/>
        </w:rPr>
        <w:t xml:space="preserve"> 12-15</w:t>
      </w:r>
      <w:r w:rsidR="00D348F2" w:rsidRPr="00C05862">
        <w:rPr>
          <w:color w:val="000000" w:themeColor="text1"/>
          <w:sz w:val="22"/>
          <w:szCs w:val="22"/>
        </w:rPr>
        <w:t xml:space="preserve"> </w:t>
      </w:r>
      <w:r w:rsidRPr="00C05862">
        <w:rPr>
          <w:color w:val="000000" w:themeColor="text1"/>
          <w:sz w:val="22"/>
          <w:szCs w:val="22"/>
        </w:rPr>
        <w:t>years of age in boys (2</w:t>
      </w:r>
      <w:r w:rsidR="00E864D4">
        <w:rPr>
          <w:color w:val="000000" w:themeColor="text1"/>
          <w:sz w:val="22"/>
          <w:szCs w:val="22"/>
        </w:rPr>
        <w:t>4</w:t>
      </w:r>
      <w:r w:rsidRPr="00C05862">
        <w:rPr>
          <w:color w:val="000000" w:themeColor="text1"/>
          <w:sz w:val="22"/>
          <w:szCs w:val="22"/>
        </w:rPr>
        <w:t>)</w:t>
      </w:r>
      <w:r w:rsidR="002E332C" w:rsidRPr="00C05862">
        <w:rPr>
          <w:color w:val="000000" w:themeColor="text1"/>
          <w:sz w:val="22"/>
          <w:szCs w:val="22"/>
        </w:rPr>
        <w:t xml:space="preserve"> due to subsequent </w:t>
      </w:r>
      <w:r w:rsidRPr="00C05862">
        <w:rPr>
          <w:color w:val="000000" w:themeColor="text1"/>
          <w:sz w:val="22"/>
          <w:szCs w:val="22"/>
        </w:rPr>
        <w:t>increases in sex hormones (e.g.,</w:t>
      </w:r>
      <w:r w:rsidR="002E332C" w:rsidRPr="00C05862">
        <w:rPr>
          <w:color w:val="000000" w:themeColor="text1"/>
          <w:sz w:val="22"/>
          <w:szCs w:val="22"/>
        </w:rPr>
        <w:t xml:space="preserve"> </w:t>
      </w:r>
      <w:r w:rsidRPr="00C05862">
        <w:rPr>
          <w:color w:val="000000" w:themeColor="text1"/>
          <w:sz w:val="22"/>
          <w:szCs w:val="22"/>
        </w:rPr>
        <w:t xml:space="preserve">testosterone, growth hormones) during this period, which is </w:t>
      </w:r>
      <w:r w:rsidR="002E332C" w:rsidRPr="00C05862">
        <w:rPr>
          <w:color w:val="000000" w:themeColor="text1"/>
          <w:sz w:val="22"/>
          <w:szCs w:val="22"/>
        </w:rPr>
        <w:t>due to</w:t>
      </w:r>
      <w:r w:rsidRPr="00C05862">
        <w:rPr>
          <w:color w:val="000000" w:themeColor="text1"/>
          <w:sz w:val="22"/>
          <w:szCs w:val="22"/>
        </w:rPr>
        <w:t xml:space="preserve"> puberty. These</w:t>
      </w:r>
      <w:r w:rsidR="002E332C" w:rsidRPr="00C05862">
        <w:rPr>
          <w:color w:val="000000" w:themeColor="text1"/>
          <w:sz w:val="22"/>
          <w:szCs w:val="22"/>
        </w:rPr>
        <w:t xml:space="preserve"> </w:t>
      </w:r>
      <w:r w:rsidRPr="00C05862">
        <w:rPr>
          <w:color w:val="000000" w:themeColor="text1"/>
          <w:sz w:val="22"/>
          <w:szCs w:val="22"/>
        </w:rPr>
        <w:t>somatic and hormonal changes have been suggested to impact strength performance (</w:t>
      </w:r>
      <w:r w:rsidR="00E864D4">
        <w:rPr>
          <w:color w:val="000000" w:themeColor="text1"/>
          <w:sz w:val="22"/>
          <w:szCs w:val="22"/>
        </w:rPr>
        <w:t>6</w:t>
      </w:r>
      <w:r w:rsidR="00E70BB7" w:rsidRPr="00C05862">
        <w:rPr>
          <w:color w:val="000000" w:themeColor="text1"/>
          <w:sz w:val="22"/>
          <w:szCs w:val="22"/>
        </w:rPr>
        <w:t>,</w:t>
      </w:r>
      <w:r w:rsidRPr="00C05862">
        <w:rPr>
          <w:color w:val="000000" w:themeColor="text1"/>
          <w:sz w:val="22"/>
          <w:szCs w:val="22"/>
        </w:rPr>
        <w:t xml:space="preserve"> 2</w:t>
      </w:r>
      <w:r w:rsidR="00E864D4">
        <w:rPr>
          <w:color w:val="000000" w:themeColor="text1"/>
          <w:sz w:val="22"/>
          <w:szCs w:val="22"/>
        </w:rPr>
        <w:t>2</w:t>
      </w:r>
      <w:r w:rsidRPr="00C05862">
        <w:rPr>
          <w:color w:val="000000" w:themeColor="text1"/>
          <w:sz w:val="22"/>
          <w:szCs w:val="22"/>
        </w:rPr>
        <w:t>). However,</w:t>
      </w:r>
      <w:r w:rsidR="002E332C" w:rsidRPr="00C05862">
        <w:rPr>
          <w:color w:val="000000" w:themeColor="text1"/>
          <w:sz w:val="22"/>
          <w:szCs w:val="22"/>
        </w:rPr>
        <w:t xml:space="preserve"> </w:t>
      </w:r>
      <w:r w:rsidRPr="00C05862">
        <w:rPr>
          <w:color w:val="000000" w:themeColor="text1"/>
          <w:sz w:val="22"/>
          <w:szCs w:val="22"/>
        </w:rPr>
        <w:t xml:space="preserve">the large inter-individual variability in the timing of maturation and therefore development of strength, may explain the selection biases commonly associated </w:t>
      </w:r>
      <w:r w:rsidRPr="00EE4CC4">
        <w:rPr>
          <w:color w:val="000000" w:themeColor="text1"/>
          <w:sz w:val="22"/>
          <w:szCs w:val="22"/>
        </w:rPr>
        <w:t>with youth soccer including relative</w:t>
      </w:r>
      <w:r w:rsidR="002E332C" w:rsidRPr="00EE4CC4">
        <w:rPr>
          <w:color w:val="000000" w:themeColor="text1"/>
          <w:sz w:val="22"/>
          <w:szCs w:val="22"/>
        </w:rPr>
        <w:t xml:space="preserve"> </w:t>
      </w:r>
      <w:r w:rsidR="00F23914" w:rsidRPr="00EE4CC4">
        <w:rPr>
          <w:color w:val="000000" w:themeColor="text1"/>
          <w:sz w:val="22"/>
          <w:szCs w:val="22"/>
        </w:rPr>
        <w:t>age effects (</w:t>
      </w:r>
      <w:r w:rsidR="00E864D4">
        <w:rPr>
          <w:color w:val="000000" w:themeColor="text1"/>
          <w:sz w:val="22"/>
          <w:szCs w:val="22"/>
        </w:rPr>
        <w:t>3</w:t>
      </w:r>
      <w:r w:rsidRPr="00EE4CC4">
        <w:rPr>
          <w:color w:val="000000" w:themeColor="text1"/>
          <w:sz w:val="22"/>
          <w:szCs w:val="22"/>
        </w:rPr>
        <w:t xml:space="preserve">) and maturational selection biases </w:t>
      </w:r>
      <w:r w:rsidR="001E7DCC" w:rsidRPr="00EE4CC4">
        <w:rPr>
          <w:color w:val="000000" w:themeColor="text1"/>
          <w:sz w:val="22"/>
          <w:szCs w:val="22"/>
        </w:rPr>
        <w:t>favoring</w:t>
      </w:r>
      <w:r w:rsidRPr="00EE4CC4">
        <w:rPr>
          <w:color w:val="000000" w:themeColor="text1"/>
          <w:sz w:val="22"/>
          <w:szCs w:val="22"/>
        </w:rPr>
        <w:t xml:space="preserve"> the more mature player (1</w:t>
      </w:r>
      <w:r w:rsidR="00E864D4">
        <w:rPr>
          <w:color w:val="000000" w:themeColor="text1"/>
          <w:sz w:val="22"/>
          <w:szCs w:val="22"/>
        </w:rPr>
        <w:t>3</w:t>
      </w:r>
      <w:r w:rsidRPr="00EE4CC4">
        <w:rPr>
          <w:color w:val="000000" w:themeColor="text1"/>
          <w:sz w:val="22"/>
          <w:szCs w:val="22"/>
        </w:rPr>
        <w:t>, 2</w:t>
      </w:r>
      <w:r w:rsidR="00E864D4">
        <w:rPr>
          <w:color w:val="000000" w:themeColor="text1"/>
          <w:sz w:val="22"/>
          <w:szCs w:val="22"/>
        </w:rPr>
        <w:t>5</w:t>
      </w:r>
      <w:r w:rsidRPr="00EE4CC4">
        <w:rPr>
          <w:color w:val="000000" w:themeColor="text1"/>
          <w:sz w:val="22"/>
          <w:szCs w:val="22"/>
        </w:rPr>
        <w:t>).</w:t>
      </w:r>
    </w:p>
    <w:p w14:paraId="63A4286C" w14:textId="77777777" w:rsidR="00F40983" w:rsidRPr="00EE4CC4" w:rsidRDefault="00F40983" w:rsidP="003857D8">
      <w:pPr>
        <w:widowControl w:val="0"/>
        <w:autoSpaceDE w:val="0"/>
        <w:autoSpaceDN w:val="0"/>
        <w:adjustRightInd w:val="0"/>
        <w:spacing w:line="480" w:lineRule="auto"/>
        <w:rPr>
          <w:color w:val="000000" w:themeColor="text1"/>
          <w:sz w:val="22"/>
          <w:szCs w:val="22"/>
        </w:rPr>
      </w:pPr>
    </w:p>
    <w:p w14:paraId="2BAFA2C2" w14:textId="77777777" w:rsidR="00F40983" w:rsidRPr="00C05862" w:rsidRDefault="00F40983" w:rsidP="003857D8">
      <w:pPr>
        <w:widowControl w:val="0"/>
        <w:autoSpaceDE w:val="0"/>
        <w:autoSpaceDN w:val="0"/>
        <w:adjustRightInd w:val="0"/>
        <w:spacing w:line="480" w:lineRule="auto"/>
        <w:rPr>
          <w:color w:val="000000" w:themeColor="text1"/>
          <w:sz w:val="22"/>
          <w:szCs w:val="22"/>
        </w:rPr>
      </w:pPr>
      <w:r w:rsidRPr="00EE4CC4">
        <w:rPr>
          <w:color w:val="000000" w:themeColor="text1"/>
          <w:sz w:val="22"/>
          <w:szCs w:val="22"/>
        </w:rPr>
        <w:t xml:space="preserve">The development or assessment of muscular </w:t>
      </w:r>
      <w:r w:rsidR="00F50AA5" w:rsidRPr="00EE4CC4">
        <w:rPr>
          <w:color w:val="000000" w:themeColor="text1"/>
          <w:sz w:val="22"/>
          <w:szCs w:val="22"/>
        </w:rPr>
        <w:t xml:space="preserve">function, </w:t>
      </w:r>
      <w:r w:rsidR="001E716C" w:rsidRPr="00EE4CC4">
        <w:rPr>
          <w:color w:val="000000" w:themeColor="text1"/>
          <w:sz w:val="22"/>
          <w:szCs w:val="22"/>
        </w:rPr>
        <w:t>including</w:t>
      </w:r>
      <w:r w:rsidR="00F50AA5" w:rsidRPr="00EE4CC4">
        <w:rPr>
          <w:color w:val="000000" w:themeColor="text1"/>
          <w:sz w:val="22"/>
          <w:szCs w:val="22"/>
        </w:rPr>
        <w:t xml:space="preserve"> </w:t>
      </w:r>
      <w:r w:rsidR="00555184" w:rsidRPr="00EE4CC4">
        <w:rPr>
          <w:color w:val="000000" w:themeColor="text1"/>
          <w:sz w:val="22"/>
          <w:szCs w:val="22"/>
        </w:rPr>
        <w:t>force production</w:t>
      </w:r>
      <w:r w:rsidR="00F50AA5" w:rsidRPr="00EE4CC4">
        <w:rPr>
          <w:color w:val="000000" w:themeColor="text1"/>
          <w:sz w:val="22"/>
          <w:szCs w:val="22"/>
        </w:rPr>
        <w:t xml:space="preserve"> and power,</w:t>
      </w:r>
      <w:r w:rsidRPr="00EE4CC4">
        <w:rPr>
          <w:color w:val="000000" w:themeColor="text1"/>
          <w:sz w:val="22"/>
          <w:szCs w:val="22"/>
        </w:rPr>
        <w:t xml:space="preserve"> ha</w:t>
      </w:r>
      <w:r w:rsidR="00F50AA5" w:rsidRPr="00EE4CC4">
        <w:rPr>
          <w:color w:val="000000" w:themeColor="text1"/>
          <w:sz w:val="22"/>
          <w:szCs w:val="22"/>
        </w:rPr>
        <w:t>ve</w:t>
      </w:r>
      <w:r w:rsidRPr="00EE4CC4">
        <w:rPr>
          <w:color w:val="000000" w:themeColor="text1"/>
          <w:sz w:val="22"/>
          <w:szCs w:val="22"/>
        </w:rPr>
        <w:t xml:space="preserve"> been investigated in a range of studies in youth </w:t>
      </w:r>
      <w:r w:rsidR="00AC3CCC" w:rsidRPr="00EE4CC4">
        <w:rPr>
          <w:color w:val="000000" w:themeColor="text1"/>
          <w:sz w:val="22"/>
          <w:szCs w:val="22"/>
        </w:rPr>
        <w:t>populations</w:t>
      </w:r>
      <w:r w:rsidR="001E716C" w:rsidRPr="00EE4CC4">
        <w:rPr>
          <w:color w:val="000000" w:themeColor="text1"/>
          <w:sz w:val="22"/>
          <w:szCs w:val="22"/>
        </w:rPr>
        <w:t xml:space="preserve">. </w:t>
      </w:r>
      <w:r w:rsidR="00A30D00" w:rsidRPr="00EE4CC4">
        <w:rPr>
          <w:color w:val="000000" w:themeColor="text1"/>
          <w:sz w:val="22"/>
          <w:szCs w:val="22"/>
        </w:rPr>
        <w:t xml:space="preserve">Studies use </w:t>
      </w:r>
      <w:r w:rsidRPr="00EE4CC4">
        <w:rPr>
          <w:color w:val="000000" w:themeColor="text1"/>
          <w:sz w:val="22"/>
          <w:szCs w:val="22"/>
        </w:rPr>
        <w:t>varying assessment methods including hand grip (</w:t>
      </w:r>
      <w:r w:rsidR="00F66190" w:rsidRPr="00EE4CC4">
        <w:rPr>
          <w:color w:val="000000" w:themeColor="text1"/>
          <w:sz w:val="22"/>
          <w:szCs w:val="22"/>
        </w:rPr>
        <w:t>1</w:t>
      </w:r>
      <w:r w:rsidR="00E864D4">
        <w:rPr>
          <w:color w:val="000000" w:themeColor="text1"/>
          <w:sz w:val="22"/>
          <w:szCs w:val="22"/>
        </w:rPr>
        <w:t>5</w:t>
      </w:r>
      <w:r w:rsidRPr="00EE4CC4">
        <w:rPr>
          <w:color w:val="000000" w:themeColor="text1"/>
          <w:sz w:val="22"/>
          <w:szCs w:val="22"/>
        </w:rPr>
        <w:t xml:space="preserve">, </w:t>
      </w:r>
      <w:r w:rsidR="00E70BB7" w:rsidRPr="00EE4CC4">
        <w:rPr>
          <w:color w:val="000000" w:themeColor="text1"/>
          <w:sz w:val="22"/>
          <w:szCs w:val="22"/>
        </w:rPr>
        <w:t>3</w:t>
      </w:r>
      <w:r w:rsidR="00E864D4">
        <w:rPr>
          <w:color w:val="000000" w:themeColor="text1"/>
          <w:sz w:val="22"/>
          <w:szCs w:val="22"/>
        </w:rPr>
        <w:t>3</w:t>
      </w:r>
      <w:r w:rsidRPr="00EE4CC4">
        <w:rPr>
          <w:color w:val="000000" w:themeColor="text1"/>
          <w:sz w:val="22"/>
          <w:szCs w:val="22"/>
        </w:rPr>
        <w:t>)</w:t>
      </w:r>
      <w:r w:rsidR="00EC4234" w:rsidRPr="00EE4CC4">
        <w:rPr>
          <w:color w:val="000000" w:themeColor="text1"/>
          <w:sz w:val="22"/>
          <w:szCs w:val="22"/>
        </w:rPr>
        <w:t>,</w:t>
      </w:r>
      <w:r w:rsidR="0065464B" w:rsidRPr="00EE4CC4">
        <w:rPr>
          <w:color w:val="000000" w:themeColor="text1"/>
          <w:sz w:val="22"/>
          <w:szCs w:val="22"/>
        </w:rPr>
        <w:t xml:space="preserve"> </w:t>
      </w:r>
      <w:r w:rsidR="00BA77B6" w:rsidRPr="00EE4CC4">
        <w:rPr>
          <w:color w:val="000000" w:themeColor="text1"/>
          <w:sz w:val="22"/>
          <w:szCs w:val="22"/>
        </w:rPr>
        <w:t xml:space="preserve">and </w:t>
      </w:r>
      <w:r w:rsidRPr="00EE4CC4">
        <w:rPr>
          <w:color w:val="000000" w:themeColor="text1"/>
          <w:sz w:val="22"/>
          <w:szCs w:val="22"/>
        </w:rPr>
        <w:t>isokinetic dynamometry (</w:t>
      </w:r>
      <w:r w:rsidR="00F6718F" w:rsidRPr="00EE4CC4">
        <w:rPr>
          <w:color w:val="000000" w:themeColor="text1"/>
          <w:sz w:val="22"/>
          <w:szCs w:val="22"/>
        </w:rPr>
        <w:t>2</w:t>
      </w:r>
      <w:r w:rsidR="00E864D4">
        <w:rPr>
          <w:color w:val="000000" w:themeColor="text1"/>
          <w:sz w:val="22"/>
          <w:szCs w:val="22"/>
        </w:rPr>
        <w:t>0</w:t>
      </w:r>
      <w:r w:rsidRPr="00EE4CC4">
        <w:rPr>
          <w:color w:val="000000" w:themeColor="text1"/>
          <w:sz w:val="22"/>
          <w:szCs w:val="22"/>
        </w:rPr>
        <w:t>)</w:t>
      </w:r>
      <w:r w:rsidR="00F50AA5" w:rsidRPr="00EE4CC4">
        <w:rPr>
          <w:color w:val="000000" w:themeColor="text1"/>
          <w:sz w:val="22"/>
          <w:szCs w:val="22"/>
        </w:rPr>
        <w:t xml:space="preserve"> </w:t>
      </w:r>
      <w:r w:rsidR="00555184" w:rsidRPr="00EE4CC4">
        <w:rPr>
          <w:color w:val="000000" w:themeColor="text1"/>
          <w:sz w:val="22"/>
          <w:szCs w:val="22"/>
        </w:rPr>
        <w:t xml:space="preserve">for force production </w:t>
      </w:r>
      <w:r w:rsidR="00F50AA5" w:rsidRPr="00EE4CC4">
        <w:rPr>
          <w:color w:val="000000" w:themeColor="text1"/>
          <w:sz w:val="22"/>
          <w:szCs w:val="22"/>
        </w:rPr>
        <w:t xml:space="preserve">and the CMJ for </w:t>
      </w:r>
      <w:r w:rsidR="00555184" w:rsidRPr="00EE4CC4">
        <w:rPr>
          <w:color w:val="000000" w:themeColor="text1"/>
          <w:sz w:val="22"/>
          <w:szCs w:val="22"/>
        </w:rPr>
        <w:lastRenderedPageBreak/>
        <w:t xml:space="preserve">an </w:t>
      </w:r>
      <w:r w:rsidR="00F50AA5" w:rsidRPr="00EE4CC4">
        <w:rPr>
          <w:color w:val="000000" w:themeColor="text1"/>
          <w:sz w:val="22"/>
          <w:szCs w:val="22"/>
        </w:rPr>
        <w:t xml:space="preserve">assessment of </w:t>
      </w:r>
      <w:r w:rsidR="00555184" w:rsidRPr="00EE4CC4">
        <w:rPr>
          <w:color w:val="000000" w:themeColor="text1"/>
          <w:sz w:val="22"/>
          <w:szCs w:val="22"/>
        </w:rPr>
        <w:t xml:space="preserve">lower limb </w:t>
      </w:r>
      <w:r w:rsidR="00F50AA5" w:rsidRPr="00EE4CC4">
        <w:rPr>
          <w:color w:val="000000" w:themeColor="text1"/>
          <w:sz w:val="22"/>
          <w:szCs w:val="22"/>
        </w:rPr>
        <w:t>power (2</w:t>
      </w:r>
      <w:r w:rsidR="00E864D4">
        <w:rPr>
          <w:color w:val="000000" w:themeColor="text1"/>
          <w:sz w:val="22"/>
          <w:szCs w:val="22"/>
        </w:rPr>
        <w:t>1</w:t>
      </w:r>
      <w:r w:rsidR="00F50AA5" w:rsidRPr="00EE4CC4">
        <w:rPr>
          <w:color w:val="000000" w:themeColor="text1"/>
          <w:sz w:val="22"/>
          <w:szCs w:val="22"/>
        </w:rPr>
        <w:t>)</w:t>
      </w:r>
      <w:r w:rsidRPr="00EE4CC4">
        <w:rPr>
          <w:color w:val="000000" w:themeColor="text1"/>
          <w:sz w:val="22"/>
          <w:szCs w:val="22"/>
        </w:rPr>
        <w:t xml:space="preserve">. Such studies have shown an increase in </w:t>
      </w:r>
      <w:r w:rsidR="00A30D00" w:rsidRPr="00EE4CC4">
        <w:rPr>
          <w:color w:val="000000" w:themeColor="text1"/>
          <w:sz w:val="22"/>
          <w:szCs w:val="22"/>
        </w:rPr>
        <w:t xml:space="preserve">force production </w:t>
      </w:r>
      <w:r w:rsidR="00F50AA5" w:rsidRPr="00EE4CC4">
        <w:rPr>
          <w:color w:val="000000" w:themeColor="text1"/>
          <w:sz w:val="22"/>
          <w:szCs w:val="22"/>
        </w:rPr>
        <w:t>and power</w:t>
      </w:r>
      <w:r w:rsidRPr="00EE4CC4">
        <w:rPr>
          <w:color w:val="000000" w:themeColor="text1"/>
          <w:sz w:val="22"/>
          <w:szCs w:val="22"/>
        </w:rPr>
        <w:t xml:space="preserve"> with age and/or maturation</w:t>
      </w:r>
      <w:r w:rsidR="00FB73BD" w:rsidRPr="00EE4CC4">
        <w:rPr>
          <w:color w:val="000000" w:themeColor="text1"/>
          <w:sz w:val="22"/>
          <w:szCs w:val="22"/>
        </w:rPr>
        <w:t xml:space="preserve"> (1</w:t>
      </w:r>
      <w:r w:rsidR="00E864D4">
        <w:rPr>
          <w:color w:val="000000" w:themeColor="text1"/>
          <w:sz w:val="22"/>
          <w:szCs w:val="22"/>
        </w:rPr>
        <w:t>8</w:t>
      </w:r>
      <w:r w:rsidR="00F6718F" w:rsidRPr="00EE4CC4">
        <w:rPr>
          <w:color w:val="000000" w:themeColor="text1"/>
          <w:sz w:val="22"/>
          <w:szCs w:val="22"/>
        </w:rPr>
        <w:t>,</w:t>
      </w:r>
      <w:r w:rsidR="00EE760C" w:rsidRPr="00EE4CC4">
        <w:rPr>
          <w:color w:val="000000" w:themeColor="text1"/>
          <w:sz w:val="22"/>
          <w:szCs w:val="22"/>
        </w:rPr>
        <w:t xml:space="preserve"> 2</w:t>
      </w:r>
      <w:r w:rsidR="00E864D4">
        <w:rPr>
          <w:color w:val="000000" w:themeColor="text1"/>
          <w:sz w:val="22"/>
          <w:szCs w:val="22"/>
        </w:rPr>
        <w:t>1</w:t>
      </w:r>
      <w:r w:rsidR="00FB73BD" w:rsidRPr="00EE4CC4">
        <w:rPr>
          <w:color w:val="000000" w:themeColor="text1"/>
          <w:sz w:val="22"/>
          <w:szCs w:val="22"/>
        </w:rPr>
        <w:t>)</w:t>
      </w:r>
      <w:r w:rsidRPr="00EE4CC4">
        <w:rPr>
          <w:color w:val="000000" w:themeColor="text1"/>
          <w:sz w:val="22"/>
          <w:szCs w:val="22"/>
        </w:rPr>
        <w:t xml:space="preserve"> but limitations exist with the techniques and variables measured in these studies. For example,</w:t>
      </w:r>
      <w:r w:rsidR="00EE760C" w:rsidRPr="00EE4CC4">
        <w:rPr>
          <w:color w:val="000000" w:themeColor="text1"/>
          <w:sz w:val="22"/>
          <w:szCs w:val="22"/>
        </w:rPr>
        <w:t xml:space="preserve"> some of the proposed techniques may be safe and easy to perform in a youth setting but isolate muscles groups</w:t>
      </w:r>
      <w:r w:rsidR="00E2501A">
        <w:rPr>
          <w:color w:val="000000" w:themeColor="text1"/>
          <w:sz w:val="22"/>
          <w:szCs w:val="22"/>
        </w:rPr>
        <w:t xml:space="preserve"> </w:t>
      </w:r>
      <w:r w:rsidR="00E2501A" w:rsidRPr="00EE4CC4">
        <w:rPr>
          <w:color w:val="000000" w:themeColor="text1"/>
          <w:sz w:val="22"/>
          <w:szCs w:val="22"/>
        </w:rPr>
        <w:t>(e.g., hand grip</w:t>
      </w:r>
      <w:r w:rsidR="00E2501A">
        <w:rPr>
          <w:color w:val="000000" w:themeColor="text1"/>
          <w:sz w:val="22"/>
          <w:szCs w:val="22"/>
        </w:rPr>
        <w:t xml:space="preserve">, </w:t>
      </w:r>
      <w:r w:rsidR="00E2501A" w:rsidRPr="00EE4CC4">
        <w:rPr>
          <w:color w:val="000000" w:themeColor="text1"/>
          <w:sz w:val="22"/>
          <w:szCs w:val="22"/>
        </w:rPr>
        <w:t>isokinetic dynamometer)</w:t>
      </w:r>
      <w:r w:rsidR="00E2501A">
        <w:rPr>
          <w:color w:val="000000" w:themeColor="text1"/>
          <w:sz w:val="22"/>
          <w:szCs w:val="22"/>
        </w:rPr>
        <w:t>, can be very costly and require time to undertake</w:t>
      </w:r>
      <w:r w:rsidR="003E1CFF" w:rsidRPr="00EE4CC4">
        <w:rPr>
          <w:color w:val="000000" w:themeColor="text1"/>
          <w:sz w:val="22"/>
          <w:szCs w:val="22"/>
        </w:rPr>
        <w:t xml:space="preserve"> (</w:t>
      </w:r>
      <w:r w:rsidR="007E4064" w:rsidRPr="00EE4CC4">
        <w:rPr>
          <w:color w:val="000000" w:themeColor="text1"/>
          <w:sz w:val="22"/>
          <w:szCs w:val="22"/>
        </w:rPr>
        <w:t xml:space="preserve">e.g., </w:t>
      </w:r>
      <w:r w:rsidR="00E2501A" w:rsidRPr="00EE4CC4">
        <w:rPr>
          <w:color w:val="000000" w:themeColor="text1"/>
          <w:sz w:val="22"/>
          <w:szCs w:val="22"/>
        </w:rPr>
        <w:t>isokinetic dynamometer</w:t>
      </w:r>
      <w:r w:rsidR="003E1CFF" w:rsidRPr="00EE4CC4">
        <w:rPr>
          <w:color w:val="000000" w:themeColor="text1"/>
          <w:sz w:val="22"/>
          <w:szCs w:val="22"/>
        </w:rPr>
        <w:t xml:space="preserve">) </w:t>
      </w:r>
      <w:r w:rsidR="00C05862" w:rsidRPr="00EE4CC4">
        <w:rPr>
          <w:color w:val="000000" w:themeColor="text1"/>
          <w:sz w:val="22"/>
          <w:szCs w:val="22"/>
        </w:rPr>
        <w:t xml:space="preserve">and some may not even be a true measure of strength </w:t>
      </w:r>
      <w:r w:rsidR="00955E1D" w:rsidRPr="00EE4CC4">
        <w:rPr>
          <w:color w:val="000000" w:themeColor="text1"/>
          <w:sz w:val="22"/>
          <w:szCs w:val="22"/>
        </w:rPr>
        <w:t xml:space="preserve">like the CMJ </w:t>
      </w:r>
      <w:r w:rsidR="00F6718F" w:rsidRPr="00EE4CC4">
        <w:rPr>
          <w:color w:val="000000" w:themeColor="text1"/>
          <w:sz w:val="22"/>
          <w:szCs w:val="22"/>
        </w:rPr>
        <w:t>(2</w:t>
      </w:r>
      <w:r w:rsidR="00E864D4">
        <w:rPr>
          <w:color w:val="000000" w:themeColor="text1"/>
          <w:sz w:val="22"/>
          <w:szCs w:val="22"/>
        </w:rPr>
        <w:t>1</w:t>
      </w:r>
      <w:r w:rsidR="00F6718F" w:rsidRPr="00EE4CC4">
        <w:rPr>
          <w:color w:val="000000" w:themeColor="text1"/>
          <w:sz w:val="22"/>
          <w:szCs w:val="22"/>
        </w:rPr>
        <w:t xml:space="preserve">) </w:t>
      </w:r>
      <w:r w:rsidR="00C05862" w:rsidRPr="00EE4CC4">
        <w:rPr>
          <w:color w:val="000000" w:themeColor="text1"/>
          <w:sz w:val="22"/>
          <w:szCs w:val="22"/>
        </w:rPr>
        <w:t>but more</w:t>
      </w:r>
      <w:r w:rsidR="00955E1D" w:rsidRPr="00EE4CC4">
        <w:rPr>
          <w:color w:val="000000" w:themeColor="text1"/>
          <w:sz w:val="22"/>
          <w:szCs w:val="22"/>
        </w:rPr>
        <w:t xml:space="preserve"> of an indicator into the </w:t>
      </w:r>
      <w:r w:rsidR="00F50AA5" w:rsidRPr="00EE4CC4">
        <w:rPr>
          <w:color w:val="000000" w:themeColor="text1"/>
          <w:sz w:val="22"/>
          <w:szCs w:val="22"/>
        </w:rPr>
        <w:t xml:space="preserve">rapid force </w:t>
      </w:r>
      <w:r w:rsidR="00022CD7" w:rsidRPr="00EE4CC4">
        <w:rPr>
          <w:color w:val="000000" w:themeColor="text1"/>
          <w:sz w:val="22"/>
          <w:szCs w:val="22"/>
        </w:rPr>
        <w:t>production</w:t>
      </w:r>
      <w:r w:rsidR="00955E1D" w:rsidRPr="00EE4CC4">
        <w:rPr>
          <w:color w:val="000000" w:themeColor="text1"/>
          <w:sz w:val="22"/>
          <w:szCs w:val="22"/>
        </w:rPr>
        <w:t xml:space="preserve"> qualities. </w:t>
      </w:r>
      <w:r w:rsidR="00022CD7" w:rsidRPr="00EE4CC4">
        <w:rPr>
          <w:color w:val="000000" w:themeColor="text1"/>
          <w:sz w:val="22"/>
          <w:szCs w:val="22"/>
        </w:rPr>
        <w:t>Furthermore</w:t>
      </w:r>
      <w:r w:rsidR="004A091E" w:rsidRPr="00EE4CC4">
        <w:rPr>
          <w:color w:val="000000" w:themeColor="text1"/>
          <w:sz w:val="22"/>
          <w:szCs w:val="22"/>
        </w:rPr>
        <w:t xml:space="preserve">, </w:t>
      </w:r>
      <w:r w:rsidRPr="00EE4CC4">
        <w:rPr>
          <w:color w:val="000000" w:themeColor="text1"/>
          <w:sz w:val="22"/>
          <w:szCs w:val="22"/>
        </w:rPr>
        <w:t>the variables</w:t>
      </w:r>
      <w:r w:rsidRPr="00C05862">
        <w:rPr>
          <w:color w:val="000000" w:themeColor="text1"/>
          <w:sz w:val="22"/>
          <w:szCs w:val="22"/>
        </w:rPr>
        <w:t xml:space="preserve"> collected during these assessments may not provide a comprehensive overview of the skeletal muscle function (i.e., </w:t>
      </w:r>
      <w:r w:rsidR="003E1CFF" w:rsidRPr="00C05862">
        <w:rPr>
          <w:color w:val="000000" w:themeColor="text1"/>
          <w:sz w:val="22"/>
          <w:szCs w:val="22"/>
        </w:rPr>
        <w:t>ability to produce force rapidly</w:t>
      </w:r>
      <w:r w:rsidRPr="00C05862">
        <w:rPr>
          <w:color w:val="000000" w:themeColor="text1"/>
          <w:sz w:val="22"/>
          <w:szCs w:val="22"/>
        </w:rPr>
        <w:t>; impulse) of the athlete and instead only represent one aspect (e.g., maximum force capacity). Finally, the assessment of isoinertial strength, obtained via a repetition maximum (RM) in a dynamic movement (e.g., squat</w:t>
      </w:r>
      <w:r w:rsidR="00D348F2" w:rsidRPr="00C05862">
        <w:rPr>
          <w:color w:val="000000" w:themeColor="text1"/>
          <w:sz w:val="22"/>
          <w:szCs w:val="22"/>
        </w:rPr>
        <w:t>) (</w:t>
      </w:r>
      <w:r w:rsidR="00E864D4">
        <w:rPr>
          <w:color w:val="000000" w:themeColor="text1"/>
          <w:sz w:val="22"/>
          <w:szCs w:val="22"/>
        </w:rPr>
        <w:t>7</w:t>
      </w:r>
      <w:r w:rsidRPr="00C05862">
        <w:rPr>
          <w:color w:val="000000" w:themeColor="text1"/>
          <w:sz w:val="22"/>
          <w:szCs w:val="22"/>
        </w:rPr>
        <w:t xml:space="preserve">) provides limited information on the </w:t>
      </w:r>
      <w:r w:rsidR="003E1CFF" w:rsidRPr="00C05862">
        <w:rPr>
          <w:color w:val="000000" w:themeColor="text1"/>
          <w:sz w:val="22"/>
          <w:szCs w:val="22"/>
        </w:rPr>
        <w:t>skeletal muscle</w:t>
      </w:r>
      <w:r w:rsidRPr="00C05862">
        <w:rPr>
          <w:color w:val="000000" w:themeColor="text1"/>
          <w:sz w:val="22"/>
          <w:szCs w:val="22"/>
        </w:rPr>
        <w:t xml:space="preserve"> function of the athlete and requires appropriate technique to perform. As such, isometric testing could provide extensive information</w:t>
      </w:r>
      <w:r w:rsidR="003E1CFF" w:rsidRPr="00C05862">
        <w:rPr>
          <w:color w:val="000000" w:themeColor="text1"/>
          <w:sz w:val="22"/>
          <w:szCs w:val="22"/>
        </w:rPr>
        <w:t xml:space="preserve"> on the force generating capacity of a youth athlete</w:t>
      </w:r>
      <w:r w:rsidR="009417A6" w:rsidRPr="00C05862">
        <w:rPr>
          <w:color w:val="000000" w:themeColor="text1"/>
          <w:sz w:val="22"/>
          <w:szCs w:val="22"/>
        </w:rPr>
        <w:t xml:space="preserve">, such as time </w:t>
      </w:r>
      <w:r w:rsidR="00DA14BA" w:rsidRPr="00C05862">
        <w:rPr>
          <w:color w:val="000000" w:themeColor="text1"/>
          <w:sz w:val="22"/>
          <w:szCs w:val="22"/>
        </w:rPr>
        <w:t>sensitive</w:t>
      </w:r>
      <w:r w:rsidR="009417A6" w:rsidRPr="00C05862">
        <w:rPr>
          <w:color w:val="000000" w:themeColor="text1"/>
          <w:sz w:val="22"/>
          <w:szCs w:val="22"/>
        </w:rPr>
        <w:t xml:space="preserve"> variables (impulse, rate of force development) along with </w:t>
      </w:r>
      <w:r w:rsidR="00DA14BA" w:rsidRPr="00C05862">
        <w:rPr>
          <w:color w:val="000000" w:themeColor="text1"/>
          <w:sz w:val="22"/>
          <w:szCs w:val="22"/>
        </w:rPr>
        <w:t xml:space="preserve">the </w:t>
      </w:r>
      <w:r w:rsidR="009417A6" w:rsidRPr="00C05862">
        <w:rPr>
          <w:color w:val="000000" w:themeColor="text1"/>
          <w:sz w:val="22"/>
          <w:szCs w:val="22"/>
        </w:rPr>
        <w:t xml:space="preserve">maximum generating </w:t>
      </w:r>
      <w:r w:rsidR="00DA14BA" w:rsidRPr="00C05862">
        <w:rPr>
          <w:color w:val="000000" w:themeColor="text1"/>
          <w:sz w:val="22"/>
          <w:szCs w:val="22"/>
        </w:rPr>
        <w:t xml:space="preserve">capacity (peak force). </w:t>
      </w:r>
    </w:p>
    <w:p w14:paraId="0C03B90F" w14:textId="77777777" w:rsidR="001F6875" w:rsidRPr="00C05862" w:rsidRDefault="001F6875" w:rsidP="003857D8">
      <w:pPr>
        <w:widowControl w:val="0"/>
        <w:autoSpaceDE w:val="0"/>
        <w:autoSpaceDN w:val="0"/>
        <w:adjustRightInd w:val="0"/>
        <w:spacing w:line="480" w:lineRule="auto"/>
        <w:rPr>
          <w:color w:val="000000" w:themeColor="text1"/>
          <w:sz w:val="22"/>
          <w:szCs w:val="22"/>
        </w:rPr>
      </w:pPr>
    </w:p>
    <w:p w14:paraId="05DF19FE" w14:textId="77777777" w:rsidR="00F40983" w:rsidRPr="00C05862" w:rsidRDefault="00F40983"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The isometric mid-thigh pull (IMTP) test offers a safe and reliable (</w:t>
      </w:r>
      <w:r w:rsidR="00E864D4">
        <w:rPr>
          <w:color w:val="000000" w:themeColor="text1"/>
          <w:sz w:val="22"/>
          <w:szCs w:val="22"/>
        </w:rPr>
        <w:t>9</w:t>
      </w:r>
      <w:r w:rsidR="00206C70" w:rsidRPr="00C05862">
        <w:rPr>
          <w:color w:val="000000" w:themeColor="text1"/>
          <w:sz w:val="22"/>
          <w:szCs w:val="22"/>
        </w:rPr>
        <w:t>, 1</w:t>
      </w:r>
      <w:r w:rsidR="00E864D4">
        <w:rPr>
          <w:color w:val="000000" w:themeColor="text1"/>
          <w:sz w:val="22"/>
          <w:szCs w:val="22"/>
        </w:rPr>
        <w:t>6</w:t>
      </w:r>
      <w:r w:rsidRPr="00C05862">
        <w:rPr>
          <w:color w:val="000000" w:themeColor="text1"/>
          <w:sz w:val="22"/>
          <w:szCs w:val="22"/>
        </w:rPr>
        <w:t>), strength assessment with low measurement error (</w:t>
      </w:r>
      <w:r w:rsidR="00791781" w:rsidRPr="00C05862">
        <w:rPr>
          <w:color w:val="000000" w:themeColor="text1"/>
          <w:sz w:val="22"/>
          <w:szCs w:val="22"/>
        </w:rPr>
        <w:t>1</w:t>
      </w:r>
      <w:r w:rsidR="00E864D4">
        <w:rPr>
          <w:color w:val="000000" w:themeColor="text1"/>
          <w:sz w:val="22"/>
          <w:szCs w:val="22"/>
        </w:rPr>
        <w:t>7</w:t>
      </w:r>
      <w:r w:rsidR="00206C70" w:rsidRPr="00C05862">
        <w:rPr>
          <w:color w:val="000000" w:themeColor="text1"/>
          <w:sz w:val="22"/>
          <w:szCs w:val="22"/>
        </w:rPr>
        <w:t>,</w:t>
      </w:r>
      <w:r w:rsidRPr="00C05862">
        <w:rPr>
          <w:color w:val="000000" w:themeColor="text1"/>
          <w:sz w:val="22"/>
          <w:szCs w:val="22"/>
        </w:rPr>
        <w:t xml:space="preserve"> </w:t>
      </w:r>
      <w:r w:rsidR="00416D84" w:rsidRPr="00C05862">
        <w:rPr>
          <w:color w:val="000000" w:themeColor="text1"/>
          <w:sz w:val="22"/>
          <w:szCs w:val="22"/>
        </w:rPr>
        <w:t>4</w:t>
      </w:r>
      <w:r w:rsidR="00E864D4">
        <w:rPr>
          <w:color w:val="000000" w:themeColor="text1"/>
          <w:sz w:val="22"/>
          <w:szCs w:val="22"/>
        </w:rPr>
        <w:t>1</w:t>
      </w:r>
      <w:r w:rsidRPr="00C05862">
        <w:rPr>
          <w:color w:val="000000" w:themeColor="text1"/>
          <w:sz w:val="22"/>
          <w:szCs w:val="22"/>
        </w:rPr>
        <w:t xml:space="preserve">) </w:t>
      </w:r>
      <w:r w:rsidR="00D31162" w:rsidRPr="00C05862">
        <w:rPr>
          <w:color w:val="000000" w:themeColor="text1"/>
          <w:sz w:val="22"/>
          <w:szCs w:val="22"/>
        </w:rPr>
        <w:t xml:space="preserve">and high test-retest reliability in </w:t>
      </w:r>
      <w:r w:rsidR="00834A71" w:rsidRPr="00C05862">
        <w:rPr>
          <w:color w:val="000000" w:themeColor="text1"/>
          <w:sz w:val="22"/>
          <w:szCs w:val="22"/>
        </w:rPr>
        <w:t>male youth soccer players</w:t>
      </w:r>
      <w:r w:rsidR="004075E4" w:rsidRPr="00C05862">
        <w:rPr>
          <w:color w:val="000000" w:themeColor="text1"/>
          <w:sz w:val="22"/>
          <w:szCs w:val="22"/>
        </w:rPr>
        <w:t xml:space="preserve"> </w:t>
      </w:r>
      <w:r w:rsidR="00834A71" w:rsidRPr="00C05862">
        <w:rPr>
          <w:color w:val="000000" w:themeColor="text1"/>
          <w:sz w:val="22"/>
          <w:szCs w:val="22"/>
        </w:rPr>
        <w:t>(</w:t>
      </w:r>
      <w:r w:rsidR="002D750B" w:rsidRPr="00C05862">
        <w:rPr>
          <w:color w:val="000000" w:themeColor="text1"/>
          <w:sz w:val="22"/>
          <w:szCs w:val="22"/>
        </w:rPr>
        <w:t>1</w:t>
      </w:r>
      <w:r w:rsidR="00E864D4">
        <w:rPr>
          <w:color w:val="000000" w:themeColor="text1"/>
          <w:sz w:val="22"/>
          <w:szCs w:val="22"/>
        </w:rPr>
        <w:t>1</w:t>
      </w:r>
      <w:r w:rsidR="00834A71" w:rsidRPr="00C05862">
        <w:rPr>
          <w:color w:val="000000" w:themeColor="text1"/>
          <w:sz w:val="22"/>
          <w:szCs w:val="22"/>
        </w:rPr>
        <w:t>)</w:t>
      </w:r>
      <w:r w:rsidRPr="00C05862">
        <w:rPr>
          <w:color w:val="000000" w:themeColor="text1"/>
          <w:sz w:val="22"/>
          <w:szCs w:val="22"/>
        </w:rPr>
        <w:t>. The IMTP has been used to evaluate</w:t>
      </w:r>
      <w:r w:rsidR="00EC4234">
        <w:rPr>
          <w:color w:val="000000" w:themeColor="text1"/>
          <w:sz w:val="22"/>
          <w:szCs w:val="22"/>
        </w:rPr>
        <w:t xml:space="preserve"> lower limb (multi joint)</w:t>
      </w:r>
      <w:r w:rsidRPr="00C05862">
        <w:rPr>
          <w:color w:val="000000" w:themeColor="text1"/>
          <w:sz w:val="22"/>
          <w:szCs w:val="22"/>
        </w:rPr>
        <w:t xml:space="preserve"> skeletal</w:t>
      </w:r>
      <w:r w:rsidR="00F50AA5">
        <w:rPr>
          <w:color w:val="000000" w:themeColor="text1"/>
          <w:sz w:val="22"/>
          <w:szCs w:val="22"/>
        </w:rPr>
        <w:t xml:space="preserve"> </w:t>
      </w:r>
      <w:r w:rsidR="00B42638">
        <w:rPr>
          <w:color w:val="000000" w:themeColor="text1"/>
          <w:sz w:val="22"/>
          <w:szCs w:val="22"/>
        </w:rPr>
        <w:t>muscle</w:t>
      </w:r>
      <w:r w:rsidRPr="00C05862">
        <w:rPr>
          <w:color w:val="000000" w:themeColor="text1"/>
          <w:sz w:val="22"/>
          <w:szCs w:val="22"/>
        </w:rPr>
        <w:t xml:space="preserve"> function of senior athletes (</w:t>
      </w:r>
      <w:r w:rsidR="00791781" w:rsidRPr="00C05862">
        <w:rPr>
          <w:color w:val="000000" w:themeColor="text1"/>
          <w:sz w:val="22"/>
          <w:szCs w:val="22"/>
        </w:rPr>
        <w:t>1</w:t>
      </w:r>
      <w:r w:rsidR="00E864D4">
        <w:rPr>
          <w:color w:val="000000" w:themeColor="text1"/>
          <w:sz w:val="22"/>
          <w:szCs w:val="22"/>
        </w:rPr>
        <w:t>5</w:t>
      </w:r>
      <w:r w:rsidR="00C97995" w:rsidRPr="00C05862">
        <w:rPr>
          <w:color w:val="000000" w:themeColor="text1"/>
          <w:sz w:val="22"/>
          <w:szCs w:val="22"/>
        </w:rPr>
        <w:t>, 4</w:t>
      </w:r>
      <w:r w:rsidR="00E864D4">
        <w:rPr>
          <w:color w:val="000000" w:themeColor="text1"/>
          <w:sz w:val="22"/>
          <w:szCs w:val="22"/>
        </w:rPr>
        <w:t>5</w:t>
      </w:r>
      <w:r w:rsidRPr="00C05862">
        <w:rPr>
          <w:color w:val="000000" w:themeColor="text1"/>
          <w:sz w:val="22"/>
          <w:szCs w:val="22"/>
        </w:rPr>
        <w:t>), adolescent surfers (</w:t>
      </w:r>
      <w:r w:rsidR="00C97995" w:rsidRPr="00C05862">
        <w:rPr>
          <w:color w:val="000000" w:themeColor="text1"/>
          <w:sz w:val="22"/>
          <w:szCs w:val="22"/>
        </w:rPr>
        <w:t>3</w:t>
      </w:r>
      <w:r w:rsidR="00E864D4">
        <w:rPr>
          <w:color w:val="000000" w:themeColor="text1"/>
          <w:sz w:val="22"/>
          <w:szCs w:val="22"/>
        </w:rPr>
        <w:t>6</w:t>
      </w:r>
      <w:r w:rsidR="00612C79" w:rsidRPr="00C05862">
        <w:rPr>
          <w:color w:val="000000" w:themeColor="text1"/>
          <w:sz w:val="22"/>
          <w:szCs w:val="22"/>
        </w:rPr>
        <w:t>),</w:t>
      </w:r>
      <w:r w:rsidRPr="00C05862">
        <w:rPr>
          <w:color w:val="000000" w:themeColor="text1"/>
          <w:sz w:val="22"/>
          <w:szCs w:val="22"/>
        </w:rPr>
        <w:t xml:space="preserve"> adolescent rugby players (</w:t>
      </w:r>
      <w:r w:rsidR="00E864D4">
        <w:rPr>
          <w:color w:val="000000" w:themeColor="text1"/>
          <w:sz w:val="22"/>
          <w:szCs w:val="22"/>
        </w:rPr>
        <w:t>7</w:t>
      </w:r>
      <w:r w:rsidRPr="00C05862">
        <w:rPr>
          <w:color w:val="000000" w:themeColor="text1"/>
          <w:sz w:val="22"/>
          <w:szCs w:val="22"/>
        </w:rPr>
        <w:t>)</w:t>
      </w:r>
      <w:r w:rsidR="00D31162" w:rsidRPr="00C05862">
        <w:rPr>
          <w:color w:val="000000" w:themeColor="text1"/>
          <w:sz w:val="22"/>
          <w:szCs w:val="22"/>
        </w:rPr>
        <w:t xml:space="preserve"> </w:t>
      </w:r>
      <w:r w:rsidR="00612C79" w:rsidRPr="00C05862">
        <w:rPr>
          <w:color w:val="000000" w:themeColor="text1"/>
          <w:sz w:val="22"/>
          <w:szCs w:val="22"/>
        </w:rPr>
        <w:t>female youth soccer players (</w:t>
      </w:r>
      <w:r w:rsidR="00791781" w:rsidRPr="00C05862">
        <w:rPr>
          <w:color w:val="000000" w:themeColor="text1"/>
          <w:sz w:val="22"/>
          <w:szCs w:val="22"/>
        </w:rPr>
        <w:t>1</w:t>
      </w:r>
      <w:r w:rsidR="00E864D4">
        <w:rPr>
          <w:color w:val="000000" w:themeColor="text1"/>
          <w:sz w:val="22"/>
          <w:szCs w:val="22"/>
        </w:rPr>
        <w:t>2</w:t>
      </w:r>
      <w:r w:rsidR="00D31162" w:rsidRPr="00C05862">
        <w:rPr>
          <w:color w:val="000000" w:themeColor="text1"/>
          <w:sz w:val="22"/>
          <w:szCs w:val="22"/>
        </w:rPr>
        <w:t>)</w:t>
      </w:r>
      <w:r w:rsidR="00AA6C96" w:rsidRPr="00C05862">
        <w:rPr>
          <w:color w:val="000000" w:themeColor="text1"/>
          <w:sz w:val="22"/>
          <w:szCs w:val="22"/>
        </w:rPr>
        <w:t>,</w:t>
      </w:r>
      <w:r w:rsidR="007228CF" w:rsidRPr="00C05862">
        <w:rPr>
          <w:color w:val="000000" w:themeColor="text1"/>
          <w:sz w:val="22"/>
          <w:szCs w:val="22"/>
        </w:rPr>
        <w:t xml:space="preserve"> and even in male youth soccer players (</w:t>
      </w:r>
      <w:r w:rsidR="00E864D4">
        <w:rPr>
          <w:color w:val="000000" w:themeColor="text1"/>
          <w:sz w:val="22"/>
          <w:szCs w:val="22"/>
        </w:rPr>
        <w:t>2</w:t>
      </w:r>
      <w:r w:rsidR="002D750B" w:rsidRPr="00C05862">
        <w:rPr>
          <w:color w:val="000000" w:themeColor="text1"/>
          <w:sz w:val="22"/>
          <w:szCs w:val="22"/>
        </w:rPr>
        <w:t>, 1</w:t>
      </w:r>
      <w:r w:rsidR="00E864D4">
        <w:rPr>
          <w:color w:val="000000" w:themeColor="text1"/>
          <w:sz w:val="22"/>
          <w:szCs w:val="22"/>
        </w:rPr>
        <w:t>1</w:t>
      </w:r>
      <w:r w:rsidR="002D750B" w:rsidRPr="00C05862">
        <w:rPr>
          <w:color w:val="000000" w:themeColor="text1"/>
          <w:sz w:val="22"/>
          <w:szCs w:val="22"/>
        </w:rPr>
        <w:t>)</w:t>
      </w:r>
      <w:r w:rsidR="00741454">
        <w:rPr>
          <w:color w:val="000000" w:themeColor="text1"/>
          <w:sz w:val="22"/>
          <w:szCs w:val="22"/>
        </w:rPr>
        <w:t>,</w:t>
      </w:r>
      <w:r w:rsidR="007228CF" w:rsidRPr="00C05862">
        <w:rPr>
          <w:color w:val="000000" w:themeColor="text1"/>
          <w:sz w:val="22"/>
          <w:szCs w:val="22"/>
        </w:rPr>
        <w:t xml:space="preserve"> </w:t>
      </w:r>
      <w:r w:rsidR="002D750B" w:rsidRPr="00C05862">
        <w:rPr>
          <w:color w:val="000000" w:themeColor="text1"/>
          <w:sz w:val="22"/>
          <w:szCs w:val="22"/>
        </w:rPr>
        <w:t>but</w:t>
      </w:r>
      <w:r w:rsidR="00AA6C96" w:rsidRPr="00C05862">
        <w:rPr>
          <w:color w:val="000000" w:themeColor="text1"/>
          <w:sz w:val="22"/>
          <w:szCs w:val="22"/>
        </w:rPr>
        <w:t xml:space="preserve"> </w:t>
      </w:r>
      <w:r w:rsidR="00D31162" w:rsidRPr="00C05862">
        <w:rPr>
          <w:color w:val="000000" w:themeColor="text1"/>
          <w:sz w:val="22"/>
          <w:szCs w:val="22"/>
        </w:rPr>
        <w:t>n</w:t>
      </w:r>
      <w:r w:rsidRPr="00C05862">
        <w:rPr>
          <w:color w:val="000000" w:themeColor="text1"/>
          <w:sz w:val="22"/>
          <w:szCs w:val="22"/>
        </w:rPr>
        <w:t>o study has considered an age range from 12-18 years old and examined the effect of maturation on strength performance</w:t>
      </w:r>
      <w:r w:rsidR="00612C79" w:rsidRPr="00C05862">
        <w:rPr>
          <w:color w:val="000000" w:themeColor="text1"/>
          <w:sz w:val="22"/>
          <w:szCs w:val="22"/>
        </w:rPr>
        <w:t xml:space="preserve"> in boys</w:t>
      </w:r>
      <w:r w:rsidRPr="00C05862">
        <w:rPr>
          <w:color w:val="000000" w:themeColor="text1"/>
          <w:sz w:val="22"/>
          <w:szCs w:val="22"/>
        </w:rPr>
        <w:t xml:space="preserve">. The IMTP (force time data) can provide extensive information about the maximum and </w:t>
      </w:r>
      <w:r w:rsidR="00EC4234">
        <w:rPr>
          <w:color w:val="000000" w:themeColor="text1"/>
          <w:sz w:val="22"/>
          <w:szCs w:val="22"/>
        </w:rPr>
        <w:t>rapid force production</w:t>
      </w:r>
      <w:r w:rsidRPr="00C05862">
        <w:rPr>
          <w:color w:val="000000" w:themeColor="text1"/>
          <w:sz w:val="22"/>
          <w:szCs w:val="22"/>
        </w:rPr>
        <w:t xml:space="preserve"> qualities of youth athletes within certain time </w:t>
      </w:r>
      <w:r w:rsidR="00AA6C96" w:rsidRPr="00C05862">
        <w:rPr>
          <w:color w:val="000000" w:themeColor="text1"/>
          <w:sz w:val="22"/>
          <w:szCs w:val="22"/>
        </w:rPr>
        <w:t xml:space="preserve">epochs </w:t>
      </w:r>
      <w:r w:rsidRPr="00C05862">
        <w:rPr>
          <w:color w:val="000000" w:themeColor="text1"/>
          <w:sz w:val="22"/>
          <w:szCs w:val="22"/>
        </w:rPr>
        <w:t>(e.g., 100 and 300</w:t>
      </w:r>
      <w:r w:rsidR="00856314">
        <w:rPr>
          <w:color w:val="000000" w:themeColor="text1"/>
          <w:sz w:val="22"/>
          <w:szCs w:val="22"/>
        </w:rPr>
        <w:t xml:space="preserve"> </w:t>
      </w:r>
      <w:r w:rsidRPr="00C05862">
        <w:rPr>
          <w:color w:val="000000" w:themeColor="text1"/>
          <w:sz w:val="22"/>
          <w:szCs w:val="22"/>
        </w:rPr>
        <w:t>ms</w:t>
      </w:r>
      <w:r w:rsidR="00CA0AE2" w:rsidRPr="00C05862">
        <w:rPr>
          <w:color w:val="000000" w:themeColor="text1"/>
          <w:sz w:val="22"/>
          <w:szCs w:val="22"/>
        </w:rPr>
        <w:t>)</w:t>
      </w:r>
      <w:r w:rsidRPr="00C05862">
        <w:rPr>
          <w:color w:val="000000" w:themeColor="text1"/>
          <w:sz w:val="22"/>
          <w:szCs w:val="22"/>
        </w:rPr>
        <w:t xml:space="preserve"> </w:t>
      </w:r>
      <w:r w:rsidR="00CA0AE2" w:rsidRPr="00C05862">
        <w:rPr>
          <w:color w:val="000000" w:themeColor="text1"/>
          <w:sz w:val="22"/>
          <w:szCs w:val="22"/>
        </w:rPr>
        <w:t>(</w:t>
      </w:r>
      <w:r w:rsidR="00C97995" w:rsidRPr="00C05862">
        <w:rPr>
          <w:color w:val="000000" w:themeColor="text1"/>
          <w:sz w:val="22"/>
          <w:szCs w:val="22"/>
        </w:rPr>
        <w:t>3</w:t>
      </w:r>
      <w:r w:rsidR="00862146" w:rsidRPr="00C05862">
        <w:rPr>
          <w:color w:val="000000" w:themeColor="text1"/>
          <w:sz w:val="22"/>
          <w:szCs w:val="22"/>
        </w:rPr>
        <w:t>8</w:t>
      </w:r>
      <w:r w:rsidRPr="00C05862">
        <w:rPr>
          <w:color w:val="000000" w:themeColor="text1"/>
          <w:sz w:val="22"/>
          <w:szCs w:val="22"/>
        </w:rPr>
        <w:t>), which have been associated with fast (&lt;250</w:t>
      </w:r>
      <w:r w:rsidR="00856314">
        <w:rPr>
          <w:color w:val="000000" w:themeColor="text1"/>
          <w:sz w:val="22"/>
          <w:szCs w:val="22"/>
        </w:rPr>
        <w:t xml:space="preserve"> </w:t>
      </w:r>
      <w:r w:rsidRPr="00C05862">
        <w:rPr>
          <w:color w:val="000000" w:themeColor="text1"/>
          <w:sz w:val="22"/>
          <w:szCs w:val="22"/>
        </w:rPr>
        <w:t>ms) and slow (&gt;250</w:t>
      </w:r>
      <w:r w:rsidR="00856314">
        <w:rPr>
          <w:color w:val="000000" w:themeColor="text1"/>
          <w:sz w:val="22"/>
          <w:szCs w:val="22"/>
        </w:rPr>
        <w:t xml:space="preserve"> </w:t>
      </w:r>
      <w:r w:rsidRPr="00C05862">
        <w:rPr>
          <w:color w:val="000000" w:themeColor="text1"/>
          <w:sz w:val="22"/>
          <w:szCs w:val="22"/>
        </w:rPr>
        <w:t>ms) ground contact times</w:t>
      </w:r>
      <w:r w:rsidR="00AA6C96" w:rsidRPr="00C05862">
        <w:rPr>
          <w:color w:val="000000" w:themeColor="text1"/>
          <w:sz w:val="22"/>
          <w:szCs w:val="22"/>
        </w:rPr>
        <w:t xml:space="preserve"> during sprinting and jumping, respectively</w:t>
      </w:r>
      <w:r w:rsidRPr="00C05862">
        <w:rPr>
          <w:color w:val="000000" w:themeColor="text1"/>
          <w:sz w:val="22"/>
          <w:szCs w:val="22"/>
        </w:rPr>
        <w:t xml:space="preserve"> (</w:t>
      </w:r>
      <w:r w:rsidR="00C97995" w:rsidRPr="00C05862">
        <w:rPr>
          <w:color w:val="000000" w:themeColor="text1"/>
          <w:sz w:val="22"/>
          <w:szCs w:val="22"/>
        </w:rPr>
        <w:t>3</w:t>
      </w:r>
      <w:r w:rsidR="00E864D4">
        <w:rPr>
          <w:color w:val="000000" w:themeColor="text1"/>
          <w:sz w:val="22"/>
          <w:szCs w:val="22"/>
        </w:rPr>
        <w:t>5</w:t>
      </w:r>
      <w:r w:rsidR="0028619F" w:rsidRPr="00C05862">
        <w:rPr>
          <w:color w:val="000000" w:themeColor="text1"/>
          <w:sz w:val="22"/>
          <w:szCs w:val="22"/>
        </w:rPr>
        <w:t xml:space="preserve">, </w:t>
      </w:r>
      <w:r w:rsidR="00C97995" w:rsidRPr="00C05862">
        <w:rPr>
          <w:color w:val="000000" w:themeColor="text1"/>
          <w:sz w:val="22"/>
          <w:szCs w:val="22"/>
        </w:rPr>
        <w:t>4</w:t>
      </w:r>
      <w:r w:rsidR="00E864D4">
        <w:rPr>
          <w:color w:val="000000" w:themeColor="text1"/>
          <w:sz w:val="22"/>
          <w:szCs w:val="22"/>
        </w:rPr>
        <w:t>2</w:t>
      </w:r>
      <w:r w:rsidRPr="00C05862">
        <w:rPr>
          <w:color w:val="000000" w:themeColor="text1"/>
          <w:sz w:val="22"/>
          <w:szCs w:val="22"/>
        </w:rPr>
        <w:t xml:space="preserve">). This information could differentiate between maturation stages of development and provide </w:t>
      </w:r>
      <w:r w:rsidR="003115AE" w:rsidRPr="00C05862">
        <w:rPr>
          <w:color w:val="000000" w:themeColor="text1"/>
          <w:sz w:val="22"/>
          <w:szCs w:val="22"/>
        </w:rPr>
        <w:t>comparative</w:t>
      </w:r>
      <w:r w:rsidRPr="00C05862">
        <w:rPr>
          <w:color w:val="000000" w:themeColor="text1"/>
          <w:sz w:val="22"/>
          <w:szCs w:val="22"/>
        </w:rPr>
        <w:t xml:space="preserve"> values for the IMTP.  </w:t>
      </w:r>
    </w:p>
    <w:p w14:paraId="5AF4D8D3" w14:textId="77777777" w:rsidR="00F40983" w:rsidRPr="00C05862" w:rsidRDefault="00F40983" w:rsidP="003857D8">
      <w:pPr>
        <w:spacing w:line="480" w:lineRule="auto"/>
        <w:rPr>
          <w:color w:val="000000" w:themeColor="text1"/>
          <w:sz w:val="22"/>
          <w:szCs w:val="22"/>
        </w:rPr>
      </w:pPr>
    </w:p>
    <w:p w14:paraId="7E2EEF4A" w14:textId="77777777" w:rsidR="00F40983" w:rsidRPr="00C05862" w:rsidRDefault="00F40983" w:rsidP="003857D8">
      <w:pPr>
        <w:spacing w:line="480" w:lineRule="auto"/>
        <w:rPr>
          <w:color w:val="000000" w:themeColor="text1"/>
          <w:sz w:val="22"/>
          <w:szCs w:val="22"/>
        </w:rPr>
      </w:pPr>
      <w:r w:rsidRPr="00C05862">
        <w:rPr>
          <w:color w:val="000000" w:themeColor="text1"/>
          <w:sz w:val="22"/>
          <w:szCs w:val="22"/>
        </w:rPr>
        <w:lastRenderedPageBreak/>
        <w:t>Due to the importance of strength capabilities to soccer and the relationship between maturation and strength, the purpose of this study was to (1) present the IMTP</w:t>
      </w:r>
      <w:r w:rsidR="00AC3CCC" w:rsidRPr="00C05862">
        <w:rPr>
          <w:color w:val="000000" w:themeColor="text1"/>
          <w:sz w:val="22"/>
          <w:szCs w:val="22"/>
        </w:rPr>
        <w:t xml:space="preserve"> force-time</w:t>
      </w:r>
      <w:r w:rsidRPr="00C05862">
        <w:rPr>
          <w:color w:val="000000" w:themeColor="text1"/>
          <w:sz w:val="22"/>
          <w:szCs w:val="22"/>
        </w:rPr>
        <w:t xml:space="preserve"> characteristics of elite youth soccer players aged 12-18 years; and (2) evaluate the differences between age category and maturation (i.e., Pre-PHV, Circa-PHV, Post-PHV). Such information would provide </w:t>
      </w:r>
      <w:r w:rsidR="003115AE" w:rsidRPr="00C05862">
        <w:rPr>
          <w:color w:val="000000" w:themeColor="text1"/>
          <w:sz w:val="22"/>
          <w:szCs w:val="22"/>
        </w:rPr>
        <w:t>comparative</w:t>
      </w:r>
      <w:r w:rsidRPr="00C05862">
        <w:rPr>
          <w:color w:val="000000" w:themeColor="text1"/>
          <w:sz w:val="22"/>
          <w:szCs w:val="22"/>
        </w:rPr>
        <w:t xml:space="preserve"> data on the </w:t>
      </w:r>
      <w:r w:rsidR="00555184">
        <w:rPr>
          <w:color w:val="000000" w:themeColor="text1"/>
          <w:sz w:val="22"/>
          <w:szCs w:val="22"/>
        </w:rPr>
        <w:t>force production</w:t>
      </w:r>
      <w:r w:rsidRPr="00C05862">
        <w:rPr>
          <w:color w:val="000000" w:themeColor="text1"/>
          <w:sz w:val="22"/>
          <w:szCs w:val="22"/>
        </w:rPr>
        <w:t xml:space="preserve"> capabilities of youth soccer players whilst considering the impact of age and maturation. It was hypothesized that age and maturity would have an overall effect on all IMTP </w:t>
      </w:r>
      <w:r w:rsidR="00AC3CCC" w:rsidRPr="00C05862">
        <w:rPr>
          <w:color w:val="000000" w:themeColor="text1"/>
          <w:sz w:val="22"/>
          <w:szCs w:val="22"/>
        </w:rPr>
        <w:t xml:space="preserve">force-time </w:t>
      </w:r>
      <w:r w:rsidRPr="00C05862">
        <w:rPr>
          <w:color w:val="000000" w:themeColor="text1"/>
          <w:sz w:val="22"/>
          <w:szCs w:val="22"/>
        </w:rPr>
        <w:t xml:space="preserve">characteristics, with the older and more mature athletes outperforming their younger and less mature counterparts. </w:t>
      </w:r>
    </w:p>
    <w:p w14:paraId="699EE583" w14:textId="77777777" w:rsidR="00F40983" w:rsidRPr="00C05862" w:rsidRDefault="00F40983" w:rsidP="003857D8">
      <w:pPr>
        <w:spacing w:line="480" w:lineRule="auto"/>
        <w:rPr>
          <w:color w:val="000000" w:themeColor="text1"/>
          <w:sz w:val="22"/>
          <w:szCs w:val="22"/>
        </w:rPr>
      </w:pPr>
    </w:p>
    <w:p w14:paraId="0FD7C7B5" w14:textId="77777777" w:rsidR="00F40983" w:rsidRPr="00C05862" w:rsidRDefault="00F40983" w:rsidP="003857D8">
      <w:pPr>
        <w:spacing w:line="480" w:lineRule="auto"/>
        <w:outlineLvl w:val="0"/>
        <w:rPr>
          <w:color w:val="000000" w:themeColor="text1"/>
          <w:sz w:val="22"/>
          <w:szCs w:val="22"/>
        </w:rPr>
      </w:pPr>
      <w:r w:rsidRPr="00C05862">
        <w:rPr>
          <w:b/>
          <w:bCs/>
          <w:color w:val="000000" w:themeColor="text1"/>
          <w:sz w:val="22"/>
          <w:szCs w:val="22"/>
        </w:rPr>
        <w:t>METHODS</w:t>
      </w:r>
    </w:p>
    <w:p w14:paraId="64151A8E" w14:textId="77777777" w:rsidR="00F40983" w:rsidRPr="00C05862" w:rsidRDefault="00F40983" w:rsidP="003857D8">
      <w:pPr>
        <w:spacing w:line="480" w:lineRule="auto"/>
        <w:outlineLvl w:val="0"/>
        <w:rPr>
          <w:b/>
          <w:color w:val="000000" w:themeColor="text1"/>
          <w:sz w:val="22"/>
          <w:szCs w:val="22"/>
        </w:rPr>
      </w:pPr>
      <w:r w:rsidRPr="00C05862">
        <w:rPr>
          <w:b/>
          <w:iCs/>
          <w:color w:val="000000" w:themeColor="text1"/>
          <w:sz w:val="22"/>
          <w:szCs w:val="22"/>
        </w:rPr>
        <w:t>Experimental Approach to the Problem</w:t>
      </w:r>
    </w:p>
    <w:p w14:paraId="18A8B572" w14:textId="77777777" w:rsidR="00F40983" w:rsidRPr="00C05862" w:rsidRDefault="00F40983" w:rsidP="003857D8">
      <w:pPr>
        <w:spacing w:line="480" w:lineRule="auto"/>
        <w:rPr>
          <w:color w:val="000000" w:themeColor="text1"/>
          <w:sz w:val="22"/>
          <w:szCs w:val="22"/>
        </w:rPr>
      </w:pPr>
      <w:r w:rsidRPr="00C05862">
        <w:rPr>
          <w:color w:val="000000" w:themeColor="text1"/>
          <w:sz w:val="22"/>
          <w:szCs w:val="22"/>
        </w:rPr>
        <w:t xml:space="preserve">A cross-sectional research design was used whereby anthropometric characteristics (height, body mass, sitting height, leg length), maturity offset (age at PHV) and IMTP </w:t>
      </w:r>
      <w:r w:rsidR="00AC3CCC" w:rsidRPr="00C05862">
        <w:rPr>
          <w:color w:val="000000" w:themeColor="text1"/>
          <w:sz w:val="22"/>
          <w:szCs w:val="22"/>
        </w:rPr>
        <w:t xml:space="preserve">force-time </w:t>
      </w:r>
      <w:r w:rsidRPr="00C05862">
        <w:rPr>
          <w:color w:val="000000" w:themeColor="text1"/>
          <w:sz w:val="22"/>
          <w:szCs w:val="22"/>
        </w:rPr>
        <w:t>data were collected within youth soccer players from four English professional soccer club academies. Players were categorized by age (i.e., U12s, U13s, U14s, U15s, U16s and U18s</w:t>
      </w:r>
      <w:r w:rsidR="00AC3CCC" w:rsidRPr="00C05862">
        <w:rPr>
          <w:color w:val="000000" w:themeColor="text1"/>
          <w:sz w:val="22"/>
          <w:szCs w:val="22"/>
        </w:rPr>
        <w:t>)</w:t>
      </w:r>
      <w:r w:rsidRPr="00C05862">
        <w:rPr>
          <w:color w:val="000000" w:themeColor="text1"/>
          <w:sz w:val="22"/>
          <w:szCs w:val="22"/>
        </w:rPr>
        <w:t xml:space="preserve"> and by maturity offset (Pre-PHV, Circa-PHV and Post</w:t>
      </w:r>
      <w:r w:rsidR="00AC3CCC" w:rsidRPr="00C05862">
        <w:rPr>
          <w:color w:val="000000" w:themeColor="text1"/>
          <w:sz w:val="22"/>
          <w:szCs w:val="22"/>
        </w:rPr>
        <w:t>-</w:t>
      </w:r>
      <w:r w:rsidRPr="00C05862">
        <w:rPr>
          <w:color w:val="000000" w:themeColor="text1"/>
          <w:sz w:val="22"/>
          <w:szCs w:val="22"/>
        </w:rPr>
        <w:t xml:space="preserve">PHV). This approach allowed comparisons between youth soccer players by age category and maturity offset group. </w:t>
      </w:r>
    </w:p>
    <w:p w14:paraId="1B45938F" w14:textId="77777777" w:rsidR="001903F5" w:rsidRPr="00C05862" w:rsidRDefault="001903F5" w:rsidP="003857D8">
      <w:pPr>
        <w:spacing w:line="480" w:lineRule="auto"/>
        <w:rPr>
          <w:color w:val="000000" w:themeColor="text1"/>
          <w:sz w:val="22"/>
          <w:szCs w:val="22"/>
        </w:rPr>
      </w:pPr>
    </w:p>
    <w:p w14:paraId="573A90D1" w14:textId="77777777" w:rsidR="00F40983" w:rsidRPr="00C05862" w:rsidRDefault="00F40983" w:rsidP="003857D8">
      <w:pPr>
        <w:spacing w:line="480" w:lineRule="auto"/>
        <w:outlineLvl w:val="0"/>
        <w:rPr>
          <w:b/>
          <w:color w:val="000000" w:themeColor="text1"/>
          <w:sz w:val="22"/>
          <w:szCs w:val="22"/>
        </w:rPr>
      </w:pPr>
      <w:r w:rsidRPr="00C05862">
        <w:rPr>
          <w:b/>
          <w:color w:val="000000" w:themeColor="text1"/>
          <w:sz w:val="22"/>
          <w:szCs w:val="22"/>
        </w:rPr>
        <w:t>Subjects</w:t>
      </w:r>
    </w:p>
    <w:p w14:paraId="7CD280C8" w14:textId="77777777" w:rsidR="00EE4CC4" w:rsidRDefault="00F40983" w:rsidP="00A6388B">
      <w:pPr>
        <w:autoSpaceDE w:val="0"/>
        <w:autoSpaceDN w:val="0"/>
        <w:adjustRightInd w:val="0"/>
        <w:spacing w:line="480" w:lineRule="auto"/>
        <w:rPr>
          <w:color w:val="000000" w:themeColor="text1"/>
          <w:sz w:val="22"/>
          <w:szCs w:val="22"/>
        </w:rPr>
      </w:pPr>
      <w:r w:rsidRPr="00C05862">
        <w:rPr>
          <w:color w:val="000000" w:themeColor="text1"/>
          <w:sz w:val="22"/>
          <w:szCs w:val="22"/>
        </w:rPr>
        <w:t xml:space="preserve">A total of 293 male elite youth soccer players aged 12-18 years (U12 n =51; U13 n = 54; U14 n = 56; U15 n = 45; U16 n = 39; U18 n = 48), recruited from 4 professional soccer academies in England, participated in the study. Age categories were defined by chronological age on the 1st September 2015 which established their status for competition. All experimental procedures were approved by the Leeds Beckett University Ethics Committee with informed and parental consent (for players under 18 years) obtained. </w:t>
      </w:r>
    </w:p>
    <w:p w14:paraId="32A37736" w14:textId="77777777" w:rsidR="00A6388B" w:rsidRDefault="00A6388B" w:rsidP="00A6388B">
      <w:pPr>
        <w:autoSpaceDE w:val="0"/>
        <w:autoSpaceDN w:val="0"/>
        <w:adjustRightInd w:val="0"/>
        <w:spacing w:line="480" w:lineRule="auto"/>
        <w:rPr>
          <w:color w:val="000000" w:themeColor="text1"/>
          <w:sz w:val="22"/>
          <w:szCs w:val="22"/>
        </w:rPr>
      </w:pPr>
    </w:p>
    <w:p w14:paraId="44212484" w14:textId="77777777" w:rsidR="00A6388B" w:rsidRDefault="00A6388B" w:rsidP="00A6388B">
      <w:pPr>
        <w:autoSpaceDE w:val="0"/>
        <w:autoSpaceDN w:val="0"/>
        <w:adjustRightInd w:val="0"/>
        <w:spacing w:line="480" w:lineRule="auto"/>
        <w:rPr>
          <w:color w:val="000000" w:themeColor="text1"/>
          <w:sz w:val="22"/>
          <w:szCs w:val="22"/>
        </w:rPr>
      </w:pPr>
    </w:p>
    <w:p w14:paraId="4682A3E2" w14:textId="77777777" w:rsidR="00A6388B" w:rsidRDefault="00A6388B" w:rsidP="00A6388B">
      <w:pPr>
        <w:autoSpaceDE w:val="0"/>
        <w:autoSpaceDN w:val="0"/>
        <w:adjustRightInd w:val="0"/>
        <w:spacing w:line="480" w:lineRule="auto"/>
        <w:rPr>
          <w:b/>
          <w:iCs/>
          <w:color w:val="000000" w:themeColor="text1"/>
          <w:sz w:val="22"/>
          <w:szCs w:val="22"/>
        </w:rPr>
      </w:pPr>
    </w:p>
    <w:p w14:paraId="1CD5FD54" w14:textId="77777777" w:rsidR="00F40983" w:rsidRPr="00C05862" w:rsidRDefault="00F40983" w:rsidP="003857D8">
      <w:pPr>
        <w:spacing w:line="480" w:lineRule="auto"/>
        <w:outlineLvl w:val="0"/>
        <w:rPr>
          <w:b/>
          <w:iCs/>
          <w:color w:val="000000" w:themeColor="text1"/>
          <w:sz w:val="22"/>
          <w:szCs w:val="22"/>
        </w:rPr>
      </w:pPr>
      <w:r w:rsidRPr="00C05862">
        <w:rPr>
          <w:b/>
          <w:iCs/>
          <w:color w:val="000000" w:themeColor="text1"/>
          <w:sz w:val="22"/>
          <w:szCs w:val="22"/>
        </w:rPr>
        <w:t xml:space="preserve">Procedures </w:t>
      </w:r>
    </w:p>
    <w:p w14:paraId="58644C64" w14:textId="77777777" w:rsidR="00F40983" w:rsidRPr="00C05862" w:rsidRDefault="00F40983" w:rsidP="003857D8">
      <w:pPr>
        <w:spacing w:line="480" w:lineRule="auto"/>
        <w:rPr>
          <w:color w:val="000000" w:themeColor="text1"/>
          <w:sz w:val="22"/>
          <w:szCs w:val="22"/>
        </w:rPr>
      </w:pPr>
      <w:r w:rsidRPr="00C05862">
        <w:rPr>
          <w:color w:val="000000" w:themeColor="text1"/>
          <w:sz w:val="22"/>
          <w:szCs w:val="22"/>
        </w:rPr>
        <w:t>All testing was completed within a 4-week period in September 2015 in an indoor facility at the respective clubs. Players were first measured for anthropometric data, followed by the IMTP. Testing was conducted at least 48 hours post competitive match play or strenuous training. Prior to the testing, players carried out a standardized</w:t>
      </w:r>
      <w:r w:rsidR="0028619F" w:rsidRPr="00C05862">
        <w:rPr>
          <w:color w:val="000000" w:themeColor="text1"/>
          <w:sz w:val="22"/>
          <w:szCs w:val="22"/>
        </w:rPr>
        <w:t xml:space="preserve"> </w:t>
      </w:r>
      <w:r w:rsidR="00D348F2" w:rsidRPr="00C05862">
        <w:rPr>
          <w:color w:val="000000" w:themeColor="text1"/>
          <w:sz w:val="22"/>
          <w:szCs w:val="22"/>
        </w:rPr>
        <w:t>10-minute</w:t>
      </w:r>
      <w:r w:rsidRPr="00C05862">
        <w:rPr>
          <w:color w:val="000000" w:themeColor="text1"/>
          <w:sz w:val="22"/>
          <w:szCs w:val="22"/>
        </w:rPr>
        <w:t xml:space="preserve"> warm-up consisting of jogging</w:t>
      </w:r>
      <w:r w:rsidR="00AC3CCC" w:rsidRPr="00C05862">
        <w:rPr>
          <w:color w:val="000000" w:themeColor="text1"/>
          <w:sz w:val="22"/>
          <w:szCs w:val="22"/>
        </w:rPr>
        <w:t xml:space="preserve"> </w:t>
      </w:r>
      <w:r w:rsidRPr="00C05862">
        <w:rPr>
          <w:color w:val="000000" w:themeColor="text1"/>
          <w:sz w:val="22"/>
          <w:szCs w:val="22"/>
        </w:rPr>
        <w:t xml:space="preserve">and dynamic stretching. </w:t>
      </w:r>
    </w:p>
    <w:p w14:paraId="1AD3801B" w14:textId="77777777" w:rsidR="00F40983" w:rsidRPr="00C05862" w:rsidRDefault="00F40983" w:rsidP="003857D8">
      <w:pPr>
        <w:spacing w:line="480" w:lineRule="auto"/>
        <w:rPr>
          <w:b/>
          <w:iCs/>
          <w:color w:val="000000" w:themeColor="text1"/>
          <w:sz w:val="22"/>
          <w:szCs w:val="22"/>
        </w:rPr>
      </w:pPr>
    </w:p>
    <w:p w14:paraId="3EE6553D" w14:textId="77777777" w:rsidR="00F40983" w:rsidRPr="00C05862" w:rsidRDefault="00F40983" w:rsidP="003857D8">
      <w:pPr>
        <w:spacing w:line="480" w:lineRule="auto"/>
        <w:outlineLvl w:val="0"/>
        <w:rPr>
          <w:b/>
          <w:color w:val="000000" w:themeColor="text1"/>
          <w:sz w:val="22"/>
          <w:szCs w:val="22"/>
        </w:rPr>
      </w:pPr>
      <w:r w:rsidRPr="00C05862">
        <w:rPr>
          <w:b/>
          <w:iCs/>
          <w:color w:val="000000" w:themeColor="text1"/>
          <w:sz w:val="22"/>
          <w:szCs w:val="22"/>
        </w:rPr>
        <w:t>Anthropometry</w:t>
      </w:r>
    </w:p>
    <w:p w14:paraId="2560DF4D" w14:textId="77777777" w:rsidR="00F40983" w:rsidRPr="00C05862" w:rsidRDefault="00F40983" w:rsidP="003857D8">
      <w:pPr>
        <w:spacing w:line="480" w:lineRule="auto"/>
        <w:rPr>
          <w:color w:val="000000" w:themeColor="text1"/>
          <w:sz w:val="22"/>
          <w:szCs w:val="22"/>
        </w:rPr>
      </w:pPr>
      <w:r w:rsidRPr="00C05862">
        <w:rPr>
          <w:color w:val="000000" w:themeColor="text1"/>
          <w:sz w:val="22"/>
          <w:szCs w:val="22"/>
        </w:rPr>
        <w:t xml:space="preserve">Anthropometry included standing height (cm), sitting height (cm) and body mass (kg) which were measured by a lead researcher. Height and sitting height were measured to the nearest 0.1cm using a </w:t>
      </w:r>
      <w:proofErr w:type="spellStart"/>
      <w:r w:rsidRPr="00C05862">
        <w:rPr>
          <w:color w:val="000000" w:themeColor="text1"/>
          <w:sz w:val="22"/>
          <w:szCs w:val="22"/>
        </w:rPr>
        <w:t>Seca</w:t>
      </w:r>
      <w:proofErr w:type="spellEnd"/>
      <w:r w:rsidRPr="00C05862">
        <w:rPr>
          <w:color w:val="000000" w:themeColor="text1"/>
          <w:sz w:val="22"/>
          <w:szCs w:val="22"/>
        </w:rPr>
        <w:t xml:space="preserve"> Alpha stadiometer. Body mass was determined from body weight and taken to be BWg</w:t>
      </w:r>
      <w:r w:rsidRPr="00C05862">
        <w:rPr>
          <w:color w:val="000000" w:themeColor="text1"/>
          <w:sz w:val="22"/>
          <w:szCs w:val="22"/>
          <w:vertAlign w:val="superscript"/>
        </w:rPr>
        <w:t>-1</w:t>
      </w:r>
      <w:r w:rsidRPr="00C05862">
        <w:rPr>
          <w:color w:val="000000" w:themeColor="text1"/>
          <w:sz w:val="22"/>
          <w:szCs w:val="22"/>
        </w:rPr>
        <w:t xml:space="preserve"> (kg) with g = acceleration due to gravity measured on a commercially available portable force platform (AMTI, ACP, Watertown, MA) using a sampling rate of </w:t>
      </w:r>
      <w:r w:rsidR="00E5610A" w:rsidRPr="00C05862">
        <w:rPr>
          <w:color w:val="000000" w:themeColor="text1"/>
          <w:sz w:val="22"/>
          <w:szCs w:val="22"/>
        </w:rPr>
        <w:t>10</w:t>
      </w:r>
      <w:r w:rsidRPr="00C05862">
        <w:rPr>
          <w:color w:val="000000" w:themeColor="text1"/>
          <w:sz w:val="22"/>
          <w:szCs w:val="22"/>
        </w:rPr>
        <w:t>00 Hz then multiplied by 9.81 to convert to Kg</w:t>
      </w:r>
      <w:r w:rsidR="00A9082B" w:rsidRPr="00C05862">
        <w:rPr>
          <w:color w:val="000000" w:themeColor="text1"/>
          <w:sz w:val="22"/>
          <w:szCs w:val="22"/>
        </w:rPr>
        <w:t>. Subjects</w:t>
      </w:r>
      <w:r w:rsidR="00F25FE4" w:rsidRPr="00C05862">
        <w:rPr>
          <w:color w:val="000000" w:themeColor="text1"/>
          <w:sz w:val="22"/>
          <w:szCs w:val="22"/>
        </w:rPr>
        <w:t xml:space="preserve"> were required to stand on the force platform until a stable trace was </w:t>
      </w:r>
      <w:r w:rsidR="00A9082B" w:rsidRPr="00C05862">
        <w:rPr>
          <w:color w:val="000000" w:themeColor="text1"/>
          <w:sz w:val="22"/>
          <w:szCs w:val="22"/>
        </w:rPr>
        <w:t xml:space="preserve">obtained and then the average force over 5 seconds was taken forward. Subjects were instructed to keep hands on their hips to avoid any unwanted movement. </w:t>
      </w:r>
    </w:p>
    <w:p w14:paraId="10635428" w14:textId="77777777" w:rsidR="00F40983" w:rsidRPr="00C05862" w:rsidRDefault="00F40983" w:rsidP="003857D8">
      <w:pPr>
        <w:spacing w:line="480" w:lineRule="auto"/>
        <w:rPr>
          <w:i/>
          <w:iCs/>
          <w:color w:val="000000" w:themeColor="text1"/>
          <w:sz w:val="22"/>
          <w:szCs w:val="22"/>
        </w:rPr>
      </w:pPr>
    </w:p>
    <w:p w14:paraId="4DA04B70" w14:textId="77777777" w:rsidR="00F40983" w:rsidRPr="00C05862" w:rsidRDefault="00F40983" w:rsidP="003857D8">
      <w:pPr>
        <w:widowControl w:val="0"/>
        <w:autoSpaceDE w:val="0"/>
        <w:autoSpaceDN w:val="0"/>
        <w:adjustRightInd w:val="0"/>
        <w:spacing w:line="480" w:lineRule="auto"/>
        <w:outlineLvl w:val="0"/>
        <w:rPr>
          <w:b/>
          <w:color w:val="000000" w:themeColor="text1"/>
          <w:sz w:val="22"/>
          <w:szCs w:val="22"/>
        </w:rPr>
      </w:pPr>
      <w:r w:rsidRPr="00C05862">
        <w:rPr>
          <w:b/>
          <w:color w:val="000000" w:themeColor="text1"/>
          <w:sz w:val="22"/>
          <w:szCs w:val="22"/>
        </w:rPr>
        <w:t>Age and Maturity offset</w:t>
      </w:r>
    </w:p>
    <w:p w14:paraId="197AD76A" w14:textId="77777777" w:rsidR="00F40983" w:rsidRPr="00C05862" w:rsidRDefault="00F40983"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Chronological age was calculated as the difference between date of birth and the date of assessment. To measure maturity status, an age at PHV prediction equation was used (</w:t>
      </w:r>
      <w:r w:rsidR="0023259F" w:rsidRPr="00C05862">
        <w:rPr>
          <w:color w:val="000000" w:themeColor="text1"/>
          <w:sz w:val="22"/>
          <w:szCs w:val="22"/>
        </w:rPr>
        <w:t>2</w:t>
      </w:r>
      <w:r w:rsidR="00E864D4">
        <w:rPr>
          <w:color w:val="000000" w:themeColor="text1"/>
          <w:sz w:val="22"/>
          <w:szCs w:val="22"/>
        </w:rPr>
        <w:t>8</w:t>
      </w:r>
      <w:r w:rsidRPr="00C05862">
        <w:rPr>
          <w:color w:val="000000" w:themeColor="text1"/>
          <w:sz w:val="22"/>
          <w:szCs w:val="22"/>
        </w:rPr>
        <w:t>). Years from PHV was calculated for each subject by subtracting the age at PHV from chronological age. Subjects were distributed to either Pre-PHV</w:t>
      </w:r>
      <w:r w:rsidR="0016170E" w:rsidRPr="00C05862">
        <w:rPr>
          <w:color w:val="000000" w:themeColor="text1"/>
          <w:sz w:val="22"/>
          <w:szCs w:val="22"/>
        </w:rPr>
        <w:t xml:space="preserve"> (n=117)</w:t>
      </w:r>
      <w:r w:rsidRPr="00C05862">
        <w:rPr>
          <w:color w:val="000000" w:themeColor="text1"/>
          <w:sz w:val="22"/>
          <w:szCs w:val="22"/>
        </w:rPr>
        <w:t xml:space="preserve"> (offset &lt; -1 years), Circa-PHV</w:t>
      </w:r>
      <w:r w:rsidR="0016170E" w:rsidRPr="00C05862">
        <w:rPr>
          <w:color w:val="000000" w:themeColor="text1"/>
          <w:sz w:val="22"/>
          <w:szCs w:val="22"/>
        </w:rPr>
        <w:t xml:space="preserve"> (n=84)</w:t>
      </w:r>
      <w:r w:rsidRPr="00C05862">
        <w:rPr>
          <w:color w:val="000000" w:themeColor="text1"/>
          <w:sz w:val="22"/>
          <w:szCs w:val="22"/>
        </w:rPr>
        <w:t xml:space="preserve"> (</w:t>
      </w:r>
      <m:oMath>
        <m:r>
          <w:rPr>
            <w:rFonts w:ascii="Cambria Math" w:hAnsi="Cambria Math"/>
            <w:color w:val="000000" w:themeColor="text1"/>
            <w:sz w:val="22"/>
            <w:szCs w:val="22"/>
          </w:rPr>
          <m:t>≤</m:t>
        </m:r>
      </m:oMath>
      <w:r w:rsidRPr="00C05862">
        <w:rPr>
          <w:color w:val="000000" w:themeColor="text1"/>
          <w:sz w:val="22"/>
          <w:szCs w:val="22"/>
        </w:rPr>
        <w:t xml:space="preserve"> ±1 years) or Post-PHV </w:t>
      </w:r>
      <w:r w:rsidR="0016170E" w:rsidRPr="00C05862">
        <w:rPr>
          <w:color w:val="000000" w:themeColor="text1"/>
          <w:sz w:val="22"/>
          <w:szCs w:val="22"/>
        </w:rPr>
        <w:t xml:space="preserve">(n=92) </w:t>
      </w:r>
      <w:r w:rsidRPr="00C05862">
        <w:rPr>
          <w:color w:val="000000" w:themeColor="text1"/>
          <w:sz w:val="22"/>
          <w:szCs w:val="22"/>
        </w:rPr>
        <w:t>(offset &gt; +1 years) in relation to their YPHV.</w:t>
      </w:r>
    </w:p>
    <w:p w14:paraId="18A6BB2D" w14:textId="77777777" w:rsidR="00F40983" w:rsidRPr="00C05862" w:rsidRDefault="00F40983" w:rsidP="003857D8">
      <w:pPr>
        <w:spacing w:line="480" w:lineRule="auto"/>
        <w:rPr>
          <w:b/>
          <w:iCs/>
          <w:color w:val="000000" w:themeColor="text1"/>
          <w:sz w:val="22"/>
          <w:szCs w:val="22"/>
        </w:rPr>
      </w:pPr>
    </w:p>
    <w:p w14:paraId="4F6773A1" w14:textId="77777777" w:rsidR="00F40983" w:rsidRPr="00C05862" w:rsidRDefault="00F40983" w:rsidP="003857D8">
      <w:pPr>
        <w:spacing w:line="480" w:lineRule="auto"/>
        <w:outlineLvl w:val="0"/>
        <w:rPr>
          <w:b/>
          <w:color w:val="000000" w:themeColor="text1"/>
          <w:sz w:val="22"/>
          <w:szCs w:val="22"/>
        </w:rPr>
      </w:pPr>
      <w:r w:rsidRPr="00C05862">
        <w:rPr>
          <w:b/>
          <w:iCs/>
          <w:color w:val="000000" w:themeColor="text1"/>
          <w:sz w:val="22"/>
          <w:szCs w:val="22"/>
        </w:rPr>
        <w:t>Isometric Mid-Thigh Pull</w:t>
      </w:r>
    </w:p>
    <w:p w14:paraId="4ECBCFDD" w14:textId="0AC198EC" w:rsidR="00F40983" w:rsidRPr="00C05862" w:rsidRDefault="00F40983"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The IMTP was performed on a commercially available portable force platform (AMTI, ACP, Watertown</w:t>
      </w:r>
      <w:r w:rsidR="00E5610A" w:rsidRPr="00C05862">
        <w:rPr>
          <w:color w:val="000000" w:themeColor="text1"/>
          <w:sz w:val="22"/>
          <w:szCs w:val="22"/>
        </w:rPr>
        <w:t>, MA) using a sampling rate of 10</w:t>
      </w:r>
      <w:r w:rsidRPr="00C05862">
        <w:rPr>
          <w:color w:val="000000" w:themeColor="text1"/>
          <w:sz w:val="22"/>
          <w:szCs w:val="22"/>
        </w:rPr>
        <w:t>00 Hz where</w:t>
      </w:r>
      <w:r w:rsidR="00A322A9" w:rsidRPr="00C05862">
        <w:rPr>
          <w:color w:val="000000" w:themeColor="text1"/>
          <w:sz w:val="22"/>
          <w:szCs w:val="22"/>
        </w:rPr>
        <w:t xml:space="preserve"> unfiltered</w:t>
      </w:r>
      <w:r w:rsidRPr="00C05862">
        <w:rPr>
          <w:color w:val="000000" w:themeColor="text1"/>
          <w:sz w:val="22"/>
          <w:szCs w:val="22"/>
        </w:rPr>
        <w:t xml:space="preserve"> vertical (</w:t>
      </w:r>
      <w:proofErr w:type="spellStart"/>
      <w:r w:rsidRPr="00C05862">
        <w:rPr>
          <w:color w:val="000000" w:themeColor="text1"/>
          <w:sz w:val="22"/>
          <w:szCs w:val="22"/>
        </w:rPr>
        <w:t>Fz</w:t>
      </w:r>
      <w:proofErr w:type="spellEnd"/>
      <w:r w:rsidRPr="00C05862">
        <w:rPr>
          <w:color w:val="000000" w:themeColor="text1"/>
          <w:sz w:val="22"/>
          <w:szCs w:val="22"/>
        </w:rPr>
        <w:t>) ground reaction force (GRF) were obtained</w:t>
      </w:r>
      <w:r w:rsidR="00A322A9" w:rsidRPr="00C05862">
        <w:rPr>
          <w:color w:val="000000" w:themeColor="text1"/>
          <w:sz w:val="22"/>
          <w:szCs w:val="22"/>
        </w:rPr>
        <w:t xml:space="preserve">. </w:t>
      </w:r>
      <w:r w:rsidRPr="00C05862">
        <w:rPr>
          <w:color w:val="000000" w:themeColor="text1"/>
          <w:sz w:val="22"/>
          <w:szCs w:val="22"/>
        </w:rPr>
        <w:t xml:space="preserve">Participants performed the IMTP on a customized pull rack, with their shoulders placed </w:t>
      </w:r>
      <w:r w:rsidR="00A9082B" w:rsidRPr="00C05862">
        <w:rPr>
          <w:color w:val="000000" w:themeColor="text1"/>
          <w:sz w:val="22"/>
          <w:szCs w:val="22"/>
        </w:rPr>
        <w:t>above</w:t>
      </w:r>
      <w:r w:rsidRPr="00C05862">
        <w:rPr>
          <w:color w:val="000000" w:themeColor="text1"/>
          <w:sz w:val="22"/>
          <w:szCs w:val="22"/>
        </w:rPr>
        <w:t xml:space="preserve"> the bar, in a </w:t>
      </w:r>
      <w:r w:rsidR="00A322A9" w:rsidRPr="00C05862">
        <w:rPr>
          <w:color w:val="000000" w:themeColor="text1"/>
          <w:sz w:val="22"/>
          <w:szCs w:val="22"/>
        </w:rPr>
        <w:t xml:space="preserve">self-selected mid-thigh clean </w:t>
      </w:r>
      <w:r w:rsidRPr="00C05862">
        <w:rPr>
          <w:color w:val="000000" w:themeColor="text1"/>
          <w:sz w:val="22"/>
          <w:szCs w:val="22"/>
        </w:rPr>
        <w:t>position</w:t>
      </w:r>
      <w:r w:rsidR="00DF2969" w:rsidRPr="00C05862">
        <w:rPr>
          <w:color w:val="000000" w:themeColor="text1"/>
          <w:sz w:val="22"/>
          <w:szCs w:val="22"/>
        </w:rPr>
        <w:t xml:space="preserve"> (knee angle of 135–145° and a hip angle of 140–150°)</w:t>
      </w:r>
      <w:r w:rsidR="00AA26FC" w:rsidRPr="00C05862">
        <w:rPr>
          <w:color w:val="000000" w:themeColor="text1"/>
          <w:sz w:val="22"/>
          <w:szCs w:val="22"/>
        </w:rPr>
        <w:t xml:space="preserve">, </w:t>
      </w:r>
      <w:r w:rsidRPr="00C05862">
        <w:rPr>
          <w:color w:val="000000" w:themeColor="text1"/>
          <w:sz w:val="22"/>
          <w:szCs w:val="22"/>
        </w:rPr>
        <w:t>similar to that of the second pull of a power clean (</w:t>
      </w:r>
      <w:r w:rsidR="002237DB" w:rsidRPr="00C05862">
        <w:rPr>
          <w:color w:val="000000" w:themeColor="text1"/>
          <w:sz w:val="22"/>
          <w:szCs w:val="22"/>
        </w:rPr>
        <w:t>1</w:t>
      </w:r>
      <w:r w:rsidR="00E864D4">
        <w:rPr>
          <w:color w:val="000000" w:themeColor="text1"/>
          <w:sz w:val="22"/>
          <w:szCs w:val="22"/>
        </w:rPr>
        <w:t>1</w:t>
      </w:r>
      <w:r w:rsidRPr="00C05862">
        <w:rPr>
          <w:color w:val="000000" w:themeColor="text1"/>
          <w:sz w:val="22"/>
          <w:szCs w:val="22"/>
        </w:rPr>
        <w:t>)</w:t>
      </w:r>
      <w:r w:rsidR="00DF2969" w:rsidRPr="00C05862">
        <w:rPr>
          <w:color w:val="000000" w:themeColor="text1"/>
          <w:sz w:val="22"/>
          <w:szCs w:val="22"/>
        </w:rPr>
        <w:t>.</w:t>
      </w:r>
      <w:r w:rsidRPr="00C05862">
        <w:rPr>
          <w:color w:val="000000" w:themeColor="text1"/>
          <w:sz w:val="22"/>
          <w:szCs w:val="22"/>
        </w:rPr>
        <w:t xml:space="preserve"> </w:t>
      </w:r>
      <w:r w:rsidRPr="00C05862">
        <w:rPr>
          <w:color w:val="000000" w:themeColor="text1"/>
          <w:sz w:val="22"/>
          <w:szCs w:val="22"/>
          <w:vertAlign w:val="superscript"/>
        </w:rPr>
        <w:t xml:space="preserve"> </w:t>
      </w:r>
      <w:r w:rsidRPr="00C05862">
        <w:rPr>
          <w:color w:val="000000" w:themeColor="text1"/>
          <w:sz w:val="22"/>
          <w:szCs w:val="22"/>
        </w:rPr>
        <w:t>Each participant was required to complete two trials of the IMTP lasting 6 seconds, with 5 minutes rest between trial</w:t>
      </w:r>
      <w:r w:rsidR="00AC3CCC" w:rsidRPr="00C05862">
        <w:rPr>
          <w:color w:val="000000" w:themeColor="text1"/>
          <w:sz w:val="22"/>
          <w:szCs w:val="22"/>
        </w:rPr>
        <w:t>s</w:t>
      </w:r>
      <w:r w:rsidRPr="00C05862">
        <w:rPr>
          <w:color w:val="000000" w:themeColor="text1"/>
          <w:sz w:val="22"/>
          <w:szCs w:val="22"/>
        </w:rPr>
        <w:t>.</w:t>
      </w:r>
      <w:r w:rsidR="00DF2969" w:rsidRPr="00C05862">
        <w:rPr>
          <w:color w:val="000000" w:themeColor="text1"/>
          <w:sz w:val="22"/>
          <w:szCs w:val="22"/>
        </w:rPr>
        <w:t xml:space="preserve"> A subsequent trial was performed if a discrepancy of &gt;250N for </w:t>
      </w:r>
      <w:r w:rsidR="009F3481" w:rsidRPr="00C05862">
        <w:rPr>
          <w:color w:val="000000" w:themeColor="text1"/>
          <w:sz w:val="22"/>
          <w:szCs w:val="22"/>
        </w:rPr>
        <w:t>peak force (</w:t>
      </w:r>
      <w:r w:rsidR="00DF2969" w:rsidRPr="00C05862">
        <w:rPr>
          <w:color w:val="000000" w:themeColor="text1"/>
          <w:sz w:val="22"/>
          <w:szCs w:val="22"/>
        </w:rPr>
        <w:t>PF</w:t>
      </w:r>
      <w:r w:rsidR="009F3481" w:rsidRPr="00C05862">
        <w:rPr>
          <w:color w:val="000000" w:themeColor="text1"/>
          <w:sz w:val="22"/>
          <w:szCs w:val="22"/>
        </w:rPr>
        <w:t>)</w:t>
      </w:r>
      <w:r w:rsidR="00DF2969" w:rsidRPr="00C05862">
        <w:rPr>
          <w:color w:val="000000" w:themeColor="text1"/>
          <w:sz w:val="22"/>
          <w:szCs w:val="22"/>
        </w:rPr>
        <w:t xml:space="preserve"> was observed between trials</w:t>
      </w:r>
      <w:r w:rsidR="00B42638">
        <w:rPr>
          <w:color w:val="000000" w:themeColor="text1"/>
          <w:sz w:val="22"/>
          <w:szCs w:val="22"/>
        </w:rPr>
        <w:t xml:space="preserve"> (1</w:t>
      </w:r>
      <w:r w:rsidR="00E864D4">
        <w:rPr>
          <w:color w:val="000000" w:themeColor="text1"/>
          <w:sz w:val="22"/>
          <w:szCs w:val="22"/>
        </w:rPr>
        <w:t>7</w:t>
      </w:r>
      <w:r w:rsidR="00B42638">
        <w:rPr>
          <w:color w:val="000000" w:themeColor="text1"/>
          <w:sz w:val="22"/>
          <w:szCs w:val="22"/>
        </w:rPr>
        <w:t>)</w:t>
      </w:r>
      <w:r w:rsidR="00DF2969" w:rsidRPr="00C05862">
        <w:rPr>
          <w:color w:val="000000" w:themeColor="text1"/>
          <w:sz w:val="22"/>
          <w:szCs w:val="22"/>
        </w:rPr>
        <w:t xml:space="preserve">. </w:t>
      </w:r>
      <w:r w:rsidRPr="00C05862">
        <w:rPr>
          <w:color w:val="000000" w:themeColor="text1"/>
          <w:sz w:val="22"/>
          <w:szCs w:val="22"/>
        </w:rPr>
        <w:t xml:space="preserve">The </w:t>
      </w:r>
      <w:r w:rsidR="00A322A9" w:rsidRPr="00C05862">
        <w:rPr>
          <w:color w:val="000000" w:themeColor="text1"/>
          <w:sz w:val="22"/>
          <w:szCs w:val="22"/>
        </w:rPr>
        <w:t>initiation of</w:t>
      </w:r>
      <w:r w:rsidRPr="00C05862">
        <w:rPr>
          <w:color w:val="000000" w:themeColor="text1"/>
          <w:sz w:val="22"/>
          <w:szCs w:val="22"/>
        </w:rPr>
        <w:t xml:space="preserve"> the IMTP was identified using a</w:t>
      </w:r>
      <w:r w:rsidR="00A322A9" w:rsidRPr="00C05862">
        <w:rPr>
          <w:color w:val="000000" w:themeColor="text1"/>
          <w:sz w:val="22"/>
          <w:szCs w:val="22"/>
        </w:rPr>
        <w:t xml:space="preserve"> threshold of</w:t>
      </w:r>
      <w:r w:rsidRPr="00C05862">
        <w:rPr>
          <w:color w:val="000000" w:themeColor="text1"/>
          <w:sz w:val="22"/>
          <w:szCs w:val="22"/>
        </w:rPr>
        <w:t xml:space="preserve"> 5SD gathered from a 1 secon</w:t>
      </w:r>
      <w:r w:rsidR="00A322A9" w:rsidRPr="00C05862">
        <w:rPr>
          <w:color w:val="000000" w:themeColor="text1"/>
          <w:sz w:val="22"/>
          <w:szCs w:val="22"/>
        </w:rPr>
        <w:t>d weighing period (</w:t>
      </w:r>
      <w:r w:rsidRPr="00C05862">
        <w:rPr>
          <w:color w:val="000000" w:themeColor="text1"/>
          <w:sz w:val="22"/>
          <w:szCs w:val="22"/>
        </w:rPr>
        <w:t>standing noise period</w:t>
      </w:r>
      <w:r w:rsidR="00A322A9" w:rsidRPr="00C05862">
        <w:rPr>
          <w:color w:val="000000" w:themeColor="text1"/>
          <w:sz w:val="22"/>
          <w:szCs w:val="22"/>
        </w:rPr>
        <w:t>)</w:t>
      </w:r>
      <w:r w:rsidRPr="00C05862">
        <w:rPr>
          <w:color w:val="000000" w:themeColor="text1"/>
          <w:sz w:val="22"/>
          <w:szCs w:val="22"/>
        </w:rPr>
        <w:t xml:space="preserve"> before the start of the pull (</w:t>
      </w:r>
      <w:r w:rsidR="0023259F" w:rsidRPr="00C05862">
        <w:rPr>
          <w:color w:val="000000" w:themeColor="text1"/>
          <w:sz w:val="22"/>
          <w:szCs w:val="22"/>
        </w:rPr>
        <w:t>1</w:t>
      </w:r>
      <w:r w:rsidR="00E864D4">
        <w:rPr>
          <w:color w:val="000000" w:themeColor="text1"/>
          <w:sz w:val="22"/>
          <w:szCs w:val="22"/>
        </w:rPr>
        <w:t>0</w:t>
      </w:r>
      <w:r w:rsidRPr="00C05862">
        <w:rPr>
          <w:color w:val="000000" w:themeColor="text1"/>
          <w:sz w:val="22"/>
          <w:szCs w:val="22"/>
        </w:rPr>
        <w:t>).</w:t>
      </w:r>
      <w:r w:rsidR="00BF523F">
        <w:rPr>
          <w:color w:val="000000" w:themeColor="text1"/>
          <w:sz w:val="22"/>
          <w:szCs w:val="22"/>
        </w:rPr>
        <w:t xml:space="preserve"> The</w:t>
      </w:r>
      <w:r w:rsidR="00637530">
        <w:rPr>
          <w:color w:val="000000" w:themeColor="text1"/>
          <w:sz w:val="22"/>
          <w:szCs w:val="22"/>
        </w:rPr>
        <w:t xml:space="preserve"> weighing period had no pre-tension and was verified by watching the athlete and the live force trace.</w:t>
      </w:r>
      <w:r w:rsidRPr="00C05862">
        <w:rPr>
          <w:color w:val="000000" w:themeColor="text1"/>
          <w:sz w:val="22"/>
          <w:szCs w:val="22"/>
        </w:rPr>
        <w:t xml:space="preserve"> Participants were instructed to pull as “fast and hard” as possible, and received loud, verbal encouragement for a maximum of 5 seconds after the 1 second standing noise period (</w:t>
      </w:r>
      <w:r w:rsidR="0023259F" w:rsidRPr="00C05862">
        <w:rPr>
          <w:color w:val="000000" w:themeColor="text1"/>
          <w:sz w:val="22"/>
          <w:szCs w:val="22"/>
        </w:rPr>
        <w:t>1</w:t>
      </w:r>
      <w:r w:rsidR="00E864D4">
        <w:rPr>
          <w:color w:val="000000" w:themeColor="text1"/>
          <w:sz w:val="22"/>
          <w:szCs w:val="22"/>
        </w:rPr>
        <w:t>0</w:t>
      </w:r>
      <w:r w:rsidRPr="00C05862">
        <w:rPr>
          <w:color w:val="000000" w:themeColor="text1"/>
          <w:sz w:val="22"/>
          <w:szCs w:val="22"/>
        </w:rPr>
        <w:t xml:space="preserve">). Each participant’s best trial, as determined by the highest PF was used for analysis to measure IMTP </w:t>
      </w:r>
      <w:r w:rsidR="00C142F7" w:rsidRPr="00C05862">
        <w:rPr>
          <w:color w:val="000000" w:themeColor="text1"/>
          <w:sz w:val="22"/>
          <w:szCs w:val="22"/>
        </w:rPr>
        <w:t xml:space="preserve">force-time </w:t>
      </w:r>
      <w:r w:rsidRPr="00C05862">
        <w:rPr>
          <w:color w:val="000000" w:themeColor="text1"/>
          <w:sz w:val="22"/>
          <w:szCs w:val="22"/>
        </w:rPr>
        <w:t>variables (</w:t>
      </w:r>
      <w:r w:rsidR="00C142F7" w:rsidRPr="00C05862">
        <w:rPr>
          <w:color w:val="000000" w:themeColor="text1"/>
          <w:sz w:val="22"/>
          <w:szCs w:val="22"/>
        </w:rPr>
        <w:t xml:space="preserve">i.e., </w:t>
      </w:r>
      <w:r w:rsidRPr="00C05862">
        <w:rPr>
          <w:color w:val="000000" w:themeColor="text1"/>
          <w:sz w:val="22"/>
          <w:szCs w:val="22"/>
        </w:rPr>
        <w:t>PF, relative PF</w:t>
      </w:r>
      <w:r w:rsidR="00D638A1" w:rsidRPr="00C05862">
        <w:rPr>
          <w:color w:val="000000" w:themeColor="text1"/>
          <w:sz w:val="22"/>
          <w:szCs w:val="22"/>
        </w:rPr>
        <w:t xml:space="preserve"> (</w:t>
      </w:r>
      <w:proofErr w:type="spellStart"/>
      <w:r w:rsidR="00D638A1" w:rsidRPr="00C05862">
        <w:rPr>
          <w:color w:val="000000" w:themeColor="text1"/>
          <w:sz w:val="22"/>
          <w:szCs w:val="22"/>
        </w:rPr>
        <w:t>rPF</w:t>
      </w:r>
      <w:proofErr w:type="spellEnd"/>
      <w:r w:rsidR="00D638A1" w:rsidRPr="00C05862">
        <w:rPr>
          <w:color w:val="000000" w:themeColor="text1"/>
          <w:sz w:val="22"/>
          <w:szCs w:val="22"/>
        </w:rPr>
        <w:t>)</w:t>
      </w:r>
      <w:r w:rsidRPr="00C05862">
        <w:rPr>
          <w:color w:val="000000" w:themeColor="text1"/>
          <w:sz w:val="22"/>
          <w:szCs w:val="22"/>
        </w:rPr>
        <w:t xml:space="preserve">, Impulse </w:t>
      </w:r>
      <w:r w:rsidR="00406334">
        <w:rPr>
          <w:color w:val="000000" w:themeColor="text1"/>
          <w:sz w:val="22"/>
          <w:szCs w:val="22"/>
        </w:rPr>
        <w:t>over</w:t>
      </w:r>
      <w:r w:rsidRPr="00C05862">
        <w:rPr>
          <w:color w:val="000000" w:themeColor="text1"/>
          <w:sz w:val="22"/>
          <w:szCs w:val="22"/>
        </w:rPr>
        <w:t xml:space="preserve"> 100 and 300</w:t>
      </w:r>
      <w:r w:rsidR="00856314">
        <w:rPr>
          <w:color w:val="000000" w:themeColor="text1"/>
          <w:sz w:val="22"/>
          <w:szCs w:val="22"/>
        </w:rPr>
        <w:t xml:space="preserve"> </w:t>
      </w:r>
      <w:r w:rsidRPr="00C05862">
        <w:rPr>
          <w:color w:val="000000" w:themeColor="text1"/>
          <w:sz w:val="22"/>
          <w:szCs w:val="22"/>
        </w:rPr>
        <w:t xml:space="preserve">ms and relative impulse </w:t>
      </w:r>
      <w:r w:rsidR="00406334">
        <w:rPr>
          <w:color w:val="000000" w:themeColor="text1"/>
          <w:sz w:val="22"/>
          <w:szCs w:val="22"/>
        </w:rPr>
        <w:t>over</w:t>
      </w:r>
      <w:r w:rsidRPr="00C05862">
        <w:rPr>
          <w:color w:val="000000" w:themeColor="text1"/>
          <w:sz w:val="22"/>
          <w:szCs w:val="22"/>
        </w:rPr>
        <w:t xml:space="preserve"> 100, 300</w:t>
      </w:r>
      <w:r w:rsidR="00856314">
        <w:rPr>
          <w:color w:val="000000" w:themeColor="text1"/>
          <w:sz w:val="22"/>
          <w:szCs w:val="22"/>
        </w:rPr>
        <w:t xml:space="preserve"> </w:t>
      </w:r>
      <w:r w:rsidRPr="00C05862">
        <w:rPr>
          <w:color w:val="000000" w:themeColor="text1"/>
          <w:sz w:val="22"/>
          <w:szCs w:val="22"/>
        </w:rPr>
        <w:t>ms). Peak force was identified as the maximum force value obtained during the best trial of the IMTP</w:t>
      </w:r>
      <w:r w:rsidR="00D30F81" w:rsidRPr="00C05862">
        <w:rPr>
          <w:color w:val="000000" w:themeColor="text1"/>
          <w:sz w:val="22"/>
          <w:szCs w:val="22"/>
        </w:rPr>
        <w:t xml:space="preserve"> and </w:t>
      </w:r>
      <w:proofErr w:type="spellStart"/>
      <w:r w:rsidR="00D30F81" w:rsidRPr="00C05862">
        <w:rPr>
          <w:color w:val="000000" w:themeColor="text1"/>
          <w:sz w:val="22"/>
          <w:szCs w:val="22"/>
        </w:rPr>
        <w:t>rPF</w:t>
      </w:r>
      <w:proofErr w:type="spellEnd"/>
      <w:r w:rsidR="00D30F81" w:rsidRPr="00C05862">
        <w:rPr>
          <w:color w:val="000000" w:themeColor="text1"/>
          <w:sz w:val="22"/>
          <w:szCs w:val="22"/>
        </w:rPr>
        <w:t xml:space="preserve"> was calculated as PF / body </w:t>
      </w:r>
      <w:r w:rsidR="00C142F7" w:rsidRPr="00C05862">
        <w:rPr>
          <w:color w:val="000000" w:themeColor="text1"/>
          <w:sz w:val="22"/>
          <w:szCs w:val="22"/>
        </w:rPr>
        <w:t xml:space="preserve">mass. </w:t>
      </w:r>
      <w:r w:rsidRPr="00C05862">
        <w:rPr>
          <w:color w:val="000000" w:themeColor="text1"/>
          <w:sz w:val="22"/>
          <w:szCs w:val="22"/>
        </w:rPr>
        <w:t xml:space="preserve"> </w:t>
      </w:r>
      <w:r w:rsidR="00B42638">
        <w:rPr>
          <w:color w:val="000000" w:themeColor="text1"/>
          <w:sz w:val="22"/>
          <w:szCs w:val="22"/>
        </w:rPr>
        <w:t xml:space="preserve">By </w:t>
      </w:r>
      <w:r w:rsidR="00E03AC4">
        <w:rPr>
          <w:color w:val="000000" w:themeColor="text1"/>
          <w:sz w:val="22"/>
          <w:szCs w:val="22"/>
        </w:rPr>
        <w:t>analyzing</w:t>
      </w:r>
      <w:r w:rsidR="00B42638">
        <w:rPr>
          <w:color w:val="000000" w:themeColor="text1"/>
          <w:sz w:val="22"/>
          <w:szCs w:val="22"/>
        </w:rPr>
        <w:t xml:space="preserve"> net </w:t>
      </w:r>
      <w:r w:rsidR="00406334">
        <w:rPr>
          <w:color w:val="000000" w:themeColor="text1"/>
          <w:sz w:val="22"/>
          <w:szCs w:val="22"/>
        </w:rPr>
        <w:t>impulse over</w:t>
      </w:r>
      <w:r w:rsidR="00B42638">
        <w:rPr>
          <w:color w:val="000000" w:themeColor="text1"/>
          <w:sz w:val="22"/>
          <w:szCs w:val="22"/>
        </w:rPr>
        <w:t xml:space="preserve"> the specified time epochs (100 and 300 ms), this will provide</w:t>
      </w:r>
      <w:r w:rsidRPr="00C05862">
        <w:rPr>
          <w:color w:val="000000" w:themeColor="text1"/>
          <w:sz w:val="22"/>
          <w:szCs w:val="22"/>
        </w:rPr>
        <w:t xml:space="preserve"> </w:t>
      </w:r>
      <w:r w:rsidR="00B42638">
        <w:rPr>
          <w:color w:val="000000" w:themeColor="text1"/>
          <w:sz w:val="22"/>
          <w:szCs w:val="22"/>
        </w:rPr>
        <w:t xml:space="preserve">practitioners with a theoretical </w:t>
      </w:r>
      <w:r w:rsidR="00406334">
        <w:rPr>
          <w:color w:val="000000" w:themeColor="text1"/>
          <w:sz w:val="22"/>
          <w:szCs w:val="22"/>
        </w:rPr>
        <w:t>representation of the athlete’s ability to perform tasks that are associated with slow and fast SSC activities, as it allows the quantification of the mechanisms that underpin movement (3</w:t>
      </w:r>
      <w:r w:rsidR="00E864D4">
        <w:rPr>
          <w:color w:val="000000" w:themeColor="text1"/>
          <w:sz w:val="22"/>
          <w:szCs w:val="22"/>
        </w:rPr>
        <w:t>2</w:t>
      </w:r>
      <w:r w:rsidR="00406334">
        <w:rPr>
          <w:color w:val="000000" w:themeColor="text1"/>
          <w:sz w:val="22"/>
          <w:szCs w:val="22"/>
        </w:rPr>
        <w:t xml:space="preserve">). </w:t>
      </w:r>
      <w:r w:rsidRPr="00C05862">
        <w:rPr>
          <w:color w:val="000000" w:themeColor="text1"/>
          <w:sz w:val="22"/>
          <w:szCs w:val="22"/>
        </w:rPr>
        <w:t>Net impulse was calculated using force-time integration (represented as the area underneath the force time curve at 100</w:t>
      </w:r>
      <w:r w:rsidR="00856314">
        <w:rPr>
          <w:color w:val="000000" w:themeColor="text1"/>
          <w:sz w:val="22"/>
          <w:szCs w:val="22"/>
        </w:rPr>
        <w:t xml:space="preserve"> </w:t>
      </w:r>
      <w:r w:rsidRPr="00C05862">
        <w:rPr>
          <w:color w:val="000000" w:themeColor="text1"/>
          <w:sz w:val="22"/>
          <w:szCs w:val="22"/>
        </w:rPr>
        <w:t>ms and 300</w:t>
      </w:r>
      <w:r w:rsidR="00856314">
        <w:rPr>
          <w:color w:val="000000" w:themeColor="text1"/>
          <w:sz w:val="22"/>
          <w:szCs w:val="22"/>
        </w:rPr>
        <w:t xml:space="preserve"> </w:t>
      </w:r>
      <w:r w:rsidRPr="00C05862">
        <w:rPr>
          <w:color w:val="000000" w:themeColor="text1"/>
          <w:sz w:val="22"/>
          <w:szCs w:val="22"/>
        </w:rPr>
        <w:t xml:space="preserve">ms). </w:t>
      </w:r>
    </w:p>
    <w:p w14:paraId="7BF22C18" w14:textId="77777777" w:rsidR="00F40983" w:rsidRPr="00C05862" w:rsidRDefault="00F40983" w:rsidP="003857D8">
      <w:pPr>
        <w:widowControl w:val="0"/>
        <w:autoSpaceDE w:val="0"/>
        <w:autoSpaceDN w:val="0"/>
        <w:adjustRightInd w:val="0"/>
        <w:spacing w:line="480" w:lineRule="auto"/>
        <w:rPr>
          <w:i/>
          <w:iCs/>
          <w:color w:val="000000" w:themeColor="text1"/>
          <w:sz w:val="22"/>
          <w:szCs w:val="22"/>
        </w:rPr>
      </w:pPr>
    </w:p>
    <w:p w14:paraId="14929A9E" w14:textId="77777777" w:rsidR="00F40983" w:rsidRPr="00C05862" w:rsidRDefault="00F40983" w:rsidP="003857D8">
      <w:pPr>
        <w:spacing w:line="480" w:lineRule="auto"/>
        <w:outlineLvl w:val="0"/>
        <w:rPr>
          <w:b/>
          <w:color w:val="000000" w:themeColor="text1"/>
          <w:sz w:val="22"/>
          <w:szCs w:val="22"/>
        </w:rPr>
      </w:pPr>
      <w:r w:rsidRPr="00C05862">
        <w:rPr>
          <w:b/>
          <w:iCs/>
          <w:color w:val="000000" w:themeColor="text1"/>
          <w:sz w:val="22"/>
          <w:szCs w:val="22"/>
        </w:rPr>
        <w:t>Statistical Analyses</w:t>
      </w:r>
    </w:p>
    <w:p w14:paraId="574269A7" w14:textId="77777777" w:rsidR="00B14F8D" w:rsidRPr="00C05862" w:rsidRDefault="00B14F8D" w:rsidP="003857D8">
      <w:pPr>
        <w:pStyle w:val="CommentText"/>
        <w:spacing w:line="480" w:lineRule="auto"/>
        <w:rPr>
          <w:color w:val="000000" w:themeColor="text1"/>
          <w:sz w:val="22"/>
          <w:szCs w:val="22"/>
        </w:rPr>
      </w:pPr>
      <w:r w:rsidRPr="00C05862">
        <w:rPr>
          <w:color w:val="000000" w:themeColor="text1"/>
          <w:sz w:val="22"/>
          <w:szCs w:val="22"/>
        </w:rPr>
        <w:t xml:space="preserve">Anthropometric data and IMTP characteristics are reported as means and standard deviations (SDs). Given recommendations made recently by </w:t>
      </w:r>
      <w:r w:rsidR="00C142F7" w:rsidRPr="00C05862">
        <w:rPr>
          <w:color w:val="000000" w:themeColor="text1"/>
          <w:sz w:val="22"/>
          <w:szCs w:val="22"/>
        </w:rPr>
        <w:t xml:space="preserve">the </w:t>
      </w:r>
      <w:r w:rsidRPr="00C05862">
        <w:rPr>
          <w:color w:val="000000" w:themeColor="text1"/>
          <w:sz w:val="22"/>
          <w:szCs w:val="22"/>
        </w:rPr>
        <w:t>American Statistical Association (</w:t>
      </w:r>
      <w:r w:rsidR="00826939" w:rsidRPr="00C05862">
        <w:rPr>
          <w:color w:val="000000" w:themeColor="text1"/>
          <w:sz w:val="22"/>
          <w:szCs w:val="22"/>
        </w:rPr>
        <w:t>4</w:t>
      </w:r>
      <w:r w:rsidR="00E864D4">
        <w:rPr>
          <w:color w:val="000000" w:themeColor="text1"/>
          <w:sz w:val="22"/>
          <w:szCs w:val="22"/>
        </w:rPr>
        <w:t>4</w:t>
      </w:r>
      <w:r w:rsidRPr="00C05862">
        <w:rPr>
          <w:color w:val="000000" w:themeColor="text1"/>
          <w:sz w:val="22"/>
          <w:szCs w:val="22"/>
        </w:rPr>
        <w:t>)</w:t>
      </w:r>
      <w:r w:rsidR="00C142F7" w:rsidRPr="00C05862">
        <w:rPr>
          <w:color w:val="000000" w:themeColor="text1"/>
          <w:sz w:val="22"/>
          <w:szCs w:val="22"/>
        </w:rPr>
        <w:t>, o</w:t>
      </w:r>
      <w:r w:rsidRPr="00C05862">
        <w:rPr>
          <w:color w:val="000000" w:themeColor="text1"/>
          <w:sz w:val="22"/>
          <w:szCs w:val="22"/>
        </w:rPr>
        <w:t xml:space="preserve">bjective Bayesian regression was used to identity the differences between </w:t>
      </w:r>
      <w:r w:rsidR="00C142F7" w:rsidRPr="00C05862">
        <w:rPr>
          <w:color w:val="000000" w:themeColor="text1"/>
          <w:sz w:val="22"/>
          <w:szCs w:val="22"/>
        </w:rPr>
        <w:t xml:space="preserve">age and maturity offset groups </w:t>
      </w:r>
      <w:r w:rsidR="00353508" w:rsidRPr="00C05862">
        <w:rPr>
          <w:color w:val="000000" w:themeColor="text1"/>
          <w:sz w:val="22"/>
          <w:szCs w:val="22"/>
        </w:rPr>
        <w:t>and is similar to the traditional regression but provides the probability of a difference</w:t>
      </w:r>
      <w:r w:rsidRPr="00C05862">
        <w:rPr>
          <w:color w:val="000000" w:themeColor="text1"/>
          <w:sz w:val="22"/>
          <w:szCs w:val="22"/>
        </w:rPr>
        <w:t>. 95% Higher Density Intervals (HDI) illustrate the uncertainty around the estimation and are similar to the traditional confidence intervals, but are more intuitively interpreted, as a 95% chance that a true difference is found in the HDI. They also provide distributional information rather than a mere interval of equally probable values. Probabilities were calculated for all differences between groups (e.g., U12 vs U13</w:t>
      </w:r>
      <w:r w:rsidR="00402167" w:rsidRPr="00C05862">
        <w:rPr>
          <w:color w:val="000000" w:themeColor="text1"/>
          <w:sz w:val="22"/>
          <w:szCs w:val="22"/>
        </w:rPr>
        <w:t>; Pre-PHV vs Circa-PHV</w:t>
      </w:r>
      <w:r w:rsidRPr="00C05862">
        <w:rPr>
          <w:color w:val="000000" w:themeColor="text1"/>
          <w:sz w:val="22"/>
          <w:szCs w:val="22"/>
        </w:rPr>
        <w:t xml:space="preserve">), but only differences with a probability of 0.95 or greater are reported (p&gt;=0.95). This aligns with the traditional frequentist p-value of &lt;0.05. </w:t>
      </w:r>
    </w:p>
    <w:p w14:paraId="29DC05BC" w14:textId="77777777" w:rsidR="0044770E" w:rsidRPr="00C05862" w:rsidRDefault="00B14F8D" w:rsidP="003857D8">
      <w:pPr>
        <w:spacing w:line="480" w:lineRule="auto"/>
        <w:rPr>
          <w:color w:val="000000" w:themeColor="text1"/>
          <w:sz w:val="22"/>
          <w:szCs w:val="22"/>
        </w:rPr>
      </w:pPr>
      <w:r w:rsidRPr="00C05862">
        <w:rPr>
          <w:color w:val="000000" w:themeColor="text1"/>
          <w:sz w:val="22"/>
          <w:szCs w:val="22"/>
        </w:rPr>
        <w:t>Sample effects sizes were calculated using Cohen’s d</w:t>
      </w:r>
      <w:r w:rsidR="0023259F" w:rsidRPr="00C05862">
        <w:rPr>
          <w:color w:val="000000" w:themeColor="text1"/>
          <w:sz w:val="22"/>
          <w:szCs w:val="22"/>
        </w:rPr>
        <w:t xml:space="preserve"> (</w:t>
      </w:r>
      <w:r w:rsidR="00E864D4">
        <w:rPr>
          <w:color w:val="000000" w:themeColor="text1"/>
          <w:sz w:val="22"/>
          <w:szCs w:val="22"/>
        </w:rPr>
        <w:t>4</w:t>
      </w:r>
      <w:r w:rsidR="00E5610A" w:rsidRPr="00C05862">
        <w:rPr>
          <w:color w:val="000000" w:themeColor="text1"/>
          <w:sz w:val="22"/>
          <w:szCs w:val="22"/>
        </w:rPr>
        <w:t>)</w:t>
      </w:r>
      <w:r w:rsidRPr="00C05862">
        <w:rPr>
          <w:color w:val="000000" w:themeColor="text1"/>
          <w:sz w:val="22"/>
          <w:szCs w:val="22"/>
        </w:rPr>
        <w:t xml:space="preserve"> using a MCMC (Markov Chain Monte Carlo) estimation and the uncertainty of this estimate </w:t>
      </w:r>
      <w:r w:rsidR="003248AC" w:rsidRPr="00C05862">
        <w:rPr>
          <w:color w:val="000000" w:themeColor="text1"/>
          <w:sz w:val="22"/>
          <w:szCs w:val="22"/>
        </w:rPr>
        <w:t xml:space="preserve">illustrated by </w:t>
      </w:r>
      <w:r w:rsidRPr="00C05862">
        <w:rPr>
          <w:color w:val="000000" w:themeColor="text1"/>
          <w:sz w:val="22"/>
          <w:szCs w:val="22"/>
        </w:rPr>
        <w:t>lower and upper 95% HDIs. Effect size (ES) values of 0.2, 0.5 and 0.8 were considered to represent small, moderate and large differences respectively (</w:t>
      </w:r>
      <w:r w:rsidR="00E864D4">
        <w:rPr>
          <w:color w:val="000000" w:themeColor="text1"/>
          <w:sz w:val="22"/>
          <w:szCs w:val="22"/>
        </w:rPr>
        <w:t>4</w:t>
      </w:r>
      <w:r w:rsidRPr="00C05862">
        <w:rPr>
          <w:color w:val="000000" w:themeColor="text1"/>
          <w:sz w:val="22"/>
          <w:szCs w:val="22"/>
        </w:rPr>
        <w:t>)</w:t>
      </w:r>
      <w:r w:rsidR="00354015" w:rsidRPr="00C05862">
        <w:rPr>
          <w:color w:val="000000" w:themeColor="text1"/>
          <w:sz w:val="22"/>
          <w:szCs w:val="22"/>
        </w:rPr>
        <w:t>.</w:t>
      </w:r>
      <w:r w:rsidR="00FA2124">
        <w:rPr>
          <w:color w:val="000000" w:themeColor="text1"/>
          <w:sz w:val="22"/>
          <w:szCs w:val="22"/>
        </w:rPr>
        <w:t xml:space="preserve"> Intraclass correlation </w:t>
      </w:r>
      <w:r w:rsidR="0044770E">
        <w:rPr>
          <w:color w:val="000000" w:themeColor="text1"/>
          <w:sz w:val="22"/>
          <w:szCs w:val="22"/>
        </w:rPr>
        <w:t>coefficient</w:t>
      </w:r>
      <w:r w:rsidR="00FA2124">
        <w:rPr>
          <w:color w:val="000000" w:themeColor="text1"/>
          <w:sz w:val="22"/>
          <w:szCs w:val="22"/>
        </w:rPr>
        <w:t xml:space="preserve"> (ICC)</w:t>
      </w:r>
      <w:r w:rsidR="0044770E">
        <w:rPr>
          <w:color w:val="000000" w:themeColor="text1"/>
          <w:sz w:val="22"/>
          <w:szCs w:val="22"/>
        </w:rPr>
        <w:t xml:space="preserve"> </w:t>
      </w:r>
      <w:r w:rsidR="00FA2124">
        <w:rPr>
          <w:color w:val="000000" w:themeColor="text1"/>
          <w:sz w:val="22"/>
          <w:szCs w:val="22"/>
        </w:rPr>
        <w:t xml:space="preserve">of and coefficient variation (CV) </w:t>
      </w:r>
      <w:r w:rsidR="0044770E">
        <w:rPr>
          <w:color w:val="000000" w:themeColor="text1"/>
          <w:sz w:val="22"/>
          <w:szCs w:val="22"/>
        </w:rPr>
        <w:t xml:space="preserve">analysis was </w:t>
      </w:r>
      <w:r w:rsidR="00FA2124">
        <w:rPr>
          <w:color w:val="000000" w:themeColor="text1"/>
          <w:sz w:val="22"/>
          <w:szCs w:val="22"/>
        </w:rPr>
        <w:t>conducted</w:t>
      </w:r>
      <w:r w:rsidR="0044770E">
        <w:rPr>
          <w:color w:val="000000" w:themeColor="text1"/>
          <w:sz w:val="22"/>
          <w:szCs w:val="22"/>
        </w:rPr>
        <w:t xml:space="preserve"> </w:t>
      </w:r>
      <w:r w:rsidR="00FA2124">
        <w:rPr>
          <w:color w:val="000000" w:themeColor="text1"/>
          <w:sz w:val="22"/>
          <w:szCs w:val="22"/>
        </w:rPr>
        <w:t xml:space="preserve">for the IMTP variables to report reliability </w:t>
      </w:r>
      <w:r w:rsidR="0044770E">
        <w:rPr>
          <w:color w:val="000000" w:themeColor="text1"/>
          <w:sz w:val="22"/>
          <w:szCs w:val="22"/>
        </w:rPr>
        <w:t>using the</w:t>
      </w:r>
      <w:r w:rsidR="00FA2124">
        <w:rPr>
          <w:color w:val="000000" w:themeColor="text1"/>
          <w:sz w:val="22"/>
          <w:szCs w:val="22"/>
        </w:rPr>
        <w:t xml:space="preserve"> ICC pack in R. </w:t>
      </w:r>
      <w:r w:rsidR="00FA2124" w:rsidRPr="00C05862">
        <w:rPr>
          <w:color w:val="000000" w:themeColor="text1"/>
          <w:sz w:val="22"/>
          <w:szCs w:val="22"/>
        </w:rPr>
        <w:t>All analysis was conducted using R (3</w:t>
      </w:r>
      <w:r w:rsidR="00E864D4">
        <w:rPr>
          <w:color w:val="000000" w:themeColor="text1"/>
          <w:sz w:val="22"/>
          <w:szCs w:val="22"/>
        </w:rPr>
        <w:t>4</w:t>
      </w:r>
      <w:r w:rsidR="00FA2124" w:rsidRPr="00C05862">
        <w:rPr>
          <w:color w:val="000000" w:themeColor="text1"/>
          <w:sz w:val="22"/>
          <w:szCs w:val="22"/>
        </w:rPr>
        <w:t>) using a MCMC pack</w:t>
      </w:r>
      <w:r w:rsidR="00FA2124">
        <w:rPr>
          <w:color w:val="000000" w:themeColor="text1"/>
          <w:sz w:val="22"/>
          <w:szCs w:val="22"/>
        </w:rPr>
        <w:t xml:space="preserve">. </w:t>
      </w:r>
    </w:p>
    <w:p w14:paraId="78D4BD82" w14:textId="77777777" w:rsidR="00F40983" w:rsidRPr="00C05862" w:rsidRDefault="00F40983" w:rsidP="003857D8">
      <w:pPr>
        <w:spacing w:line="480" w:lineRule="auto"/>
        <w:rPr>
          <w:b/>
          <w:color w:val="000000" w:themeColor="text1"/>
          <w:sz w:val="22"/>
          <w:szCs w:val="22"/>
        </w:rPr>
      </w:pPr>
    </w:p>
    <w:p w14:paraId="1477179E" w14:textId="77777777" w:rsidR="00A470E3" w:rsidRDefault="00F40983" w:rsidP="003857D8">
      <w:pPr>
        <w:spacing w:line="480" w:lineRule="auto"/>
        <w:outlineLvl w:val="0"/>
        <w:rPr>
          <w:b/>
          <w:color w:val="000000" w:themeColor="text1"/>
          <w:sz w:val="22"/>
          <w:szCs w:val="22"/>
        </w:rPr>
      </w:pPr>
      <w:r w:rsidRPr="00C05862">
        <w:rPr>
          <w:b/>
          <w:color w:val="000000" w:themeColor="text1"/>
          <w:sz w:val="22"/>
          <w:szCs w:val="22"/>
        </w:rPr>
        <w:t>RESULTS</w:t>
      </w:r>
    </w:p>
    <w:p w14:paraId="37D1D7C0" w14:textId="77777777" w:rsidR="005A3899" w:rsidRPr="00C05862" w:rsidRDefault="005A3899" w:rsidP="005A3899">
      <w:pPr>
        <w:spacing w:line="480" w:lineRule="auto"/>
        <w:rPr>
          <w:color w:val="000000" w:themeColor="text1"/>
          <w:sz w:val="22"/>
          <w:szCs w:val="22"/>
        </w:rPr>
      </w:pPr>
      <w:r>
        <w:rPr>
          <w:color w:val="000000" w:themeColor="text1"/>
          <w:sz w:val="22"/>
          <w:szCs w:val="22"/>
        </w:rPr>
        <w:t xml:space="preserve">For both, </w:t>
      </w:r>
      <w:proofErr w:type="spellStart"/>
      <w:r>
        <w:rPr>
          <w:color w:val="000000" w:themeColor="text1"/>
          <w:sz w:val="22"/>
          <w:szCs w:val="22"/>
        </w:rPr>
        <w:t>rPF</w:t>
      </w:r>
      <w:proofErr w:type="spellEnd"/>
      <w:r>
        <w:rPr>
          <w:color w:val="000000" w:themeColor="text1"/>
          <w:sz w:val="22"/>
          <w:szCs w:val="22"/>
        </w:rPr>
        <w:t xml:space="preserve"> and PF, </w:t>
      </w:r>
      <w:r>
        <w:rPr>
          <w:rStyle w:val="CommentReference"/>
          <w:color w:val="000000" w:themeColor="text1"/>
          <w:sz w:val="22"/>
          <w:szCs w:val="22"/>
        </w:rPr>
        <w:t xml:space="preserve">ICC </w:t>
      </w:r>
      <w:r w:rsidRPr="00C05862">
        <w:rPr>
          <w:rStyle w:val="CommentReference"/>
          <w:color w:val="000000" w:themeColor="text1"/>
          <w:sz w:val="22"/>
          <w:szCs w:val="22"/>
        </w:rPr>
        <w:t xml:space="preserve">and </w:t>
      </w:r>
      <w:r>
        <w:rPr>
          <w:rStyle w:val="CommentReference"/>
          <w:color w:val="000000" w:themeColor="text1"/>
          <w:sz w:val="22"/>
          <w:szCs w:val="22"/>
        </w:rPr>
        <w:t xml:space="preserve">CV </w:t>
      </w:r>
      <w:r w:rsidRPr="00C05862">
        <w:rPr>
          <w:rStyle w:val="CommentReference"/>
          <w:color w:val="000000" w:themeColor="text1"/>
          <w:sz w:val="22"/>
          <w:szCs w:val="22"/>
        </w:rPr>
        <w:t xml:space="preserve">were </w:t>
      </w:r>
      <w:r w:rsidRPr="00E53C81">
        <w:rPr>
          <w:rStyle w:val="CommentReference"/>
          <w:i/>
          <w:color w:val="000000" w:themeColor="text1"/>
          <w:sz w:val="22"/>
          <w:szCs w:val="22"/>
        </w:rPr>
        <w:t>r</w:t>
      </w:r>
      <w:r w:rsidRPr="00C05862">
        <w:rPr>
          <w:rStyle w:val="CommentReference"/>
          <w:color w:val="000000" w:themeColor="text1"/>
          <w:sz w:val="22"/>
          <w:szCs w:val="22"/>
        </w:rPr>
        <w:t xml:space="preserve"> = 0.98 (95% CI = 0.97 – 1.00) and CV = 4.91%</w:t>
      </w:r>
      <w:r w:rsidRPr="00C05862">
        <w:rPr>
          <w:color w:val="000000" w:themeColor="text1"/>
          <w:sz w:val="22"/>
          <w:szCs w:val="22"/>
        </w:rPr>
        <w:t>.</w:t>
      </w:r>
      <w:r>
        <w:rPr>
          <w:color w:val="000000" w:themeColor="text1"/>
          <w:sz w:val="22"/>
          <w:szCs w:val="22"/>
        </w:rPr>
        <w:t xml:space="preserve">  </w:t>
      </w:r>
      <w:r w:rsidRPr="00C05862">
        <w:rPr>
          <w:color w:val="000000" w:themeColor="text1"/>
          <w:sz w:val="22"/>
          <w:szCs w:val="22"/>
        </w:rPr>
        <w:t xml:space="preserve">Intra class correlation and coefficient of variance for net and relative impulse </w:t>
      </w:r>
      <w:r>
        <w:rPr>
          <w:color w:val="000000" w:themeColor="text1"/>
          <w:sz w:val="22"/>
          <w:szCs w:val="22"/>
        </w:rPr>
        <w:t xml:space="preserve">over </w:t>
      </w:r>
      <w:r w:rsidRPr="00C05862">
        <w:rPr>
          <w:color w:val="000000" w:themeColor="text1"/>
          <w:sz w:val="22"/>
          <w:szCs w:val="22"/>
        </w:rPr>
        <w:t>100</w:t>
      </w:r>
      <w:r>
        <w:rPr>
          <w:color w:val="000000" w:themeColor="text1"/>
          <w:sz w:val="22"/>
          <w:szCs w:val="22"/>
        </w:rPr>
        <w:t xml:space="preserve"> </w:t>
      </w:r>
      <w:r w:rsidRPr="00C05862">
        <w:rPr>
          <w:color w:val="000000" w:themeColor="text1"/>
          <w:sz w:val="22"/>
          <w:szCs w:val="22"/>
        </w:rPr>
        <w:t>ms and 300</w:t>
      </w:r>
      <w:r>
        <w:rPr>
          <w:color w:val="000000" w:themeColor="text1"/>
          <w:sz w:val="22"/>
          <w:szCs w:val="22"/>
        </w:rPr>
        <w:t xml:space="preserve"> </w:t>
      </w:r>
      <w:r w:rsidRPr="00C05862">
        <w:rPr>
          <w:color w:val="000000" w:themeColor="text1"/>
          <w:sz w:val="22"/>
          <w:szCs w:val="22"/>
        </w:rPr>
        <w:t xml:space="preserve">ms were </w:t>
      </w:r>
      <w:r w:rsidRPr="00C05862">
        <w:rPr>
          <w:i/>
          <w:color w:val="000000" w:themeColor="text1"/>
          <w:sz w:val="22"/>
          <w:szCs w:val="22"/>
        </w:rPr>
        <w:t xml:space="preserve">r </w:t>
      </w:r>
      <w:r w:rsidRPr="00C05862">
        <w:rPr>
          <w:color w:val="000000" w:themeColor="text1"/>
          <w:sz w:val="22"/>
          <w:szCs w:val="22"/>
        </w:rPr>
        <w:t xml:space="preserve">= 0.72 (95% CI = 0.59 – </w:t>
      </w:r>
      <w:r w:rsidR="007E5C17">
        <w:rPr>
          <w:color w:val="000000" w:themeColor="text1"/>
          <w:sz w:val="22"/>
          <w:szCs w:val="22"/>
        </w:rPr>
        <w:t>0.</w:t>
      </w:r>
      <w:r w:rsidRPr="00C05862">
        <w:rPr>
          <w:color w:val="000000" w:themeColor="text1"/>
          <w:sz w:val="22"/>
          <w:szCs w:val="22"/>
        </w:rPr>
        <w:t xml:space="preserve">87); CV = 8.8%; </w:t>
      </w:r>
      <w:r w:rsidRPr="00C05862">
        <w:rPr>
          <w:i/>
          <w:color w:val="000000" w:themeColor="text1"/>
          <w:sz w:val="22"/>
          <w:szCs w:val="22"/>
        </w:rPr>
        <w:t xml:space="preserve">r </w:t>
      </w:r>
      <w:r w:rsidRPr="00C05862">
        <w:rPr>
          <w:color w:val="000000" w:themeColor="text1"/>
          <w:sz w:val="22"/>
          <w:szCs w:val="22"/>
        </w:rPr>
        <w:t xml:space="preserve">= 0.83 </w:t>
      </w:r>
      <w:r>
        <w:rPr>
          <w:color w:val="000000" w:themeColor="text1"/>
          <w:sz w:val="22"/>
          <w:szCs w:val="22"/>
        </w:rPr>
        <w:t>(</w:t>
      </w:r>
      <w:r w:rsidRPr="00C05862">
        <w:rPr>
          <w:color w:val="000000" w:themeColor="text1"/>
          <w:sz w:val="22"/>
          <w:szCs w:val="22"/>
        </w:rPr>
        <w:t>95% CI = 0.72 – 0.91); CV = 7</w:t>
      </w:r>
      <w:r>
        <w:rPr>
          <w:color w:val="000000" w:themeColor="text1"/>
          <w:sz w:val="22"/>
          <w:szCs w:val="22"/>
        </w:rPr>
        <w:t>.7%.</w:t>
      </w:r>
    </w:p>
    <w:p w14:paraId="084EA1F1" w14:textId="77777777" w:rsidR="005A3899" w:rsidRPr="00C05862" w:rsidRDefault="005A3899" w:rsidP="003857D8">
      <w:pPr>
        <w:spacing w:line="480" w:lineRule="auto"/>
        <w:outlineLvl w:val="0"/>
        <w:rPr>
          <w:b/>
          <w:color w:val="000000" w:themeColor="text1"/>
          <w:sz w:val="22"/>
          <w:szCs w:val="22"/>
        </w:rPr>
      </w:pPr>
    </w:p>
    <w:p w14:paraId="4BA74F13" w14:textId="77777777" w:rsidR="00BF523F" w:rsidRDefault="00F40983" w:rsidP="003857D8">
      <w:pPr>
        <w:spacing w:line="480" w:lineRule="auto"/>
        <w:rPr>
          <w:color w:val="000000" w:themeColor="text1"/>
          <w:sz w:val="22"/>
          <w:szCs w:val="22"/>
        </w:rPr>
      </w:pPr>
      <w:r w:rsidRPr="00C05862">
        <w:rPr>
          <w:color w:val="000000" w:themeColor="text1"/>
          <w:sz w:val="22"/>
          <w:szCs w:val="22"/>
        </w:rPr>
        <w:t>Table 1 shows the anthropometric each annual age category</w:t>
      </w:r>
      <w:r w:rsidR="00C142F7" w:rsidRPr="00C05862">
        <w:rPr>
          <w:color w:val="000000" w:themeColor="text1"/>
          <w:sz w:val="22"/>
          <w:szCs w:val="22"/>
        </w:rPr>
        <w:t>.</w:t>
      </w:r>
      <w:r w:rsidR="00511C2C" w:rsidRPr="00C05862">
        <w:rPr>
          <w:color w:val="000000" w:themeColor="text1"/>
          <w:sz w:val="22"/>
          <w:szCs w:val="22"/>
        </w:rPr>
        <w:t xml:space="preserve"> Table </w:t>
      </w:r>
      <w:r w:rsidR="00E311A5" w:rsidRPr="00C05862">
        <w:rPr>
          <w:color w:val="000000" w:themeColor="text1"/>
          <w:sz w:val="22"/>
          <w:szCs w:val="22"/>
        </w:rPr>
        <w:t xml:space="preserve">2 </w:t>
      </w:r>
      <w:r w:rsidR="00511C2C" w:rsidRPr="00C05862">
        <w:rPr>
          <w:color w:val="000000" w:themeColor="text1"/>
          <w:sz w:val="22"/>
          <w:szCs w:val="22"/>
        </w:rPr>
        <w:t>shows the IMTP characteristics by each annual age category.</w:t>
      </w:r>
      <w:r w:rsidR="00C142F7" w:rsidRPr="00C05862">
        <w:rPr>
          <w:color w:val="000000" w:themeColor="text1"/>
          <w:sz w:val="22"/>
          <w:szCs w:val="22"/>
        </w:rPr>
        <w:t xml:space="preserve"> </w:t>
      </w:r>
      <w:r w:rsidRPr="00C05862">
        <w:rPr>
          <w:color w:val="000000" w:themeColor="text1"/>
          <w:sz w:val="22"/>
          <w:szCs w:val="22"/>
        </w:rPr>
        <w:t xml:space="preserve">Table </w:t>
      </w:r>
      <w:r w:rsidR="00511C2C" w:rsidRPr="00C05862">
        <w:rPr>
          <w:color w:val="000000" w:themeColor="text1"/>
          <w:sz w:val="22"/>
          <w:szCs w:val="22"/>
        </w:rPr>
        <w:t>3</w:t>
      </w:r>
      <w:r w:rsidRPr="00C05862">
        <w:rPr>
          <w:color w:val="000000" w:themeColor="text1"/>
          <w:sz w:val="22"/>
          <w:szCs w:val="22"/>
        </w:rPr>
        <w:t xml:space="preserve"> shows </w:t>
      </w:r>
      <w:r w:rsidR="00C142F7" w:rsidRPr="00C05862">
        <w:rPr>
          <w:color w:val="000000" w:themeColor="text1"/>
          <w:sz w:val="22"/>
          <w:szCs w:val="22"/>
        </w:rPr>
        <w:t xml:space="preserve">the </w:t>
      </w:r>
      <w:r w:rsidRPr="00C05862">
        <w:rPr>
          <w:color w:val="000000" w:themeColor="text1"/>
          <w:sz w:val="22"/>
          <w:szCs w:val="22"/>
        </w:rPr>
        <w:t>effect size</w:t>
      </w:r>
      <w:r w:rsidR="00530A42" w:rsidRPr="00C05862">
        <w:rPr>
          <w:color w:val="000000" w:themeColor="text1"/>
          <w:sz w:val="22"/>
          <w:szCs w:val="22"/>
        </w:rPr>
        <w:t xml:space="preserve"> and 95% HDI</w:t>
      </w:r>
      <w:r w:rsidRPr="00C05862">
        <w:rPr>
          <w:rFonts w:eastAsia="Nova Mono"/>
          <w:color w:val="000000" w:themeColor="text1"/>
          <w:sz w:val="22"/>
          <w:szCs w:val="22"/>
        </w:rPr>
        <w:t xml:space="preserve"> between consecutive age groups</w:t>
      </w:r>
      <w:r w:rsidRPr="00C05862">
        <w:rPr>
          <w:color w:val="000000" w:themeColor="text1"/>
          <w:sz w:val="22"/>
          <w:szCs w:val="22"/>
        </w:rPr>
        <w:t xml:space="preserve">. </w:t>
      </w:r>
      <w:r w:rsidR="00353508" w:rsidRPr="00C05862">
        <w:rPr>
          <w:color w:val="000000" w:themeColor="text1"/>
          <w:sz w:val="22"/>
          <w:szCs w:val="22"/>
        </w:rPr>
        <w:t xml:space="preserve"> Absolute PF differed across age categories with a high probability (p&gt;0.95) of PF being greater in the older groups in consecutive age categories</w:t>
      </w:r>
      <w:r w:rsidR="004553C6" w:rsidRPr="00C05862">
        <w:rPr>
          <w:color w:val="000000" w:themeColor="text1"/>
          <w:sz w:val="22"/>
          <w:szCs w:val="22"/>
        </w:rPr>
        <w:t xml:space="preserve">. The effects ranged from moderate to large </w:t>
      </w:r>
      <w:r w:rsidR="00A406ED" w:rsidRPr="00C05862">
        <w:rPr>
          <w:color w:val="000000" w:themeColor="text1"/>
          <w:sz w:val="22"/>
          <w:szCs w:val="22"/>
        </w:rPr>
        <w:t>(</w:t>
      </w:r>
      <w:r w:rsidR="00A406ED" w:rsidRPr="00C05862">
        <w:rPr>
          <w:i/>
          <w:color w:val="000000" w:themeColor="text1"/>
          <w:sz w:val="22"/>
          <w:szCs w:val="22"/>
        </w:rPr>
        <w:t xml:space="preserve">d </w:t>
      </w:r>
      <w:r w:rsidR="00A406ED" w:rsidRPr="00C05862">
        <w:rPr>
          <w:color w:val="000000" w:themeColor="text1"/>
          <w:sz w:val="22"/>
          <w:szCs w:val="22"/>
        </w:rPr>
        <w:t>=</w:t>
      </w:r>
      <w:r w:rsidR="00C142F7" w:rsidRPr="00C05862">
        <w:rPr>
          <w:color w:val="000000" w:themeColor="text1"/>
          <w:sz w:val="22"/>
          <w:szCs w:val="22"/>
        </w:rPr>
        <w:t xml:space="preserve"> </w:t>
      </w:r>
      <w:r w:rsidR="00926491" w:rsidRPr="00C05862">
        <w:rPr>
          <w:color w:val="000000" w:themeColor="text1"/>
          <w:sz w:val="22"/>
          <w:szCs w:val="22"/>
        </w:rPr>
        <w:t xml:space="preserve">0.62 to 1.66; </w:t>
      </w:r>
      <w:r w:rsidR="00C142F7" w:rsidRPr="00C05862">
        <w:rPr>
          <w:color w:val="000000" w:themeColor="text1"/>
          <w:sz w:val="22"/>
          <w:szCs w:val="22"/>
        </w:rPr>
        <w:t>T</w:t>
      </w:r>
      <w:r w:rsidR="00926491" w:rsidRPr="00C05862">
        <w:rPr>
          <w:color w:val="000000" w:themeColor="text1"/>
          <w:sz w:val="22"/>
          <w:szCs w:val="22"/>
        </w:rPr>
        <w:t xml:space="preserve">able </w:t>
      </w:r>
      <w:r w:rsidR="00511C2C" w:rsidRPr="00C05862">
        <w:rPr>
          <w:color w:val="000000" w:themeColor="text1"/>
          <w:sz w:val="22"/>
          <w:szCs w:val="22"/>
        </w:rPr>
        <w:t>3</w:t>
      </w:r>
      <w:r w:rsidR="00926491" w:rsidRPr="00C05862">
        <w:rPr>
          <w:color w:val="000000" w:themeColor="text1"/>
          <w:sz w:val="22"/>
          <w:szCs w:val="22"/>
        </w:rPr>
        <w:t xml:space="preserve">) </w:t>
      </w:r>
      <w:r w:rsidR="004553C6" w:rsidRPr="00C05862">
        <w:rPr>
          <w:color w:val="000000" w:themeColor="text1"/>
          <w:sz w:val="22"/>
          <w:szCs w:val="22"/>
        </w:rPr>
        <w:t xml:space="preserve">with the larger effects </w:t>
      </w:r>
      <w:r w:rsidR="00BF523F">
        <w:rPr>
          <w:color w:val="000000" w:themeColor="text1"/>
          <w:sz w:val="22"/>
          <w:szCs w:val="22"/>
        </w:rPr>
        <w:t>observed</w:t>
      </w:r>
      <w:r w:rsidR="004553C6" w:rsidRPr="00C05862">
        <w:rPr>
          <w:color w:val="000000" w:themeColor="text1"/>
          <w:sz w:val="22"/>
          <w:szCs w:val="22"/>
        </w:rPr>
        <w:t xml:space="preserve"> between the older age </w:t>
      </w:r>
      <w:r w:rsidR="00A406ED" w:rsidRPr="00C05862">
        <w:rPr>
          <w:color w:val="000000" w:themeColor="text1"/>
          <w:sz w:val="22"/>
          <w:szCs w:val="22"/>
        </w:rPr>
        <w:t>categories (</w:t>
      </w:r>
      <w:r w:rsidR="00926491" w:rsidRPr="00C05862">
        <w:rPr>
          <w:color w:val="000000" w:themeColor="text1"/>
          <w:sz w:val="22"/>
          <w:szCs w:val="22"/>
        </w:rPr>
        <w:t xml:space="preserve">e.g., </w:t>
      </w:r>
      <w:r w:rsidR="00A406ED" w:rsidRPr="00C05862">
        <w:rPr>
          <w:color w:val="000000" w:themeColor="text1"/>
          <w:sz w:val="22"/>
          <w:szCs w:val="22"/>
        </w:rPr>
        <w:t>16 vs 18)</w:t>
      </w:r>
      <w:r w:rsidR="004553C6" w:rsidRPr="00C05862">
        <w:rPr>
          <w:color w:val="000000" w:themeColor="text1"/>
          <w:sz w:val="22"/>
          <w:szCs w:val="22"/>
        </w:rPr>
        <w:t xml:space="preserve">. </w:t>
      </w:r>
      <w:r w:rsidRPr="00C05862">
        <w:rPr>
          <w:color w:val="000000" w:themeColor="text1"/>
          <w:sz w:val="22"/>
          <w:szCs w:val="22"/>
        </w:rPr>
        <w:t xml:space="preserve">For </w:t>
      </w:r>
      <w:proofErr w:type="spellStart"/>
      <w:r w:rsidRPr="00C05862">
        <w:rPr>
          <w:color w:val="000000" w:themeColor="text1"/>
          <w:sz w:val="22"/>
          <w:szCs w:val="22"/>
        </w:rPr>
        <w:t>rPF</w:t>
      </w:r>
      <w:proofErr w:type="spellEnd"/>
      <w:r w:rsidRPr="00C05862">
        <w:rPr>
          <w:color w:val="000000" w:themeColor="text1"/>
          <w:sz w:val="22"/>
          <w:szCs w:val="22"/>
        </w:rPr>
        <w:t>, onl</w:t>
      </w:r>
      <w:r w:rsidR="004553C6" w:rsidRPr="00C05862">
        <w:rPr>
          <w:color w:val="000000" w:themeColor="text1"/>
          <w:sz w:val="22"/>
          <w:szCs w:val="22"/>
        </w:rPr>
        <w:t xml:space="preserve">y two consecutive age groups (U12-13’s &amp; U14-15’s) demonstrated </w:t>
      </w:r>
      <w:r w:rsidR="000C2FC6" w:rsidRPr="00C05862">
        <w:rPr>
          <w:color w:val="000000" w:themeColor="text1"/>
          <w:sz w:val="22"/>
          <w:szCs w:val="22"/>
        </w:rPr>
        <w:t xml:space="preserve">a high probability of a </w:t>
      </w:r>
      <w:r w:rsidR="00DD11BD" w:rsidRPr="00C05862">
        <w:rPr>
          <w:color w:val="000000" w:themeColor="text1"/>
          <w:sz w:val="22"/>
          <w:szCs w:val="22"/>
        </w:rPr>
        <w:t xml:space="preserve">difference </w:t>
      </w:r>
      <w:r w:rsidR="006227BA" w:rsidRPr="00C05862">
        <w:rPr>
          <w:color w:val="000000" w:themeColor="text1"/>
          <w:sz w:val="22"/>
          <w:szCs w:val="22"/>
        </w:rPr>
        <w:t>(p</w:t>
      </w:r>
      <w:r w:rsidR="00C5098A" w:rsidRPr="00C05862">
        <w:rPr>
          <w:color w:val="000000" w:themeColor="text1"/>
          <w:sz w:val="22"/>
          <w:szCs w:val="22"/>
        </w:rPr>
        <w:t>&gt;</w:t>
      </w:r>
      <w:r w:rsidR="006227BA" w:rsidRPr="00C05862">
        <w:rPr>
          <w:color w:val="000000" w:themeColor="text1"/>
          <w:sz w:val="22"/>
          <w:szCs w:val="22"/>
        </w:rPr>
        <w:t xml:space="preserve">0.95) </w:t>
      </w:r>
      <w:r w:rsidR="00E46547" w:rsidRPr="00C05862">
        <w:rPr>
          <w:color w:val="000000" w:themeColor="text1"/>
          <w:sz w:val="22"/>
          <w:szCs w:val="22"/>
        </w:rPr>
        <w:t>albeit</w:t>
      </w:r>
      <w:r w:rsidR="004553C6" w:rsidRPr="00C05862">
        <w:rPr>
          <w:color w:val="000000" w:themeColor="text1"/>
          <w:sz w:val="22"/>
          <w:szCs w:val="22"/>
        </w:rPr>
        <w:t xml:space="preserve"> with small effects (</w:t>
      </w:r>
      <w:r w:rsidR="004553C6" w:rsidRPr="00C05862">
        <w:rPr>
          <w:i/>
          <w:color w:val="000000" w:themeColor="text1"/>
          <w:sz w:val="22"/>
          <w:szCs w:val="22"/>
        </w:rPr>
        <w:t xml:space="preserve">d </w:t>
      </w:r>
      <w:r w:rsidR="004553C6" w:rsidRPr="00C05862">
        <w:rPr>
          <w:color w:val="000000" w:themeColor="text1"/>
          <w:sz w:val="22"/>
          <w:szCs w:val="22"/>
        </w:rPr>
        <w:t>=</w:t>
      </w:r>
      <w:r w:rsidR="00C142F7" w:rsidRPr="00C05862">
        <w:rPr>
          <w:color w:val="000000" w:themeColor="text1"/>
          <w:sz w:val="22"/>
          <w:szCs w:val="22"/>
        </w:rPr>
        <w:t xml:space="preserve"> </w:t>
      </w:r>
      <w:r w:rsidR="004553C6" w:rsidRPr="00C05862">
        <w:rPr>
          <w:color w:val="000000" w:themeColor="text1"/>
          <w:sz w:val="22"/>
          <w:szCs w:val="22"/>
        </w:rPr>
        <w:t>0.35 – 0</w:t>
      </w:r>
      <w:r w:rsidR="00C142F7" w:rsidRPr="00C05862">
        <w:rPr>
          <w:color w:val="000000" w:themeColor="text1"/>
          <w:sz w:val="22"/>
          <w:szCs w:val="22"/>
        </w:rPr>
        <w:t>.</w:t>
      </w:r>
      <w:r w:rsidR="004553C6" w:rsidRPr="00C05862">
        <w:rPr>
          <w:color w:val="000000" w:themeColor="text1"/>
          <w:sz w:val="22"/>
          <w:szCs w:val="22"/>
        </w:rPr>
        <w:t xml:space="preserve">48; </w:t>
      </w:r>
      <w:r w:rsidR="00C142F7" w:rsidRPr="00C05862">
        <w:rPr>
          <w:color w:val="000000" w:themeColor="text1"/>
          <w:sz w:val="22"/>
          <w:szCs w:val="22"/>
        </w:rPr>
        <w:t>T</w:t>
      </w:r>
      <w:r w:rsidR="004553C6" w:rsidRPr="00C05862">
        <w:rPr>
          <w:color w:val="000000" w:themeColor="text1"/>
          <w:sz w:val="22"/>
          <w:szCs w:val="22"/>
        </w:rPr>
        <w:t xml:space="preserve">able </w:t>
      </w:r>
      <w:r w:rsidR="00511C2C" w:rsidRPr="00C05862">
        <w:rPr>
          <w:color w:val="000000" w:themeColor="text1"/>
          <w:sz w:val="22"/>
          <w:szCs w:val="22"/>
        </w:rPr>
        <w:t>3</w:t>
      </w:r>
      <w:r w:rsidR="004553C6" w:rsidRPr="00C05862">
        <w:rPr>
          <w:color w:val="000000" w:themeColor="text1"/>
          <w:sz w:val="22"/>
          <w:szCs w:val="22"/>
        </w:rPr>
        <w:t>).</w:t>
      </w:r>
      <w:r w:rsidR="007A0D73" w:rsidRPr="00C05862">
        <w:rPr>
          <w:color w:val="000000" w:themeColor="text1"/>
          <w:sz w:val="22"/>
          <w:szCs w:val="22"/>
        </w:rPr>
        <w:t xml:space="preserve"> </w:t>
      </w:r>
      <w:r w:rsidR="004553C6" w:rsidRPr="00C05862">
        <w:rPr>
          <w:color w:val="000000" w:themeColor="text1"/>
          <w:sz w:val="22"/>
          <w:szCs w:val="22"/>
        </w:rPr>
        <w:t xml:space="preserve">There were no other differences between </w:t>
      </w:r>
      <w:r w:rsidR="007A0D73" w:rsidRPr="00C05862">
        <w:rPr>
          <w:color w:val="000000" w:themeColor="text1"/>
          <w:sz w:val="22"/>
          <w:szCs w:val="22"/>
        </w:rPr>
        <w:t xml:space="preserve">any other </w:t>
      </w:r>
      <w:r w:rsidR="004553C6" w:rsidRPr="00C05862">
        <w:rPr>
          <w:color w:val="000000" w:themeColor="text1"/>
          <w:sz w:val="22"/>
          <w:szCs w:val="22"/>
        </w:rPr>
        <w:t>consecutive age groups</w:t>
      </w:r>
      <w:r w:rsidR="00E46547" w:rsidRPr="00C05862">
        <w:rPr>
          <w:color w:val="000000" w:themeColor="text1"/>
          <w:sz w:val="22"/>
          <w:szCs w:val="22"/>
        </w:rPr>
        <w:t xml:space="preserve"> </w:t>
      </w:r>
      <w:r w:rsidR="004553C6" w:rsidRPr="00C05862">
        <w:rPr>
          <w:color w:val="000000" w:themeColor="text1"/>
          <w:sz w:val="22"/>
          <w:szCs w:val="22"/>
        </w:rPr>
        <w:t>(</w:t>
      </w:r>
      <w:r w:rsidR="00530A42" w:rsidRPr="00C05862">
        <w:rPr>
          <w:color w:val="000000" w:themeColor="text1"/>
          <w:sz w:val="22"/>
          <w:szCs w:val="22"/>
        </w:rPr>
        <w:t>p</w:t>
      </w:r>
      <w:r w:rsidR="00C5098A" w:rsidRPr="00C05862">
        <w:rPr>
          <w:color w:val="000000" w:themeColor="text1"/>
          <w:sz w:val="22"/>
          <w:szCs w:val="22"/>
        </w:rPr>
        <w:t>&gt;</w:t>
      </w:r>
      <w:r w:rsidR="004553C6" w:rsidRPr="00C05862">
        <w:rPr>
          <w:color w:val="000000" w:themeColor="text1"/>
          <w:sz w:val="22"/>
          <w:szCs w:val="22"/>
        </w:rPr>
        <w:t>0.</w:t>
      </w:r>
      <w:r w:rsidR="00530A42" w:rsidRPr="00C05862">
        <w:rPr>
          <w:color w:val="000000" w:themeColor="text1"/>
          <w:sz w:val="22"/>
          <w:szCs w:val="22"/>
        </w:rPr>
        <w:t>95</w:t>
      </w:r>
      <w:r w:rsidR="004553C6" w:rsidRPr="00C05862">
        <w:rPr>
          <w:color w:val="000000" w:themeColor="text1"/>
          <w:sz w:val="22"/>
          <w:szCs w:val="22"/>
        </w:rPr>
        <w:t>)</w:t>
      </w:r>
      <w:r w:rsidR="00E46547" w:rsidRPr="00C05862">
        <w:rPr>
          <w:color w:val="000000" w:themeColor="text1"/>
          <w:sz w:val="22"/>
          <w:szCs w:val="22"/>
        </w:rPr>
        <w:t xml:space="preserve"> </w:t>
      </w:r>
      <w:r w:rsidR="00E43CD0" w:rsidRPr="00C05862">
        <w:rPr>
          <w:color w:val="000000" w:themeColor="text1"/>
          <w:sz w:val="22"/>
          <w:szCs w:val="22"/>
        </w:rPr>
        <w:t>but the</w:t>
      </w:r>
      <w:r w:rsidR="007A0D73" w:rsidRPr="00C05862">
        <w:rPr>
          <w:color w:val="000000" w:themeColor="text1"/>
          <w:sz w:val="22"/>
          <w:szCs w:val="22"/>
        </w:rPr>
        <w:t xml:space="preserve"> U13’s demonstrated higher </w:t>
      </w:r>
      <w:proofErr w:type="spellStart"/>
      <w:r w:rsidR="007A0D73" w:rsidRPr="00C05862">
        <w:rPr>
          <w:color w:val="000000" w:themeColor="text1"/>
          <w:sz w:val="22"/>
          <w:szCs w:val="22"/>
        </w:rPr>
        <w:t>rPF</w:t>
      </w:r>
      <w:proofErr w:type="spellEnd"/>
      <w:r w:rsidR="007A0D73" w:rsidRPr="00C05862">
        <w:rPr>
          <w:color w:val="000000" w:themeColor="text1"/>
          <w:sz w:val="22"/>
          <w:szCs w:val="22"/>
        </w:rPr>
        <w:t xml:space="preserve"> values </w:t>
      </w:r>
      <w:r w:rsidR="00E43CD0" w:rsidRPr="00C05862">
        <w:rPr>
          <w:color w:val="000000" w:themeColor="text1"/>
          <w:sz w:val="22"/>
          <w:szCs w:val="22"/>
        </w:rPr>
        <w:t xml:space="preserve">when </w:t>
      </w:r>
      <w:r w:rsidR="007A0D73" w:rsidRPr="00C05862">
        <w:rPr>
          <w:color w:val="000000" w:themeColor="text1"/>
          <w:sz w:val="22"/>
          <w:szCs w:val="22"/>
        </w:rPr>
        <w:t>compared to U14’s with a small effect (</w:t>
      </w:r>
      <w:r w:rsidR="007A0D73" w:rsidRPr="00C05862">
        <w:rPr>
          <w:i/>
          <w:color w:val="000000" w:themeColor="text1"/>
          <w:sz w:val="22"/>
          <w:szCs w:val="22"/>
        </w:rPr>
        <w:t xml:space="preserve">d </w:t>
      </w:r>
      <w:r w:rsidR="007A0D73" w:rsidRPr="00C05862">
        <w:rPr>
          <w:color w:val="000000" w:themeColor="text1"/>
          <w:sz w:val="22"/>
          <w:szCs w:val="22"/>
        </w:rPr>
        <w:t xml:space="preserve">= 0.48; </w:t>
      </w:r>
      <w:r w:rsidR="00D638A1" w:rsidRPr="00C05862">
        <w:rPr>
          <w:color w:val="000000" w:themeColor="text1"/>
          <w:sz w:val="22"/>
          <w:szCs w:val="22"/>
        </w:rPr>
        <w:t>T</w:t>
      </w:r>
      <w:r w:rsidR="007A0D73" w:rsidRPr="00C05862">
        <w:rPr>
          <w:color w:val="000000" w:themeColor="text1"/>
          <w:sz w:val="22"/>
          <w:szCs w:val="22"/>
        </w:rPr>
        <w:t xml:space="preserve">able </w:t>
      </w:r>
      <w:r w:rsidR="00511C2C" w:rsidRPr="00C05862">
        <w:rPr>
          <w:color w:val="000000" w:themeColor="text1"/>
          <w:sz w:val="22"/>
          <w:szCs w:val="22"/>
        </w:rPr>
        <w:t>3</w:t>
      </w:r>
      <w:r w:rsidR="007A0D73" w:rsidRPr="00C05862">
        <w:rPr>
          <w:color w:val="000000" w:themeColor="text1"/>
          <w:sz w:val="22"/>
          <w:szCs w:val="22"/>
        </w:rPr>
        <w:t xml:space="preserve">). The </w:t>
      </w:r>
      <w:r w:rsidR="006227BA" w:rsidRPr="00C05862">
        <w:rPr>
          <w:color w:val="000000" w:themeColor="text1"/>
          <w:sz w:val="22"/>
          <w:szCs w:val="22"/>
        </w:rPr>
        <w:t>U15-16’s</w:t>
      </w:r>
      <w:r w:rsidR="00E43CD0" w:rsidRPr="00C05862">
        <w:rPr>
          <w:color w:val="000000" w:themeColor="text1"/>
          <w:sz w:val="22"/>
          <w:szCs w:val="22"/>
        </w:rPr>
        <w:t xml:space="preserve"> and U16-18’s</w:t>
      </w:r>
      <w:r w:rsidR="006227BA" w:rsidRPr="00C05862">
        <w:rPr>
          <w:color w:val="000000" w:themeColor="text1"/>
          <w:sz w:val="22"/>
          <w:szCs w:val="22"/>
        </w:rPr>
        <w:t xml:space="preserve"> </w:t>
      </w:r>
      <w:r w:rsidR="00E43CD0" w:rsidRPr="00C05862">
        <w:rPr>
          <w:color w:val="000000" w:themeColor="text1"/>
          <w:sz w:val="22"/>
          <w:szCs w:val="22"/>
        </w:rPr>
        <w:t>demonstrated</w:t>
      </w:r>
      <w:r w:rsidR="007A0D73" w:rsidRPr="00C05862">
        <w:rPr>
          <w:color w:val="000000" w:themeColor="text1"/>
          <w:sz w:val="22"/>
          <w:szCs w:val="22"/>
        </w:rPr>
        <w:t xml:space="preserve"> </w:t>
      </w:r>
      <w:r w:rsidR="00E43CD0" w:rsidRPr="00C05862">
        <w:rPr>
          <w:color w:val="000000" w:themeColor="text1"/>
          <w:sz w:val="22"/>
          <w:szCs w:val="22"/>
        </w:rPr>
        <w:t xml:space="preserve">small to moderate effects </w:t>
      </w:r>
      <w:r w:rsidRPr="00C05862">
        <w:rPr>
          <w:color w:val="000000" w:themeColor="text1"/>
          <w:sz w:val="22"/>
          <w:szCs w:val="22"/>
        </w:rPr>
        <w:t>(</w:t>
      </w:r>
      <w:r w:rsidRPr="00C05862">
        <w:rPr>
          <w:i/>
          <w:color w:val="000000" w:themeColor="text1"/>
          <w:sz w:val="22"/>
          <w:szCs w:val="22"/>
        </w:rPr>
        <w:t xml:space="preserve">d </w:t>
      </w:r>
      <w:r w:rsidRPr="00C05862">
        <w:rPr>
          <w:color w:val="000000" w:themeColor="text1"/>
          <w:sz w:val="22"/>
          <w:szCs w:val="22"/>
        </w:rPr>
        <w:t xml:space="preserve">= </w:t>
      </w:r>
      <w:r w:rsidR="00E43CD0" w:rsidRPr="00C05862">
        <w:rPr>
          <w:color w:val="000000" w:themeColor="text1"/>
          <w:sz w:val="22"/>
          <w:szCs w:val="22"/>
        </w:rPr>
        <w:t xml:space="preserve">0.48- </w:t>
      </w:r>
      <w:r w:rsidR="004553C6" w:rsidRPr="00C05862">
        <w:rPr>
          <w:color w:val="000000" w:themeColor="text1"/>
          <w:sz w:val="22"/>
          <w:szCs w:val="22"/>
        </w:rPr>
        <w:t>0.51</w:t>
      </w:r>
      <w:r w:rsidRPr="00C05862">
        <w:rPr>
          <w:color w:val="000000" w:themeColor="text1"/>
          <w:sz w:val="22"/>
          <w:szCs w:val="22"/>
        </w:rPr>
        <w:t xml:space="preserve">; </w:t>
      </w:r>
      <w:r w:rsidR="00D638A1" w:rsidRPr="00C05862">
        <w:rPr>
          <w:color w:val="000000" w:themeColor="text1"/>
          <w:sz w:val="22"/>
          <w:szCs w:val="22"/>
        </w:rPr>
        <w:t>T</w:t>
      </w:r>
      <w:r w:rsidRPr="00C05862">
        <w:rPr>
          <w:color w:val="000000" w:themeColor="text1"/>
          <w:sz w:val="22"/>
          <w:szCs w:val="22"/>
        </w:rPr>
        <w:t xml:space="preserve">able </w:t>
      </w:r>
      <w:r w:rsidR="00511C2C" w:rsidRPr="00C05862">
        <w:rPr>
          <w:color w:val="000000" w:themeColor="text1"/>
          <w:sz w:val="22"/>
          <w:szCs w:val="22"/>
        </w:rPr>
        <w:t>3</w:t>
      </w:r>
      <w:r w:rsidRPr="00C05862">
        <w:rPr>
          <w:color w:val="000000" w:themeColor="text1"/>
          <w:sz w:val="22"/>
          <w:szCs w:val="22"/>
        </w:rPr>
        <w:t>)</w:t>
      </w:r>
      <w:r w:rsidR="007A0D73" w:rsidRPr="00C05862">
        <w:rPr>
          <w:color w:val="000000" w:themeColor="text1"/>
          <w:sz w:val="22"/>
          <w:szCs w:val="22"/>
        </w:rPr>
        <w:t xml:space="preserve"> with the U18’s having the greatest value</w:t>
      </w:r>
      <w:r w:rsidR="000A2C18" w:rsidRPr="00C05862">
        <w:rPr>
          <w:color w:val="000000" w:themeColor="text1"/>
          <w:sz w:val="22"/>
          <w:szCs w:val="22"/>
        </w:rPr>
        <w:t xml:space="preserve"> for </w:t>
      </w:r>
      <w:proofErr w:type="spellStart"/>
      <w:r w:rsidR="00F810D9" w:rsidRPr="00C05862">
        <w:rPr>
          <w:color w:val="000000" w:themeColor="text1"/>
          <w:sz w:val="22"/>
          <w:szCs w:val="22"/>
        </w:rPr>
        <w:t>rPF</w:t>
      </w:r>
      <w:proofErr w:type="spellEnd"/>
      <w:r w:rsidR="00F810D9">
        <w:rPr>
          <w:color w:val="000000" w:themeColor="text1"/>
          <w:sz w:val="22"/>
          <w:szCs w:val="22"/>
        </w:rPr>
        <w:t>.</w:t>
      </w:r>
      <w:r w:rsidRPr="00C05862">
        <w:rPr>
          <w:color w:val="000000" w:themeColor="text1"/>
          <w:sz w:val="22"/>
          <w:szCs w:val="22"/>
        </w:rPr>
        <w:t xml:space="preserve"> </w:t>
      </w:r>
    </w:p>
    <w:p w14:paraId="6C917267" w14:textId="77777777" w:rsidR="00BF523F" w:rsidRPr="00C05862" w:rsidRDefault="00BF523F" w:rsidP="003857D8">
      <w:pPr>
        <w:spacing w:line="480" w:lineRule="auto"/>
        <w:rPr>
          <w:color w:val="000000" w:themeColor="text1"/>
          <w:sz w:val="22"/>
          <w:szCs w:val="22"/>
        </w:rPr>
      </w:pPr>
    </w:p>
    <w:p w14:paraId="22DEC5D7" w14:textId="77777777" w:rsidR="003972F5" w:rsidRPr="00C05862" w:rsidRDefault="003972F5" w:rsidP="003857D8">
      <w:pPr>
        <w:spacing w:line="480" w:lineRule="auto"/>
        <w:rPr>
          <w:color w:val="000000" w:themeColor="text1"/>
          <w:sz w:val="22"/>
          <w:szCs w:val="22"/>
        </w:rPr>
      </w:pPr>
      <w:r w:rsidRPr="00C05862">
        <w:rPr>
          <w:color w:val="000000" w:themeColor="text1"/>
          <w:sz w:val="22"/>
          <w:szCs w:val="22"/>
        </w:rPr>
        <w:t>Both a</w:t>
      </w:r>
      <w:r w:rsidR="00A406ED" w:rsidRPr="00C05862">
        <w:rPr>
          <w:color w:val="000000" w:themeColor="text1"/>
          <w:sz w:val="22"/>
          <w:szCs w:val="22"/>
        </w:rPr>
        <w:t>bsolute</w:t>
      </w:r>
      <w:r w:rsidR="00E43CD0" w:rsidRPr="00C05862">
        <w:rPr>
          <w:color w:val="000000" w:themeColor="text1"/>
          <w:sz w:val="22"/>
          <w:szCs w:val="22"/>
        </w:rPr>
        <w:t xml:space="preserve"> and relative</w:t>
      </w:r>
      <w:r w:rsidR="00A406ED" w:rsidRPr="00C05862">
        <w:rPr>
          <w:color w:val="000000" w:themeColor="text1"/>
          <w:sz w:val="22"/>
          <w:szCs w:val="22"/>
        </w:rPr>
        <w:t xml:space="preserve"> impulse </w:t>
      </w:r>
      <w:r w:rsidR="00E43CD0" w:rsidRPr="00C05862">
        <w:rPr>
          <w:color w:val="000000" w:themeColor="text1"/>
          <w:sz w:val="22"/>
          <w:szCs w:val="22"/>
        </w:rPr>
        <w:t>(</w:t>
      </w:r>
      <w:r w:rsidR="00A406ED" w:rsidRPr="00C05862">
        <w:rPr>
          <w:color w:val="000000" w:themeColor="text1"/>
          <w:sz w:val="22"/>
          <w:szCs w:val="22"/>
        </w:rPr>
        <w:t>100</w:t>
      </w:r>
      <w:r w:rsidRPr="00C05862">
        <w:rPr>
          <w:color w:val="000000" w:themeColor="text1"/>
          <w:sz w:val="22"/>
          <w:szCs w:val="22"/>
        </w:rPr>
        <w:t xml:space="preserve"> and 300</w:t>
      </w:r>
      <w:r w:rsidR="00856314">
        <w:rPr>
          <w:color w:val="000000" w:themeColor="text1"/>
          <w:sz w:val="22"/>
          <w:szCs w:val="22"/>
        </w:rPr>
        <w:t xml:space="preserve"> </w:t>
      </w:r>
      <w:r w:rsidR="00A406ED" w:rsidRPr="00C05862">
        <w:rPr>
          <w:color w:val="000000" w:themeColor="text1"/>
          <w:sz w:val="22"/>
          <w:szCs w:val="22"/>
        </w:rPr>
        <w:t>ms</w:t>
      </w:r>
      <w:r w:rsidR="00E43CD0" w:rsidRPr="00C05862">
        <w:rPr>
          <w:color w:val="000000" w:themeColor="text1"/>
          <w:sz w:val="22"/>
          <w:szCs w:val="22"/>
        </w:rPr>
        <w:t>)</w:t>
      </w:r>
      <w:r w:rsidR="00A406ED" w:rsidRPr="00C05862">
        <w:rPr>
          <w:color w:val="000000" w:themeColor="text1"/>
          <w:sz w:val="22"/>
          <w:szCs w:val="22"/>
        </w:rPr>
        <w:t xml:space="preserve"> </w:t>
      </w:r>
      <w:r w:rsidR="00313FDC" w:rsidRPr="00C05862">
        <w:rPr>
          <w:color w:val="000000" w:themeColor="text1"/>
          <w:sz w:val="22"/>
          <w:szCs w:val="22"/>
        </w:rPr>
        <w:t xml:space="preserve">only </w:t>
      </w:r>
      <w:r w:rsidR="00D348F2" w:rsidRPr="00C05862">
        <w:rPr>
          <w:color w:val="000000" w:themeColor="text1"/>
          <w:sz w:val="22"/>
          <w:szCs w:val="22"/>
        </w:rPr>
        <w:t>demonstrated a</w:t>
      </w:r>
      <w:r w:rsidR="000C2FC6" w:rsidRPr="00C05862">
        <w:rPr>
          <w:color w:val="000000" w:themeColor="text1"/>
          <w:sz w:val="22"/>
          <w:szCs w:val="22"/>
        </w:rPr>
        <w:t xml:space="preserve"> high probability of a </w:t>
      </w:r>
      <w:r w:rsidR="00A406ED" w:rsidRPr="00C05862">
        <w:rPr>
          <w:color w:val="000000" w:themeColor="text1"/>
          <w:sz w:val="22"/>
          <w:szCs w:val="22"/>
        </w:rPr>
        <w:t>difference</w:t>
      </w:r>
      <w:r w:rsidR="00353508" w:rsidRPr="00C05862" w:rsidDel="00353508">
        <w:rPr>
          <w:color w:val="000000" w:themeColor="text1"/>
          <w:sz w:val="22"/>
          <w:szCs w:val="22"/>
        </w:rPr>
        <w:t xml:space="preserve"> </w:t>
      </w:r>
      <w:r w:rsidR="00353508" w:rsidRPr="00C05862">
        <w:rPr>
          <w:color w:val="000000" w:themeColor="text1"/>
          <w:sz w:val="22"/>
          <w:szCs w:val="22"/>
        </w:rPr>
        <w:t>b</w:t>
      </w:r>
      <w:r w:rsidR="00A406ED" w:rsidRPr="00C05862">
        <w:rPr>
          <w:color w:val="000000" w:themeColor="text1"/>
          <w:sz w:val="22"/>
          <w:szCs w:val="22"/>
        </w:rPr>
        <w:t xml:space="preserve">etween </w:t>
      </w:r>
      <w:r w:rsidR="00313FDC" w:rsidRPr="00C05862">
        <w:rPr>
          <w:color w:val="000000" w:themeColor="text1"/>
          <w:sz w:val="22"/>
          <w:szCs w:val="22"/>
        </w:rPr>
        <w:t>the</w:t>
      </w:r>
      <w:r w:rsidRPr="00C05862">
        <w:rPr>
          <w:color w:val="000000" w:themeColor="text1"/>
          <w:sz w:val="22"/>
          <w:szCs w:val="22"/>
        </w:rPr>
        <w:t xml:space="preserve"> U14-15’s and U16-18’s </w:t>
      </w:r>
      <w:r w:rsidR="00313FDC" w:rsidRPr="00C05862">
        <w:rPr>
          <w:color w:val="000000" w:themeColor="text1"/>
          <w:sz w:val="22"/>
          <w:szCs w:val="22"/>
        </w:rPr>
        <w:t xml:space="preserve">age categories </w:t>
      </w:r>
      <w:r w:rsidRPr="00C05862">
        <w:rPr>
          <w:color w:val="000000" w:themeColor="text1"/>
          <w:sz w:val="22"/>
          <w:szCs w:val="22"/>
        </w:rPr>
        <w:t xml:space="preserve">with </w:t>
      </w:r>
      <w:r w:rsidR="00313FDC" w:rsidRPr="00C05862">
        <w:rPr>
          <w:color w:val="000000" w:themeColor="text1"/>
          <w:sz w:val="22"/>
          <w:szCs w:val="22"/>
        </w:rPr>
        <w:t>moderate-</w:t>
      </w:r>
      <w:r w:rsidRPr="00C05862">
        <w:rPr>
          <w:color w:val="000000" w:themeColor="text1"/>
          <w:sz w:val="22"/>
          <w:szCs w:val="22"/>
        </w:rPr>
        <w:t>large effects (</w:t>
      </w:r>
      <w:r w:rsidRPr="00C05862">
        <w:rPr>
          <w:i/>
          <w:color w:val="000000" w:themeColor="text1"/>
          <w:sz w:val="22"/>
          <w:szCs w:val="22"/>
        </w:rPr>
        <w:t xml:space="preserve">d </w:t>
      </w:r>
      <w:r w:rsidRPr="00C05862">
        <w:rPr>
          <w:color w:val="000000" w:themeColor="text1"/>
          <w:sz w:val="22"/>
          <w:szCs w:val="22"/>
        </w:rPr>
        <w:t>=0.</w:t>
      </w:r>
      <w:r w:rsidR="00E43CD0" w:rsidRPr="00C05862">
        <w:rPr>
          <w:color w:val="000000" w:themeColor="text1"/>
          <w:sz w:val="22"/>
          <w:szCs w:val="22"/>
        </w:rPr>
        <w:t>59</w:t>
      </w:r>
      <w:r w:rsidRPr="00C05862">
        <w:rPr>
          <w:color w:val="000000" w:themeColor="text1"/>
          <w:sz w:val="22"/>
          <w:szCs w:val="22"/>
        </w:rPr>
        <w:t xml:space="preserve"> t</w:t>
      </w:r>
      <w:r w:rsidR="00F61333" w:rsidRPr="00C05862">
        <w:rPr>
          <w:color w:val="000000" w:themeColor="text1"/>
          <w:sz w:val="22"/>
          <w:szCs w:val="22"/>
        </w:rPr>
        <w:t>o</w:t>
      </w:r>
      <w:r w:rsidRPr="00C05862">
        <w:rPr>
          <w:color w:val="000000" w:themeColor="text1"/>
          <w:sz w:val="22"/>
          <w:szCs w:val="22"/>
        </w:rPr>
        <w:t xml:space="preserve"> 0.93; </w:t>
      </w:r>
      <w:r w:rsidR="00313FDC" w:rsidRPr="00C05862">
        <w:rPr>
          <w:color w:val="000000" w:themeColor="text1"/>
          <w:sz w:val="22"/>
          <w:szCs w:val="22"/>
        </w:rPr>
        <w:t>T</w:t>
      </w:r>
      <w:r w:rsidRPr="00C05862">
        <w:rPr>
          <w:color w:val="000000" w:themeColor="text1"/>
          <w:sz w:val="22"/>
          <w:szCs w:val="22"/>
        </w:rPr>
        <w:t xml:space="preserve">able </w:t>
      </w:r>
      <w:r w:rsidR="00511C2C" w:rsidRPr="00C05862">
        <w:rPr>
          <w:color w:val="000000" w:themeColor="text1"/>
          <w:sz w:val="22"/>
          <w:szCs w:val="22"/>
        </w:rPr>
        <w:t>3</w:t>
      </w:r>
      <w:r w:rsidRPr="00C05862">
        <w:rPr>
          <w:color w:val="000000" w:themeColor="text1"/>
          <w:sz w:val="22"/>
          <w:szCs w:val="22"/>
        </w:rPr>
        <w:t xml:space="preserve">). </w:t>
      </w:r>
      <w:r w:rsidR="00E43CD0" w:rsidRPr="00C05862">
        <w:rPr>
          <w:color w:val="000000" w:themeColor="text1"/>
          <w:sz w:val="22"/>
          <w:szCs w:val="22"/>
        </w:rPr>
        <w:t>Howeve</w:t>
      </w:r>
      <w:r w:rsidR="00D638A1" w:rsidRPr="00C05862">
        <w:rPr>
          <w:color w:val="000000" w:themeColor="text1"/>
          <w:sz w:val="22"/>
          <w:szCs w:val="22"/>
        </w:rPr>
        <w:t xml:space="preserve">r, U13’s demonstrated superior </w:t>
      </w:r>
      <w:r w:rsidR="00E43CD0" w:rsidRPr="00C05862">
        <w:rPr>
          <w:color w:val="000000" w:themeColor="text1"/>
          <w:sz w:val="22"/>
          <w:szCs w:val="22"/>
        </w:rPr>
        <w:t>performance</w:t>
      </w:r>
      <w:r w:rsidR="00D638A1" w:rsidRPr="00C05862">
        <w:rPr>
          <w:color w:val="000000" w:themeColor="text1"/>
          <w:sz w:val="22"/>
          <w:szCs w:val="22"/>
        </w:rPr>
        <w:t xml:space="preserve"> when compared to the U14’s, for </w:t>
      </w:r>
      <w:r w:rsidR="00E43CD0" w:rsidRPr="00C05862">
        <w:rPr>
          <w:color w:val="000000" w:themeColor="text1"/>
          <w:sz w:val="22"/>
          <w:szCs w:val="22"/>
        </w:rPr>
        <w:t xml:space="preserve">impulse </w:t>
      </w:r>
      <w:r w:rsidR="00406334">
        <w:rPr>
          <w:color w:val="000000" w:themeColor="text1"/>
          <w:sz w:val="22"/>
          <w:szCs w:val="22"/>
        </w:rPr>
        <w:t xml:space="preserve">over </w:t>
      </w:r>
      <w:r w:rsidR="00D638A1" w:rsidRPr="00C05862">
        <w:rPr>
          <w:color w:val="000000" w:themeColor="text1"/>
          <w:sz w:val="22"/>
          <w:szCs w:val="22"/>
        </w:rPr>
        <w:t xml:space="preserve">100 ms and relative impulse </w:t>
      </w:r>
      <w:r w:rsidR="00406334">
        <w:rPr>
          <w:color w:val="000000" w:themeColor="text1"/>
          <w:sz w:val="22"/>
          <w:szCs w:val="22"/>
        </w:rPr>
        <w:t>over</w:t>
      </w:r>
      <w:r w:rsidR="00D638A1" w:rsidRPr="00C05862">
        <w:rPr>
          <w:color w:val="000000" w:themeColor="text1"/>
          <w:sz w:val="22"/>
          <w:szCs w:val="22"/>
        </w:rPr>
        <w:t xml:space="preserve"> 100 and 300 ms but not for impulse </w:t>
      </w:r>
      <w:r w:rsidR="00406334">
        <w:rPr>
          <w:color w:val="000000" w:themeColor="text1"/>
          <w:sz w:val="22"/>
          <w:szCs w:val="22"/>
        </w:rPr>
        <w:t>over</w:t>
      </w:r>
      <w:r w:rsidR="00D638A1" w:rsidRPr="00C05862">
        <w:rPr>
          <w:color w:val="000000" w:themeColor="text1"/>
          <w:sz w:val="22"/>
          <w:szCs w:val="22"/>
        </w:rPr>
        <w:t xml:space="preserve"> 300 </w:t>
      </w:r>
      <w:proofErr w:type="spellStart"/>
      <w:r w:rsidR="00D638A1" w:rsidRPr="00C05862">
        <w:rPr>
          <w:color w:val="000000" w:themeColor="text1"/>
          <w:sz w:val="22"/>
          <w:szCs w:val="22"/>
        </w:rPr>
        <w:t>ms</w:t>
      </w:r>
      <w:r w:rsidR="00E43CD0" w:rsidRPr="00C05862">
        <w:rPr>
          <w:color w:val="000000" w:themeColor="text1"/>
          <w:sz w:val="22"/>
          <w:szCs w:val="22"/>
        </w:rPr>
        <w:t>.</w:t>
      </w:r>
      <w:proofErr w:type="spellEnd"/>
      <w:r w:rsidR="00E43CD0" w:rsidRPr="00C05862">
        <w:rPr>
          <w:color w:val="000000" w:themeColor="text1"/>
          <w:sz w:val="22"/>
          <w:szCs w:val="22"/>
        </w:rPr>
        <w:t xml:space="preserve"> </w:t>
      </w:r>
    </w:p>
    <w:p w14:paraId="57589CA6" w14:textId="77777777" w:rsidR="00F40983" w:rsidRPr="00C05862" w:rsidRDefault="00F40983" w:rsidP="003857D8">
      <w:pPr>
        <w:spacing w:line="480" w:lineRule="auto"/>
        <w:rPr>
          <w:color w:val="000000" w:themeColor="text1"/>
          <w:sz w:val="22"/>
          <w:szCs w:val="22"/>
        </w:rPr>
      </w:pPr>
    </w:p>
    <w:p w14:paraId="7D7E7A72" w14:textId="77777777" w:rsidR="00F40983" w:rsidRPr="00C05862" w:rsidRDefault="00F40983" w:rsidP="003857D8">
      <w:pPr>
        <w:spacing w:line="480" w:lineRule="auto"/>
        <w:jc w:val="center"/>
        <w:rPr>
          <w:color w:val="000000" w:themeColor="text1"/>
          <w:sz w:val="22"/>
          <w:szCs w:val="22"/>
        </w:rPr>
      </w:pPr>
      <w:r w:rsidRPr="00C05862">
        <w:rPr>
          <w:color w:val="000000" w:themeColor="text1"/>
          <w:sz w:val="22"/>
          <w:szCs w:val="22"/>
        </w:rPr>
        <w:t xml:space="preserve">***INSERT TABLE </w:t>
      </w:r>
      <w:r w:rsidR="005D745D" w:rsidRPr="00C05862">
        <w:rPr>
          <w:color w:val="000000" w:themeColor="text1"/>
          <w:sz w:val="22"/>
          <w:szCs w:val="22"/>
        </w:rPr>
        <w:t xml:space="preserve">1 </w:t>
      </w:r>
      <w:r w:rsidRPr="00C05862">
        <w:rPr>
          <w:color w:val="000000" w:themeColor="text1"/>
          <w:sz w:val="22"/>
          <w:szCs w:val="22"/>
        </w:rPr>
        <w:t>HERE***</w:t>
      </w:r>
    </w:p>
    <w:p w14:paraId="782C6810" w14:textId="77777777" w:rsidR="00F40983" w:rsidRPr="00C05862" w:rsidRDefault="00F40983" w:rsidP="003857D8">
      <w:pPr>
        <w:spacing w:line="480" w:lineRule="auto"/>
        <w:jc w:val="center"/>
        <w:rPr>
          <w:color w:val="000000" w:themeColor="text1"/>
          <w:sz w:val="22"/>
          <w:szCs w:val="22"/>
        </w:rPr>
      </w:pPr>
      <w:r w:rsidRPr="00C05862">
        <w:rPr>
          <w:color w:val="000000" w:themeColor="text1"/>
          <w:sz w:val="22"/>
          <w:szCs w:val="22"/>
        </w:rPr>
        <w:t xml:space="preserve">***INSERT TABLE </w:t>
      </w:r>
      <w:r w:rsidR="005D745D" w:rsidRPr="00C05862">
        <w:rPr>
          <w:color w:val="000000" w:themeColor="text1"/>
          <w:sz w:val="22"/>
          <w:szCs w:val="22"/>
        </w:rPr>
        <w:t xml:space="preserve">2 </w:t>
      </w:r>
      <w:r w:rsidRPr="00C05862">
        <w:rPr>
          <w:color w:val="000000" w:themeColor="text1"/>
          <w:sz w:val="22"/>
          <w:szCs w:val="22"/>
        </w:rPr>
        <w:t xml:space="preserve">HERE*** </w:t>
      </w:r>
    </w:p>
    <w:p w14:paraId="5AA1295E" w14:textId="77777777" w:rsidR="00F40983" w:rsidRPr="00C05862" w:rsidRDefault="00F40983" w:rsidP="003857D8">
      <w:pPr>
        <w:spacing w:line="480" w:lineRule="auto"/>
        <w:rPr>
          <w:rFonts w:eastAsia="Nova Mono"/>
          <w:color w:val="000000" w:themeColor="text1"/>
          <w:sz w:val="22"/>
          <w:szCs w:val="22"/>
        </w:rPr>
      </w:pPr>
    </w:p>
    <w:p w14:paraId="73BCE937" w14:textId="77777777" w:rsidR="00D67C60" w:rsidRPr="00C05862" w:rsidRDefault="00F40983" w:rsidP="003857D8">
      <w:pPr>
        <w:spacing w:line="480" w:lineRule="auto"/>
        <w:rPr>
          <w:color w:val="000000" w:themeColor="text1"/>
          <w:sz w:val="22"/>
          <w:szCs w:val="22"/>
        </w:rPr>
      </w:pPr>
      <w:r w:rsidRPr="00C05862">
        <w:rPr>
          <w:color w:val="000000" w:themeColor="text1"/>
          <w:sz w:val="22"/>
          <w:szCs w:val="22"/>
        </w:rPr>
        <w:t xml:space="preserve">Table </w:t>
      </w:r>
      <w:r w:rsidR="00511C2C" w:rsidRPr="00C05862">
        <w:rPr>
          <w:color w:val="000000" w:themeColor="text1"/>
          <w:sz w:val="22"/>
          <w:szCs w:val="22"/>
        </w:rPr>
        <w:t>4</w:t>
      </w:r>
      <w:r w:rsidRPr="00C05862">
        <w:rPr>
          <w:color w:val="000000" w:themeColor="text1"/>
          <w:sz w:val="22"/>
          <w:szCs w:val="22"/>
        </w:rPr>
        <w:t xml:space="preserve"> shows the anthropometric characteristics by maturity offset groups</w:t>
      </w:r>
      <w:r w:rsidR="00E311A5" w:rsidRPr="00C05862">
        <w:rPr>
          <w:color w:val="000000" w:themeColor="text1"/>
          <w:sz w:val="22"/>
          <w:szCs w:val="22"/>
        </w:rPr>
        <w:t xml:space="preserve"> with effect size and 95% HDI</w:t>
      </w:r>
      <w:r w:rsidRPr="00C05862">
        <w:rPr>
          <w:color w:val="000000" w:themeColor="text1"/>
          <w:sz w:val="22"/>
          <w:szCs w:val="22"/>
        </w:rPr>
        <w:t>.</w:t>
      </w:r>
      <w:r w:rsidR="003972F5" w:rsidRPr="00C05862">
        <w:rPr>
          <w:color w:val="000000" w:themeColor="text1"/>
          <w:sz w:val="22"/>
          <w:szCs w:val="22"/>
        </w:rPr>
        <w:t xml:space="preserve"> </w:t>
      </w:r>
      <w:r w:rsidR="00E311A5" w:rsidRPr="00C05862">
        <w:rPr>
          <w:color w:val="000000" w:themeColor="text1"/>
          <w:sz w:val="22"/>
          <w:szCs w:val="22"/>
        </w:rPr>
        <w:t xml:space="preserve">Table 5 shows the IMTP characteristics by maturity offset groups with effect size comparisons between groups (95% HDI).  </w:t>
      </w:r>
      <w:r w:rsidR="00353508" w:rsidRPr="00C05862">
        <w:rPr>
          <w:color w:val="000000" w:themeColor="text1"/>
          <w:sz w:val="22"/>
          <w:szCs w:val="22"/>
        </w:rPr>
        <w:t xml:space="preserve">Similar to the differences found in age categories, there was a high probability (p&gt;0.95) of a greater PF and impulse </w:t>
      </w:r>
      <w:r w:rsidR="00406334">
        <w:rPr>
          <w:color w:val="000000" w:themeColor="text1"/>
          <w:sz w:val="22"/>
          <w:szCs w:val="22"/>
        </w:rPr>
        <w:t>over</w:t>
      </w:r>
      <w:r w:rsidR="00353508" w:rsidRPr="00C05862">
        <w:rPr>
          <w:color w:val="000000" w:themeColor="text1"/>
          <w:sz w:val="22"/>
          <w:szCs w:val="22"/>
        </w:rPr>
        <w:t xml:space="preserve"> 100 and 300 ms between maturity offset groups, with medium to large effects (</w:t>
      </w:r>
      <w:r w:rsidR="00353508" w:rsidRPr="00C05862">
        <w:rPr>
          <w:i/>
          <w:color w:val="000000" w:themeColor="text1"/>
          <w:sz w:val="22"/>
          <w:szCs w:val="22"/>
        </w:rPr>
        <w:t xml:space="preserve">d </w:t>
      </w:r>
      <w:r w:rsidR="00353508" w:rsidRPr="00C05862">
        <w:rPr>
          <w:color w:val="000000" w:themeColor="text1"/>
          <w:sz w:val="22"/>
          <w:szCs w:val="22"/>
        </w:rPr>
        <w:t xml:space="preserve">= 0.56 to 3.8; Table </w:t>
      </w:r>
      <w:r w:rsidR="00E311A5" w:rsidRPr="00C05862">
        <w:rPr>
          <w:color w:val="000000" w:themeColor="text1"/>
          <w:sz w:val="22"/>
          <w:szCs w:val="22"/>
        </w:rPr>
        <w:t>5</w:t>
      </w:r>
      <w:r w:rsidR="00353508" w:rsidRPr="00C05862">
        <w:rPr>
          <w:color w:val="000000" w:themeColor="text1"/>
          <w:sz w:val="22"/>
          <w:szCs w:val="22"/>
        </w:rPr>
        <w:t xml:space="preserve">). </w:t>
      </w:r>
      <w:r w:rsidR="00313FDC" w:rsidRPr="00C05862">
        <w:rPr>
          <w:color w:val="000000" w:themeColor="text1"/>
          <w:sz w:val="22"/>
          <w:szCs w:val="22"/>
        </w:rPr>
        <w:t xml:space="preserve">The relative force-time characteristics </w:t>
      </w:r>
      <w:r w:rsidR="00BF6B65" w:rsidRPr="00C05862">
        <w:rPr>
          <w:color w:val="000000" w:themeColor="text1"/>
          <w:sz w:val="22"/>
          <w:szCs w:val="22"/>
        </w:rPr>
        <w:t>were</w:t>
      </w:r>
      <w:r w:rsidR="00F61333" w:rsidRPr="00C05862">
        <w:rPr>
          <w:color w:val="000000" w:themeColor="text1"/>
          <w:sz w:val="22"/>
          <w:szCs w:val="22"/>
        </w:rPr>
        <w:t xml:space="preserve"> also greater for the </w:t>
      </w:r>
      <w:r w:rsidR="00313FDC" w:rsidRPr="00C05862">
        <w:rPr>
          <w:color w:val="000000" w:themeColor="text1"/>
          <w:sz w:val="22"/>
          <w:szCs w:val="22"/>
        </w:rPr>
        <w:t xml:space="preserve">advanced maturity offset </w:t>
      </w:r>
      <w:r w:rsidR="00D348F2" w:rsidRPr="00C05862">
        <w:rPr>
          <w:color w:val="000000" w:themeColor="text1"/>
          <w:sz w:val="22"/>
          <w:szCs w:val="22"/>
        </w:rPr>
        <w:t>groups (</w:t>
      </w:r>
      <w:r w:rsidR="00F61333" w:rsidRPr="00C05862">
        <w:rPr>
          <w:color w:val="000000" w:themeColor="text1"/>
          <w:sz w:val="22"/>
          <w:szCs w:val="22"/>
        </w:rPr>
        <w:t xml:space="preserve">p&gt;0.95) </w:t>
      </w:r>
      <w:r w:rsidR="00BF6B65" w:rsidRPr="00C05862">
        <w:rPr>
          <w:color w:val="000000" w:themeColor="text1"/>
          <w:sz w:val="22"/>
          <w:szCs w:val="22"/>
        </w:rPr>
        <w:t>but with small to moderate effects (</w:t>
      </w:r>
      <w:r w:rsidR="00BF6B65" w:rsidRPr="00C05862">
        <w:rPr>
          <w:i/>
          <w:color w:val="000000" w:themeColor="text1"/>
          <w:sz w:val="22"/>
          <w:szCs w:val="22"/>
        </w:rPr>
        <w:t xml:space="preserve">d </w:t>
      </w:r>
      <w:r w:rsidR="00BF6B65" w:rsidRPr="00C05862">
        <w:rPr>
          <w:color w:val="000000" w:themeColor="text1"/>
          <w:sz w:val="22"/>
          <w:szCs w:val="22"/>
        </w:rPr>
        <w:t>=</w:t>
      </w:r>
      <w:r w:rsidR="00313FDC" w:rsidRPr="00C05862">
        <w:rPr>
          <w:color w:val="000000" w:themeColor="text1"/>
          <w:sz w:val="22"/>
          <w:szCs w:val="22"/>
        </w:rPr>
        <w:t xml:space="preserve"> </w:t>
      </w:r>
      <w:r w:rsidR="00BF6B65" w:rsidRPr="00C05862">
        <w:rPr>
          <w:color w:val="000000" w:themeColor="text1"/>
          <w:sz w:val="22"/>
          <w:szCs w:val="22"/>
        </w:rPr>
        <w:t xml:space="preserve">0.03 to 0.59; </w:t>
      </w:r>
      <w:r w:rsidR="00313FDC" w:rsidRPr="00C05862">
        <w:rPr>
          <w:color w:val="000000" w:themeColor="text1"/>
          <w:sz w:val="22"/>
          <w:szCs w:val="22"/>
        </w:rPr>
        <w:t>T</w:t>
      </w:r>
      <w:r w:rsidR="00BF6B65" w:rsidRPr="00C05862">
        <w:rPr>
          <w:color w:val="000000" w:themeColor="text1"/>
          <w:sz w:val="22"/>
          <w:szCs w:val="22"/>
        </w:rPr>
        <w:t xml:space="preserve">able </w:t>
      </w:r>
      <w:r w:rsidR="00E311A5" w:rsidRPr="00C05862">
        <w:rPr>
          <w:color w:val="000000" w:themeColor="text1"/>
          <w:sz w:val="22"/>
          <w:szCs w:val="22"/>
        </w:rPr>
        <w:t>5</w:t>
      </w:r>
      <w:r w:rsidR="00BF6B65" w:rsidRPr="00C05862">
        <w:rPr>
          <w:color w:val="000000" w:themeColor="text1"/>
          <w:sz w:val="22"/>
          <w:szCs w:val="22"/>
        </w:rPr>
        <w:t xml:space="preserve">). </w:t>
      </w:r>
      <w:r w:rsidR="00D67C60" w:rsidRPr="00C05862">
        <w:rPr>
          <w:color w:val="000000" w:themeColor="text1"/>
          <w:sz w:val="22"/>
          <w:szCs w:val="22"/>
        </w:rPr>
        <w:t xml:space="preserve">The probability of a difference (p&gt;0.95) between Pre-Circa-PHV for </w:t>
      </w:r>
      <w:proofErr w:type="spellStart"/>
      <w:r w:rsidR="00D67C60" w:rsidRPr="00C05862">
        <w:rPr>
          <w:color w:val="000000" w:themeColor="text1"/>
          <w:sz w:val="22"/>
          <w:szCs w:val="22"/>
        </w:rPr>
        <w:t>rPF</w:t>
      </w:r>
      <w:proofErr w:type="spellEnd"/>
      <w:r w:rsidR="00D67C60" w:rsidRPr="00C05862">
        <w:rPr>
          <w:color w:val="000000" w:themeColor="text1"/>
          <w:sz w:val="22"/>
          <w:szCs w:val="22"/>
        </w:rPr>
        <w:t xml:space="preserve"> and r</w:t>
      </w:r>
      <w:r w:rsidR="00D638A1" w:rsidRPr="00C05862">
        <w:rPr>
          <w:color w:val="000000" w:themeColor="text1"/>
          <w:sz w:val="22"/>
          <w:szCs w:val="22"/>
        </w:rPr>
        <w:t>elative i</w:t>
      </w:r>
      <w:r w:rsidR="00D67C60" w:rsidRPr="00C05862">
        <w:rPr>
          <w:color w:val="000000" w:themeColor="text1"/>
          <w:sz w:val="22"/>
          <w:szCs w:val="22"/>
        </w:rPr>
        <w:t>mp</w:t>
      </w:r>
      <w:r w:rsidR="00D638A1" w:rsidRPr="00C05862">
        <w:rPr>
          <w:color w:val="000000" w:themeColor="text1"/>
          <w:sz w:val="22"/>
          <w:szCs w:val="22"/>
        </w:rPr>
        <w:t xml:space="preserve">ulse </w:t>
      </w:r>
      <w:r w:rsidR="00406334">
        <w:rPr>
          <w:color w:val="000000" w:themeColor="text1"/>
          <w:sz w:val="22"/>
          <w:szCs w:val="22"/>
        </w:rPr>
        <w:t>over</w:t>
      </w:r>
      <w:r w:rsidR="00D638A1" w:rsidRPr="00C05862">
        <w:rPr>
          <w:color w:val="000000" w:themeColor="text1"/>
          <w:sz w:val="22"/>
          <w:szCs w:val="22"/>
        </w:rPr>
        <w:t xml:space="preserve"> </w:t>
      </w:r>
      <w:r w:rsidR="00D67C60" w:rsidRPr="00C05862">
        <w:rPr>
          <w:color w:val="000000" w:themeColor="text1"/>
          <w:sz w:val="22"/>
          <w:szCs w:val="22"/>
        </w:rPr>
        <w:t>100</w:t>
      </w:r>
      <w:r w:rsidR="00D638A1" w:rsidRPr="00C05862">
        <w:rPr>
          <w:color w:val="000000" w:themeColor="text1"/>
          <w:sz w:val="22"/>
          <w:szCs w:val="22"/>
        </w:rPr>
        <w:t xml:space="preserve"> ms</w:t>
      </w:r>
      <w:r w:rsidR="00D67C60" w:rsidRPr="00C05862">
        <w:rPr>
          <w:color w:val="000000" w:themeColor="text1"/>
          <w:sz w:val="22"/>
          <w:szCs w:val="22"/>
        </w:rPr>
        <w:t xml:space="preserve"> was not high with small effect (</w:t>
      </w:r>
      <w:r w:rsidR="00D67C60" w:rsidRPr="00C05862">
        <w:rPr>
          <w:i/>
          <w:color w:val="000000" w:themeColor="text1"/>
          <w:sz w:val="22"/>
          <w:szCs w:val="22"/>
        </w:rPr>
        <w:t>d=</w:t>
      </w:r>
      <w:r w:rsidR="00D638A1" w:rsidRPr="00C05862">
        <w:rPr>
          <w:color w:val="000000" w:themeColor="text1"/>
          <w:sz w:val="22"/>
          <w:szCs w:val="22"/>
        </w:rPr>
        <w:t>0.03-0.23; T</w:t>
      </w:r>
      <w:r w:rsidR="00D67C60" w:rsidRPr="00C05862">
        <w:rPr>
          <w:color w:val="000000" w:themeColor="text1"/>
          <w:sz w:val="22"/>
          <w:szCs w:val="22"/>
        </w:rPr>
        <w:t xml:space="preserve">able </w:t>
      </w:r>
      <w:r w:rsidR="00E311A5" w:rsidRPr="00C05862">
        <w:rPr>
          <w:color w:val="000000" w:themeColor="text1"/>
          <w:sz w:val="22"/>
          <w:szCs w:val="22"/>
        </w:rPr>
        <w:t>5</w:t>
      </w:r>
      <w:r w:rsidR="00D67C60" w:rsidRPr="00C05862">
        <w:rPr>
          <w:color w:val="000000" w:themeColor="text1"/>
          <w:sz w:val="22"/>
          <w:szCs w:val="22"/>
        </w:rPr>
        <w:t xml:space="preserve">). </w:t>
      </w:r>
    </w:p>
    <w:p w14:paraId="314BDCAA" w14:textId="77777777" w:rsidR="00313FDC" w:rsidRPr="00C05862" w:rsidRDefault="00313FDC" w:rsidP="003857D8">
      <w:pPr>
        <w:spacing w:line="480" w:lineRule="auto"/>
        <w:jc w:val="center"/>
        <w:rPr>
          <w:color w:val="000000" w:themeColor="text1"/>
          <w:sz w:val="22"/>
          <w:szCs w:val="22"/>
        </w:rPr>
      </w:pPr>
    </w:p>
    <w:p w14:paraId="465D3EFF" w14:textId="77777777" w:rsidR="00E311A5" w:rsidRPr="00C05862" w:rsidRDefault="00F40983" w:rsidP="00E311A5">
      <w:pPr>
        <w:spacing w:line="480" w:lineRule="auto"/>
        <w:jc w:val="center"/>
        <w:rPr>
          <w:color w:val="000000" w:themeColor="text1"/>
          <w:sz w:val="22"/>
          <w:szCs w:val="22"/>
        </w:rPr>
      </w:pPr>
      <w:r w:rsidRPr="00C05862">
        <w:rPr>
          <w:color w:val="000000" w:themeColor="text1"/>
          <w:sz w:val="22"/>
          <w:szCs w:val="22"/>
        </w:rPr>
        <w:t>***INSERT TABLE</w:t>
      </w:r>
      <w:r w:rsidR="005D745D" w:rsidRPr="00C05862">
        <w:rPr>
          <w:color w:val="000000" w:themeColor="text1"/>
          <w:sz w:val="22"/>
          <w:szCs w:val="22"/>
        </w:rPr>
        <w:t xml:space="preserve"> 3</w:t>
      </w:r>
      <w:r w:rsidRPr="00C05862">
        <w:rPr>
          <w:color w:val="000000" w:themeColor="text1"/>
          <w:sz w:val="22"/>
          <w:szCs w:val="22"/>
        </w:rPr>
        <w:t xml:space="preserve"> HERE***</w:t>
      </w:r>
    </w:p>
    <w:p w14:paraId="0246A34B" w14:textId="77777777" w:rsidR="00E311A5" w:rsidRPr="00C05862" w:rsidRDefault="00E311A5" w:rsidP="00E311A5">
      <w:pPr>
        <w:spacing w:line="480" w:lineRule="auto"/>
        <w:jc w:val="center"/>
        <w:rPr>
          <w:color w:val="000000" w:themeColor="text1"/>
          <w:sz w:val="22"/>
          <w:szCs w:val="22"/>
        </w:rPr>
      </w:pPr>
      <w:r w:rsidRPr="00C05862">
        <w:rPr>
          <w:color w:val="000000" w:themeColor="text1"/>
          <w:sz w:val="22"/>
          <w:szCs w:val="22"/>
        </w:rPr>
        <w:t>***INSERT TABLE 4 HERE***</w:t>
      </w:r>
    </w:p>
    <w:p w14:paraId="6AF321E0" w14:textId="77777777" w:rsidR="00E311A5" w:rsidRDefault="00E311A5" w:rsidP="00E311A5">
      <w:pPr>
        <w:spacing w:line="480" w:lineRule="auto"/>
        <w:jc w:val="center"/>
        <w:rPr>
          <w:color w:val="000000" w:themeColor="text1"/>
          <w:sz w:val="22"/>
          <w:szCs w:val="22"/>
        </w:rPr>
      </w:pPr>
      <w:r w:rsidRPr="00C05862">
        <w:rPr>
          <w:color w:val="000000" w:themeColor="text1"/>
          <w:sz w:val="22"/>
          <w:szCs w:val="22"/>
        </w:rPr>
        <w:t>***INSERT TABLE 5 HERE***</w:t>
      </w:r>
    </w:p>
    <w:p w14:paraId="0C677FF9" w14:textId="77777777" w:rsidR="005A3899" w:rsidRPr="00C05862" w:rsidRDefault="005A3899" w:rsidP="003857D8">
      <w:pPr>
        <w:spacing w:line="480" w:lineRule="auto"/>
        <w:jc w:val="center"/>
        <w:rPr>
          <w:color w:val="000000" w:themeColor="text1"/>
          <w:sz w:val="22"/>
          <w:szCs w:val="22"/>
        </w:rPr>
      </w:pPr>
    </w:p>
    <w:p w14:paraId="79A525BB" w14:textId="77777777" w:rsidR="00794B03" w:rsidRPr="00C05862" w:rsidRDefault="00F40983" w:rsidP="003857D8">
      <w:pPr>
        <w:spacing w:line="480" w:lineRule="auto"/>
        <w:outlineLvl w:val="0"/>
        <w:rPr>
          <w:color w:val="000000" w:themeColor="text1"/>
          <w:sz w:val="22"/>
          <w:szCs w:val="22"/>
        </w:rPr>
      </w:pPr>
      <w:r w:rsidRPr="00C05862">
        <w:rPr>
          <w:b/>
          <w:bCs/>
          <w:color w:val="000000" w:themeColor="text1"/>
          <w:sz w:val="22"/>
          <w:szCs w:val="22"/>
        </w:rPr>
        <w:t>DISCUSSION</w:t>
      </w:r>
    </w:p>
    <w:p w14:paraId="4FA57291" w14:textId="4768909B" w:rsidR="007134CF" w:rsidRPr="00C05862" w:rsidRDefault="00794B03" w:rsidP="003857D8">
      <w:pPr>
        <w:spacing w:line="480" w:lineRule="auto"/>
        <w:rPr>
          <w:color w:val="000000" w:themeColor="text1"/>
          <w:sz w:val="22"/>
          <w:szCs w:val="22"/>
        </w:rPr>
      </w:pPr>
      <w:r w:rsidRPr="00C05862">
        <w:rPr>
          <w:color w:val="000000" w:themeColor="text1"/>
          <w:sz w:val="22"/>
          <w:szCs w:val="22"/>
        </w:rPr>
        <w:t xml:space="preserve">The aims of this study were to (1) present the IMTP </w:t>
      </w:r>
      <w:r w:rsidR="004C32C3" w:rsidRPr="00C05862">
        <w:rPr>
          <w:color w:val="000000" w:themeColor="text1"/>
          <w:sz w:val="22"/>
          <w:szCs w:val="22"/>
        </w:rPr>
        <w:t xml:space="preserve">force-time </w:t>
      </w:r>
      <w:r w:rsidRPr="00C05862">
        <w:rPr>
          <w:color w:val="000000" w:themeColor="text1"/>
          <w:sz w:val="22"/>
          <w:szCs w:val="22"/>
        </w:rPr>
        <w:t xml:space="preserve">characteristics of elite youth soccer players aged 12-18 years; and (2) evaluate the differences between age category and maturation (i.e., pre-PHV, circa-PHV, </w:t>
      </w:r>
      <w:r w:rsidR="00E03AC4" w:rsidRPr="00C05862">
        <w:rPr>
          <w:color w:val="000000" w:themeColor="text1"/>
          <w:sz w:val="22"/>
          <w:szCs w:val="22"/>
        </w:rPr>
        <w:t>and post</w:t>
      </w:r>
      <w:r w:rsidRPr="00C05862">
        <w:rPr>
          <w:color w:val="000000" w:themeColor="text1"/>
          <w:sz w:val="22"/>
          <w:szCs w:val="22"/>
        </w:rPr>
        <w:t xml:space="preserve">-PHV). </w:t>
      </w:r>
      <w:r w:rsidR="007134CF" w:rsidRPr="00C05862">
        <w:rPr>
          <w:color w:val="000000" w:themeColor="text1"/>
          <w:sz w:val="22"/>
          <w:szCs w:val="22"/>
        </w:rPr>
        <w:t xml:space="preserve">Findings suggest that age and maturation </w:t>
      </w:r>
      <w:r w:rsidR="006D67AF" w:rsidRPr="00C05862">
        <w:rPr>
          <w:color w:val="000000" w:themeColor="text1"/>
          <w:sz w:val="22"/>
          <w:szCs w:val="22"/>
        </w:rPr>
        <w:t>influence</w:t>
      </w:r>
      <w:r w:rsidR="007134CF" w:rsidRPr="00C05862">
        <w:rPr>
          <w:color w:val="000000" w:themeColor="text1"/>
          <w:sz w:val="22"/>
          <w:szCs w:val="22"/>
        </w:rPr>
        <w:t xml:space="preserve"> absolute PF and impulse in youth male soccer players but has less effect on relative strength variables (</w:t>
      </w:r>
      <w:proofErr w:type="spellStart"/>
      <w:r w:rsidR="007134CF" w:rsidRPr="00C05862">
        <w:rPr>
          <w:color w:val="000000" w:themeColor="text1"/>
          <w:sz w:val="22"/>
          <w:szCs w:val="22"/>
        </w:rPr>
        <w:t>rPF</w:t>
      </w:r>
      <w:proofErr w:type="spellEnd"/>
      <w:r w:rsidR="007134CF" w:rsidRPr="00C05862">
        <w:rPr>
          <w:color w:val="000000" w:themeColor="text1"/>
          <w:sz w:val="22"/>
          <w:szCs w:val="22"/>
        </w:rPr>
        <w:t xml:space="preserve"> and r</w:t>
      </w:r>
      <w:r w:rsidR="00D638A1" w:rsidRPr="00C05862">
        <w:rPr>
          <w:color w:val="000000" w:themeColor="text1"/>
          <w:sz w:val="22"/>
          <w:szCs w:val="22"/>
        </w:rPr>
        <w:t>elative i</w:t>
      </w:r>
      <w:r w:rsidR="007134CF" w:rsidRPr="00C05862">
        <w:rPr>
          <w:color w:val="000000" w:themeColor="text1"/>
          <w:sz w:val="22"/>
          <w:szCs w:val="22"/>
        </w:rPr>
        <w:t>mp</w:t>
      </w:r>
      <w:r w:rsidR="00D638A1" w:rsidRPr="00C05862">
        <w:rPr>
          <w:color w:val="000000" w:themeColor="text1"/>
          <w:sz w:val="22"/>
          <w:szCs w:val="22"/>
        </w:rPr>
        <w:t>ulse</w:t>
      </w:r>
      <w:r w:rsidR="007134CF" w:rsidRPr="00C05862">
        <w:rPr>
          <w:color w:val="000000" w:themeColor="text1"/>
          <w:sz w:val="22"/>
          <w:szCs w:val="22"/>
        </w:rPr>
        <w:t>). Therefore, when absolute measures of IMTP strength are evaluated and used to compare between athletes of the same age, practitioners should account for maturation status of individual athletes when evaluating strength qualities. These data provide reference strength data for elite youth male soccer players, which can be used when monitoring player development</w:t>
      </w:r>
      <w:r w:rsidR="00171070" w:rsidRPr="00C05862">
        <w:rPr>
          <w:color w:val="000000" w:themeColor="text1"/>
          <w:sz w:val="22"/>
          <w:szCs w:val="22"/>
        </w:rPr>
        <w:t xml:space="preserve"> and talent identification. </w:t>
      </w:r>
    </w:p>
    <w:p w14:paraId="1928F36E" w14:textId="77777777" w:rsidR="005A3899" w:rsidRDefault="005A3899" w:rsidP="003857D8">
      <w:pPr>
        <w:spacing w:line="480" w:lineRule="auto"/>
        <w:outlineLvl w:val="0"/>
        <w:rPr>
          <w:b/>
          <w:color w:val="000000" w:themeColor="text1"/>
          <w:sz w:val="22"/>
          <w:szCs w:val="22"/>
        </w:rPr>
      </w:pPr>
    </w:p>
    <w:p w14:paraId="530F72C4" w14:textId="77777777" w:rsidR="00FB014B" w:rsidRPr="00C05862" w:rsidRDefault="00A908BA" w:rsidP="003857D8">
      <w:pPr>
        <w:spacing w:line="480" w:lineRule="auto"/>
        <w:outlineLvl w:val="0"/>
        <w:rPr>
          <w:b/>
          <w:color w:val="000000" w:themeColor="text1"/>
          <w:sz w:val="22"/>
          <w:szCs w:val="22"/>
        </w:rPr>
      </w:pPr>
      <w:r w:rsidRPr="00C05862">
        <w:rPr>
          <w:b/>
          <w:color w:val="000000" w:themeColor="text1"/>
          <w:sz w:val="22"/>
          <w:szCs w:val="22"/>
        </w:rPr>
        <w:t xml:space="preserve">Influence of Age on </w:t>
      </w:r>
      <w:r w:rsidR="004C32C3" w:rsidRPr="00C05862">
        <w:rPr>
          <w:b/>
          <w:color w:val="000000" w:themeColor="text1"/>
          <w:sz w:val="22"/>
          <w:szCs w:val="22"/>
        </w:rPr>
        <w:t>force-time characteristics</w:t>
      </w:r>
      <w:r w:rsidRPr="00C05862">
        <w:rPr>
          <w:b/>
          <w:color w:val="000000" w:themeColor="text1"/>
          <w:sz w:val="22"/>
          <w:szCs w:val="22"/>
        </w:rPr>
        <w:t xml:space="preserve"> </w:t>
      </w:r>
    </w:p>
    <w:p w14:paraId="12B29EB3" w14:textId="77777777" w:rsidR="004E4004" w:rsidRPr="00C05862" w:rsidRDefault="00D313C9"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Dos’</w:t>
      </w:r>
      <w:r w:rsidR="001F3181" w:rsidRPr="00C05862">
        <w:rPr>
          <w:color w:val="000000" w:themeColor="text1"/>
          <w:sz w:val="22"/>
          <w:szCs w:val="22"/>
        </w:rPr>
        <w:t>Santo</w:t>
      </w:r>
      <w:r w:rsidRPr="00C05862">
        <w:rPr>
          <w:color w:val="000000" w:themeColor="text1"/>
          <w:sz w:val="22"/>
          <w:szCs w:val="22"/>
        </w:rPr>
        <w:t>s</w:t>
      </w:r>
      <w:r w:rsidR="002D750B" w:rsidRPr="00C05862">
        <w:rPr>
          <w:color w:val="000000" w:themeColor="text1"/>
          <w:sz w:val="22"/>
          <w:szCs w:val="22"/>
        </w:rPr>
        <w:t xml:space="preserve"> et al. (1</w:t>
      </w:r>
      <w:r w:rsidR="00E864D4">
        <w:rPr>
          <w:color w:val="000000" w:themeColor="text1"/>
          <w:sz w:val="22"/>
          <w:szCs w:val="22"/>
        </w:rPr>
        <w:t>1</w:t>
      </w:r>
      <w:r w:rsidR="002D750B" w:rsidRPr="00C05862">
        <w:rPr>
          <w:color w:val="000000" w:themeColor="text1"/>
          <w:sz w:val="22"/>
          <w:szCs w:val="22"/>
        </w:rPr>
        <w:t xml:space="preserve">) </w:t>
      </w:r>
      <w:r w:rsidR="00406334">
        <w:rPr>
          <w:color w:val="000000" w:themeColor="text1"/>
          <w:sz w:val="22"/>
          <w:szCs w:val="22"/>
        </w:rPr>
        <w:t>published</w:t>
      </w:r>
      <w:r w:rsidR="001F3181" w:rsidRPr="00C05862">
        <w:rPr>
          <w:color w:val="000000" w:themeColor="text1"/>
          <w:sz w:val="22"/>
          <w:szCs w:val="22"/>
        </w:rPr>
        <w:t xml:space="preserve"> IMTP performance in youth soccer players and the </w:t>
      </w:r>
      <w:r w:rsidR="002851AF" w:rsidRPr="00C05862">
        <w:rPr>
          <w:color w:val="000000" w:themeColor="text1"/>
          <w:sz w:val="22"/>
          <w:szCs w:val="22"/>
        </w:rPr>
        <w:t>values when compared to the current U18’s cohort for PF</w:t>
      </w:r>
      <w:r w:rsidRPr="00C05862">
        <w:rPr>
          <w:color w:val="000000" w:themeColor="text1"/>
          <w:sz w:val="22"/>
          <w:szCs w:val="22"/>
        </w:rPr>
        <w:t xml:space="preserve"> (</w:t>
      </w:r>
      <w:r w:rsidR="002851AF" w:rsidRPr="00C05862">
        <w:rPr>
          <w:color w:val="000000" w:themeColor="text1"/>
          <w:sz w:val="22"/>
          <w:szCs w:val="22"/>
        </w:rPr>
        <w:t xml:space="preserve">2230N vs </w:t>
      </w:r>
      <w:r w:rsidRPr="00C05862">
        <w:rPr>
          <w:color w:val="000000"/>
          <w:sz w:val="22"/>
          <w:szCs w:val="22"/>
        </w:rPr>
        <w:t>2267N</w:t>
      </w:r>
      <w:r w:rsidR="001F3181" w:rsidRPr="00C05862">
        <w:rPr>
          <w:color w:val="000000"/>
          <w:sz w:val="22"/>
          <w:szCs w:val="22"/>
        </w:rPr>
        <w:t xml:space="preserve">, </w:t>
      </w:r>
      <w:r w:rsidR="002851AF" w:rsidRPr="00C05862">
        <w:rPr>
          <w:color w:val="000000"/>
          <w:sz w:val="22"/>
          <w:szCs w:val="22"/>
        </w:rPr>
        <w:t>respectively</w:t>
      </w:r>
      <w:r w:rsidRPr="00C05862">
        <w:rPr>
          <w:color w:val="000000"/>
          <w:sz w:val="22"/>
          <w:szCs w:val="22"/>
        </w:rPr>
        <w:t>)</w:t>
      </w:r>
      <w:r w:rsidR="002851AF" w:rsidRPr="00C05862">
        <w:rPr>
          <w:color w:val="000000"/>
          <w:sz w:val="22"/>
          <w:szCs w:val="22"/>
        </w:rPr>
        <w:t xml:space="preserve">, </w:t>
      </w:r>
      <w:r w:rsidR="001F3181" w:rsidRPr="00C05862">
        <w:rPr>
          <w:color w:val="000000"/>
          <w:sz w:val="22"/>
          <w:szCs w:val="22"/>
        </w:rPr>
        <w:t>were similar. Dos’Santos et al. (</w:t>
      </w:r>
      <w:r w:rsidR="00E864D4">
        <w:rPr>
          <w:color w:val="000000"/>
          <w:sz w:val="22"/>
          <w:szCs w:val="22"/>
        </w:rPr>
        <w:t>11</w:t>
      </w:r>
      <w:r w:rsidR="001F3181" w:rsidRPr="00C05862">
        <w:rPr>
          <w:color w:val="000000"/>
          <w:sz w:val="22"/>
          <w:szCs w:val="22"/>
        </w:rPr>
        <w:t xml:space="preserve">) </w:t>
      </w:r>
      <w:r w:rsidR="002851AF" w:rsidRPr="00C05862">
        <w:rPr>
          <w:color w:val="000000" w:themeColor="text1"/>
          <w:sz w:val="22"/>
          <w:szCs w:val="22"/>
        </w:rPr>
        <w:t>however</w:t>
      </w:r>
      <w:r w:rsidRPr="00C05862">
        <w:rPr>
          <w:color w:val="000000" w:themeColor="text1"/>
          <w:sz w:val="22"/>
          <w:szCs w:val="22"/>
        </w:rPr>
        <w:t xml:space="preserve">, </w:t>
      </w:r>
      <w:r w:rsidR="00406334">
        <w:rPr>
          <w:color w:val="000000" w:themeColor="text1"/>
          <w:sz w:val="22"/>
          <w:szCs w:val="22"/>
        </w:rPr>
        <w:t xml:space="preserve">did not have the age range to conduct age group comparisons </w:t>
      </w:r>
      <w:r w:rsidR="001F3181" w:rsidRPr="00C05862">
        <w:rPr>
          <w:color w:val="000000" w:themeColor="text1"/>
          <w:sz w:val="22"/>
          <w:szCs w:val="22"/>
        </w:rPr>
        <w:t>unlike this study</w:t>
      </w:r>
      <w:r w:rsidR="003E3FFB">
        <w:rPr>
          <w:color w:val="000000" w:themeColor="text1"/>
          <w:sz w:val="22"/>
          <w:szCs w:val="22"/>
        </w:rPr>
        <w:t xml:space="preserve"> (</w:t>
      </w:r>
      <w:r w:rsidR="00741454">
        <w:rPr>
          <w:color w:val="000000" w:themeColor="text1"/>
          <w:sz w:val="22"/>
          <w:szCs w:val="22"/>
        </w:rPr>
        <w:t>U</w:t>
      </w:r>
      <w:r w:rsidR="003E3FFB">
        <w:rPr>
          <w:color w:val="000000" w:themeColor="text1"/>
          <w:sz w:val="22"/>
          <w:szCs w:val="22"/>
        </w:rPr>
        <w:t>12-18’s)</w:t>
      </w:r>
      <w:r w:rsidR="001F3181" w:rsidRPr="00C05862">
        <w:rPr>
          <w:color w:val="000000" w:themeColor="text1"/>
          <w:sz w:val="22"/>
          <w:szCs w:val="22"/>
        </w:rPr>
        <w:t>.</w:t>
      </w:r>
      <w:r w:rsidR="002851AF" w:rsidRPr="00C05862">
        <w:rPr>
          <w:color w:val="000000" w:themeColor="text1"/>
          <w:sz w:val="22"/>
          <w:szCs w:val="22"/>
        </w:rPr>
        <w:t xml:space="preserve"> The</w:t>
      </w:r>
      <w:r w:rsidR="001F3181" w:rsidRPr="00C05862">
        <w:rPr>
          <w:color w:val="000000" w:themeColor="text1"/>
          <w:sz w:val="22"/>
          <w:szCs w:val="22"/>
        </w:rPr>
        <w:t xml:space="preserve"> </w:t>
      </w:r>
      <w:r w:rsidR="002851AF" w:rsidRPr="00C05862">
        <w:rPr>
          <w:color w:val="000000" w:themeColor="text1"/>
          <w:sz w:val="22"/>
          <w:szCs w:val="22"/>
        </w:rPr>
        <w:t xml:space="preserve">age group comparisons </w:t>
      </w:r>
      <w:r w:rsidRPr="00C05862">
        <w:rPr>
          <w:color w:val="000000" w:themeColor="text1"/>
          <w:sz w:val="22"/>
          <w:szCs w:val="22"/>
        </w:rPr>
        <w:t>suggest advanced age results in increased PF during the IMTP</w:t>
      </w:r>
      <w:r w:rsidR="001F3181" w:rsidRPr="00C05862">
        <w:rPr>
          <w:color w:val="000000" w:themeColor="text1"/>
          <w:sz w:val="22"/>
          <w:szCs w:val="22"/>
        </w:rPr>
        <w:t xml:space="preserve"> in youth soccer players</w:t>
      </w:r>
      <w:r w:rsidRPr="00C05862">
        <w:rPr>
          <w:color w:val="000000" w:themeColor="text1"/>
          <w:sz w:val="22"/>
          <w:szCs w:val="22"/>
        </w:rPr>
        <w:t xml:space="preserve">. </w:t>
      </w:r>
      <w:r w:rsidR="009724A5" w:rsidRPr="00C05862">
        <w:rPr>
          <w:color w:val="000000" w:themeColor="text1"/>
          <w:sz w:val="22"/>
          <w:szCs w:val="22"/>
        </w:rPr>
        <w:t>These findings are similar to thos</w:t>
      </w:r>
      <w:r w:rsidR="007B0E7B" w:rsidRPr="00C05862">
        <w:rPr>
          <w:color w:val="000000" w:themeColor="text1"/>
          <w:sz w:val="22"/>
          <w:szCs w:val="22"/>
        </w:rPr>
        <w:t xml:space="preserve">e reported by </w:t>
      </w:r>
      <w:proofErr w:type="spellStart"/>
      <w:r w:rsidR="0023259F" w:rsidRPr="00C05862">
        <w:rPr>
          <w:color w:val="000000" w:themeColor="text1"/>
          <w:sz w:val="22"/>
          <w:szCs w:val="22"/>
        </w:rPr>
        <w:t>Emmonds</w:t>
      </w:r>
      <w:proofErr w:type="spellEnd"/>
      <w:r w:rsidR="0023259F" w:rsidRPr="00C05862">
        <w:rPr>
          <w:color w:val="000000" w:themeColor="text1"/>
          <w:sz w:val="22"/>
          <w:szCs w:val="22"/>
        </w:rPr>
        <w:t xml:space="preserve"> et al. (1</w:t>
      </w:r>
      <w:r w:rsidR="00E864D4">
        <w:rPr>
          <w:color w:val="000000" w:themeColor="text1"/>
          <w:sz w:val="22"/>
          <w:szCs w:val="22"/>
        </w:rPr>
        <w:t>2</w:t>
      </w:r>
      <w:r w:rsidR="009724A5" w:rsidRPr="00C05862">
        <w:rPr>
          <w:color w:val="000000" w:themeColor="text1"/>
          <w:sz w:val="22"/>
          <w:szCs w:val="22"/>
        </w:rPr>
        <w:t xml:space="preserve">) </w:t>
      </w:r>
      <w:r w:rsidR="00684DD0" w:rsidRPr="00C05862">
        <w:rPr>
          <w:color w:val="000000" w:themeColor="text1"/>
          <w:sz w:val="22"/>
          <w:szCs w:val="22"/>
        </w:rPr>
        <w:t xml:space="preserve">in female soccer players </w:t>
      </w:r>
      <w:r w:rsidR="004C32C3" w:rsidRPr="00C05862">
        <w:rPr>
          <w:color w:val="000000" w:themeColor="text1"/>
          <w:sz w:val="22"/>
          <w:szCs w:val="22"/>
        </w:rPr>
        <w:t>using the IMTP</w:t>
      </w:r>
      <w:r w:rsidR="006209F4" w:rsidRPr="00C05862">
        <w:rPr>
          <w:color w:val="000000" w:themeColor="text1"/>
          <w:sz w:val="22"/>
          <w:szCs w:val="22"/>
        </w:rPr>
        <w:t>. W</w:t>
      </w:r>
      <w:r w:rsidR="00737B33" w:rsidRPr="00C05862">
        <w:rPr>
          <w:color w:val="000000" w:themeColor="text1"/>
          <w:sz w:val="22"/>
          <w:szCs w:val="22"/>
        </w:rPr>
        <w:t xml:space="preserve">hen PF was expressed relative </w:t>
      </w:r>
      <w:r w:rsidR="00F80CEE" w:rsidRPr="00C05862">
        <w:rPr>
          <w:color w:val="000000" w:themeColor="text1"/>
          <w:sz w:val="22"/>
          <w:szCs w:val="22"/>
        </w:rPr>
        <w:t xml:space="preserve">to body mass, differences </w:t>
      </w:r>
      <w:r w:rsidR="007F1395" w:rsidRPr="00C05862">
        <w:rPr>
          <w:color w:val="000000" w:themeColor="text1"/>
          <w:sz w:val="22"/>
          <w:szCs w:val="22"/>
        </w:rPr>
        <w:t xml:space="preserve">between most </w:t>
      </w:r>
      <w:r w:rsidR="003D0089" w:rsidRPr="00C05862">
        <w:rPr>
          <w:color w:val="000000" w:themeColor="text1"/>
          <w:sz w:val="22"/>
          <w:szCs w:val="22"/>
        </w:rPr>
        <w:t xml:space="preserve">consecutive age </w:t>
      </w:r>
      <w:r w:rsidR="007B0E7B" w:rsidRPr="00C05862">
        <w:rPr>
          <w:color w:val="000000" w:themeColor="text1"/>
          <w:sz w:val="22"/>
          <w:szCs w:val="22"/>
        </w:rPr>
        <w:t>categories did</w:t>
      </w:r>
      <w:r w:rsidR="003D0089" w:rsidRPr="00C05862">
        <w:rPr>
          <w:color w:val="000000" w:themeColor="text1"/>
          <w:sz w:val="22"/>
          <w:szCs w:val="22"/>
        </w:rPr>
        <w:t xml:space="preserve"> not </w:t>
      </w:r>
      <w:r w:rsidR="000E5E97" w:rsidRPr="00C05862">
        <w:rPr>
          <w:color w:val="000000" w:themeColor="text1"/>
          <w:sz w:val="22"/>
          <w:szCs w:val="22"/>
        </w:rPr>
        <w:t>demonstrate</w:t>
      </w:r>
      <w:r w:rsidR="009429DC" w:rsidRPr="00C05862">
        <w:rPr>
          <w:color w:val="000000" w:themeColor="text1"/>
          <w:sz w:val="22"/>
          <w:szCs w:val="22"/>
        </w:rPr>
        <w:t xml:space="preserve"> high probabilities (p&gt;0.95)</w:t>
      </w:r>
      <w:r w:rsidR="00A9082B" w:rsidRPr="00C05862">
        <w:rPr>
          <w:color w:val="000000" w:themeColor="text1"/>
          <w:sz w:val="22"/>
          <w:szCs w:val="22"/>
        </w:rPr>
        <w:t xml:space="preserve">. These findings </w:t>
      </w:r>
      <w:r w:rsidR="0011660E" w:rsidRPr="00C05862">
        <w:rPr>
          <w:color w:val="000000" w:themeColor="text1"/>
          <w:sz w:val="22"/>
          <w:szCs w:val="22"/>
        </w:rPr>
        <w:t>are</w:t>
      </w:r>
      <w:r w:rsidR="008370EB" w:rsidRPr="00C05862">
        <w:rPr>
          <w:color w:val="000000" w:themeColor="text1"/>
          <w:sz w:val="22"/>
          <w:szCs w:val="22"/>
        </w:rPr>
        <w:t xml:space="preserve"> also</w:t>
      </w:r>
      <w:r w:rsidR="009429DC" w:rsidRPr="00C05862">
        <w:rPr>
          <w:color w:val="000000" w:themeColor="text1"/>
          <w:sz w:val="22"/>
          <w:szCs w:val="22"/>
        </w:rPr>
        <w:t xml:space="preserve"> similar to those </w:t>
      </w:r>
      <w:r w:rsidR="002056A8" w:rsidRPr="00C05862">
        <w:rPr>
          <w:color w:val="000000" w:themeColor="text1"/>
          <w:sz w:val="22"/>
          <w:szCs w:val="22"/>
        </w:rPr>
        <w:t>reported</w:t>
      </w:r>
      <w:r w:rsidR="009429DC" w:rsidRPr="00C05862">
        <w:rPr>
          <w:color w:val="000000" w:themeColor="text1"/>
          <w:sz w:val="22"/>
          <w:szCs w:val="22"/>
        </w:rPr>
        <w:t xml:space="preserve"> by</w:t>
      </w:r>
      <w:r w:rsidR="007B0E7B" w:rsidRPr="00C05862">
        <w:rPr>
          <w:color w:val="000000" w:themeColor="text1"/>
          <w:sz w:val="22"/>
          <w:szCs w:val="22"/>
        </w:rPr>
        <w:t xml:space="preserve"> </w:t>
      </w:r>
      <w:proofErr w:type="spellStart"/>
      <w:r w:rsidR="0023259F" w:rsidRPr="00C05862">
        <w:rPr>
          <w:color w:val="000000" w:themeColor="text1"/>
          <w:sz w:val="22"/>
          <w:szCs w:val="22"/>
        </w:rPr>
        <w:t>Emmonds</w:t>
      </w:r>
      <w:proofErr w:type="spellEnd"/>
      <w:r w:rsidR="0023259F" w:rsidRPr="00C05862">
        <w:rPr>
          <w:color w:val="000000" w:themeColor="text1"/>
          <w:sz w:val="22"/>
          <w:szCs w:val="22"/>
        </w:rPr>
        <w:t xml:space="preserve"> et al. (1</w:t>
      </w:r>
      <w:r w:rsidR="00E864D4">
        <w:rPr>
          <w:color w:val="000000" w:themeColor="text1"/>
          <w:sz w:val="22"/>
          <w:szCs w:val="22"/>
        </w:rPr>
        <w:t>2</w:t>
      </w:r>
      <w:r w:rsidR="0011660E" w:rsidRPr="00C05862">
        <w:rPr>
          <w:color w:val="000000" w:themeColor="text1"/>
          <w:sz w:val="22"/>
          <w:szCs w:val="22"/>
        </w:rPr>
        <w:t>)</w:t>
      </w:r>
      <w:r w:rsidR="006209F4" w:rsidRPr="00C05862">
        <w:rPr>
          <w:color w:val="000000" w:themeColor="text1"/>
          <w:sz w:val="22"/>
          <w:szCs w:val="22"/>
        </w:rPr>
        <w:t xml:space="preserve"> for the IMTP</w:t>
      </w:r>
      <w:r w:rsidR="000528A2" w:rsidRPr="00C05862">
        <w:rPr>
          <w:color w:val="000000" w:themeColor="text1"/>
          <w:sz w:val="22"/>
          <w:szCs w:val="22"/>
        </w:rPr>
        <w:t xml:space="preserve">, </w:t>
      </w:r>
      <w:proofErr w:type="spellStart"/>
      <w:r w:rsidR="007B0E7B" w:rsidRPr="00C05862">
        <w:rPr>
          <w:color w:val="000000" w:themeColor="text1"/>
          <w:sz w:val="22"/>
          <w:szCs w:val="22"/>
        </w:rPr>
        <w:t>Nikolaidids</w:t>
      </w:r>
      <w:proofErr w:type="spellEnd"/>
      <w:r w:rsidR="007B0E7B" w:rsidRPr="00C05862">
        <w:rPr>
          <w:color w:val="000000" w:themeColor="text1"/>
          <w:sz w:val="22"/>
          <w:szCs w:val="22"/>
        </w:rPr>
        <w:t xml:space="preserve"> </w:t>
      </w:r>
      <w:r w:rsidR="0023259F" w:rsidRPr="00C05862">
        <w:rPr>
          <w:color w:val="000000" w:themeColor="text1"/>
          <w:sz w:val="22"/>
          <w:szCs w:val="22"/>
        </w:rPr>
        <w:t>(3</w:t>
      </w:r>
      <w:r w:rsidR="00E864D4">
        <w:rPr>
          <w:color w:val="000000" w:themeColor="text1"/>
          <w:sz w:val="22"/>
          <w:szCs w:val="22"/>
        </w:rPr>
        <w:t>3</w:t>
      </w:r>
      <w:r w:rsidR="0011660E" w:rsidRPr="00C05862">
        <w:rPr>
          <w:color w:val="000000" w:themeColor="text1"/>
          <w:sz w:val="22"/>
          <w:szCs w:val="22"/>
        </w:rPr>
        <w:t>)</w:t>
      </w:r>
      <w:r w:rsidR="000528A2" w:rsidRPr="00C05862">
        <w:rPr>
          <w:color w:val="000000" w:themeColor="text1"/>
          <w:sz w:val="22"/>
          <w:szCs w:val="22"/>
        </w:rPr>
        <w:t xml:space="preserve"> and Manna (2</w:t>
      </w:r>
      <w:r w:rsidR="00E864D4">
        <w:rPr>
          <w:color w:val="000000" w:themeColor="text1"/>
          <w:sz w:val="22"/>
          <w:szCs w:val="22"/>
        </w:rPr>
        <w:t>6</w:t>
      </w:r>
      <w:r w:rsidR="000528A2" w:rsidRPr="00C05862">
        <w:rPr>
          <w:color w:val="000000" w:themeColor="text1"/>
          <w:sz w:val="22"/>
          <w:szCs w:val="22"/>
        </w:rPr>
        <w:t>)</w:t>
      </w:r>
      <w:r w:rsidR="006209F4" w:rsidRPr="00C05862">
        <w:rPr>
          <w:color w:val="000000" w:themeColor="text1"/>
          <w:sz w:val="22"/>
          <w:szCs w:val="22"/>
        </w:rPr>
        <w:t xml:space="preserve"> </w:t>
      </w:r>
      <w:r w:rsidR="0096457D" w:rsidRPr="00C05862">
        <w:rPr>
          <w:color w:val="000000" w:themeColor="text1"/>
          <w:sz w:val="22"/>
          <w:szCs w:val="22"/>
        </w:rPr>
        <w:t>in isometric measurements (</w:t>
      </w:r>
      <w:r w:rsidR="00696539" w:rsidRPr="00C05862">
        <w:rPr>
          <w:color w:val="000000" w:themeColor="text1"/>
          <w:sz w:val="22"/>
          <w:szCs w:val="22"/>
        </w:rPr>
        <w:t>back and</w:t>
      </w:r>
      <w:r w:rsidR="000528A2" w:rsidRPr="00C05862">
        <w:rPr>
          <w:color w:val="000000" w:themeColor="text1"/>
          <w:sz w:val="22"/>
          <w:szCs w:val="22"/>
        </w:rPr>
        <w:t xml:space="preserve"> hand grip, respectively</w:t>
      </w:r>
      <w:r w:rsidR="0096457D" w:rsidRPr="00C05862">
        <w:rPr>
          <w:color w:val="000000" w:themeColor="text1"/>
          <w:sz w:val="22"/>
          <w:szCs w:val="22"/>
        </w:rPr>
        <w:t>)</w:t>
      </w:r>
      <w:r w:rsidR="0011660E" w:rsidRPr="00C05862">
        <w:rPr>
          <w:color w:val="000000" w:themeColor="text1"/>
          <w:sz w:val="22"/>
          <w:szCs w:val="22"/>
        </w:rPr>
        <w:t xml:space="preserve">. This highlights the impact body mass may have on </w:t>
      </w:r>
      <w:r w:rsidR="008370EB" w:rsidRPr="00C05862">
        <w:rPr>
          <w:color w:val="000000" w:themeColor="text1"/>
          <w:sz w:val="22"/>
          <w:szCs w:val="22"/>
        </w:rPr>
        <w:t>strength assessments</w:t>
      </w:r>
      <w:r w:rsidR="0011660E" w:rsidRPr="00C05862">
        <w:rPr>
          <w:color w:val="000000" w:themeColor="text1"/>
          <w:sz w:val="22"/>
          <w:szCs w:val="22"/>
        </w:rPr>
        <w:t xml:space="preserve"> which is important for practitioners working with youth athletes </w:t>
      </w:r>
      <w:r w:rsidR="004C32C3" w:rsidRPr="00C05862">
        <w:rPr>
          <w:color w:val="000000" w:themeColor="text1"/>
          <w:sz w:val="22"/>
          <w:szCs w:val="22"/>
        </w:rPr>
        <w:t xml:space="preserve">to consider </w:t>
      </w:r>
      <w:r w:rsidR="0011660E" w:rsidRPr="00C05862">
        <w:rPr>
          <w:color w:val="000000" w:themeColor="text1"/>
          <w:sz w:val="22"/>
          <w:szCs w:val="22"/>
        </w:rPr>
        <w:t xml:space="preserve">given the variability of </w:t>
      </w:r>
      <w:r w:rsidR="004C32C3" w:rsidRPr="00C05862">
        <w:rPr>
          <w:color w:val="000000" w:themeColor="text1"/>
          <w:sz w:val="22"/>
          <w:szCs w:val="22"/>
        </w:rPr>
        <w:t xml:space="preserve">body </w:t>
      </w:r>
      <w:r w:rsidR="0011660E" w:rsidRPr="00C05862">
        <w:rPr>
          <w:color w:val="000000" w:themeColor="text1"/>
          <w:sz w:val="22"/>
          <w:szCs w:val="22"/>
        </w:rPr>
        <w:t>size within an</w:t>
      </w:r>
      <w:r w:rsidR="004C32C3" w:rsidRPr="00C05862">
        <w:rPr>
          <w:color w:val="000000" w:themeColor="text1"/>
          <w:sz w:val="22"/>
          <w:szCs w:val="22"/>
        </w:rPr>
        <w:t>nual-</w:t>
      </w:r>
      <w:r w:rsidR="0011660E" w:rsidRPr="00C05862">
        <w:rPr>
          <w:color w:val="000000" w:themeColor="text1"/>
          <w:sz w:val="22"/>
          <w:szCs w:val="22"/>
        </w:rPr>
        <w:t>age categor</w:t>
      </w:r>
      <w:r w:rsidR="004C32C3" w:rsidRPr="00C05862">
        <w:rPr>
          <w:color w:val="000000" w:themeColor="text1"/>
          <w:sz w:val="22"/>
          <w:szCs w:val="22"/>
        </w:rPr>
        <w:t>ies</w:t>
      </w:r>
      <w:r w:rsidR="0011660E" w:rsidRPr="00C05862">
        <w:rPr>
          <w:color w:val="000000" w:themeColor="text1"/>
          <w:sz w:val="22"/>
          <w:szCs w:val="22"/>
        </w:rPr>
        <w:t xml:space="preserve">, as a result of the large inter-individual variability of maturation. </w:t>
      </w:r>
      <w:r w:rsidR="004E4004" w:rsidRPr="004E4004">
        <w:rPr>
          <w:rFonts w:ascii="Helvetica" w:hAnsi="Helvetica"/>
          <w:color w:val="000000"/>
          <w:sz w:val="18"/>
          <w:szCs w:val="18"/>
        </w:rPr>
        <w:t xml:space="preserve"> </w:t>
      </w:r>
      <w:r w:rsidR="00936ECE">
        <w:rPr>
          <w:color w:val="000000" w:themeColor="text1"/>
          <w:sz w:val="22"/>
          <w:szCs w:val="22"/>
        </w:rPr>
        <w:t>Importantly, these</w:t>
      </w:r>
      <w:r w:rsidR="004E4004" w:rsidRPr="004E4004">
        <w:rPr>
          <w:color w:val="000000" w:themeColor="text1"/>
          <w:sz w:val="22"/>
          <w:szCs w:val="22"/>
        </w:rPr>
        <w:t xml:space="preserve"> finding</w:t>
      </w:r>
      <w:r w:rsidR="00936ECE">
        <w:rPr>
          <w:color w:val="000000" w:themeColor="text1"/>
          <w:sz w:val="22"/>
          <w:szCs w:val="22"/>
        </w:rPr>
        <w:t>s</w:t>
      </w:r>
      <w:r w:rsidR="004E4004" w:rsidRPr="004E4004">
        <w:rPr>
          <w:color w:val="000000" w:themeColor="text1"/>
          <w:sz w:val="22"/>
          <w:szCs w:val="22"/>
        </w:rPr>
        <w:t xml:space="preserve"> and the cited study of </w:t>
      </w:r>
      <w:proofErr w:type="spellStart"/>
      <w:r w:rsidR="004E4004" w:rsidRPr="004E4004">
        <w:rPr>
          <w:color w:val="000000" w:themeColor="text1"/>
          <w:sz w:val="22"/>
          <w:szCs w:val="22"/>
        </w:rPr>
        <w:t>Emmonds</w:t>
      </w:r>
      <w:proofErr w:type="spellEnd"/>
      <w:r w:rsidR="004E4004" w:rsidRPr="004E4004">
        <w:rPr>
          <w:color w:val="000000" w:themeColor="text1"/>
          <w:sz w:val="22"/>
          <w:szCs w:val="22"/>
        </w:rPr>
        <w:t xml:space="preserve"> et al (2017), </w:t>
      </w:r>
      <w:r w:rsidR="00936ECE">
        <w:rPr>
          <w:color w:val="000000" w:themeColor="text1"/>
          <w:sz w:val="22"/>
          <w:szCs w:val="22"/>
        </w:rPr>
        <w:t>demonstrate that</w:t>
      </w:r>
      <w:r w:rsidR="004E4004" w:rsidRPr="004E4004">
        <w:rPr>
          <w:color w:val="000000" w:themeColor="text1"/>
          <w:sz w:val="22"/>
          <w:szCs w:val="22"/>
        </w:rPr>
        <w:t xml:space="preserve"> </w:t>
      </w:r>
      <w:proofErr w:type="spellStart"/>
      <w:r w:rsidR="004E4004">
        <w:rPr>
          <w:color w:val="000000" w:themeColor="text1"/>
          <w:sz w:val="22"/>
          <w:szCs w:val="22"/>
        </w:rPr>
        <w:t>rPF</w:t>
      </w:r>
      <w:proofErr w:type="spellEnd"/>
      <w:r w:rsidR="004E4004" w:rsidRPr="004E4004">
        <w:rPr>
          <w:color w:val="000000" w:themeColor="text1"/>
          <w:sz w:val="22"/>
          <w:szCs w:val="22"/>
        </w:rPr>
        <w:t xml:space="preserve"> does not appear to increase across age </w:t>
      </w:r>
      <w:r w:rsidR="00E92346" w:rsidRPr="004E4004">
        <w:rPr>
          <w:color w:val="000000" w:themeColor="text1"/>
          <w:sz w:val="22"/>
          <w:szCs w:val="22"/>
        </w:rPr>
        <w:t>groups</w:t>
      </w:r>
      <w:r w:rsidR="001C0589">
        <w:rPr>
          <w:color w:val="000000" w:themeColor="text1"/>
          <w:sz w:val="22"/>
          <w:szCs w:val="22"/>
        </w:rPr>
        <w:t xml:space="preserve"> in youth soccer</w:t>
      </w:r>
      <w:r w:rsidR="00E92346" w:rsidRPr="004E4004">
        <w:rPr>
          <w:color w:val="000000" w:themeColor="text1"/>
          <w:sz w:val="22"/>
          <w:szCs w:val="22"/>
        </w:rPr>
        <w:t>,</w:t>
      </w:r>
      <w:r w:rsidR="00E92346">
        <w:rPr>
          <w:color w:val="000000" w:themeColor="text1"/>
          <w:sz w:val="22"/>
          <w:szCs w:val="22"/>
        </w:rPr>
        <w:t xml:space="preserve"> potentially </w:t>
      </w:r>
      <w:r w:rsidR="004E4004" w:rsidRPr="004E4004">
        <w:rPr>
          <w:color w:val="000000" w:themeColor="text1"/>
          <w:sz w:val="22"/>
          <w:szCs w:val="22"/>
        </w:rPr>
        <w:t>highlighting poor</w:t>
      </w:r>
      <w:r w:rsidR="00E92346">
        <w:rPr>
          <w:color w:val="000000" w:themeColor="text1"/>
          <w:sz w:val="22"/>
          <w:szCs w:val="22"/>
        </w:rPr>
        <w:t xml:space="preserve"> strength</w:t>
      </w:r>
      <w:r w:rsidR="004E4004" w:rsidRPr="004E4004">
        <w:rPr>
          <w:color w:val="000000" w:themeColor="text1"/>
          <w:sz w:val="22"/>
          <w:szCs w:val="22"/>
        </w:rPr>
        <w:t xml:space="preserve"> </w:t>
      </w:r>
      <w:r w:rsidR="00E92346">
        <w:rPr>
          <w:color w:val="000000" w:themeColor="text1"/>
          <w:sz w:val="22"/>
          <w:szCs w:val="22"/>
        </w:rPr>
        <w:t>training</w:t>
      </w:r>
      <w:r w:rsidR="004E4004" w:rsidRPr="004E4004">
        <w:rPr>
          <w:color w:val="000000" w:themeColor="text1"/>
          <w:sz w:val="22"/>
          <w:szCs w:val="22"/>
        </w:rPr>
        <w:t xml:space="preserve"> practices within youth soccer, for both males and females.</w:t>
      </w:r>
      <w:r w:rsidR="00E92346">
        <w:rPr>
          <w:color w:val="000000" w:themeColor="text1"/>
          <w:sz w:val="22"/>
          <w:szCs w:val="22"/>
        </w:rPr>
        <w:t xml:space="preserve"> </w:t>
      </w:r>
      <w:r w:rsidR="00130DE8">
        <w:rPr>
          <w:color w:val="000000" w:themeColor="text1"/>
          <w:sz w:val="22"/>
          <w:szCs w:val="22"/>
        </w:rPr>
        <w:t>Therefore, p</w:t>
      </w:r>
      <w:r w:rsidR="00E92346">
        <w:rPr>
          <w:color w:val="000000" w:themeColor="text1"/>
          <w:sz w:val="22"/>
          <w:szCs w:val="22"/>
        </w:rPr>
        <w:t>ractitioners should look to improve the relative force generating capacity of youth soccer players</w:t>
      </w:r>
      <w:r w:rsidR="00936ECE">
        <w:rPr>
          <w:color w:val="000000" w:themeColor="text1"/>
          <w:sz w:val="22"/>
          <w:szCs w:val="22"/>
        </w:rPr>
        <w:t xml:space="preserve">. </w:t>
      </w:r>
    </w:p>
    <w:p w14:paraId="697EF62B" w14:textId="77777777" w:rsidR="00F552CA" w:rsidRPr="00C05862" w:rsidRDefault="00F552CA" w:rsidP="003857D8">
      <w:pPr>
        <w:widowControl w:val="0"/>
        <w:autoSpaceDE w:val="0"/>
        <w:autoSpaceDN w:val="0"/>
        <w:adjustRightInd w:val="0"/>
        <w:spacing w:line="480" w:lineRule="auto"/>
        <w:rPr>
          <w:color w:val="000000" w:themeColor="text1"/>
          <w:sz w:val="22"/>
          <w:szCs w:val="22"/>
        </w:rPr>
      </w:pPr>
    </w:p>
    <w:p w14:paraId="46B6B1DA" w14:textId="77777777" w:rsidR="007F2663" w:rsidRPr="00C05862" w:rsidRDefault="00FB014B"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Peak force</w:t>
      </w:r>
      <w:r w:rsidR="00B33F02" w:rsidRPr="00C05862">
        <w:rPr>
          <w:color w:val="000000" w:themeColor="text1"/>
          <w:sz w:val="22"/>
          <w:szCs w:val="22"/>
        </w:rPr>
        <w:t xml:space="preserve"> is single metric</w:t>
      </w:r>
      <w:r w:rsidR="006946D5" w:rsidRPr="00C05862">
        <w:rPr>
          <w:color w:val="000000" w:themeColor="text1"/>
          <w:sz w:val="22"/>
          <w:szCs w:val="22"/>
        </w:rPr>
        <w:t xml:space="preserve"> at a single time point</w:t>
      </w:r>
      <w:r w:rsidR="00B33F02" w:rsidRPr="00C05862">
        <w:rPr>
          <w:color w:val="000000" w:themeColor="text1"/>
          <w:sz w:val="22"/>
          <w:szCs w:val="22"/>
        </w:rPr>
        <w:t xml:space="preserve"> (</w:t>
      </w:r>
      <w:r w:rsidR="0023259F" w:rsidRPr="00C05862">
        <w:rPr>
          <w:color w:val="000000" w:themeColor="text1"/>
          <w:sz w:val="22"/>
          <w:szCs w:val="22"/>
        </w:rPr>
        <w:t>2</w:t>
      </w:r>
      <w:r w:rsidR="00E864D4">
        <w:rPr>
          <w:color w:val="000000" w:themeColor="text1"/>
          <w:sz w:val="22"/>
          <w:szCs w:val="22"/>
        </w:rPr>
        <w:t>3</w:t>
      </w:r>
      <w:r w:rsidR="00B33F02" w:rsidRPr="00C05862">
        <w:rPr>
          <w:color w:val="000000" w:themeColor="text1"/>
          <w:sz w:val="22"/>
          <w:szCs w:val="22"/>
        </w:rPr>
        <w:t>) that</w:t>
      </w:r>
      <w:r w:rsidRPr="00C05862">
        <w:rPr>
          <w:color w:val="000000" w:themeColor="text1"/>
          <w:sz w:val="22"/>
          <w:szCs w:val="22"/>
        </w:rPr>
        <w:t xml:space="preserve"> represents an athlete's ability to express force maximally (</w:t>
      </w:r>
      <w:r w:rsidR="000D615E" w:rsidRPr="001645FC">
        <w:rPr>
          <w:color w:val="000000" w:themeColor="text1"/>
          <w:sz w:val="22"/>
          <w:szCs w:val="22"/>
        </w:rPr>
        <w:t>4</w:t>
      </w:r>
      <w:r w:rsidR="00E864D4">
        <w:rPr>
          <w:color w:val="000000" w:themeColor="text1"/>
          <w:sz w:val="22"/>
          <w:szCs w:val="22"/>
        </w:rPr>
        <w:t>0</w:t>
      </w:r>
      <w:r w:rsidRPr="00C05862">
        <w:rPr>
          <w:color w:val="000000" w:themeColor="text1"/>
          <w:sz w:val="22"/>
          <w:szCs w:val="22"/>
        </w:rPr>
        <w:t>), albeit in this case, f</w:t>
      </w:r>
      <w:r w:rsidR="00537C8C" w:rsidRPr="00C05862">
        <w:rPr>
          <w:color w:val="000000" w:themeColor="text1"/>
          <w:sz w:val="22"/>
          <w:szCs w:val="22"/>
        </w:rPr>
        <w:t>or 0.001 seconds</w:t>
      </w:r>
      <w:r w:rsidR="00741454">
        <w:rPr>
          <w:color w:val="000000" w:themeColor="text1"/>
          <w:sz w:val="22"/>
          <w:szCs w:val="22"/>
        </w:rPr>
        <w:t xml:space="preserve"> (when sampled at 1</w:t>
      </w:r>
      <w:r w:rsidR="00130DE8">
        <w:rPr>
          <w:color w:val="000000" w:themeColor="text1"/>
          <w:sz w:val="22"/>
          <w:szCs w:val="22"/>
        </w:rPr>
        <w:t>,</w:t>
      </w:r>
      <w:r w:rsidR="00741454">
        <w:rPr>
          <w:color w:val="000000" w:themeColor="text1"/>
          <w:sz w:val="22"/>
          <w:szCs w:val="22"/>
        </w:rPr>
        <w:t>000</w:t>
      </w:r>
      <w:r w:rsidR="00130DE8">
        <w:rPr>
          <w:color w:val="000000" w:themeColor="text1"/>
          <w:sz w:val="22"/>
          <w:szCs w:val="22"/>
        </w:rPr>
        <w:t xml:space="preserve"> </w:t>
      </w:r>
      <w:r w:rsidR="007E5C17">
        <w:rPr>
          <w:color w:val="000000" w:themeColor="text1"/>
          <w:sz w:val="22"/>
          <w:szCs w:val="22"/>
        </w:rPr>
        <w:t>H</w:t>
      </w:r>
      <w:r w:rsidR="00741454">
        <w:rPr>
          <w:color w:val="000000" w:themeColor="text1"/>
          <w:sz w:val="22"/>
          <w:szCs w:val="22"/>
        </w:rPr>
        <w:t>z).</w:t>
      </w:r>
      <w:r w:rsidR="00B33F02" w:rsidRPr="00C05862">
        <w:rPr>
          <w:color w:val="000000" w:themeColor="text1"/>
          <w:sz w:val="22"/>
          <w:szCs w:val="22"/>
        </w:rPr>
        <w:t xml:space="preserve"> </w:t>
      </w:r>
      <w:r w:rsidR="00842AC7" w:rsidRPr="00C05862">
        <w:rPr>
          <w:color w:val="000000" w:themeColor="text1"/>
          <w:sz w:val="22"/>
          <w:szCs w:val="22"/>
        </w:rPr>
        <w:t xml:space="preserve">Although peak force can provide information on the maximal force generating capacity, it </w:t>
      </w:r>
      <w:r w:rsidRPr="00C05862">
        <w:rPr>
          <w:color w:val="000000" w:themeColor="text1"/>
          <w:sz w:val="22"/>
          <w:szCs w:val="22"/>
        </w:rPr>
        <w:t>fails to</w:t>
      </w:r>
      <w:r w:rsidR="004914AE" w:rsidRPr="00C05862">
        <w:rPr>
          <w:color w:val="000000" w:themeColor="text1"/>
          <w:sz w:val="22"/>
          <w:szCs w:val="22"/>
        </w:rPr>
        <w:t xml:space="preserve"> </w:t>
      </w:r>
      <w:r w:rsidR="00B5008C" w:rsidRPr="00C05862">
        <w:rPr>
          <w:color w:val="000000" w:themeColor="text1"/>
          <w:sz w:val="22"/>
          <w:szCs w:val="22"/>
        </w:rPr>
        <w:t xml:space="preserve">provide extensive information about </w:t>
      </w:r>
      <w:r w:rsidR="00696539" w:rsidRPr="00C05862">
        <w:rPr>
          <w:color w:val="000000" w:themeColor="text1"/>
          <w:sz w:val="22"/>
          <w:szCs w:val="22"/>
        </w:rPr>
        <w:t xml:space="preserve">rapid force production capabilities </w:t>
      </w:r>
      <w:r w:rsidR="00B5008C" w:rsidRPr="00C05862">
        <w:rPr>
          <w:color w:val="000000" w:themeColor="text1"/>
          <w:sz w:val="22"/>
          <w:szCs w:val="22"/>
        </w:rPr>
        <w:t>of an athlete.</w:t>
      </w:r>
      <w:r w:rsidR="008009BA" w:rsidRPr="00C05862">
        <w:rPr>
          <w:color w:val="000000" w:themeColor="text1"/>
          <w:sz w:val="22"/>
          <w:szCs w:val="22"/>
        </w:rPr>
        <w:t xml:space="preserve"> </w:t>
      </w:r>
      <w:r w:rsidR="005365D2" w:rsidRPr="00C05862">
        <w:rPr>
          <w:color w:val="000000" w:themeColor="text1"/>
          <w:sz w:val="22"/>
          <w:szCs w:val="22"/>
        </w:rPr>
        <w:t>As such, net impulse</w:t>
      </w:r>
      <w:r w:rsidR="00FB7A0B" w:rsidRPr="00C05862">
        <w:rPr>
          <w:color w:val="000000" w:themeColor="text1"/>
          <w:sz w:val="22"/>
          <w:szCs w:val="22"/>
        </w:rPr>
        <w:t xml:space="preserve"> is</w:t>
      </w:r>
      <w:r w:rsidR="00D074DE" w:rsidRPr="00C05862">
        <w:rPr>
          <w:color w:val="000000" w:themeColor="text1"/>
          <w:sz w:val="22"/>
          <w:szCs w:val="22"/>
        </w:rPr>
        <w:t xml:space="preserve"> a determinant for tasks such as</w:t>
      </w:r>
      <w:r w:rsidR="001607D2" w:rsidRPr="00C05862">
        <w:rPr>
          <w:color w:val="000000" w:themeColor="text1"/>
          <w:sz w:val="22"/>
          <w:szCs w:val="22"/>
        </w:rPr>
        <w:t xml:space="preserve"> </w:t>
      </w:r>
      <w:r w:rsidR="000D615E" w:rsidRPr="00C05862">
        <w:rPr>
          <w:color w:val="000000" w:themeColor="text1"/>
          <w:sz w:val="22"/>
          <w:szCs w:val="22"/>
        </w:rPr>
        <w:t>jumping (3</w:t>
      </w:r>
      <w:r w:rsidR="00E864D4">
        <w:rPr>
          <w:color w:val="000000" w:themeColor="text1"/>
          <w:sz w:val="22"/>
          <w:szCs w:val="22"/>
        </w:rPr>
        <w:t>2</w:t>
      </w:r>
      <w:r w:rsidR="000D615E" w:rsidRPr="00C05862">
        <w:rPr>
          <w:color w:val="000000" w:themeColor="text1"/>
          <w:sz w:val="22"/>
          <w:szCs w:val="22"/>
        </w:rPr>
        <w:t xml:space="preserve">) </w:t>
      </w:r>
      <w:r w:rsidR="001607D2" w:rsidRPr="00C05862">
        <w:rPr>
          <w:rFonts w:ascii="Helvetica" w:hAnsi="Helvetica"/>
          <w:color w:val="000000"/>
          <w:sz w:val="18"/>
          <w:szCs w:val="18"/>
        </w:rPr>
        <w:t>and</w:t>
      </w:r>
      <w:r w:rsidR="005365D2" w:rsidRPr="00C05862">
        <w:rPr>
          <w:color w:val="000000" w:themeColor="text1"/>
          <w:sz w:val="22"/>
          <w:szCs w:val="22"/>
        </w:rPr>
        <w:t xml:space="preserve"> is arguably the most functional and important measure to be taken from an isometric contraction </w:t>
      </w:r>
      <w:r w:rsidR="00D074DE" w:rsidRPr="00C05862">
        <w:rPr>
          <w:color w:val="000000" w:themeColor="text1"/>
          <w:sz w:val="22"/>
          <w:szCs w:val="22"/>
        </w:rPr>
        <w:t xml:space="preserve">but is </w:t>
      </w:r>
      <w:r w:rsidR="00B33F02" w:rsidRPr="00C05862">
        <w:rPr>
          <w:color w:val="000000" w:themeColor="text1"/>
          <w:sz w:val="22"/>
          <w:szCs w:val="22"/>
        </w:rPr>
        <w:t xml:space="preserve">not widely used </w:t>
      </w:r>
      <w:r w:rsidR="005365D2" w:rsidRPr="00C05862">
        <w:rPr>
          <w:color w:val="000000" w:themeColor="text1"/>
          <w:sz w:val="22"/>
          <w:szCs w:val="22"/>
        </w:rPr>
        <w:t>(</w:t>
      </w:r>
      <w:r w:rsidR="007B0E7B" w:rsidRPr="00C05862">
        <w:rPr>
          <w:color w:val="000000" w:themeColor="text1"/>
          <w:sz w:val="22"/>
          <w:szCs w:val="22"/>
        </w:rPr>
        <w:t>2</w:t>
      </w:r>
      <w:r w:rsidR="00E864D4">
        <w:rPr>
          <w:color w:val="000000" w:themeColor="text1"/>
          <w:sz w:val="22"/>
          <w:szCs w:val="22"/>
        </w:rPr>
        <w:t>3</w:t>
      </w:r>
      <w:r w:rsidR="005365D2" w:rsidRPr="00C05862">
        <w:rPr>
          <w:color w:val="000000" w:themeColor="text1"/>
          <w:sz w:val="22"/>
          <w:szCs w:val="22"/>
        </w:rPr>
        <w:t>)</w:t>
      </w:r>
      <w:r w:rsidR="00CC6195" w:rsidRPr="00C05862">
        <w:rPr>
          <w:color w:val="000000" w:themeColor="text1"/>
          <w:sz w:val="22"/>
          <w:szCs w:val="22"/>
        </w:rPr>
        <w:t>.</w:t>
      </w:r>
      <w:r w:rsidR="00696539" w:rsidRPr="00C05862">
        <w:rPr>
          <w:color w:val="000000" w:themeColor="text1"/>
          <w:sz w:val="22"/>
          <w:szCs w:val="22"/>
        </w:rPr>
        <w:t xml:space="preserve"> </w:t>
      </w:r>
      <w:r w:rsidR="00B94FE1" w:rsidRPr="00C05862">
        <w:rPr>
          <w:color w:val="000000" w:themeColor="text1"/>
          <w:sz w:val="22"/>
          <w:szCs w:val="22"/>
        </w:rPr>
        <w:t>This study demonstrated that from U12 to U18 absolute and relative impulse (100</w:t>
      </w:r>
      <w:r w:rsidR="00856314">
        <w:rPr>
          <w:color w:val="000000" w:themeColor="text1"/>
          <w:sz w:val="22"/>
          <w:szCs w:val="22"/>
        </w:rPr>
        <w:t xml:space="preserve"> </w:t>
      </w:r>
      <w:r w:rsidR="00B94FE1" w:rsidRPr="00C05862">
        <w:rPr>
          <w:color w:val="000000" w:themeColor="text1"/>
          <w:sz w:val="22"/>
          <w:szCs w:val="22"/>
        </w:rPr>
        <w:t>ms and 300</w:t>
      </w:r>
      <w:r w:rsidR="00856314">
        <w:rPr>
          <w:color w:val="000000" w:themeColor="text1"/>
          <w:sz w:val="22"/>
          <w:szCs w:val="22"/>
        </w:rPr>
        <w:t xml:space="preserve"> </w:t>
      </w:r>
      <w:r w:rsidR="00B94FE1" w:rsidRPr="00C05862">
        <w:rPr>
          <w:color w:val="000000" w:themeColor="text1"/>
          <w:sz w:val="22"/>
          <w:szCs w:val="22"/>
        </w:rPr>
        <w:t>ms) increased with high probabilities</w:t>
      </w:r>
      <w:r w:rsidR="0011660E" w:rsidRPr="00C05862">
        <w:rPr>
          <w:color w:val="000000" w:themeColor="text1"/>
          <w:sz w:val="22"/>
          <w:szCs w:val="22"/>
        </w:rPr>
        <w:t xml:space="preserve"> of a difference occurring between some consecutive age categories</w:t>
      </w:r>
      <w:r w:rsidR="00B94FE1" w:rsidRPr="00C05862">
        <w:rPr>
          <w:color w:val="000000" w:themeColor="text1"/>
          <w:sz w:val="22"/>
          <w:szCs w:val="22"/>
        </w:rPr>
        <w:t>. However, these diffe</w:t>
      </w:r>
      <w:r w:rsidR="0011660E" w:rsidRPr="00C05862">
        <w:rPr>
          <w:color w:val="000000" w:themeColor="text1"/>
          <w:sz w:val="22"/>
          <w:szCs w:val="22"/>
        </w:rPr>
        <w:t>rences were not always apparent, f</w:t>
      </w:r>
      <w:r w:rsidR="001E4561" w:rsidRPr="00C05862">
        <w:rPr>
          <w:color w:val="000000" w:themeColor="text1"/>
          <w:sz w:val="22"/>
          <w:szCs w:val="22"/>
        </w:rPr>
        <w:t xml:space="preserve">or example, the U13’s </w:t>
      </w:r>
      <w:r w:rsidR="0011660E" w:rsidRPr="00C05862">
        <w:rPr>
          <w:color w:val="000000" w:themeColor="text1"/>
          <w:sz w:val="22"/>
          <w:szCs w:val="22"/>
        </w:rPr>
        <w:t>demonstrated</w:t>
      </w:r>
      <w:r w:rsidR="001E4561" w:rsidRPr="00C05862">
        <w:rPr>
          <w:color w:val="000000" w:themeColor="text1"/>
          <w:sz w:val="22"/>
          <w:szCs w:val="22"/>
        </w:rPr>
        <w:t xml:space="preserve"> superior performance compared to the U14’</w:t>
      </w:r>
      <w:r w:rsidR="0016059A" w:rsidRPr="00C05862">
        <w:rPr>
          <w:color w:val="000000" w:themeColor="text1"/>
          <w:sz w:val="22"/>
          <w:szCs w:val="22"/>
        </w:rPr>
        <w:t xml:space="preserve">s in </w:t>
      </w:r>
      <w:r w:rsidR="00D638A1" w:rsidRPr="00C05862">
        <w:rPr>
          <w:color w:val="000000" w:themeColor="text1"/>
          <w:sz w:val="22"/>
          <w:szCs w:val="22"/>
        </w:rPr>
        <w:t xml:space="preserve">impulse </w:t>
      </w:r>
      <w:r w:rsidR="00406334">
        <w:rPr>
          <w:color w:val="000000" w:themeColor="text1"/>
          <w:sz w:val="22"/>
          <w:szCs w:val="22"/>
        </w:rPr>
        <w:t xml:space="preserve">over </w:t>
      </w:r>
      <w:r w:rsidR="00A908BA" w:rsidRPr="00C05862">
        <w:rPr>
          <w:color w:val="000000" w:themeColor="text1"/>
          <w:sz w:val="22"/>
          <w:szCs w:val="22"/>
        </w:rPr>
        <w:t>100</w:t>
      </w:r>
      <w:r w:rsidR="00D638A1" w:rsidRPr="00C05862">
        <w:rPr>
          <w:color w:val="000000" w:themeColor="text1"/>
          <w:sz w:val="22"/>
          <w:szCs w:val="22"/>
        </w:rPr>
        <w:t xml:space="preserve"> ms</w:t>
      </w:r>
      <w:r w:rsidR="00A908BA" w:rsidRPr="00C05862">
        <w:rPr>
          <w:color w:val="000000" w:themeColor="text1"/>
          <w:sz w:val="22"/>
          <w:szCs w:val="22"/>
        </w:rPr>
        <w:t xml:space="preserve"> and r</w:t>
      </w:r>
      <w:r w:rsidR="00D638A1" w:rsidRPr="00C05862">
        <w:rPr>
          <w:color w:val="000000" w:themeColor="text1"/>
          <w:sz w:val="22"/>
          <w:szCs w:val="22"/>
        </w:rPr>
        <w:t>elative i</w:t>
      </w:r>
      <w:r w:rsidR="00A908BA" w:rsidRPr="00C05862">
        <w:rPr>
          <w:color w:val="000000" w:themeColor="text1"/>
          <w:sz w:val="22"/>
          <w:szCs w:val="22"/>
        </w:rPr>
        <w:t>mp</w:t>
      </w:r>
      <w:r w:rsidR="00D638A1" w:rsidRPr="00C05862">
        <w:rPr>
          <w:color w:val="000000" w:themeColor="text1"/>
          <w:sz w:val="22"/>
          <w:szCs w:val="22"/>
        </w:rPr>
        <w:t xml:space="preserve">ulse </w:t>
      </w:r>
      <w:r w:rsidR="00406334">
        <w:rPr>
          <w:color w:val="000000" w:themeColor="text1"/>
          <w:sz w:val="22"/>
          <w:szCs w:val="22"/>
        </w:rPr>
        <w:t>over</w:t>
      </w:r>
      <w:r w:rsidR="00D638A1" w:rsidRPr="00C05862">
        <w:rPr>
          <w:color w:val="000000" w:themeColor="text1"/>
          <w:sz w:val="22"/>
          <w:szCs w:val="22"/>
        </w:rPr>
        <w:t xml:space="preserve"> </w:t>
      </w:r>
      <w:r w:rsidR="00A908BA" w:rsidRPr="00C05862">
        <w:rPr>
          <w:color w:val="000000" w:themeColor="text1"/>
          <w:sz w:val="22"/>
          <w:szCs w:val="22"/>
        </w:rPr>
        <w:t>100</w:t>
      </w:r>
      <w:r w:rsidR="00D638A1" w:rsidRPr="00C05862">
        <w:rPr>
          <w:color w:val="000000" w:themeColor="text1"/>
          <w:sz w:val="22"/>
          <w:szCs w:val="22"/>
        </w:rPr>
        <w:t xml:space="preserve"> ms</w:t>
      </w:r>
      <w:r w:rsidR="00EC4234">
        <w:rPr>
          <w:color w:val="000000" w:themeColor="text1"/>
          <w:sz w:val="22"/>
          <w:szCs w:val="22"/>
        </w:rPr>
        <w:t xml:space="preserve"> (Table 2)</w:t>
      </w:r>
      <w:r w:rsidR="001D1EE8" w:rsidRPr="00C05862">
        <w:rPr>
          <w:color w:val="000000" w:themeColor="text1"/>
          <w:sz w:val="22"/>
          <w:szCs w:val="22"/>
        </w:rPr>
        <w:t xml:space="preserve">. </w:t>
      </w:r>
      <w:r w:rsidR="00003A50" w:rsidRPr="00C05862">
        <w:rPr>
          <w:color w:val="000000" w:themeColor="text1"/>
          <w:sz w:val="22"/>
          <w:szCs w:val="22"/>
        </w:rPr>
        <w:t>F</w:t>
      </w:r>
      <w:r w:rsidR="001D1EE8" w:rsidRPr="00C05862">
        <w:rPr>
          <w:color w:val="000000" w:themeColor="text1"/>
          <w:sz w:val="22"/>
          <w:szCs w:val="22"/>
        </w:rPr>
        <w:t xml:space="preserve">urthermore, the differences </w:t>
      </w:r>
      <w:r w:rsidR="00EC4234">
        <w:rPr>
          <w:color w:val="000000" w:themeColor="text1"/>
          <w:sz w:val="22"/>
          <w:szCs w:val="22"/>
        </w:rPr>
        <w:t xml:space="preserve">for impulse </w:t>
      </w:r>
      <w:r w:rsidR="001D1EE8" w:rsidRPr="00C05862">
        <w:rPr>
          <w:color w:val="000000" w:themeColor="text1"/>
          <w:sz w:val="22"/>
          <w:szCs w:val="22"/>
        </w:rPr>
        <w:t xml:space="preserve">tended to </w:t>
      </w:r>
      <w:r w:rsidR="00E71728" w:rsidRPr="00C05862">
        <w:rPr>
          <w:color w:val="000000" w:themeColor="text1"/>
          <w:sz w:val="22"/>
          <w:szCs w:val="22"/>
        </w:rPr>
        <w:t xml:space="preserve">exist </w:t>
      </w:r>
      <w:r w:rsidR="001D1EE8" w:rsidRPr="00C05862">
        <w:rPr>
          <w:color w:val="000000" w:themeColor="text1"/>
          <w:sz w:val="22"/>
          <w:szCs w:val="22"/>
        </w:rPr>
        <w:t>between the older age categories</w:t>
      </w:r>
      <w:r w:rsidR="008313D4">
        <w:rPr>
          <w:color w:val="000000" w:themeColor="text1"/>
          <w:sz w:val="22"/>
          <w:szCs w:val="22"/>
        </w:rPr>
        <w:t xml:space="preserve"> (for e.g., 15 vs 14’s, 18 vs 16’s</w:t>
      </w:r>
      <w:r w:rsidR="002F0C3A">
        <w:rPr>
          <w:color w:val="000000" w:themeColor="text1"/>
          <w:sz w:val="22"/>
          <w:szCs w:val="22"/>
        </w:rPr>
        <w:t>; Table 2</w:t>
      </w:r>
      <w:r w:rsidR="008313D4">
        <w:rPr>
          <w:color w:val="000000" w:themeColor="text1"/>
          <w:sz w:val="22"/>
          <w:szCs w:val="22"/>
        </w:rPr>
        <w:t>)</w:t>
      </w:r>
      <w:r w:rsidR="001D1EE8" w:rsidRPr="00C05862">
        <w:rPr>
          <w:color w:val="000000" w:themeColor="text1"/>
          <w:sz w:val="22"/>
          <w:szCs w:val="22"/>
        </w:rPr>
        <w:t xml:space="preserve">. This </w:t>
      </w:r>
      <w:r w:rsidR="00A908BA" w:rsidRPr="00C05862">
        <w:rPr>
          <w:color w:val="000000" w:themeColor="text1"/>
          <w:sz w:val="22"/>
          <w:szCs w:val="22"/>
        </w:rPr>
        <w:t xml:space="preserve">may be </w:t>
      </w:r>
      <w:r w:rsidR="008370EB" w:rsidRPr="00C05862">
        <w:rPr>
          <w:color w:val="000000" w:themeColor="text1"/>
          <w:sz w:val="22"/>
          <w:szCs w:val="22"/>
        </w:rPr>
        <w:t>explained by factors such as</w:t>
      </w:r>
      <w:r w:rsidR="0016059A" w:rsidRPr="00C05862">
        <w:rPr>
          <w:color w:val="000000" w:themeColor="text1"/>
          <w:sz w:val="22"/>
          <w:szCs w:val="22"/>
        </w:rPr>
        <w:t xml:space="preserve"> training age</w:t>
      </w:r>
      <w:r w:rsidR="001B45E6" w:rsidRPr="00C05862">
        <w:rPr>
          <w:color w:val="000000" w:themeColor="text1"/>
          <w:sz w:val="22"/>
          <w:szCs w:val="22"/>
        </w:rPr>
        <w:t xml:space="preserve">, </w:t>
      </w:r>
      <w:r w:rsidR="00A908BA" w:rsidRPr="00C05862">
        <w:rPr>
          <w:color w:val="000000" w:themeColor="text1"/>
          <w:sz w:val="22"/>
          <w:szCs w:val="22"/>
        </w:rPr>
        <w:t xml:space="preserve">strength training </w:t>
      </w:r>
      <w:r w:rsidR="00E71728" w:rsidRPr="00C05862">
        <w:rPr>
          <w:color w:val="000000" w:themeColor="text1"/>
          <w:sz w:val="22"/>
          <w:szCs w:val="22"/>
        </w:rPr>
        <w:t>experience</w:t>
      </w:r>
      <w:r w:rsidR="00DB6ADC" w:rsidRPr="00C05862">
        <w:rPr>
          <w:color w:val="000000" w:themeColor="text1"/>
          <w:sz w:val="22"/>
          <w:szCs w:val="22"/>
        </w:rPr>
        <w:t xml:space="preserve"> </w:t>
      </w:r>
      <w:r w:rsidR="001D1EE8" w:rsidRPr="00C05862">
        <w:rPr>
          <w:color w:val="000000" w:themeColor="text1"/>
          <w:sz w:val="22"/>
          <w:szCs w:val="22"/>
        </w:rPr>
        <w:t xml:space="preserve">as the older players were exposed to </w:t>
      </w:r>
      <w:r w:rsidR="0092335A" w:rsidRPr="00C05862">
        <w:rPr>
          <w:color w:val="000000" w:themeColor="text1"/>
          <w:sz w:val="22"/>
          <w:szCs w:val="22"/>
        </w:rPr>
        <w:t>specific resistance training sessions</w:t>
      </w:r>
      <w:r w:rsidR="00FC6974" w:rsidRPr="00C05862">
        <w:rPr>
          <w:color w:val="000000" w:themeColor="text1"/>
          <w:sz w:val="22"/>
          <w:szCs w:val="22"/>
        </w:rPr>
        <w:t xml:space="preserve"> and the younger age groups were not, a</w:t>
      </w:r>
      <w:r w:rsidR="0092335A" w:rsidRPr="00C05862">
        <w:rPr>
          <w:color w:val="000000" w:themeColor="text1"/>
          <w:sz w:val="22"/>
          <w:szCs w:val="22"/>
        </w:rPr>
        <w:t xml:space="preserve">lthough this </w:t>
      </w:r>
      <w:r w:rsidR="00FC6974" w:rsidRPr="00C05862">
        <w:rPr>
          <w:color w:val="000000" w:themeColor="text1"/>
          <w:sz w:val="22"/>
          <w:szCs w:val="22"/>
        </w:rPr>
        <w:t xml:space="preserve">specific </w:t>
      </w:r>
      <w:r w:rsidR="0092335A" w:rsidRPr="00C05862">
        <w:rPr>
          <w:color w:val="000000" w:themeColor="text1"/>
          <w:sz w:val="22"/>
          <w:szCs w:val="22"/>
        </w:rPr>
        <w:t>information was n</w:t>
      </w:r>
      <w:r w:rsidR="00A908BA" w:rsidRPr="00C05862">
        <w:rPr>
          <w:color w:val="000000" w:themeColor="text1"/>
          <w:sz w:val="22"/>
          <w:szCs w:val="22"/>
        </w:rPr>
        <w:t xml:space="preserve">ot accounted for in this study. </w:t>
      </w:r>
      <w:r w:rsidR="00DB6ADC" w:rsidRPr="00C05862">
        <w:rPr>
          <w:color w:val="000000" w:themeColor="text1"/>
          <w:sz w:val="22"/>
          <w:szCs w:val="22"/>
        </w:rPr>
        <w:t>Finally, it must be noted that as</w:t>
      </w:r>
      <w:r w:rsidR="00DB6ADC" w:rsidRPr="00C05862">
        <w:rPr>
          <w:color w:val="000000"/>
          <w:sz w:val="22"/>
          <w:szCs w:val="22"/>
        </w:rPr>
        <w:t xml:space="preserve"> age increases so does muscle mass and peak weight velocity</w:t>
      </w:r>
      <w:r w:rsidR="00842AC7" w:rsidRPr="00C05862">
        <w:rPr>
          <w:color w:val="000000"/>
          <w:sz w:val="22"/>
          <w:szCs w:val="22"/>
        </w:rPr>
        <w:t xml:space="preserve"> (1</w:t>
      </w:r>
      <w:r w:rsidR="00E864D4">
        <w:rPr>
          <w:color w:val="000000"/>
          <w:sz w:val="22"/>
          <w:szCs w:val="22"/>
        </w:rPr>
        <w:t>4</w:t>
      </w:r>
      <w:r w:rsidR="00842AC7" w:rsidRPr="00C05862">
        <w:rPr>
          <w:color w:val="000000"/>
          <w:sz w:val="22"/>
          <w:szCs w:val="22"/>
        </w:rPr>
        <w:t>),</w:t>
      </w:r>
      <w:r w:rsidR="00DB6ADC" w:rsidRPr="00C05862">
        <w:rPr>
          <w:color w:val="000000"/>
          <w:sz w:val="22"/>
          <w:szCs w:val="22"/>
        </w:rPr>
        <w:t xml:space="preserve"> which would also contribute to the trend in increasing force production across age categorie</w:t>
      </w:r>
      <w:r w:rsidR="00EC4234">
        <w:rPr>
          <w:color w:val="000000"/>
          <w:sz w:val="22"/>
          <w:szCs w:val="22"/>
        </w:rPr>
        <w:t xml:space="preserve">s along with advanced maturity. </w:t>
      </w:r>
    </w:p>
    <w:p w14:paraId="69D1D70D" w14:textId="77777777" w:rsidR="00A908BA" w:rsidRPr="00C05862" w:rsidRDefault="00A908BA" w:rsidP="003857D8">
      <w:pPr>
        <w:widowControl w:val="0"/>
        <w:autoSpaceDE w:val="0"/>
        <w:autoSpaceDN w:val="0"/>
        <w:adjustRightInd w:val="0"/>
        <w:spacing w:line="480" w:lineRule="auto"/>
        <w:rPr>
          <w:color w:val="000000" w:themeColor="text1"/>
          <w:sz w:val="22"/>
          <w:szCs w:val="22"/>
        </w:rPr>
      </w:pPr>
    </w:p>
    <w:p w14:paraId="32340C47" w14:textId="77777777" w:rsidR="00B94FE1" w:rsidRPr="00EE4CC4" w:rsidRDefault="00B94FE1" w:rsidP="003857D8">
      <w:pPr>
        <w:widowControl w:val="0"/>
        <w:autoSpaceDE w:val="0"/>
        <w:autoSpaceDN w:val="0"/>
        <w:adjustRightInd w:val="0"/>
        <w:spacing w:line="480" w:lineRule="auto"/>
        <w:rPr>
          <w:color w:val="000000" w:themeColor="text1"/>
          <w:sz w:val="22"/>
          <w:szCs w:val="22"/>
        </w:rPr>
      </w:pPr>
      <w:r w:rsidRPr="00C05862">
        <w:rPr>
          <w:color w:val="000000" w:themeColor="text1"/>
          <w:sz w:val="22"/>
          <w:szCs w:val="22"/>
        </w:rPr>
        <w:t>The</w:t>
      </w:r>
      <w:r w:rsidR="00DB6ADC" w:rsidRPr="00C05862">
        <w:rPr>
          <w:color w:val="000000" w:themeColor="text1"/>
          <w:sz w:val="22"/>
          <w:szCs w:val="22"/>
        </w:rPr>
        <w:t xml:space="preserve"> increase in force production across age groups observed in this study are</w:t>
      </w:r>
      <w:r w:rsidRPr="00C05862">
        <w:rPr>
          <w:color w:val="000000" w:themeColor="text1"/>
          <w:sz w:val="22"/>
          <w:szCs w:val="22"/>
        </w:rPr>
        <w:t xml:space="preserve"> important given the role </w:t>
      </w:r>
      <w:r w:rsidR="00E71728" w:rsidRPr="00C05862">
        <w:rPr>
          <w:color w:val="000000" w:themeColor="text1"/>
          <w:sz w:val="22"/>
          <w:szCs w:val="22"/>
        </w:rPr>
        <w:t xml:space="preserve">the </w:t>
      </w:r>
      <w:r w:rsidRPr="00C05862">
        <w:rPr>
          <w:color w:val="000000" w:themeColor="text1"/>
          <w:sz w:val="22"/>
          <w:szCs w:val="22"/>
        </w:rPr>
        <w:t>impulse-momentum relationship has with dynamic performance</w:t>
      </w:r>
      <w:r w:rsidR="003703C4" w:rsidRPr="00C05862">
        <w:rPr>
          <w:color w:val="000000" w:themeColor="text1"/>
          <w:sz w:val="22"/>
          <w:szCs w:val="22"/>
        </w:rPr>
        <w:t xml:space="preserve">, such as jumping </w:t>
      </w:r>
      <w:r w:rsidRPr="00C05862">
        <w:rPr>
          <w:color w:val="000000" w:themeColor="text1"/>
          <w:sz w:val="22"/>
          <w:szCs w:val="22"/>
        </w:rPr>
        <w:t>(3</w:t>
      </w:r>
      <w:r w:rsidR="00E864D4">
        <w:rPr>
          <w:color w:val="000000" w:themeColor="text1"/>
          <w:sz w:val="22"/>
          <w:szCs w:val="22"/>
        </w:rPr>
        <w:t>2</w:t>
      </w:r>
      <w:r w:rsidRPr="00C05862">
        <w:rPr>
          <w:color w:val="000000" w:themeColor="text1"/>
          <w:sz w:val="22"/>
          <w:szCs w:val="22"/>
        </w:rPr>
        <w:t>) and the potential issues associated with m</w:t>
      </w:r>
      <w:r w:rsidR="007B0E7B" w:rsidRPr="00C05862">
        <w:rPr>
          <w:color w:val="000000" w:themeColor="text1"/>
          <w:sz w:val="22"/>
          <w:szCs w:val="22"/>
        </w:rPr>
        <w:t>easuring one metric, like PF (</w:t>
      </w:r>
      <w:r w:rsidR="00E864D4">
        <w:rPr>
          <w:color w:val="000000" w:themeColor="text1"/>
          <w:sz w:val="22"/>
          <w:szCs w:val="22"/>
        </w:rPr>
        <w:t>23</w:t>
      </w:r>
      <w:r w:rsidRPr="00C05862">
        <w:rPr>
          <w:color w:val="000000" w:themeColor="text1"/>
          <w:sz w:val="22"/>
          <w:szCs w:val="22"/>
        </w:rPr>
        <w:t>). P</w:t>
      </w:r>
      <w:r w:rsidR="00A908BA" w:rsidRPr="00C05862">
        <w:rPr>
          <w:color w:val="000000" w:themeColor="text1"/>
          <w:sz w:val="22"/>
          <w:szCs w:val="22"/>
        </w:rPr>
        <w:t>eak force</w:t>
      </w:r>
      <w:r w:rsidRPr="00C05862">
        <w:rPr>
          <w:color w:val="000000" w:themeColor="text1"/>
          <w:sz w:val="22"/>
          <w:szCs w:val="22"/>
        </w:rPr>
        <w:t xml:space="preserve"> clearly differs between most consecutive age categories but </w:t>
      </w:r>
      <w:r w:rsidR="00A908BA" w:rsidRPr="00C05862">
        <w:rPr>
          <w:color w:val="000000" w:themeColor="text1"/>
          <w:sz w:val="22"/>
          <w:szCs w:val="22"/>
        </w:rPr>
        <w:t xml:space="preserve">the </w:t>
      </w:r>
      <w:r w:rsidR="00406334">
        <w:rPr>
          <w:color w:val="000000" w:themeColor="text1"/>
          <w:sz w:val="22"/>
          <w:szCs w:val="22"/>
        </w:rPr>
        <w:t xml:space="preserve">rapid force production </w:t>
      </w:r>
      <w:r w:rsidR="00A908BA" w:rsidRPr="00C05862">
        <w:rPr>
          <w:color w:val="000000" w:themeColor="text1"/>
          <w:sz w:val="22"/>
          <w:szCs w:val="22"/>
        </w:rPr>
        <w:t xml:space="preserve">qualities </w:t>
      </w:r>
      <w:r w:rsidR="00E71728" w:rsidRPr="00C05862">
        <w:rPr>
          <w:color w:val="000000" w:themeColor="text1"/>
          <w:sz w:val="22"/>
          <w:szCs w:val="22"/>
        </w:rPr>
        <w:t>(i.e., impulse) are inconsistent</w:t>
      </w:r>
      <w:r w:rsidRPr="00C05862">
        <w:rPr>
          <w:color w:val="000000" w:themeColor="text1"/>
          <w:sz w:val="22"/>
          <w:szCs w:val="22"/>
        </w:rPr>
        <w:t xml:space="preserve">. Therefore, most consecutive age groups are similar in </w:t>
      </w:r>
      <w:r w:rsidR="00741454">
        <w:rPr>
          <w:color w:val="000000" w:themeColor="text1"/>
          <w:sz w:val="22"/>
          <w:szCs w:val="22"/>
        </w:rPr>
        <w:t xml:space="preserve">rapid force production qualities </w:t>
      </w:r>
      <w:r w:rsidR="00741454" w:rsidRPr="00C05862">
        <w:rPr>
          <w:color w:val="000000" w:themeColor="text1"/>
          <w:sz w:val="22"/>
          <w:szCs w:val="22"/>
        </w:rPr>
        <w:t>that</w:t>
      </w:r>
      <w:r w:rsidRPr="00C05862">
        <w:rPr>
          <w:color w:val="000000" w:themeColor="text1"/>
          <w:sz w:val="22"/>
          <w:szCs w:val="22"/>
        </w:rPr>
        <w:t xml:space="preserve"> </w:t>
      </w:r>
      <w:r w:rsidR="008370EB" w:rsidRPr="00C05862">
        <w:rPr>
          <w:color w:val="000000" w:themeColor="text1"/>
          <w:sz w:val="22"/>
          <w:szCs w:val="22"/>
        </w:rPr>
        <w:t xml:space="preserve">are fundamental in human </w:t>
      </w:r>
      <w:r w:rsidRPr="00C05862">
        <w:rPr>
          <w:color w:val="000000" w:themeColor="text1"/>
          <w:sz w:val="22"/>
          <w:szCs w:val="22"/>
        </w:rPr>
        <w:t xml:space="preserve">movement (impulse) but are not reflected by PF. If practitioners were to rely </w:t>
      </w:r>
      <w:r w:rsidR="00E71728" w:rsidRPr="00C05862">
        <w:rPr>
          <w:color w:val="000000" w:themeColor="text1"/>
          <w:sz w:val="22"/>
          <w:szCs w:val="22"/>
        </w:rPr>
        <w:t>solely</w:t>
      </w:r>
      <w:r w:rsidRPr="00C05862">
        <w:rPr>
          <w:color w:val="000000" w:themeColor="text1"/>
          <w:sz w:val="22"/>
          <w:szCs w:val="22"/>
        </w:rPr>
        <w:t xml:space="preserve"> on PF as a metric to differentiate and discriminate between athletes, they may run the risk of wrongfully interpreting and miss important information regarding an athlete’s </w:t>
      </w:r>
      <w:r w:rsidR="00A908BA" w:rsidRPr="00C05862">
        <w:rPr>
          <w:color w:val="000000" w:themeColor="text1"/>
          <w:sz w:val="22"/>
          <w:szCs w:val="22"/>
        </w:rPr>
        <w:t>full-strength</w:t>
      </w:r>
      <w:r w:rsidRPr="00C05862">
        <w:rPr>
          <w:color w:val="000000" w:themeColor="text1"/>
          <w:sz w:val="22"/>
          <w:szCs w:val="22"/>
        </w:rPr>
        <w:t xml:space="preserve"> </w:t>
      </w:r>
      <w:r w:rsidRPr="00EE4CC4">
        <w:rPr>
          <w:color w:val="000000" w:themeColor="text1"/>
          <w:sz w:val="22"/>
          <w:szCs w:val="22"/>
        </w:rPr>
        <w:t>capabilities. Following this, the</w:t>
      </w:r>
      <w:r w:rsidR="008370EB" w:rsidRPr="00EE4CC4">
        <w:rPr>
          <w:color w:val="000000" w:themeColor="text1"/>
          <w:sz w:val="22"/>
          <w:szCs w:val="22"/>
        </w:rPr>
        <w:t xml:space="preserve"> lack of probable differences between most consecutive age categories may </w:t>
      </w:r>
      <w:r w:rsidRPr="00EE4CC4">
        <w:rPr>
          <w:color w:val="000000" w:themeColor="text1"/>
          <w:sz w:val="22"/>
          <w:szCs w:val="22"/>
        </w:rPr>
        <w:t xml:space="preserve">be explained with the limitations of annual age grouping </w:t>
      </w:r>
      <w:r w:rsidR="00A5279F" w:rsidRPr="00EE4CC4">
        <w:rPr>
          <w:color w:val="000000" w:themeColor="text1"/>
          <w:sz w:val="22"/>
          <w:szCs w:val="22"/>
        </w:rPr>
        <w:t xml:space="preserve">and large inter variability of maturation within age categories </w:t>
      </w:r>
      <w:r w:rsidR="009C00DA" w:rsidRPr="00EE4CC4">
        <w:rPr>
          <w:color w:val="000000" w:themeColor="text1"/>
          <w:sz w:val="22"/>
          <w:szCs w:val="22"/>
        </w:rPr>
        <w:t>(</w:t>
      </w:r>
      <w:r w:rsidR="00E864D4">
        <w:rPr>
          <w:color w:val="000000" w:themeColor="text1"/>
          <w:sz w:val="22"/>
          <w:szCs w:val="22"/>
        </w:rPr>
        <w:t>3</w:t>
      </w:r>
      <w:r w:rsidR="0023259F" w:rsidRPr="00EE4CC4">
        <w:rPr>
          <w:color w:val="000000" w:themeColor="text1"/>
          <w:sz w:val="22"/>
          <w:szCs w:val="22"/>
        </w:rPr>
        <w:t>)</w:t>
      </w:r>
      <w:r w:rsidR="00A5279F" w:rsidRPr="00EE4CC4">
        <w:rPr>
          <w:color w:val="000000" w:themeColor="text1"/>
          <w:sz w:val="22"/>
          <w:szCs w:val="22"/>
        </w:rPr>
        <w:t xml:space="preserve">. </w:t>
      </w:r>
    </w:p>
    <w:p w14:paraId="11C7D19E" w14:textId="77777777" w:rsidR="00A908BA" w:rsidRPr="00EE4CC4" w:rsidRDefault="00A908BA" w:rsidP="003857D8">
      <w:pPr>
        <w:widowControl w:val="0"/>
        <w:autoSpaceDE w:val="0"/>
        <w:autoSpaceDN w:val="0"/>
        <w:adjustRightInd w:val="0"/>
        <w:spacing w:line="480" w:lineRule="auto"/>
        <w:rPr>
          <w:color w:val="000000" w:themeColor="text1"/>
          <w:sz w:val="22"/>
          <w:szCs w:val="22"/>
        </w:rPr>
      </w:pPr>
    </w:p>
    <w:p w14:paraId="39C15B5D" w14:textId="77777777" w:rsidR="002D750B" w:rsidRPr="00EE4CC4" w:rsidRDefault="00A908BA" w:rsidP="003857D8">
      <w:pPr>
        <w:widowControl w:val="0"/>
        <w:autoSpaceDE w:val="0"/>
        <w:autoSpaceDN w:val="0"/>
        <w:adjustRightInd w:val="0"/>
        <w:spacing w:line="480" w:lineRule="auto"/>
        <w:outlineLvl w:val="0"/>
        <w:rPr>
          <w:b/>
          <w:color w:val="000000" w:themeColor="text1"/>
          <w:sz w:val="22"/>
          <w:szCs w:val="22"/>
        </w:rPr>
      </w:pPr>
      <w:r w:rsidRPr="00EE4CC4">
        <w:rPr>
          <w:b/>
          <w:color w:val="000000" w:themeColor="text1"/>
          <w:sz w:val="22"/>
          <w:szCs w:val="22"/>
        </w:rPr>
        <w:t xml:space="preserve">Influence of Maturation on </w:t>
      </w:r>
      <w:r w:rsidR="00E71728" w:rsidRPr="00EE4CC4">
        <w:rPr>
          <w:b/>
          <w:color w:val="000000" w:themeColor="text1"/>
          <w:sz w:val="22"/>
          <w:szCs w:val="22"/>
        </w:rPr>
        <w:t>force-time characteristics</w:t>
      </w:r>
    </w:p>
    <w:p w14:paraId="49DAC4C5" w14:textId="4E717048" w:rsidR="00CA6563" w:rsidRPr="00EE4CC4" w:rsidRDefault="002D750B" w:rsidP="001645FC">
      <w:pPr>
        <w:widowControl w:val="0"/>
        <w:autoSpaceDE w:val="0"/>
        <w:autoSpaceDN w:val="0"/>
        <w:adjustRightInd w:val="0"/>
        <w:spacing w:line="480" w:lineRule="auto"/>
        <w:outlineLvl w:val="0"/>
        <w:rPr>
          <w:color w:val="000000" w:themeColor="text1"/>
          <w:sz w:val="22"/>
          <w:szCs w:val="22"/>
        </w:rPr>
      </w:pPr>
      <w:r w:rsidRPr="00EE4CC4">
        <w:rPr>
          <w:color w:val="000000" w:themeColor="text1"/>
          <w:sz w:val="22"/>
          <w:szCs w:val="22"/>
        </w:rPr>
        <w:t>Brownlee et al. (</w:t>
      </w:r>
      <w:r w:rsidR="00E864D4">
        <w:rPr>
          <w:color w:val="000000" w:themeColor="text1"/>
          <w:sz w:val="22"/>
          <w:szCs w:val="22"/>
        </w:rPr>
        <w:t>2</w:t>
      </w:r>
      <w:r w:rsidRPr="00EE4CC4">
        <w:rPr>
          <w:color w:val="000000" w:themeColor="text1"/>
          <w:sz w:val="22"/>
          <w:szCs w:val="22"/>
        </w:rPr>
        <w:t>) use</w:t>
      </w:r>
      <w:r w:rsidR="00406334" w:rsidRPr="00EE4CC4">
        <w:rPr>
          <w:color w:val="000000" w:themeColor="text1"/>
          <w:sz w:val="22"/>
          <w:szCs w:val="22"/>
        </w:rPr>
        <w:t>d</w:t>
      </w:r>
      <w:r w:rsidRPr="00EE4CC4">
        <w:rPr>
          <w:color w:val="000000" w:themeColor="text1"/>
          <w:sz w:val="22"/>
          <w:szCs w:val="22"/>
        </w:rPr>
        <w:t xml:space="preserve"> the IMTP in youth soccer players according to maturation group but failed to compare between maturity groups with limited variables </w:t>
      </w:r>
      <w:r w:rsidR="000E00AE" w:rsidRPr="00EE4CC4">
        <w:rPr>
          <w:color w:val="000000" w:themeColor="text1"/>
          <w:sz w:val="22"/>
          <w:szCs w:val="22"/>
        </w:rPr>
        <w:t>analyzed</w:t>
      </w:r>
      <w:r w:rsidRPr="00EE4CC4">
        <w:rPr>
          <w:color w:val="000000" w:themeColor="text1"/>
          <w:sz w:val="22"/>
          <w:szCs w:val="22"/>
        </w:rPr>
        <w:t xml:space="preserve"> (allometrically scaled PF). Brownlee et al. (</w:t>
      </w:r>
      <w:r w:rsidR="00E864D4">
        <w:rPr>
          <w:color w:val="000000" w:themeColor="text1"/>
          <w:sz w:val="22"/>
          <w:szCs w:val="22"/>
        </w:rPr>
        <w:t>2</w:t>
      </w:r>
      <w:r w:rsidRPr="00EE4CC4">
        <w:rPr>
          <w:color w:val="000000" w:themeColor="text1"/>
          <w:sz w:val="22"/>
          <w:szCs w:val="22"/>
        </w:rPr>
        <w:t xml:space="preserve">) reported elite players are stronger at baseline performance compared to a control group.  </w:t>
      </w:r>
      <w:r w:rsidR="00A908BA" w:rsidRPr="00EE4CC4">
        <w:rPr>
          <w:color w:val="000000" w:themeColor="text1"/>
          <w:sz w:val="22"/>
          <w:szCs w:val="22"/>
        </w:rPr>
        <w:t>Findings from th</w:t>
      </w:r>
      <w:r w:rsidR="00EC4234" w:rsidRPr="00EE4CC4">
        <w:rPr>
          <w:color w:val="000000" w:themeColor="text1"/>
          <w:sz w:val="22"/>
          <w:szCs w:val="22"/>
        </w:rPr>
        <w:t xml:space="preserve">e present </w:t>
      </w:r>
      <w:r w:rsidR="00A908BA" w:rsidRPr="00EE4CC4">
        <w:rPr>
          <w:color w:val="000000" w:themeColor="text1"/>
          <w:sz w:val="22"/>
          <w:szCs w:val="22"/>
        </w:rPr>
        <w:t xml:space="preserve">study </w:t>
      </w:r>
      <w:r w:rsidR="00EC4234" w:rsidRPr="00EE4CC4">
        <w:rPr>
          <w:color w:val="000000" w:themeColor="text1"/>
          <w:sz w:val="22"/>
          <w:szCs w:val="22"/>
        </w:rPr>
        <w:t>demonstrate</w:t>
      </w:r>
      <w:r w:rsidR="00A908BA" w:rsidRPr="00EE4CC4">
        <w:rPr>
          <w:color w:val="000000" w:themeColor="text1"/>
          <w:sz w:val="22"/>
          <w:szCs w:val="22"/>
        </w:rPr>
        <w:t xml:space="preserve"> maturation </w:t>
      </w:r>
      <w:r w:rsidR="007D1B40" w:rsidRPr="00EE4CC4">
        <w:rPr>
          <w:color w:val="000000" w:themeColor="text1"/>
          <w:sz w:val="22"/>
          <w:szCs w:val="22"/>
        </w:rPr>
        <w:t>impacts</w:t>
      </w:r>
      <w:r w:rsidR="00A908BA" w:rsidRPr="00EE4CC4">
        <w:rPr>
          <w:color w:val="000000" w:themeColor="text1"/>
          <w:sz w:val="22"/>
          <w:szCs w:val="22"/>
        </w:rPr>
        <w:t xml:space="preserve"> on both, PF and impulse in elite youth male soccer players, with those who are more mat</w:t>
      </w:r>
      <w:r w:rsidR="007D1B40" w:rsidRPr="00EE4CC4">
        <w:rPr>
          <w:color w:val="000000" w:themeColor="text1"/>
          <w:sz w:val="22"/>
          <w:szCs w:val="22"/>
        </w:rPr>
        <w:t xml:space="preserve">ure achieving superior results. These are in line with </w:t>
      </w:r>
      <w:r w:rsidR="0023259F" w:rsidRPr="00EE4CC4">
        <w:rPr>
          <w:color w:val="000000" w:themeColor="text1"/>
          <w:sz w:val="22"/>
          <w:szCs w:val="22"/>
        </w:rPr>
        <w:t xml:space="preserve">findings from </w:t>
      </w:r>
      <w:proofErr w:type="spellStart"/>
      <w:r w:rsidR="0023259F" w:rsidRPr="00EE4CC4">
        <w:rPr>
          <w:color w:val="000000" w:themeColor="text1"/>
          <w:sz w:val="22"/>
          <w:szCs w:val="22"/>
        </w:rPr>
        <w:t>Emmonds</w:t>
      </w:r>
      <w:proofErr w:type="spellEnd"/>
      <w:r w:rsidR="0023259F" w:rsidRPr="00EE4CC4">
        <w:rPr>
          <w:color w:val="000000" w:themeColor="text1"/>
          <w:sz w:val="22"/>
          <w:szCs w:val="22"/>
        </w:rPr>
        <w:t xml:space="preserve"> et al. (1</w:t>
      </w:r>
      <w:r w:rsidR="00E864D4">
        <w:rPr>
          <w:color w:val="000000" w:themeColor="text1"/>
          <w:sz w:val="22"/>
          <w:szCs w:val="22"/>
        </w:rPr>
        <w:t>2</w:t>
      </w:r>
      <w:r w:rsidR="007D1B40" w:rsidRPr="00EE4CC4">
        <w:rPr>
          <w:color w:val="000000" w:themeColor="text1"/>
          <w:sz w:val="22"/>
          <w:szCs w:val="22"/>
        </w:rPr>
        <w:t>) who d</w:t>
      </w:r>
      <w:r w:rsidR="00FD1324" w:rsidRPr="00EE4CC4">
        <w:rPr>
          <w:color w:val="000000" w:themeColor="text1"/>
          <w:sz w:val="22"/>
          <w:szCs w:val="22"/>
        </w:rPr>
        <w:t>emonstrated</w:t>
      </w:r>
      <w:r w:rsidR="007D1B40" w:rsidRPr="00EE4CC4">
        <w:rPr>
          <w:color w:val="000000" w:themeColor="text1"/>
          <w:sz w:val="22"/>
          <w:szCs w:val="22"/>
        </w:rPr>
        <w:t xml:space="preserve"> </w:t>
      </w:r>
      <w:r w:rsidR="00FD1324" w:rsidRPr="00EE4CC4">
        <w:rPr>
          <w:color w:val="000000" w:themeColor="text1"/>
          <w:sz w:val="22"/>
          <w:szCs w:val="22"/>
        </w:rPr>
        <w:t xml:space="preserve">PF was most likely to very likely greater for more mature players during the IMTP. However, </w:t>
      </w:r>
      <w:proofErr w:type="spellStart"/>
      <w:r w:rsidR="00655B49" w:rsidRPr="00EE4CC4">
        <w:rPr>
          <w:color w:val="000000" w:themeColor="text1"/>
          <w:sz w:val="22"/>
          <w:szCs w:val="22"/>
        </w:rPr>
        <w:t>Emmonds</w:t>
      </w:r>
      <w:proofErr w:type="spellEnd"/>
      <w:r w:rsidR="0040321A" w:rsidRPr="00EE4CC4">
        <w:rPr>
          <w:color w:val="000000" w:themeColor="text1"/>
          <w:sz w:val="22"/>
          <w:szCs w:val="22"/>
        </w:rPr>
        <w:t xml:space="preserve"> et al. (</w:t>
      </w:r>
      <w:r w:rsidR="0023259F" w:rsidRPr="00EE4CC4">
        <w:rPr>
          <w:color w:val="000000" w:themeColor="text1"/>
          <w:sz w:val="22"/>
          <w:szCs w:val="22"/>
        </w:rPr>
        <w:t>1</w:t>
      </w:r>
      <w:r w:rsidR="00E864D4">
        <w:rPr>
          <w:color w:val="000000" w:themeColor="text1"/>
          <w:sz w:val="22"/>
          <w:szCs w:val="22"/>
        </w:rPr>
        <w:t>2</w:t>
      </w:r>
      <w:r w:rsidR="0040321A" w:rsidRPr="00EE4CC4">
        <w:rPr>
          <w:color w:val="000000" w:themeColor="text1"/>
          <w:sz w:val="22"/>
          <w:szCs w:val="22"/>
        </w:rPr>
        <w:t>)</w:t>
      </w:r>
      <w:r w:rsidR="00655B49" w:rsidRPr="00EE4CC4">
        <w:rPr>
          <w:color w:val="000000" w:themeColor="text1"/>
          <w:sz w:val="22"/>
          <w:szCs w:val="22"/>
        </w:rPr>
        <w:t xml:space="preserve"> reported, impulse </w:t>
      </w:r>
      <w:r w:rsidR="00406334" w:rsidRPr="00EE4CC4">
        <w:rPr>
          <w:color w:val="000000" w:themeColor="text1"/>
          <w:sz w:val="22"/>
          <w:szCs w:val="22"/>
        </w:rPr>
        <w:t>over</w:t>
      </w:r>
      <w:r w:rsidR="00655B49" w:rsidRPr="00EE4CC4">
        <w:rPr>
          <w:color w:val="000000" w:themeColor="text1"/>
          <w:sz w:val="22"/>
          <w:szCs w:val="22"/>
        </w:rPr>
        <w:t xml:space="preserve"> 100 </w:t>
      </w:r>
      <w:r w:rsidR="00290188" w:rsidRPr="00EE4CC4">
        <w:rPr>
          <w:color w:val="000000" w:themeColor="text1"/>
          <w:sz w:val="22"/>
          <w:szCs w:val="22"/>
        </w:rPr>
        <w:t xml:space="preserve">and 300 </w:t>
      </w:r>
      <w:r w:rsidR="00655B49" w:rsidRPr="00EE4CC4">
        <w:rPr>
          <w:color w:val="000000" w:themeColor="text1"/>
          <w:sz w:val="22"/>
          <w:szCs w:val="22"/>
        </w:rPr>
        <w:t>ms was likely greater at pre-PHV than circa-PHV</w:t>
      </w:r>
      <w:r w:rsidR="004C793C" w:rsidRPr="00EE4CC4">
        <w:rPr>
          <w:color w:val="000000" w:themeColor="text1"/>
          <w:sz w:val="22"/>
          <w:szCs w:val="22"/>
        </w:rPr>
        <w:t>,</w:t>
      </w:r>
      <w:r w:rsidR="00655B49" w:rsidRPr="00EE4CC4">
        <w:rPr>
          <w:color w:val="000000" w:themeColor="text1"/>
          <w:sz w:val="22"/>
          <w:szCs w:val="22"/>
        </w:rPr>
        <w:t xml:space="preserve"> which are different </w:t>
      </w:r>
      <w:r w:rsidR="00290188" w:rsidRPr="00EE4CC4">
        <w:rPr>
          <w:color w:val="000000" w:themeColor="text1"/>
          <w:sz w:val="22"/>
          <w:szCs w:val="22"/>
        </w:rPr>
        <w:t xml:space="preserve">to the </w:t>
      </w:r>
      <w:r w:rsidR="00D348F2" w:rsidRPr="00EE4CC4">
        <w:rPr>
          <w:color w:val="000000" w:themeColor="text1"/>
          <w:sz w:val="22"/>
          <w:szCs w:val="22"/>
        </w:rPr>
        <w:t>current findings</w:t>
      </w:r>
      <w:r w:rsidR="00290188" w:rsidRPr="00EE4CC4">
        <w:rPr>
          <w:color w:val="000000" w:themeColor="text1"/>
          <w:sz w:val="22"/>
          <w:szCs w:val="22"/>
        </w:rPr>
        <w:t>. One primary reason may be the gender differences of the two studies. It is understood that female adolescents experience a significant regression in hip abduction strength relative to body mass in the year they transition from pre-pubertal to pubertal status (Circa-PHV) and a decrease in relative strength from pre–post maturation</w:t>
      </w:r>
      <w:r w:rsidR="00434ADF" w:rsidRPr="00EE4CC4">
        <w:rPr>
          <w:color w:val="000000" w:themeColor="text1"/>
          <w:sz w:val="22"/>
          <w:szCs w:val="22"/>
        </w:rPr>
        <w:t xml:space="preserve"> (1</w:t>
      </w:r>
      <w:r w:rsidR="00E864D4">
        <w:rPr>
          <w:color w:val="000000" w:themeColor="text1"/>
          <w:sz w:val="22"/>
          <w:szCs w:val="22"/>
        </w:rPr>
        <w:t>3</w:t>
      </w:r>
      <w:r w:rsidR="00290188" w:rsidRPr="00EE4CC4">
        <w:rPr>
          <w:color w:val="000000" w:themeColor="text1"/>
          <w:sz w:val="22"/>
          <w:szCs w:val="22"/>
        </w:rPr>
        <w:t xml:space="preserve">). However, the development of strength in boys during puberty </w:t>
      </w:r>
      <w:r w:rsidR="00CA6563" w:rsidRPr="00EE4CC4">
        <w:rPr>
          <w:color w:val="000000" w:themeColor="text1"/>
          <w:sz w:val="22"/>
          <w:szCs w:val="22"/>
        </w:rPr>
        <w:t>demonstrate</w:t>
      </w:r>
      <w:r w:rsidR="004C793C" w:rsidRPr="00EE4CC4">
        <w:rPr>
          <w:color w:val="000000" w:themeColor="text1"/>
          <w:sz w:val="22"/>
          <w:szCs w:val="22"/>
        </w:rPr>
        <w:t xml:space="preserve">s marked increase in strength </w:t>
      </w:r>
      <w:proofErr w:type="gramStart"/>
      <w:r w:rsidR="004C793C" w:rsidRPr="00EE4CC4">
        <w:rPr>
          <w:color w:val="000000" w:themeColor="text1"/>
          <w:sz w:val="22"/>
          <w:szCs w:val="22"/>
        </w:rPr>
        <w:t>as a result of</w:t>
      </w:r>
      <w:proofErr w:type="gramEnd"/>
      <w:r w:rsidR="004C793C" w:rsidRPr="00EE4CC4">
        <w:rPr>
          <w:color w:val="000000" w:themeColor="text1"/>
          <w:sz w:val="22"/>
          <w:szCs w:val="22"/>
        </w:rPr>
        <w:t xml:space="preserve"> neuromuscular and morphological</w:t>
      </w:r>
      <w:r w:rsidR="00290188" w:rsidRPr="00EE4CC4">
        <w:rPr>
          <w:color w:val="000000" w:themeColor="text1"/>
          <w:sz w:val="22"/>
          <w:szCs w:val="22"/>
        </w:rPr>
        <w:t xml:space="preserve"> changes of the muscle</w:t>
      </w:r>
      <w:r w:rsidR="000B18D3" w:rsidRPr="00EE4CC4">
        <w:rPr>
          <w:color w:val="000000" w:themeColor="text1"/>
          <w:sz w:val="22"/>
          <w:szCs w:val="22"/>
        </w:rPr>
        <w:t xml:space="preserve"> around puberty</w:t>
      </w:r>
      <w:r w:rsidR="001B45E6" w:rsidRPr="00EE4CC4">
        <w:rPr>
          <w:color w:val="000000" w:themeColor="text1"/>
          <w:sz w:val="22"/>
          <w:szCs w:val="22"/>
        </w:rPr>
        <w:t xml:space="preserve"> </w:t>
      </w:r>
      <w:r w:rsidR="00290188" w:rsidRPr="00EE4CC4">
        <w:rPr>
          <w:color w:val="000000" w:themeColor="text1"/>
          <w:sz w:val="22"/>
          <w:szCs w:val="22"/>
        </w:rPr>
        <w:t>(</w:t>
      </w:r>
      <w:r w:rsidR="0023259F" w:rsidRPr="00EE4CC4">
        <w:rPr>
          <w:color w:val="000000" w:themeColor="text1"/>
          <w:sz w:val="22"/>
          <w:szCs w:val="22"/>
        </w:rPr>
        <w:t>1</w:t>
      </w:r>
      <w:r w:rsidR="00E864D4">
        <w:rPr>
          <w:color w:val="000000" w:themeColor="text1"/>
          <w:sz w:val="22"/>
          <w:szCs w:val="22"/>
        </w:rPr>
        <w:t>4</w:t>
      </w:r>
      <w:r w:rsidR="0023259F" w:rsidRPr="00EE4CC4">
        <w:rPr>
          <w:color w:val="000000" w:themeColor="text1"/>
          <w:sz w:val="22"/>
          <w:szCs w:val="22"/>
        </w:rPr>
        <w:t>, 2</w:t>
      </w:r>
      <w:r w:rsidR="00E864D4">
        <w:rPr>
          <w:color w:val="000000" w:themeColor="text1"/>
          <w:sz w:val="22"/>
          <w:szCs w:val="22"/>
        </w:rPr>
        <w:t>4</w:t>
      </w:r>
      <w:r w:rsidR="00434ADF" w:rsidRPr="00EE4CC4">
        <w:rPr>
          <w:color w:val="000000" w:themeColor="text1"/>
          <w:sz w:val="22"/>
          <w:szCs w:val="22"/>
        </w:rPr>
        <w:t>, 3</w:t>
      </w:r>
      <w:r w:rsidR="00E864D4">
        <w:rPr>
          <w:color w:val="000000" w:themeColor="text1"/>
          <w:sz w:val="22"/>
          <w:szCs w:val="22"/>
        </w:rPr>
        <w:t>5</w:t>
      </w:r>
      <w:r w:rsidR="004C793C" w:rsidRPr="00EE4CC4">
        <w:rPr>
          <w:color w:val="000000" w:themeColor="text1"/>
          <w:sz w:val="22"/>
          <w:szCs w:val="22"/>
        </w:rPr>
        <w:t>)</w:t>
      </w:r>
      <w:r w:rsidR="000B18D3" w:rsidRPr="00EE4CC4">
        <w:rPr>
          <w:color w:val="000000" w:themeColor="text1"/>
          <w:sz w:val="22"/>
          <w:szCs w:val="22"/>
        </w:rPr>
        <w:t xml:space="preserve">. </w:t>
      </w:r>
      <w:r w:rsidR="00D623EB" w:rsidRPr="00EE4CC4">
        <w:rPr>
          <w:color w:val="000000" w:themeColor="text1"/>
          <w:sz w:val="22"/>
          <w:szCs w:val="22"/>
        </w:rPr>
        <w:t xml:space="preserve">These observations are important </w:t>
      </w:r>
      <w:r w:rsidR="004C793C" w:rsidRPr="00EE4CC4">
        <w:rPr>
          <w:color w:val="000000" w:themeColor="text1"/>
          <w:sz w:val="22"/>
          <w:szCs w:val="22"/>
        </w:rPr>
        <w:t xml:space="preserve">for </w:t>
      </w:r>
      <w:r w:rsidR="008370EB" w:rsidRPr="00EE4CC4">
        <w:rPr>
          <w:color w:val="000000" w:themeColor="text1"/>
          <w:sz w:val="22"/>
          <w:szCs w:val="22"/>
        </w:rPr>
        <w:t>practitioners</w:t>
      </w:r>
      <w:r w:rsidR="004C793C" w:rsidRPr="00EE4CC4">
        <w:rPr>
          <w:color w:val="000000" w:themeColor="text1"/>
          <w:sz w:val="22"/>
          <w:szCs w:val="22"/>
        </w:rPr>
        <w:t xml:space="preserve"> working within youth development (e.g., talent </w:t>
      </w:r>
      <w:r w:rsidR="00E71728" w:rsidRPr="00EE4CC4">
        <w:rPr>
          <w:color w:val="000000" w:themeColor="text1"/>
          <w:sz w:val="22"/>
          <w:szCs w:val="22"/>
        </w:rPr>
        <w:t>identification, strength and conditioning</w:t>
      </w:r>
      <w:r w:rsidR="004C793C" w:rsidRPr="00EE4CC4">
        <w:rPr>
          <w:color w:val="000000" w:themeColor="text1"/>
          <w:sz w:val="22"/>
          <w:szCs w:val="22"/>
        </w:rPr>
        <w:t>) as they should be mindful of the pubertal variation when making direct comparisons between athletes who may differ in maturity statu</w:t>
      </w:r>
      <w:r w:rsidR="000B18D3" w:rsidRPr="00EE4CC4">
        <w:rPr>
          <w:color w:val="000000" w:themeColor="text1"/>
          <w:sz w:val="22"/>
          <w:szCs w:val="22"/>
        </w:rPr>
        <w:t>s</w:t>
      </w:r>
      <w:r w:rsidR="004C793C" w:rsidRPr="00EE4CC4">
        <w:rPr>
          <w:color w:val="000000" w:themeColor="text1"/>
          <w:sz w:val="22"/>
          <w:szCs w:val="22"/>
        </w:rPr>
        <w:t>. They should also consider using force</w:t>
      </w:r>
      <w:r w:rsidR="00E71728" w:rsidRPr="00EE4CC4">
        <w:rPr>
          <w:color w:val="000000" w:themeColor="text1"/>
          <w:sz w:val="22"/>
          <w:szCs w:val="22"/>
        </w:rPr>
        <w:t>-</w:t>
      </w:r>
      <w:r w:rsidR="004C793C" w:rsidRPr="00EE4CC4">
        <w:rPr>
          <w:color w:val="000000" w:themeColor="text1"/>
          <w:sz w:val="22"/>
          <w:szCs w:val="22"/>
        </w:rPr>
        <w:t xml:space="preserve">time data that fully represents the maximum and </w:t>
      </w:r>
      <w:r w:rsidR="00EC4234" w:rsidRPr="00EE4CC4">
        <w:rPr>
          <w:color w:val="000000" w:themeColor="text1"/>
          <w:sz w:val="22"/>
          <w:szCs w:val="22"/>
        </w:rPr>
        <w:t>rapid force production</w:t>
      </w:r>
      <w:r w:rsidR="004C793C" w:rsidRPr="00EE4CC4">
        <w:rPr>
          <w:color w:val="000000" w:themeColor="text1"/>
          <w:sz w:val="22"/>
          <w:szCs w:val="22"/>
        </w:rPr>
        <w:t xml:space="preserve"> capabilities of athletes (</w:t>
      </w:r>
      <w:r w:rsidR="000D615E" w:rsidRPr="00EE4CC4">
        <w:rPr>
          <w:color w:val="000000" w:themeColor="text1"/>
          <w:sz w:val="22"/>
          <w:szCs w:val="22"/>
        </w:rPr>
        <w:t>3</w:t>
      </w:r>
      <w:r w:rsidR="00E864D4">
        <w:rPr>
          <w:color w:val="000000" w:themeColor="text1"/>
          <w:sz w:val="22"/>
          <w:szCs w:val="22"/>
        </w:rPr>
        <w:t>8</w:t>
      </w:r>
      <w:r w:rsidR="004C793C" w:rsidRPr="00EE4CC4">
        <w:rPr>
          <w:color w:val="000000" w:themeColor="text1"/>
          <w:sz w:val="22"/>
          <w:szCs w:val="22"/>
        </w:rPr>
        <w:t>).</w:t>
      </w:r>
    </w:p>
    <w:p w14:paraId="68BB8611" w14:textId="77777777" w:rsidR="004C793C" w:rsidRPr="00EE4CC4" w:rsidRDefault="004C793C" w:rsidP="003857D8">
      <w:pPr>
        <w:widowControl w:val="0"/>
        <w:autoSpaceDE w:val="0"/>
        <w:autoSpaceDN w:val="0"/>
        <w:adjustRightInd w:val="0"/>
        <w:spacing w:line="480" w:lineRule="auto"/>
        <w:rPr>
          <w:color w:val="000000" w:themeColor="text1"/>
          <w:sz w:val="22"/>
          <w:szCs w:val="22"/>
        </w:rPr>
      </w:pPr>
    </w:p>
    <w:p w14:paraId="7D132578" w14:textId="77777777" w:rsidR="00BD65E1" w:rsidRPr="00BD65E1" w:rsidRDefault="00BD65E1" w:rsidP="00BD65E1">
      <w:pPr>
        <w:widowControl w:val="0"/>
        <w:autoSpaceDE w:val="0"/>
        <w:autoSpaceDN w:val="0"/>
        <w:adjustRightInd w:val="0"/>
        <w:spacing w:line="480" w:lineRule="auto"/>
        <w:rPr>
          <w:color w:val="000000" w:themeColor="text1"/>
          <w:sz w:val="22"/>
          <w:szCs w:val="22"/>
        </w:rPr>
      </w:pPr>
      <w:r w:rsidRPr="00BD65E1">
        <w:rPr>
          <w:color w:val="000000" w:themeColor="text1"/>
          <w:sz w:val="22"/>
          <w:szCs w:val="22"/>
        </w:rPr>
        <w:t>Relative PF and relative impulse at 100 ms did not show high probable differences between the Pre and Circa-</w:t>
      </w:r>
      <w:r w:rsidR="0060592E">
        <w:rPr>
          <w:color w:val="000000" w:themeColor="text1"/>
          <w:sz w:val="22"/>
          <w:szCs w:val="22"/>
        </w:rPr>
        <w:t xml:space="preserve">PHV groups. Similarly, to age, </w:t>
      </w:r>
      <w:r w:rsidRPr="00BD65E1">
        <w:rPr>
          <w:color w:val="000000" w:themeColor="text1"/>
          <w:sz w:val="22"/>
          <w:szCs w:val="22"/>
        </w:rPr>
        <w:t>these findings could potentially be explained by poor strength practices in youth soccer environments. Further, during maturation adolescent boys have substantial increases in body mass, comprising of both lean mass and skeletal tissue (</w:t>
      </w:r>
      <w:r w:rsidR="00E864D4">
        <w:rPr>
          <w:color w:val="000000" w:themeColor="text1"/>
          <w:sz w:val="22"/>
          <w:szCs w:val="22"/>
        </w:rPr>
        <w:t>25</w:t>
      </w:r>
      <w:r w:rsidRPr="00BD65E1">
        <w:rPr>
          <w:color w:val="000000" w:themeColor="text1"/>
          <w:sz w:val="22"/>
          <w:szCs w:val="22"/>
        </w:rPr>
        <w:t>), which may therefore affect relat</w:t>
      </w:r>
      <w:r>
        <w:rPr>
          <w:color w:val="000000" w:themeColor="text1"/>
          <w:sz w:val="22"/>
          <w:szCs w:val="22"/>
        </w:rPr>
        <w:t xml:space="preserve">ive force generating capacity. </w:t>
      </w:r>
      <w:r w:rsidRPr="00BD65E1">
        <w:rPr>
          <w:color w:val="000000" w:themeColor="text1"/>
          <w:sz w:val="22"/>
          <w:szCs w:val="22"/>
        </w:rPr>
        <w:t xml:space="preserve">Therefore, practitioners should aim to improve </w:t>
      </w:r>
      <w:proofErr w:type="spellStart"/>
      <w:r w:rsidRPr="00BD65E1">
        <w:rPr>
          <w:color w:val="000000" w:themeColor="text1"/>
          <w:sz w:val="22"/>
          <w:szCs w:val="22"/>
        </w:rPr>
        <w:t>rPF</w:t>
      </w:r>
      <w:proofErr w:type="spellEnd"/>
      <w:r w:rsidRPr="00BD65E1">
        <w:rPr>
          <w:color w:val="000000" w:themeColor="text1"/>
          <w:sz w:val="22"/>
          <w:szCs w:val="22"/>
        </w:rPr>
        <w:t xml:space="preserve"> within youth soccer players given there is strong associations with performance in athletic tasks (e.g., sprinting, jumping) (</w:t>
      </w:r>
      <w:r w:rsidR="00E864D4">
        <w:rPr>
          <w:color w:val="000000" w:themeColor="text1"/>
          <w:sz w:val="22"/>
          <w:szCs w:val="22"/>
        </w:rPr>
        <w:t>5</w:t>
      </w:r>
      <w:r w:rsidRPr="00BD65E1">
        <w:rPr>
          <w:color w:val="000000" w:themeColor="text1"/>
          <w:sz w:val="22"/>
          <w:szCs w:val="22"/>
        </w:rPr>
        <w:t>). </w:t>
      </w:r>
    </w:p>
    <w:p w14:paraId="629170FE" w14:textId="77777777" w:rsidR="00D20E23" w:rsidRPr="00EE4CC4" w:rsidRDefault="00D20E23" w:rsidP="004E6A2A">
      <w:pPr>
        <w:widowControl w:val="0"/>
        <w:autoSpaceDE w:val="0"/>
        <w:autoSpaceDN w:val="0"/>
        <w:adjustRightInd w:val="0"/>
        <w:spacing w:line="480" w:lineRule="auto"/>
        <w:rPr>
          <w:color w:val="000000" w:themeColor="text1"/>
          <w:sz w:val="22"/>
          <w:szCs w:val="22"/>
        </w:rPr>
      </w:pPr>
    </w:p>
    <w:p w14:paraId="00A8989E" w14:textId="77777777" w:rsidR="00BD2952" w:rsidRPr="00EE4CC4" w:rsidRDefault="00C77575" w:rsidP="003857D8">
      <w:pPr>
        <w:autoSpaceDE w:val="0"/>
        <w:autoSpaceDN w:val="0"/>
        <w:adjustRightInd w:val="0"/>
        <w:spacing w:line="480" w:lineRule="auto"/>
        <w:rPr>
          <w:color w:val="000000" w:themeColor="text1"/>
          <w:sz w:val="22"/>
          <w:szCs w:val="22"/>
        </w:rPr>
      </w:pPr>
      <w:r w:rsidRPr="00EE4CC4">
        <w:rPr>
          <w:color w:val="000000" w:themeColor="text1"/>
          <w:sz w:val="22"/>
          <w:szCs w:val="22"/>
        </w:rPr>
        <w:t xml:space="preserve">In conclusion, the present study presents IMTP force-time characteristics of elite youth soccer players aged between 12 and 18 years and provides </w:t>
      </w:r>
      <w:r w:rsidR="00C827E7" w:rsidRPr="00EE4CC4">
        <w:rPr>
          <w:color w:val="000000" w:themeColor="text1"/>
          <w:sz w:val="22"/>
          <w:szCs w:val="22"/>
        </w:rPr>
        <w:t>comparative</w:t>
      </w:r>
      <w:r w:rsidRPr="00EE4CC4">
        <w:rPr>
          <w:color w:val="000000" w:themeColor="text1"/>
          <w:sz w:val="22"/>
          <w:szCs w:val="22"/>
        </w:rPr>
        <w:t xml:space="preserve"> data for the assessment of strength via the IMTP. </w:t>
      </w:r>
      <w:r w:rsidR="00CB1CD2" w:rsidRPr="00EE4CC4">
        <w:rPr>
          <w:color w:val="000000" w:themeColor="text1"/>
          <w:sz w:val="22"/>
          <w:szCs w:val="22"/>
        </w:rPr>
        <w:t xml:space="preserve"> </w:t>
      </w:r>
      <w:r w:rsidRPr="00EE4CC4">
        <w:rPr>
          <w:color w:val="000000" w:themeColor="text1"/>
          <w:sz w:val="22"/>
          <w:szCs w:val="22"/>
        </w:rPr>
        <w:t>Age and maturation had an overall effect upon IMTP performance, suggesting maximal and time sensitive variables increase with age and maturation. Peak force increased with age and maturation throughout the consecutive age groups and all of the maturity age groups. Impulse is the most functional measure to be taken from an isometric contraction (</w:t>
      </w:r>
      <w:r w:rsidR="00F462E1" w:rsidRPr="00EE4CC4">
        <w:rPr>
          <w:color w:val="000000" w:themeColor="text1"/>
          <w:sz w:val="22"/>
          <w:szCs w:val="22"/>
        </w:rPr>
        <w:t>2</w:t>
      </w:r>
      <w:r w:rsidR="00E864D4">
        <w:rPr>
          <w:color w:val="000000" w:themeColor="text1"/>
          <w:sz w:val="22"/>
          <w:szCs w:val="22"/>
        </w:rPr>
        <w:t>3</w:t>
      </w:r>
      <w:r w:rsidR="00712E94" w:rsidRPr="00EE4CC4">
        <w:rPr>
          <w:color w:val="000000" w:themeColor="text1"/>
          <w:sz w:val="22"/>
          <w:szCs w:val="22"/>
        </w:rPr>
        <w:t>)</w:t>
      </w:r>
      <w:r w:rsidRPr="00EE4CC4">
        <w:rPr>
          <w:color w:val="000000" w:themeColor="text1"/>
          <w:sz w:val="22"/>
          <w:szCs w:val="22"/>
        </w:rPr>
        <w:t xml:space="preserve"> and similarities</w:t>
      </w:r>
      <w:r w:rsidR="00E67166" w:rsidRPr="00EE4CC4">
        <w:rPr>
          <w:color w:val="000000" w:themeColor="text1"/>
          <w:sz w:val="22"/>
          <w:szCs w:val="22"/>
        </w:rPr>
        <w:t xml:space="preserve"> exist between most</w:t>
      </w:r>
      <w:r w:rsidRPr="00EE4CC4">
        <w:rPr>
          <w:color w:val="000000" w:themeColor="text1"/>
          <w:sz w:val="22"/>
          <w:szCs w:val="22"/>
        </w:rPr>
        <w:t xml:space="preserve"> consecutive age groups (i.e., U</w:t>
      </w:r>
      <w:r w:rsidR="00E67166" w:rsidRPr="00EE4CC4">
        <w:rPr>
          <w:color w:val="000000" w:themeColor="text1"/>
          <w:sz w:val="22"/>
          <w:szCs w:val="22"/>
        </w:rPr>
        <w:t>12-13</w:t>
      </w:r>
      <w:r w:rsidRPr="00EE4CC4">
        <w:rPr>
          <w:color w:val="000000" w:themeColor="text1"/>
          <w:sz w:val="22"/>
          <w:szCs w:val="22"/>
        </w:rPr>
        <w:t>s</w:t>
      </w:r>
      <w:r w:rsidR="00E67166" w:rsidRPr="00EE4CC4">
        <w:rPr>
          <w:color w:val="000000" w:themeColor="text1"/>
          <w:sz w:val="22"/>
          <w:szCs w:val="22"/>
        </w:rPr>
        <w:t>, U13-14’s</w:t>
      </w:r>
      <w:r w:rsidRPr="00EE4CC4">
        <w:rPr>
          <w:color w:val="000000" w:themeColor="text1"/>
          <w:sz w:val="22"/>
          <w:szCs w:val="22"/>
        </w:rPr>
        <w:t xml:space="preserve">) </w:t>
      </w:r>
      <w:r w:rsidR="00E67166" w:rsidRPr="00EE4CC4">
        <w:rPr>
          <w:color w:val="000000" w:themeColor="text1"/>
          <w:sz w:val="22"/>
          <w:szCs w:val="22"/>
        </w:rPr>
        <w:t>but all of the maturity groups were different</w:t>
      </w:r>
      <w:r w:rsidRPr="00EE4CC4">
        <w:rPr>
          <w:color w:val="000000" w:themeColor="text1"/>
          <w:sz w:val="22"/>
          <w:szCs w:val="22"/>
        </w:rPr>
        <w:t xml:space="preserve"> (</w:t>
      </w:r>
      <w:r w:rsidR="00D348F2" w:rsidRPr="00EE4CC4">
        <w:rPr>
          <w:color w:val="000000" w:themeColor="text1"/>
          <w:sz w:val="22"/>
          <w:szCs w:val="22"/>
        </w:rPr>
        <w:t>i.e.</w:t>
      </w:r>
      <w:r w:rsidR="0092335A" w:rsidRPr="00EE4CC4">
        <w:rPr>
          <w:color w:val="000000" w:themeColor="text1"/>
          <w:sz w:val="22"/>
          <w:szCs w:val="22"/>
        </w:rPr>
        <w:t>, Pre-C</w:t>
      </w:r>
      <w:r w:rsidRPr="00EE4CC4">
        <w:rPr>
          <w:color w:val="000000" w:themeColor="text1"/>
          <w:sz w:val="22"/>
          <w:szCs w:val="22"/>
        </w:rPr>
        <w:t xml:space="preserve">irca-PHV). When expressed relative to body mass these findings are </w:t>
      </w:r>
      <w:r w:rsidR="00E67166" w:rsidRPr="00EE4CC4">
        <w:rPr>
          <w:color w:val="000000" w:themeColor="text1"/>
          <w:sz w:val="22"/>
          <w:szCs w:val="22"/>
        </w:rPr>
        <w:t>r</w:t>
      </w:r>
      <w:r w:rsidRPr="00EE4CC4">
        <w:rPr>
          <w:color w:val="000000" w:themeColor="text1"/>
          <w:sz w:val="22"/>
          <w:szCs w:val="22"/>
        </w:rPr>
        <w:t xml:space="preserve">educed, both, </w:t>
      </w:r>
      <w:proofErr w:type="spellStart"/>
      <w:r w:rsidRPr="00EE4CC4">
        <w:rPr>
          <w:color w:val="000000" w:themeColor="text1"/>
          <w:sz w:val="22"/>
          <w:szCs w:val="22"/>
        </w:rPr>
        <w:t>rPF</w:t>
      </w:r>
      <w:proofErr w:type="spellEnd"/>
      <w:r w:rsidRPr="00EE4CC4">
        <w:rPr>
          <w:color w:val="000000" w:themeColor="text1"/>
          <w:sz w:val="22"/>
          <w:szCs w:val="22"/>
        </w:rPr>
        <w:t xml:space="preserve"> and relative </w:t>
      </w:r>
      <w:r w:rsidRPr="00BD2952">
        <w:rPr>
          <w:color w:val="000000" w:themeColor="text1"/>
          <w:sz w:val="22"/>
          <w:szCs w:val="22"/>
        </w:rPr>
        <w:t>impulse (</w:t>
      </w:r>
      <w:r w:rsidR="00BD2952" w:rsidRPr="00B42615">
        <w:rPr>
          <w:color w:val="000000" w:themeColor="text1"/>
          <w:sz w:val="22"/>
          <w:szCs w:val="22"/>
        </w:rPr>
        <w:t>1</w:t>
      </w:r>
      <w:r w:rsidRPr="00BD2952">
        <w:rPr>
          <w:color w:val="000000" w:themeColor="text1"/>
          <w:sz w:val="22"/>
          <w:szCs w:val="22"/>
        </w:rPr>
        <w:t>00 ms)</w:t>
      </w:r>
      <w:r w:rsidRPr="00EE4CC4">
        <w:rPr>
          <w:color w:val="000000" w:themeColor="text1"/>
          <w:sz w:val="22"/>
          <w:szCs w:val="22"/>
        </w:rPr>
        <w:t xml:space="preserve"> failed to demonstrate the consecutive differences that were observed for </w:t>
      </w:r>
      <w:r w:rsidR="00E67166" w:rsidRPr="00EE4CC4">
        <w:rPr>
          <w:color w:val="000000" w:themeColor="text1"/>
          <w:sz w:val="22"/>
          <w:szCs w:val="22"/>
        </w:rPr>
        <w:t xml:space="preserve">some of </w:t>
      </w:r>
      <w:r w:rsidRPr="00EE4CC4">
        <w:rPr>
          <w:color w:val="000000" w:themeColor="text1"/>
          <w:sz w:val="22"/>
          <w:szCs w:val="22"/>
        </w:rPr>
        <w:t>the absolute values (i.e., U</w:t>
      </w:r>
      <w:r w:rsidR="00E67166" w:rsidRPr="00EE4CC4">
        <w:rPr>
          <w:color w:val="000000" w:themeColor="text1"/>
          <w:sz w:val="22"/>
          <w:szCs w:val="22"/>
        </w:rPr>
        <w:t>13-14</w:t>
      </w:r>
      <w:r w:rsidRPr="00EE4CC4">
        <w:rPr>
          <w:color w:val="000000" w:themeColor="text1"/>
          <w:sz w:val="22"/>
          <w:szCs w:val="22"/>
        </w:rPr>
        <w:t>s)</w:t>
      </w:r>
      <w:r w:rsidR="0092335A" w:rsidRPr="00EE4CC4">
        <w:rPr>
          <w:color w:val="000000" w:themeColor="text1"/>
          <w:sz w:val="22"/>
          <w:szCs w:val="22"/>
        </w:rPr>
        <w:t xml:space="preserve"> and for the maturity groups Pre-C</w:t>
      </w:r>
      <w:r w:rsidR="00E67166" w:rsidRPr="00EE4CC4">
        <w:rPr>
          <w:color w:val="000000" w:themeColor="text1"/>
          <w:sz w:val="22"/>
          <w:szCs w:val="22"/>
        </w:rPr>
        <w:t>irca-PHV</w:t>
      </w:r>
      <w:r w:rsidRPr="00EE4CC4">
        <w:rPr>
          <w:color w:val="000000" w:themeColor="text1"/>
          <w:sz w:val="22"/>
          <w:szCs w:val="22"/>
        </w:rPr>
        <w:t>. However, high standard deviations demonstrate that there is large inter-individual variation in IMTP characteristics between individuals within chronological annual-age groups, within youth soccer. This may occur due to numerous factors including maturation, training age, physical ability and response to training.</w:t>
      </w:r>
      <w:r w:rsidR="002A213E">
        <w:rPr>
          <w:color w:val="000000" w:themeColor="text1"/>
          <w:sz w:val="22"/>
          <w:szCs w:val="22"/>
        </w:rPr>
        <w:t xml:space="preserve"> </w:t>
      </w:r>
      <w:r w:rsidR="00FD0CE3">
        <w:rPr>
          <w:color w:val="000000" w:themeColor="text1"/>
          <w:sz w:val="22"/>
          <w:szCs w:val="22"/>
        </w:rPr>
        <w:t>Furthermore</w:t>
      </w:r>
      <w:r w:rsidR="002A213E">
        <w:rPr>
          <w:color w:val="000000" w:themeColor="text1"/>
          <w:sz w:val="22"/>
          <w:szCs w:val="22"/>
        </w:rPr>
        <w:t>, p</w:t>
      </w:r>
      <w:r w:rsidR="002A213E" w:rsidRPr="00EE4CC4">
        <w:rPr>
          <w:color w:val="000000" w:themeColor="text1"/>
          <w:sz w:val="22"/>
          <w:szCs w:val="22"/>
        </w:rPr>
        <w:t xml:space="preserve">ractitioners should consider analyzing both maximal and time sensitive variables when identifying talent, assessing individual player’s strengths and weaknesses, and monitoring player development for a true assessment of their force generating qualities. As such, this study only inspected PF and impulse over 100 and 300 ms, and further research is required inspecting potential </w:t>
      </w:r>
      <w:r w:rsidR="002A213E">
        <w:rPr>
          <w:color w:val="000000" w:themeColor="text1"/>
          <w:sz w:val="22"/>
          <w:szCs w:val="22"/>
        </w:rPr>
        <w:t>force</w:t>
      </w:r>
      <w:r w:rsidR="002A213E" w:rsidRPr="00EE4CC4">
        <w:rPr>
          <w:color w:val="000000" w:themeColor="text1"/>
          <w:sz w:val="22"/>
          <w:szCs w:val="22"/>
        </w:rPr>
        <w:t xml:space="preserve"> time-specific force values at different time epochs (i.e. 50, 200 ms).</w:t>
      </w:r>
      <w:r w:rsidR="002A213E">
        <w:rPr>
          <w:color w:val="000000" w:themeColor="text1"/>
          <w:sz w:val="22"/>
          <w:szCs w:val="22"/>
        </w:rPr>
        <w:t xml:space="preserve"> </w:t>
      </w:r>
    </w:p>
    <w:p w14:paraId="5EF39ECB" w14:textId="77777777" w:rsidR="00C77575" w:rsidRPr="00EE4CC4" w:rsidRDefault="00C77575" w:rsidP="003857D8">
      <w:pPr>
        <w:autoSpaceDE w:val="0"/>
        <w:autoSpaceDN w:val="0"/>
        <w:adjustRightInd w:val="0"/>
        <w:spacing w:line="480" w:lineRule="auto"/>
        <w:rPr>
          <w:rStyle w:val="A8"/>
          <w:rFonts w:cs="Times New Roman"/>
          <w:b/>
          <w:color w:val="000000" w:themeColor="text1"/>
          <w:sz w:val="22"/>
          <w:szCs w:val="22"/>
        </w:rPr>
      </w:pPr>
    </w:p>
    <w:p w14:paraId="431FB0D5" w14:textId="77777777" w:rsidR="00E67166" w:rsidRPr="00EE4CC4" w:rsidRDefault="00E67166" w:rsidP="003857D8">
      <w:pPr>
        <w:widowControl w:val="0"/>
        <w:autoSpaceDE w:val="0"/>
        <w:autoSpaceDN w:val="0"/>
        <w:adjustRightInd w:val="0"/>
        <w:spacing w:line="480" w:lineRule="auto"/>
        <w:outlineLvl w:val="0"/>
        <w:rPr>
          <w:rStyle w:val="A8"/>
          <w:rFonts w:cs="Times New Roman"/>
          <w:color w:val="000000" w:themeColor="text1"/>
          <w:sz w:val="22"/>
          <w:szCs w:val="22"/>
        </w:rPr>
      </w:pPr>
      <w:r w:rsidRPr="00EE4CC4">
        <w:rPr>
          <w:rStyle w:val="A8"/>
          <w:rFonts w:cs="Times New Roman"/>
          <w:b/>
          <w:color w:val="000000" w:themeColor="text1"/>
          <w:sz w:val="22"/>
          <w:szCs w:val="22"/>
        </w:rPr>
        <w:t>Practical Applications</w:t>
      </w:r>
    </w:p>
    <w:p w14:paraId="31CFAD94" w14:textId="6C7A3F20" w:rsidR="00CD04F2" w:rsidRDefault="00E67166" w:rsidP="00B42615">
      <w:pPr>
        <w:autoSpaceDE w:val="0"/>
        <w:autoSpaceDN w:val="0"/>
        <w:adjustRightInd w:val="0"/>
        <w:spacing w:line="480" w:lineRule="auto"/>
        <w:rPr>
          <w:b/>
          <w:color w:val="000000" w:themeColor="text1"/>
          <w:sz w:val="22"/>
          <w:szCs w:val="22"/>
        </w:rPr>
      </w:pPr>
      <w:r w:rsidRPr="00EE4CC4">
        <w:rPr>
          <w:color w:val="000000" w:themeColor="text1"/>
          <w:sz w:val="22"/>
          <w:szCs w:val="22"/>
        </w:rPr>
        <w:t>Present findings provide comparative data for English academy soccer players by annual-age-category (U12-18</w:t>
      </w:r>
      <w:r w:rsidR="0092335A" w:rsidRPr="00EE4CC4">
        <w:rPr>
          <w:color w:val="000000" w:themeColor="text1"/>
          <w:sz w:val="22"/>
          <w:szCs w:val="22"/>
        </w:rPr>
        <w:t>s) and maturation groups (Pre-Circa-P</w:t>
      </w:r>
      <w:r w:rsidRPr="00EE4CC4">
        <w:rPr>
          <w:color w:val="000000" w:themeColor="text1"/>
          <w:sz w:val="22"/>
          <w:szCs w:val="22"/>
        </w:rPr>
        <w:t>ost-PHV) for IMTP performance</w:t>
      </w:r>
      <w:r w:rsidR="000104B1" w:rsidRPr="00EE4CC4">
        <w:rPr>
          <w:color w:val="000000" w:themeColor="text1"/>
          <w:sz w:val="22"/>
          <w:szCs w:val="22"/>
        </w:rPr>
        <w:t xml:space="preserve"> and as such only represent</w:t>
      </w:r>
      <w:r w:rsidR="00392DFD" w:rsidRPr="00EE4CC4">
        <w:rPr>
          <w:color w:val="000000" w:themeColor="text1"/>
          <w:sz w:val="22"/>
          <w:szCs w:val="22"/>
        </w:rPr>
        <w:t xml:space="preserve"> </w:t>
      </w:r>
      <w:r w:rsidR="000104B1" w:rsidRPr="00EE4CC4">
        <w:rPr>
          <w:color w:val="000000" w:themeColor="text1"/>
          <w:sz w:val="22"/>
          <w:szCs w:val="22"/>
        </w:rPr>
        <w:t xml:space="preserve">the average of the population used in the current study and may not necessarily be </w:t>
      </w:r>
      <w:r w:rsidR="000561DA" w:rsidRPr="00EE4CC4">
        <w:rPr>
          <w:color w:val="000000" w:themeColor="text1"/>
          <w:sz w:val="22"/>
          <w:szCs w:val="22"/>
        </w:rPr>
        <w:t>optimal. It</w:t>
      </w:r>
      <w:r w:rsidRPr="00EE4CC4">
        <w:rPr>
          <w:color w:val="000000" w:themeColor="text1"/>
          <w:sz w:val="22"/>
          <w:szCs w:val="22"/>
        </w:rPr>
        <w:t xml:space="preserve"> is recommended that such data should be used by strength and conditioning coaches and player development staff to assess, identify and compare the strength and weakness of </w:t>
      </w:r>
      <w:r w:rsidR="00E71728" w:rsidRPr="00EE4CC4">
        <w:rPr>
          <w:color w:val="000000" w:themeColor="text1"/>
          <w:sz w:val="22"/>
          <w:szCs w:val="22"/>
        </w:rPr>
        <w:t xml:space="preserve">their </w:t>
      </w:r>
      <w:r w:rsidR="00D45C85" w:rsidRPr="00EE4CC4">
        <w:rPr>
          <w:color w:val="000000" w:themeColor="text1"/>
          <w:sz w:val="22"/>
          <w:szCs w:val="22"/>
        </w:rPr>
        <w:t>player’s</w:t>
      </w:r>
      <w:r w:rsidR="00E71728" w:rsidRPr="00EE4CC4">
        <w:rPr>
          <w:color w:val="000000" w:themeColor="text1"/>
          <w:sz w:val="22"/>
          <w:szCs w:val="22"/>
        </w:rPr>
        <w:t xml:space="preserve"> force-</w:t>
      </w:r>
      <w:r w:rsidR="00A64CA6" w:rsidRPr="00EE4CC4">
        <w:rPr>
          <w:color w:val="000000" w:themeColor="text1"/>
          <w:sz w:val="22"/>
          <w:szCs w:val="22"/>
        </w:rPr>
        <w:t>time characteristics</w:t>
      </w:r>
      <w:r w:rsidR="000104B1" w:rsidRPr="00EE4CC4">
        <w:rPr>
          <w:color w:val="000000" w:themeColor="text1"/>
          <w:sz w:val="22"/>
          <w:szCs w:val="22"/>
        </w:rPr>
        <w:t>.</w:t>
      </w:r>
      <w:r w:rsidRPr="00EE4CC4">
        <w:rPr>
          <w:color w:val="000000" w:themeColor="text1"/>
          <w:sz w:val="22"/>
          <w:szCs w:val="22"/>
        </w:rPr>
        <w:t xml:space="preserve"> The effect body mass has on IMTP performance is also apparent and direct comparison could be made to dynamic tasks such as sprinting and jumping and coaches should not </w:t>
      </w:r>
      <w:r w:rsidR="00E71728" w:rsidRPr="00EE4CC4">
        <w:rPr>
          <w:color w:val="000000" w:themeColor="text1"/>
          <w:sz w:val="22"/>
          <w:szCs w:val="22"/>
        </w:rPr>
        <w:t xml:space="preserve">disadvantage </w:t>
      </w:r>
      <w:r w:rsidRPr="00EE4CC4">
        <w:rPr>
          <w:color w:val="000000" w:themeColor="text1"/>
          <w:sz w:val="22"/>
          <w:szCs w:val="22"/>
        </w:rPr>
        <w:t>youth athletes based upon size</w:t>
      </w:r>
      <w:r w:rsidR="00CD04F2">
        <w:rPr>
          <w:color w:val="000000" w:themeColor="text1"/>
          <w:sz w:val="22"/>
          <w:szCs w:val="22"/>
        </w:rPr>
        <w:t xml:space="preserve">. </w:t>
      </w:r>
      <w:r w:rsidRPr="00EE4CC4">
        <w:rPr>
          <w:color w:val="000000" w:themeColor="text1"/>
          <w:sz w:val="22"/>
          <w:szCs w:val="22"/>
        </w:rPr>
        <w:t>Furthermore, the large degree of inter player maturation observed highlights the importance of tracking the development of characteristics on an individual and longitudinal basis.</w:t>
      </w:r>
      <w:r w:rsidR="00CD04F2">
        <w:rPr>
          <w:color w:val="000000"/>
          <w:sz w:val="22"/>
          <w:szCs w:val="22"/>
        </w:rPr>
        <w:t xml:space="preserve"> Finally, </w:t>
      </w:r>
      <w:r w:rsidR="00CD04F2" w:rsidRPr="00CD04F2">
        <w:rPr>
          <w:color w:val="000000"/>
          <w:sz w:val="22"/>
          <w:szCs w:val="22"/>
        </w:rPr>
        <w:t xml:space="preserve">there are differences </w:t>
      </w:r>
      <w:r w:rsidR="00CD04F2">
        <w:rPr>
          <w:color w:val="000000"/>
          <w:sz w:val="22"/>
          <w:szCs w:val="22"/>
        </w:rPr>
        <w:t xml:space="preserve">between age categories and absolute </w:t>
      </w:r>
      <w:proofErr w:type="gramStart"/>
      <w:r w:rsidR="00CD04F2">
        <w:rPr>
          <w:color w:val="000000"/>
          <w:sz w:val="22"/>
          <w:szCs w:val="22"/>
        </w:rPr>
        <w:t>strength</w:t>
      </w:r>
      <w:proofErr w:type="gramEnd"/>
      <w:r w:rsidR="00CD04F2">
        <w:rPr>
          <w:color w:val="000000"/>
          <w:sz w:val="22"/>
          <w:szCs w:val="22"/>
        </w:rPr>
        <w:t xml:space="preserve"> </w:t>
      </w:r>
      <w:r w:rsidR="00CD04F2" w:rsidRPr="00CD04F2">
        <w:rPr>
          <w:color w:val="000000"/>
          <w:sz w:val="22"/>
          <w:szCs w:val="22"/>
        </w:rPr>
        <w:t>but little difference</w:t>
      </w:r>
      <w:r w:rsidR="00CD04F2">
        <w:rPr>
          <w:color w:val="000000"/>
          <w:sz w:val="22"/>
          <w:szCs w:val="22"/>
        </w:rPr>
        <w:t xml:space="preserve"> exist</w:t>
      </w:r>
      <w:r w:rsidR="00D45C85">
        <w:rPr>
          <w:color w:val="000000"/>
          <w:sz w:val="22"/>
          <w:szCs w:val="22"/>
        </w:rPr>
        <w:t>s</w:t>
      </w:r>
      <w:r w:rsidR="00CD04F2" w:rsidRPr="00CD04F2">
        <w:rPr>
          <w:color w:val="000000"/>
          <w:sz w:val="22"/>
          <w:szCs w:val="22"/>
        </w:rPr>
        <w:t xml:space="preserve"> </w:t>
      </w:r>
      <w:r w:rsidR="00CD04F2">
        <w:rPr>
          <w:color w:val="000000"/>
          <w:sz w:val="22"/>
          <w:szCs w:val="22"/>
        </w:rPr>
        <w:t>when expressed relative to body mass</w:t>
      </w:r>
      <w:r w:rsidR="00CD04F2" w:rsidRPr="00CD04F2">
        <w:rPr>
          <w:color w:val="000000"/>
          <w:sz w:val="22"/>
          <w:szCs w:val="22"/>
        </w:rPr>
        <w:t>. This finding is quite concerning as the older athletes should have a greater training age</w:t>
      </w:r>
      <w:r w:rsidR="00CD04F2">
        <w:rPr>
          <w:color w:val="000000"/>
          <w:sz w:val="22"/>
          <w:szCs w:val="22"/>
        </w:rPr>
        <w:t xml:space="preserve"> which further supports the need to </w:t>
      </w:r>
      <w:r w:rsidR="00CD04F2" w:rsidRPr="00CD04F2">
        <w:rPr>
          <w:color w:val="000000"/>
          <w:sz w:val="22"/>
          <w:szCs w:val="22"/>
        </w:rPr>
        <w:t>improve</w:t>
      </w:r>
      <w:r w:rsidR="00CD04F2">
        <w:rPr>
          <w:color w:val="000000"/>
          <w:sz w:val="22"/>
          <w:szCs w:val="22"/>
        </w:rPr>
        <w:t xml:space="preserve"> a</w:t>
      </w:r>
      <w:r w:rsidR="00CD04F2" w:rsidRPr="00CD04F2">
        <w:rPr>
          <w:color w:val="000000"/>
          <w:sz w:val="22"/>
          <w:szCs w:val="22"/>
        </w:rPr>
        <w:t xml:space="preserve"> soccer player</w:t>
      </w:r>
      <w:r w:rsidR="00D45C85">
        <w:rPr>
          <w:color w:val="000000"/>
          <w:sz w:val="22"/>
          <w:szCs w:val="22"/>
        </w:rPr>
        <w:t>’</w:t>
      </w:r>
      <w:r w:rsidR="00CD04F2" w:rsidRPr="00CD04F2">
        <w:rPr>
          <w:color w:val="000000"/>
          <w:sz w:val="22"/>
          <w:szCs w:val="22"/>
        </w:rPr>
        <w:t>s relative strength</w:t>
      </w:r>
      <w:r w:rsidR="00CD04F2">
        <w:rPr>
          <w:color w:val="000000"/>
          <w:sz w:val="22"/>
          <w:szCs w:val="22"/>
        </w:rPr>
        <w:t xml:space="preserve">. </w:t>
      </w:r>
      <w:r w:rsidR="00CD04F2">
        <w:rPr>
          <w:color w:val="000000" w:themeColor="text1"/>
          <w:sz w:val="22"/>
          <w:szCs w:val="22"/>
        </w:rPr>
        <w:t xml:space="preserve">Therefore, </w:t>
      </w:r>
      <w:r w:rsidR="00CD04F2">
        <w:rPr>
          <w:color w:val="000000"/>
          <w:sz w:val="22"/>
          <w:szCs w:val="22"/>
        </w:rPr>
        <w:t>p</w:t>
      </w:r>
      <w:r w:rsidR="00CD04F2" w:rsidRPr="00EE4CC4">
        <w:rPr>
          <w:color w:val="000000"/>
          <w:sz w:val="22"/>
          <w:szCs w:val="22"/>
        </w:rPr>
        <w:t>ractitioners should aim to improve their youth athlete’s relative strength and rapid force production capab</w:t>
      </w:r>
      <w:r w:rsidR="00E864D4">
        <w:rPr>
          <w:color w:val="000000"/>
          <w:sz w:val="22"/>
          <w:szCs w:val="22"/>
        </w:rPr>
        <w:t>ilities which are important for</w:t>
      </w:r>
      <w:r w:rsidR="00CD04F2" w:rsidRPr="00EE4CC4">
        <w:rPr>
          <w:color w:val="000000"/>
          <w:sz w:val="22"/>
          <w:szCs w:val="22"/>
        </w:rPr>
        <w:t xml:space="preserve"> dynamic tasks such as sprinting, jumping and changing direction</w:t>
      </w:r>
      <w:r w:rsidR="00D45C85">
        <w:rPr>
          <w:color w:val="000000"/>
          <w:sz w:val="22"/>
          <w:szCs w:val="22"/>
        </w:rPr>
        <w:t>,</w:t>
      </w:r>
      <w:r w:rsidR="00CD04F2">
        <w:rPr>
          <w:color w:val="000000"/>
          <w:sz w:val="22"/>
          <w:szCs w:val="22"/>
        </w:rPr>
        <w:t xml:space="preserve"> a</w:t>
      </w:r>
      <w:r w:rsidR="00CD04F2" w:rsidRPr="00EE4CC4">
        <w:rPr>
          <w:color w:val="000000"/>
          <w:sz w:val="22"/>
          <w:szCs w:val="22"/>
        </w:rPr>
        <w:t>ll of which are integral actions in soccer</w:t>
      </w:r>
      <w:r w:rsidR="00CD04F2">
        <w:rPr>
          <w:color w:val="000000"/>
          <w:sz w:val="22"/>
          <w:szCs w:val="22"/>
        </w:rPr>
        <w:t>.</w:t>
      </w:r>
    </w:p>
    <w:p w14:paraId="0742C436" w14:textId="77777777" w:rsidR="00E864D4" w:rsidRDefault="00E864D4" w:rsidP="00B42615">
      <w:pPr>
        <w:autoSpaceDE w:val="0"/>
        <w:autoSpaceDN w:val="0"/>
        <w:adjustRightInd w:val="0"/>
        <w:spacing w:line="480" w:lineRule="auto"/>
        <w:rPr>
          <w:b/>
          <w:color w:val="000000" w:themeColor="text1"/>
          <w:sz w:val="22"/>
          <w:szCs w:val="22"/>
        </w:rPr>
      </w:pPr>
    </w:p>
    <w:p w14:paraId="276DFCFF" w14:textId="77777777" w:rsidR="00627BA4" w:rsidRPr="00AF5CF8" w:rsidRDefault="009A4A92" w:rsidP="00B42615">
      <w:pPr>
        <w:autoSpaceDE w:val="0"/>
        <w:autoSpaceDN w:val="0"/>
        <w:adjustRightInd w:val="0"/>
        <w:spacing w:line="480" w:lineRule="auto"/>
        <w:rPr>
          <w:color w:val="000000" w:themeColor="text1"/>
          <w:sz w:val="22"/>
          <w:szCs w:val="22"/>
        </w:rPr>
      </w:pPr>
      <w:r w:rsidRPr="00AF5CF8">
        <w:rPr>
          <w:b/>
          <w:color w:val="000000" w:themeColor="text1"/>
          <w:sz w:val="22"/>
          <w:szCs w:val="22"/>
        </w:rPr>
        <w:t>R</w:t>
      </w:r>
      <w:r w:rsidR="00A470E3" w:rsidRPr="00AF5CF8">
        <w:rPr>
          <w:b/>
          <w:color w:val="000000" w:themeColor="text1"/>
          <w:sz w:val="22"/>
          <w:szCs w:val="22"/>
        </w:rPr>
        <w:t>EFERENCES</w:t>
      </w:r>
    </w:p>
    <w:p w14:paraId="418F9103" w14:textId="44B24FEC" w:rsidR="006C30E7" w:rsidRPr="00AF5CF8" w:rsidRDefault="006C30E7" w:rsidP="00E864D4">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Amonette</w:t>
      </w:r>
      <w:proofErr w:type="spellEnd"/>
      <w:r w:rsidRPr="00AF5CF8">
        <w:rPr>
          <w:color w:val="000000" w:themeColor="text1"/>
          <w:sz w:val="22"/>
          <w:szCs w:val="22"/>
        </w:rPr>
        <w:t xml:space="preserve">, W. E., Brown, D., </w:t>
      </w:r>
      <w:proofErr w:type="spellStart"/>
      <w:r w:rsidRPr="00AF5CF8">
        <w:rPr>
          <w:color w:val="000000" w:themeColor="text1"/>
          <w:sz w:val="22"/>
          <w:szCs w:val="22"/>
        </w:rPr>
        <w:t>Dupler</w:t>
      </w:r>
      <w:proofErr w:type="spellEnd"/>
      <w:r w:rsidRPr="00AF5CF8">
        <w:rPr>
          <w:color w:val="000000" w:themeColor="text1"/>
          <w:sz w:val="22"/>
          <w:szCs w:val="22"/>
        </w:rPr>
        <w:t xml:space="preserve">, T. L., Xu, J., </w:t>
      </w:r>
      <w:proofErr w:type="spellStart"/>
      <w:r w:rsidRPr="00AF5CF8">
        <w:rPr>
          <w:color w:val="000000" w:themeColor="text1"/>
          <w:sz w:val="22"/>
          <w:szCs w:val="22"/>
        </w:rPr>
        <w:t>Tufano</w:t>
      </w:r>
      <w:proofErr w:type="spellEnd"/>
      <w:r w:rsidRPr="00AF5CF8">
        <w:rPr>
          <w:color w:val="000000" w:themeColor="text1"/>
          <w:sz w:val="22"/>
          <w:szCs w:val="22"/>
        </w:rPr>
        <w:t xml:space="preserve">, J. J., &amp; De Witt, J. K. Physical determinants of interval sprint times in youth soccer players. </w:t>
      </w:r>
      <w:r w:rsidRPr="00AF5CF8">
        <w:rPr>
          <w:i/>
          <w:iCs/>
          <w:color w:val="000000" w:themeColor="text1"/>
          <w:sz w:val="22"/>
          <w:szCs w:val="22"/>
        </w:rPr>
        <w:t xml:space="preserve">J of </w:t>
      </w:r>
      <w:r w:rsidR="00AF4CD1">
        <w:rPr>
          <w:i/>
          <w:iCs/>
          <w:color w:val="000000" w:themeColor="text1"/>
          <w:sz w:val="22"/>
          <w:szCs w:val="22"/>
        </w:rPr>
        <w:t>H</w:t>
      </w:r>
      <w:r w:rsidRPr="00AF5CF8">
        <w:rPr>
          <w:i/>
          <w:iCs/>
          <w:color w:val="000000" w:themeColor="text1"/>
          <w:sz w:val="22"/>
          <w:szCs w:val="22"/>
        </w:rPr>
        <w:t xml:space="preserve">um </w:t>
      </w:r>
      <w:proofErr w:type="spellStart"/>
      <w:r w:rsidR="00AF4CD1">
        <w:rPr>
          <w:i/>
          <w:iCs/>
          <w:color w:val="000000" w:themeColor="text1"/>
          <w:sz w:val="22"/>
          <w:szCs w:val="22"/>
        </w:rPr>
        <w:t>K</w:t>
      </w:r>
      <w:r w:rsidRPr="00AF5CF8">
        <w:rPr>
          <w:i/>
          <w:iCs/>
          <w:color w:val="000000" w:themeColor="text1"/>
          <w:sz w:val="22"/>
          <w:szCs w:val="22"/>
        </w:rPr>
        <w:t>inet</w:t>
      </w:r>
      <w:proofErr w:type="spellEnd"/>
      <w:r w:rsidRPr="00AF5CF8">
        <w:rPr>
          <w:color w:val="000000" w:themeColor="text1"/>
          <w:sz w:val="22"/>
          <w:szCs w:val="22"/>
        </w:rPr>
        <w:t xml:space="preserve"> </w:t>
      </w:r>
      <w:r w:rsidRPr="00AF5CF8">
        <w:rPr>
          <w:i/>
          <w:iCs/>
          <w:color w:val="000000" w:themeColor="text1"/>
          <w:sz w:val="22"/>
          <w:szCs w:val="22"/>
        </w:rPr>
        <w:t>40</w:t>
      </w:r>
      <w:r w:rsidRPr="00AF5CF8">
        <w:rPr>
          <w:color w:val="000000" w:themeColor="text1"/>
          <w:sz w:val="22"/>
          <w:szCs w:val="22"/>
        </w:rPr>
        <w:t>(1): 113-120, 2014.</w:t>
      </w:r>
    </w:p>
    <w:p w14:paraId="3BBAF9C8" w14:textId="77777777" w:rsidR="007228CF" w:rsidRPr="00AF5CF8" w:rsidRDefault="007228CF" w:rsidP="00226DE9">
      <w:pPr>
        <w:spacing w:line="480" w:lineRule="auto"/>
        <w:rPr>
          <w:color w:val="000000" w:themeColor="text1"/>
          <w:sz w:val="22"/>
          <w:szCs w:val="22"/>
        </w:rPr>
      </w:pPr>
    </w:p>
    <w:p w14:paraId="0F0D3165" w14:textId="02E47757" w:rsidR="007228CF" w:rsidRPr="00AF5CF8" w:rsidRDefault="007228CF"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Brownlee, T., Murtagh, C., Naughton R., Whitworth-Turner,</w:t>
      </w:r>
      <w:r w:rsidR="00571418" w:rsidRPr="00AF5CF8">
        <w:rPr>
          <w:color w:val="000000" w:themeColor="text1"/>
          <w:sz w:val="22"/>
          <w:szCs w:val="22"/>
        </w:rPr>
        <w:t xml:space="preserve"> C., </w:t>
      </w:r>
      <w:r w:rsidRPr="00AF5CF8">
        <w:rPr>
          <w:color w:val="000000" w:themeColor="text1"/>
          <w:sz w:val="22"/>
          <w:szCs w:val="22"/>
        </w:rPr>
        <w:t>O'Boyle,</w:t>
      </w:r>
      <w:r w:rsidR="00571418" w:rsidRPr="00AF5CF8">
        <w:rPr>
          <w:color w:val="000000" w:themeColor="text1"/>
          <w:sz w:val="22"/>
          <w:szCs w:val="22"/>
        </w:rPr>
        <w:t xml:space="preserve"> A., </w:t>
      </w:r>
      <w:proofErr w:type="spellStart"/>
      <w:r w:rsidRPr="00AF5CF8">
        <w:rPr>
          <w:color w:val="000000" w:themeColor="text1"/>
          <w:sz w:val="22"/>
          <w:szCs w:val="22"/>
        </w:rPr>
        <w:t>Morgans</w:t>
      </w:r>
      <w:proofErr w:type="spellEnd"/>
      <w:r w:rsidRPr="00AF5CF8">
        <w:rPr>
          <w:color w:val="000000" w:themeColor="text1"/>
          <w:sz w:val="22"/>
          <w:szCs w:val="22"/>
        </w:rPr>
        <w:t xml:space="preserve">, R., Morton, J., Erskine, R., </w:t>
      </w:r>
      <w:proofErr w:type="spellStart"/>
      <w:r w:rsidRPr="00AF5CF8">
        <w:rPr>
          <w:color w:val="000000" w:themeColor="text1"/>
          <w:sz w:val="22"/>
          <w:szCs w:val="22"/>
        </w:rPr>
        <w:t>Drust</w:t>
      </w:r>
      <w:proofErr w:type="spellEnd"/>
      <w:r w:rsidRPr="00AF5CF8">
        <w:rPr>
          <w:color w:val="000000" w:themeColor="text1"/>
          <w:sz w:val="22"/>
          <w:szCs w:val="22"/>
        </w:rPr>
        <w:t>, B. Isometric maximal voluntary force evaluated using an isometric mid-thigh pull differentiates English Premier League youth soccer players from a maturity-matched control group.</w:t>
      </w:r>
      <w:r w:rsidRPr="00AF5CF8">
        <w:rPr>
          <w:rStyle w:val="apple-converted-space"/>
          <w:color w:val="000000" w:themeColor="text1"/>
          <w:sz w:val="22"/>
          <w:szCs w:val="22"/>
        </w:rPr>
        <w:t> </w:t>
      </w:r>
      <w:r w:rsidRPr="00AF5CF8">
        <w:rPr>
          <w:i/>
          <w:iCs/>
          <w:color w:val="000000" w:themeColor="text1"/>
          <w:sz w:val="22"/>
          <w:szCs w:val="22"/>
        </w:rPr>
        <w:t>Sci Med Football</w:t>
      </w:r>
      <w:r w:rsidRPr="00AF5CF8">
        <w:rPr>
          <w:color w:val="000000" w:themeColor="text1"/>
          <w:sz w:val="22"/>
          <w:szCs w:val="22"/>
        </w:rPr>
        <w:t>. DOI: 10.1080/24733938.2018.1432886, 1-7. 201</w:t>
      </w:r>
    </w:p>
    <w:p w14:paraId="082CAAF7" w14:textId="77777777" w:rsidR="006C30E7" w:rsidRPr="00AF5CF8" w:rsidRDefault="006C30E7" w:rsidP="00226DE9">
      <w:pPr>
        <w:spacing w:line="480" w:lineRule="auto"/>
        <w:rPr>
          <w:color w:val="000000" w:themeColor="text1"/>
          <w:sz w:val="22"/>
          <w:szCs w:val="22"/>
        </w:rPr>
      </w:pPr>
    </w:p>
    <w:p w14:paraId="34A76CD8" w14:textId="4A57C94D"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Cobley</w:t>
      </w:r>
      <w:proofErr w:type="spellEnd"/>
      <w:r w:rsidRPr="00AF5CF8">
        <w:rPr>
          <w:color w:val="000000" w:themeColor="text1"/>
          <w:sz w:val="22"/>
          <w:szCs w:val="22"/>
        </w:rPr>
        <w:t xml:space="preserve">, S, Baker, J, Wattie, N, &amp; McKenna, J. Annual age-grouping and athlete development. </w:t>
      </w:r>
      <w:r w:rsidRPr="00AF5CF8">
        <w:rPr>
          <w:i/>
          <w:iCs/>
          <w:color w:val="000000" w:themeColor="text1"/>
          <w:sz w:val="22"/>
          <w:szCs w:val="22"/>
        </w:rPr>
        <w:t xml:space="preserve">Sports </w:t>
      </w:r>
      <w:r w:rsidR="00AF4CD1">
        <w:rPr>
          <w:i/>
          <w:iCs/>
          <w:color w:val="000000" w:themeColor="text1"/>
          <w:sz w:val="22"/>
          <w:szCs w:val="22"/>
        </w:rPr>
        <w:t>Med</w:t>
      </w:r>
      <w:r w:rsidRPr="00AF5CF8">
        <w:rPr>
          <w:color w:val="000000" w:themeColor="text1"/>
          <w:sz w:val="22"/>
          <w:szCs w:val="22"/>
        </w:rPr>
        <w:t xml:space="preserve">, </w:t>
      </w:r>
      <w:r w:rsidRPr="00664B3F">
        <w:rPr>
          <w:iCs/>
          <w:color w:val="000000" w:themeColor="text1"/>
          <w:sz w:val="22"/>
          <w:szCs w:val="22"/>
        </w:rPr>
        <w:t>39</w:t>
      </w:r>
      <w:r w:rsidRPr="00AF5CF8">
        <w:rPr>
          <w:color w:val="000000" w:themeColor="text1"/>
          <w:sz w:val="22"/>
          <w:szCs w:val="22"/>
        </w:rPr>
        <w:t>(3)</w:t>
      </w:r>
      <w:r w:rsidR="00E53C81">
        <w:rPr>
          <w:color w:val="000000" w:themeColor="text1"/>
          <w:sz w:val="22"/>
          <w:szCs w:val="22"/>
        </w:rPr>
        <w:t>:</w:t>
      </w:r>
      <w:r w:rsidRPr="00AF5CF8">
        <w:rPr>
          <w:color w:val="000000" w:themeColor="text1"/>
          <w:sz w:val="22"/>
          <w:szCs w:val="22"/>
        </w:rPr>
        <w:t xml:space="preserve"> 235-256, 2009.</w:t>
      </w:r>
    </w:p>
    <w:p w14:paraId="16076D44" w14:textId="77777777" w:rsidR="006C30E7" w:rsidRPr="00AF5CF8" w:rsidRDefault="006C30E7" w:rsidP="00226DE9">
      <w:pPr>
        <w:spacing w:line="480" w:lineRule="auto"/>
        <w:rPr>
          <w:color w:val="000000" w:themeColor="text1"/>
          <w:sz w:val="22"/>
          <w:szCs w:val="22"/>
        </w:rPr>
      </w:pPr>
    </w:p>
    <w:p w14:paraId="35F79887" w14:textId="77777777" w:rsidR="00633333" w:rsidRPr="00AF5CF8" w:rsidRDefault="006C30E7" w:rsidP="00226DE9">
      <w:pPr>
        <w:pStyle w:val="NormalWeb"/>
        <w:numPr>
          <w:ilvl w:val="0"/>
          <w:numId w:val="2"/>
        </w:numPr>
        <w:spacing w:line="480" w:lineRule="auto"/>
        <w:rPr>
          <w:color w:val="000000" w:themeColor="text1"/>
          <w:sz w:val="22"/>
          <w:szCs w:val="22"/>
        </w:rPr>
      </w:pPr>
      <w:r w:rsidRPr="00AF5CF8">
        <w:rPr>
          <w:color w:val="000000" w:themeColor="text1"/>
          <w:sz w:val="22"/>
          <w:szCs w:val="22"/>
        </w:rPr>
        <w:t xml:space="preserve">Cohen, J. Statistical power analysis for the </w:t>
      </w:r>
      <w:proofErr w:type="spellStart"/>
      <w:r w:rsidR="007E5C17" w:rsidRPr="00AF5CF8">
        <w:rPr>
          <w:color w:val="000000" w:themeColor="text1"/>
          <w:sz w:val="22"/>
          <w:szCs w:val="22"/>
        </w:rPr>
        <w:t>behavioural</w:t>
      </w:r>
      <w:proofErr w:type="spellEnd"/>
      <w:r w:rsidRPr="00AF5CF8">
        <w:rPr>
          <w:color w:val="000000" w:themeColor="text1"/>
          <w:sz w:val="22"/>
          <w:szCs w:val="22"/>
        </w:rPr>
        <w:t xml:space="preserve"> sciences (2nd ed.). Hillsdale, NJ: Lawrence </w:t>
      </w:r>
      <w:proofErr w:type="spellStart"/>
      <w:r w:rsidRPr="00AF5CF8">
        <w:rPr>
          <w:color w:val="000000" w:themeColor="text1"/>
          <w:sz w:val="22"/>
          <w:szCs w:val="22"/>
        </w:rPr>
        <w:t>Earlbaum</w:t>
      </w:r>
      <w:proofErr w:type="spellEnd"/>
      <w:r w:rsidRPr="00AF5CF8">
        <w:rPr>
          <w:color w:val="000000" w:themeColor="text1"/>
          <w:sz w:val="22"/>
          <w:szCs w:val="22"/>
        </w:rPr>
        <w:t xml:space="preserve"> Associates, 1988.</w:t>
      </w:r>
    </w:p>
    <w:p w14:paraId="76A3502D" w14:textId="77777777" w:rsidR="007D0170" w:rsidRPr="00AF5CF8" w:rsidRDefault="007D0170" w:rsidP="007D0170">
      <w:pPr>
        <w:pStyle w:val="NormalWeb"/>
        <w:spacing w:line="480" w:lineRule="auto"/>
        <w:ind w:left="720"/>
        <w:rPr>
          <w:color w:val="000000" w:themeColor="text1"/>
          <w:sz w:val="22"/>
          <w:szCs w:val="22"/>
        </w:rPr>
      </w:pPr>
    </w:p>
    <w:p w14:paraId="7247C615" w14:textId="317B4E33" w:rsidR="006C30E7" w:rsidRPr="00AF5CF8" w:rsidRDefault="00633333" w:rsidP="00226DE9">
      <w:pPr>
        <w:pStyle w:val="NormalWeb"/>
        <w:numPr>
          <w:ilvl w:val="0"/>
          <w:numId w:val="2"/>
        </w:numPr>
        <w:spacing w:line="480" w:lineRule="auto"/>
        <w:rPr>
          <w:color w:val="000000" w:themeColor="text1"/>
          <w:sz w:val="22"/>
          <w:szCs w:val="22"/>
        </w:rPr>
      </w:pPr>
      <w:r w:rsidRPr="00AF5CF8">
        <w:rPr>
          <w:color w:val="000000" w:themeColor="text1"/>
          <w:sz w:val="22"/>
          <w:szCs w:val="22"/>
        </w:rPr>
        <w:t xml:space="preserve">Comfort, P, Stewart, A, Bloom, L, &amp; Clarkson B. </w:t>
      </w:r>
      <w:r w:rsidR="007E5C17" w:rsidRPr="00AF5CF8">
        <w:rPr>
          <w:color w:val="000000" w:themeColor="text1"/>
          <w:sz w:val="22"/>
          <w:szCs w:val="22"/>
        </w:rPr>
        <w:t>Relationship</w:t>
      </w:r>
      <w:r w:rsidRPr="00AF5CF8">
        <w:rPr>
          <w:color w:val="000000" w:themeColor="text1"/>
          <w:sz w:val="22"/>
          <w:szCs w:val="22"/>
        </w:rPr>
        <w:t xml:space="preserve"> between strength, sprint and jump performance in well training youth soccer players. </w:t>
      </w:r>
      <w:r w:rsidRPr="00E53C81">
        <w:rPr>
          <w:i/>
          <w:color w:val="000000" w:themeColor="text1"/>
          <w:sz w:val="22"/>
          <w:szCs w:val="22"/>
        </w:rPr>
        <w:t>J Strength Cond</w:t>
      </w:r>
      <w:r w:rsidR="00E53C81">
        <w:rPr>
          <w:i/>
          <w:color w:val="000000" w:themeColor="text1"/>
          <w:sz w:val="22"/>
          <w:szCs w:val="22"/>
        </w:rPr>
        <w:t xml:space="preserve"> </w:t>
      </w:r>
      <w:r w:rsidRPr="00E53C81">
        <w:rPr>
          <w:i/>
          <w:color w:val="000000" w:themeColor="text1"/>
          <w:sz w:val="22"/>
          <w:szCs w:val="22"/>
        </w:rPr>
        <w:t>Res</w:t>
      </w:r>
      <w:r w:rsidRPr="00AF5CF8">
        <w:rPr>
          <w:color w:val="000000" w:themeColor="text1"/>
          <w:sz w:val="22"/>
          <w:szCs w:val="22"/>
        </w:rPr>
        <w:t>. 28(1)</w:t>
      </w:r>
      <w:r w:rsidR="00E53C81">
        <w:rPr>
          <w:color w:val="000000" w:themeColor="text1"/>
          <w:sz w:val="22"/>
          <w:szCs w:val="22"/>
        </w:rPr>
        <w:t xml:space="preserve">: </w:t>
      </w:r>
      <w:r w:rsidRPr="00AF5CF8">
        <w:rPr>
          <w:color w:val="000000" w:themeColor="text1"/>
          <w:sz w:val="22"/>
          <w:szCs w:val="22"/>
        </w:rPr>
        <w:t>173–17, 2013.</w:t>
      </w:r>
    </w:p>
    <w:p w14:paraId="4686F7A8" w14:textId="77777777" w:rsidR="006C30E7" w:rsidRPr="00AF5CF8" w:rsidRDefault="006C30E7" w:rsidP="00E864D4">
      <w:pPr>
        <w:spacing w:line="480" w:lineRule="auto"/>
        <w:rPr>
          <w:color w:val="000000" w:themeColor="text1"/>
          <w:sz w:val="22"/>
          <w:szCs w:val="22"/>
        </w:rPr>
      </w:pPr>
    </w:p>
    <w:p w14:paraId="42D7D4C1" w14:textId="410BDD08" w:rsidR="006C30E7" w:rsidRPr="00AF5CF8" w:rsidRDefault="006C30E7" w:rsidP="00E864D4">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Croix, M, </w:t>
      </w:r>
      <w:proofErr w:type="spellStart"/>
      <w:r w:rsidRPr="00AF5CF8">
        <w:rPr>
          <w:color w:val="000000" w:themeColor="text1"/>
          <w:sz w:val="22"/>
          <w:szCs w:val="22"/>
        </w:rPr>
        <w:t>Deighan</w:t>
      </w:r>
      <w:proofErr w:type="spellEnd"/>
      <w:r w:rsidRPr="00AF5CF8">
        <w:rPr>
          <w:color w:val="000000" w:themeColor="text1"/>
          <w:sz w:val="22"/>
          <w:szCs w:val="22"/>
        </w:rPr>
        <w:t xml:space="preserve">, M, Armstrong, N. Assessment and interpretation of isokinetic muscle strength during growth and maturation. </w:t>
      </w:r>
      <w:r w:rsidRPr="00AF5CF8">
        <w:rPr>
          <w:i/>
          <w:iCs/>
          <w:color w:val="000000" w:themeColor="text1"/>
          <w:sz w:val="22"/>
          <w:szCs w:val="22"/>
        </w:rPr>
        <w:t>Sports Med</w:t>
      </w:r>
      <w:r w:rsidRPr="00AF5CF8">
        <w:rPr>
          <w:color w:val="000000" w:themeColor="text1"/>
          <w:sz w:val="22"/>
          <w:szCs w:val="22"/>
        </w:rPr>
        <w:t xml:space="preserve">, </w:t>
      </w:r>
      <w:r w:rsidRPr="00664B3F">
        <w:rPr>
          <w:iCs/>
          <w:color w:val="000000" w:themeColor="text1"/>
          <w:sz w:val="22"/>
          <w:szCs w:val="22"/>
        </w:rPr>
        <w:t>33</w:t>
      </w:r>
      <w:r w:rsidRPr="00AF5CF8">
        <w:rPr>
          <w:color w:val="000000" w:themeColor="text1"/>
          <w:sz w:val="22"/>
          <w:szCs w:val="22"/>
        </w:rPr>
        <w:t>(10)</w:t>
      </w:r>
      <w:r w:rsidR="00E53C81">
        <w:rPr>
          <w:color w:val="000000" w:themeColor="text1"/>
          <w:sz w:val="22"/>
          <w:szCs w:val="22"/>
        </w:rPr>
        <w:t>:</w:t>
      </w:r>
      <w:r w:rsidRPr="00AF5CF8">
        <w:rPr>
          <w:color w:val="000000" w:themeColor="text1"/>
          <w:sz w:val="22"/>
          <w:szCs w:val="22"/>
        </w:rPr>
        <w:t xml:space="preserve"> 727-743, 2003.</w:t>
      </w:r>
    </w:p>
    <w:p w14:paraId="6D09B917" w14:textId="77777777" w:rsidR="00C458F5" w:rsidRPr="00AF5CF8" w:rsidRDefault="00C458F5" w:rsidP="00226DE9">
      <w:pPr>
        <w:pStyle w:val="ListParagraph"/>
        <w:spacing w:line="480" w:lineRule="auto"/>
        <w:rPr>
          <w:color w:val="000000" w:themeColor="text1"/>
          <w:sz w:val="22"/>
          <w:szCs w:val="22"/>
        </w:rPr>
      </w:pPr>
    </w:p>
    <w:p w14:paraId="290EA46A" w14:textId="77777777" w:rsidR="00C458F5" w:rsidRPr="00AF5CF8" w:rsidRDefault="00C458F5" w:rsidP="00E864D4">
      <w:pPr>
        <w:pStyle w:val="ListParagraph"/>
        <w:spacing w:line="480" w:lineRule="auto"/>
        <w:rPr>
          <w:color w:val="000000" w:themeColor="text1"/>
          <w:sz w:val="22"/>
          <w:szCs w:val="22"/>
        </w:rPr>
      </w:pPr>
    </w:p>
    <w:p w14:paraId="31C63021" w14:textId="090E033C" w:rsidR="006C30E7" w:rsidRPr="00AF5CF8" w:rsidRDefault="006C30E7" w:rsidP="00E864D4">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Darrall</w:t>
      </w:r>
      <w:proofErr w:type="spellEnd"/>
      <w:r w:rsidRPr="00AF5CF8">
        <w:rPr>
          <w:color w:val="000000" w:themeColor="text1"/>
          <w:sz w:val="22"/>
          <w:szCs w:val="22"/>
        </w:rPr>
        <w:t xml:space="preserve">-Jones, J, Jones, B, Till, K. Anthropometric and physical profiles of English academy rugby union players. </w:t>
      </w:r>
      <w:r w:rsidRPr="00AF5CF8">
        <w:rPr>
          <w:i/>
          <w:iCs/>
          <w:color w:val="000000" w:themeColor="text1"/>
          <w:sz w:val="22"/>
          <w:szCs w:val="22"/>
        </w:rPr>
        <w:t>J Strength Cond Res</w:t>
      </w:r>
      <w:r w:rsidRPr="00AF5CF8">
        <w:rPr>
          <w:color w:val="000000" w:themeColor="text1"/>
          <w:sz w:val="22"/>
          <w:szCs w:val="22"/>
        </w:rPr>
        <w:t xml:space="preserve">, </w:t>
      </w:r>
      <w:r w:rsidRPr="00664B3F">
        <w:rPr>
          <w:iCs/>
          <w:color w:val="000000" w:themeColor="text1"/>
          <w:sz w:val="22"/>
          <w:szCs w:val="22"/>
        </w:rPr>
        <w:t>29</w:t>
      </w:r>
      <w:r w:rsidRPr="00AF5CF8">
        <w:rPr>
          <w:color w:val="000000" w:themeColor="text1"/>
          <w:sz w:val="22"/>
          <w:szCs w:val="22"/>
        </w:rPr>
        <w:t>(8)</w:t>
      </w:r>
      <w:r w:rsidR="00E53C81">
        <w:rPr>
          <w:color w:val="000000" w:themeColor="text1"/>
          <w:sz w:val="22"/>
          <w:szCs w:val="22"/>
        </w:rPr>
        <w:t>:</w:t>
      </w:r>
      <w:r w:rsidRPr="00AF5CF8">
        <w:rPr>
          <w:color w:val="000000" w:themeColor="text1"/>
          <w:sz w:val="22"/>
          <w:szCs w:val="22"/>
        </w:rPr>
        <w:t xml:space="preserve"> 2086-2096, 2015. </w:t>
      </w:r>
    </w:p>
    <w:p w14:paraId="1B312F9E" w14:textId="77777777" w:rsidR="006C30E7" w:rsidRPr="00AF5CF8" w:rsidRDefault="006C30E7" w:rsidP="00AF5CF8">
      <w:pPr>
        <w:spacing w:line="480" w:lineRule="auto"/>
        <w:rPr>
          <w:color w:val="000000" w:themeColor="text1"/>
          <w:sz w:val="22"/>
          <w:szCs w:val="22"/>
        </w:rPr>
      </w:pPr>
    </w:p>
    <w:p w14:paraId="48FC7AC4" w14:textId="2739CA6D" w:rsidR="006C30E7" w:rsidRPr="00AF5CF8" w:rsidRDefault="006C30E7" w:rsidP="00AF5CF8">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Deprez</w:t>
      </w:r>
      <w:proofErr w:type="spellEnd"/>
      <w:r w:rsidRPr="00AF5CF8">
        <w:rPr>
          <w:color w:val="000000" w:themeColor="text1"/>
          <w:sz w:val="22"/>
          <w:szCs w:val="22"/>
        </w:rPr>
        <w:t xml:space="preserve">, D, Coutts, AJ, </w:t>
      </w:r>
      <w:proofErr w:type="spellStart"/>
      <w:r w:rsidRPr="00AF5CF8">
        <w:rPr>
          <w:color w:val="000000" w:themeColor="text1"/>
          <w:sz w:val="22"/>
          <w:szCs w:val="22"/>
        </w:rPr>
        <w:t>Frnasen</w:t>
      </w:r>
      <w:proofErr w:type="spellEnd"/>
      <w:r w:rsidRPr="00AF5CF8">
        <w:rPr>
          <w:color w:val="000000" w:themeColor="text1"/>
          <w:sz w:val="22"/>
          <w:szCs w:val="22"/>
        </w:rPr>
        <w:t xml:space="preserve">, J, </w:t>
      </w:r>
      <w:proofErr w:type="spellStart"/>
      <w:r w:rsidRPr="00AF5CF8">
        <w:rPr>
          <w:color w:val="000000" w:themeColor="text1"/>
          <w:sz w:val="22"/>
          <w:szCs w:val="22"/>
        </w:rPr>
        <w:t>Deconick</w:t>
      </w:r>
      <w:proofErr w:type="spellEnd"/>
      <w:r w:rsidRPr="00AF5CF8">
        <w:rPr>
          <w:color w:val="000000" w:themeColor="text1"/>
          <w:sz w:val="22"/>
          <w:szCs w:val="22"/>
        </w:rPr>
        <w:t xml:space="preserve">, M, Lenoir, M, </w:t>
      </w:r>
      <w:proofErr w:type="spellStart"/>
      <w:r w:rsidRPr="00AF5CF8">
        <w:rPr>
          <w:color w:val="000000" w:themeColor="text1"/>
          <w:sz w:val="22"/>
          <w:szCs w:val="22"/>
        </w:rPr>
        <w:t>Vayens</w:t>
      </w:r>
      <w:proofErr w:type="spellEnd"/>
      <w:r w:rsidRPr="00AF5CF8">
        <w:rPr>
          <w:color w:val="000000" w:themeColor="text1"/>
          <w:sz w:val="22"/>
          <w:szCs w:val="22"/>
        </w:rPr>
        <w:t xml:space="preserve">, R, </w:t>
      </w:r>
      <w:proofErr w:type="spellStart"/>
      <w:r w:rsidRPr="00AF5CF8">
        <w:rPr>
          <w:color w:val="000000" w:themeColor="text1"/>
          <w:sz w:val="22"/>
          <w:szCs w:val="22"/>
        </w:rPr>
        <w:t>Philippaerts</w:t>
      </w:r>
      <w:proofErr w:type="spellEnd"/>
      <w:r w:rsidRPr="00AF5CF8">
        <w:rPr>
          <w:color w:val="000000" w:themeColor="text1"/>
          <w:sz w:val="22"/>
          <w:szCs w:val="22"/>
        </w:rPr>
        <w:t xml:space="preserve">, R. Relative Age, </w:t>
      </w:r>
      <w:r w:rsidR="00867CFF" w:rsidRPr="00AF5CF8">
        <w:rPr>
          <w:color w:val="000000" w:themeColor="text1"/>
          <w:sz w:val="22"/>
          <w:szCs w:val="22"/>
        </w:rPr>
        <w:t>Biological</w:t>
      </w:r>
      <w:r w:rsidRPr="00AF5CF8">
        <w:rPr>
          <w:color w:val="000000" w:themeColor="text1"/>
          <w:sz w:val="22"/>
          <w:szCs w:val="22"/>
        </w:rPr>
        <w:t xml:space="preserve"> Maturation and Anaerobic </w:t>
      </w:r>
      <w:r w:rsidR="00867CFF" w:rsidRPr="00AF5CF8">
        <w:rPr>
          <w:color w:val="000000" w:themeColor="text1"/>
          <w:sz w:val="22"/>
          <w:szCs w:val="22"/>
        </w:rPr>
        <w:t>Characteristics</w:t>
      </w:r>
      <w:r w:rsidRPr="00AF5CF8">
        <w:rPr>
          <w:color w:val="000000" w:themeColor="text1"/>
          <w:sz w:val="22"/>
          <w:szCs w:val="22"/>
        </w:rPr>
        <w:t xml:space="preserve"> in Elite Youth Soccer Players.</w:t>
      </w:r>
      <w:r w:rsidR="00867CFF" w:rsidRPr="00AF5CF8">
        <w:rPr>
          <w:color w:val="000000" w:themeColor="text1"/>
          <w:sz w:val="22"/>
          <w:szCs w:val="22"/>
        </w:rPr>
        <w:t xml:space="preserve"> </w:t>
      </w:r>
      <w:r w:rsidRPr="00E53C81">
        <w:rPr>
          <w:i/>
          <w:color w:val="000000" w:themeColor="text1"/>
          <w:sz w:val="22"/>
          <w:szCs w:val="22"/>
        </w:rPr>
        <w:t>Int J Sports Med</w:t>
      </w:r>
      <w:r w:rsidR="00664B3F">
        <w:rPr>
          <w:i/>
          <w:color w:val="000000" w:themeColor="text1"/>
          <w:sz w:val="22"/>
          <w:szCs w:val="22"/>
        </w:rPr>
        <w:t>,</w:t>
      </w:r>
      <w:r w:rsidRPr="00AF5CF8">
        <w:rPr>
          <w:color w:val="000000" w:themeColor="text1"/>
          <w:sz w:val="22"/>
          <w:szCs w:val="22"/>
        </w:rPr>
        <w:t xml:space="preserve"> 34: 897–903, 2013. </w:t>
      </w:r>
    </w:p>
    <w:p w14:paraId="18FE9E27" w14:textId="77777777" w:rsidR="00F30D56" w:rsidRPr="00AF5CF8" w:rsidRDefault="00F30D56" w:rsidP="00AF5CF8">
      <w:pPr>
        <w:pStyle w:val="ListParagraph"/>
        <w:spacing w:line="480" w:lineRule="auto"/>
        <w:rPr>
          <w:color w:val="000000" w:themeColor="text1"/>
          <w:sz w:val="22"/>
          <w:szCs w:val="22"/>
        </w:rPr>
      </w:pPr>
    </w:p>
    <w:p w14:paraId="7B05F5B0" w14:textId="56826697" w:rsidR="006C30E7" w:rsidRPr="00AF5CF8" w:rsidRDefault="006C30E7" w:rsidP="00AF5CF8">
      <w:pPr>
        <w:pStyle w:val="ListParagraph"/>
        <w:numPr>
          <w:ilvl w:val="0"/>
          <w:numId w:val="2"/>
        </w:numPr>
        <w:spacing w:line="480" w:lineRule="auto"/>
        <w:rPr>
          <w:color w:val="000000" w:themeColor="text1"/>
          <w:sz w:val="22"/>
          <w:szCs w:val="22"/>
        </w:rPr>
      </w:pPr>
      <w:r w:rsidRPr="00AF5CF8">
        <w:rPr>
          <w:color w:val="000000" w:themeColor="text1"/>
          <w:sz w:val="22"/>
          <w:szCs w:val="22"/>
        </w:rPr>
        <w:t>D</w:t>
      </w:r>
      <w:r w:rsidR="00867CFF" w:rsidRPr="00AF5CF8">
        <w:rPr>
          <w:color w:val="000000" w:themeColor="text1"/>
          <w:sz w:val="22"/>
          <w:szCs w:val="22"/>
        </w:rPr>
        <w:t>os' Santos, T, Jones, P, Kelly</w:t>
      </w:r>
      <w:r w:rsidRPr="00AF5CF8">
        <w:rPr>
          <w:color w:val="000000" w:themeColor="text1"/>
          <w:sz w:val="22"/>
          <w:szCs w:val="22"/>
        </w:rPr>
        <w:t>, McMahon, J, Comfort, P, Thomas, C. Effect of Sampling Frequency on Isometric Mid</w:t>
      </w:r>
      <w:r w:rsidR="00E864D4" w:rsidRPr="00AF5CF8">
        <w:rPr>
          <w:color w:val="000000" w:themeColor="text1"/>
          <w:sz w:val="22"/>
          <w:szCs w:val="22"/>
        </w:rPr>
        <w:t>-T</w:t>
      </w:r>
      <w:r w:rsidRPr="00AF5CF8">
        <w:rPr>
          <w:color w:val="000000" w:themeColor="text1"/>
          <w:sz w:val="22"/>
          <w:szCs w:val="22"/>
        </w:rPr>
        <w:t xml:space="preserve">high-Pull Kinetics. </w:t>
      </w:r>
      <w:r w:rsidRPr="00AF5CF8">
        <w:rPr>
          <w:i/>
          <w:iCs/>
          <w:color w:val="000000" w:themeColor="text1"/>
          <w:sz w:val="22"/>
          <w:szCs w:val="22"/>
        </w:rPr>
        <w:t xml:space="preserve">Int J Sports </w:t>
      </w:r>
      <w:proofErr w:type="spellStart"/>
      <w:r w:rsidRPr="00AF5CF8">
        <w:rPr>
          <w:i/>
          <w:iCs/>
          <w:color w:val="000000" w:themeColor="text1"/>
          <w:sz w:val="22"/>
          <w:szCs w:val="22"/>
        </w:rPr>
        <w:t>Physiol</w:t>
      </w:r>
      <w:proofErr w:type="spellEnd"/>
      <w:r w:rsidRPr="00AF5CF8">
        <w:rPr>
          <w:i/>
          <w:iCs/>
          <w:color w:val="000000" w:themeColor="text1"/>
          <w:sz w:val="22"/>
          <w:szCs w:val="22"/>
        </w:rPr>
        <w:t xml:space="preserve"> Perform</w:t>
      </w:r>
      <w:r w:rsidRPr="00AF5CF8">
        <w:rPr>
          <w:color w:val="000000" w:themeColor="text1"/>
          <w:sz w:val="22"/>
          <w:szCs w:val="22"/>
        </w:rPr>
        <w:t xml:space="preserve">, </w:t>
      </w:r>
      <w:r w:rsidRPr="00664B3F">
        <w:rPr>
          <w:iCs/>
          <w:color w:val="000000" w:themeColor="text1"/>
          <w:sz w:val="22"/>
          <w:szCs w:val="22"/>
        </w:rPr>
        <w:t>11</w:t>
      </w:r>
      <w:r w:rsidRPr="00AF5CF8">
        <w:rPr>
          <w:color w:val="000000" w:themeColor="text1"/>
          <w:sz w:val="22"/>
          <w:szCs w:val="22"/>
        </w:rPr>
        <w:t>(2)</w:t>
      </w:r>
      <w:r w:rsidR="00E53C81">
        <w:rPr>
          <w:color w:val="000000" w:themeColor="text1"/>
          <w:sz w:val="22"/>
          <w:szCs w:val="22"/>
        </w:rPr>
        <w:t>:</w:t>
      </w:r>
      <w:r w:rsidRPr="00AF5CF8">
        <w:rPr>
          <w:color w:val="000000" w:themeColor="text1"/>
          <w:sz w:val="22"/>
          <w:szCs w:val="22"/>
        </w:rPr>
        <w:t xml:space="preserve"> 2016.</w:t>
      </w:r>
    </w:p>
    <w:p w14:paraId="2EAF51A2" w14:textId="77777777" w:rsidR="006C30E7" w:rsidRPr="00AF5CF8" w:rsidRDefault="006C30E7" w:rsidP="00226DE9">
      <w:pPr>
        <w:pStyle w:val="ListParagraph"/>
        <w:spacing w:line="480" w:lineRule="auto"/>
        <w:rPr>
          <w:color w:val="000000" w:themeColor="text1"/>
          <w:sz w:val="22"/>
          <w:szCs w:val="22"/>
        </w:rPr>
      </w:pPr>
    </w:p>
    <w:p w14:paraId="16DB6E86" w14:textId="45C6971C"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Dos’Santos, T., Jones, P, Comfort, P, Thomas, C. Effect of Different Onset Thresholds on Isometric Mid-Thigh Pull Force-Time Variables. </w:t>
      </w:r>
      <w:r w:rsidRPr="00AF5CF8">
        <w:rPr>
          <w:i/>
          <w:iCs/>
          <w:color w:val="000000" w:themeColor="text1"/>
          <w:sz w:val="22"/>
          <w:szCs w:val="22"/>
        </w:rPr>
        <w:t>J Strength Cond</w:t>
      </w:r>
      <w:r w:rsidR="00664B3F">
        <w:rPr>
          <w:i/>
          <w:iCs/>
          <w:color w:val="000000" w:themeColor="text1"/>
          <w:sz w:val="22"/>
          <w:szCs w:val="22"/>
        </w:rPr>
        <w:t xml:space="preserve"> </w:t>
      </w:r>
      <w:r w:rsidRPr="00AF5CF8">
        <w:rPr>
          <w:i/>
          <w:iCs/>
          <w:color w:val="000000" w:themeColor="text1"/>
          <w:sz w:val="22"/>
          <w:szCs w:val="22"/>
        </w:rPr>
        <w:t>Res</w:t>
      </w:r>
      <w:r w:rsidRPr="00AF5CF8">
        <w:rPr>
          <w:color w:val="000000" w:themeColor="text1"/>
          <w:sz w:val="22"/>
          <w:szCs w:val="22"/>
        </w:rPr>
        <w:t>, 2016.</w:t>
      </w:r>
    </w:p>
    <w:p w14:paraId="7B2BC6C5" w14:textId="77777777" w:rsidR="00E25A3B" w:rsidRPr="00AF5CF8" w:rsidRDefault="00E25A3B" w:rsidP="00226DE9">
      <w:pPr>
        <w:pStyle w:val="ListParagraph"/>
        <w:spacing w:line="480" w:lineRule="auto"/>
        <w:rPr>
          <w:color w:val="000000" w:themeColor="text1"/>
          <w:sz w:val="22"/>
          <w:szCs w:val="22"/>
        </w:rPr>
      </w:pPr>
    </w:p>
    <w:p w14:paraId="59756754" w14:textId="46FCBC23" w:rsidR="007228CF" w:rsidRPr="00AF5CF8" w:rsidRDefault="007228CF"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Dos'Santos, T., Thomas, C., Comfort, P., McMahon, JJ., Jones, PA., Oakley, NP., Young, AL. Between-Session Reliability </w:t>
      </w:r>
      <w:r w:rsidR="00664B3F">
        <w:rPr>
          <w:color w:val="000000" w:themeColor="text1"/>
          <w:sz w:val="22"/>
          <w:szCs w:val="22"/>
        </w:rPr>
        <w:t>o</w:t>
      </w:r>
      <w:r w:rsidRPr="00AF5CF8">
        <w:rPr>
          <w:color w:val="000000" w:themeColor="text1"/>
          <w:sz w:val="22"/>
          <w:szCs w:val="22"/>
        </w:rPr>
        <w:t xml:space="preserve">f Isometric Mid-Thigh Pull Kinetics </w:t>
      </w:r>
      <w:r w:rsidR="00664B3F">
        <w:rPr>
          <w:color w:val="000000" w:themeColor="text1"/>
          <w:sz w:val="22"/>
          <w:szCs w:val="22"/>
        </w:rPr>
        <w:t>a</w:t>
      </w:r>
      <w:r w:rsidRPr="00AF5CF8">
        <w:rPr>
          <w:color w:val="000000" w:themeColor="text1"/>
          <w:sz w:val="22"/>
          <w:szCs w:val="22"/>
        </w:rPr>
        <w:t xml:space="preserve">nd Maximal Power Clean Performance </w:t>
      </w:r>
      <w:proofErr w:type="gramStart"/>
      <w:r w:rsidRPr="00AF5CF8">
        <w:rPr>
          <w:color w:val="000000" w:themeColor="text1"/>
          <w:sz w:val="22"/>
          <w:szCs w:val="22"/>
        </w:rPr>
        <w:t>In</w:t>
      </w:r>
      <w:proofErr w:type="gramEnd"/>
      <w:r w:rsidRPr="00AF5CF8">
        <w:rPr>
          <w:color w:val="000000" w:themeColor="text1"/>
          <w:sz w:val="22"/>
          <w:szCs w:val="22"/>
        </w:rPr>
        <w:t xml:space="preserve"> Male Youth Soccer Players. </w:t>
      </w:r>
      <w:r w:rsidRPr="00AF5CF8">
        <w:rPr>
          <w:i/>
          <w:iCs/>
          <w:color w:val="000000" w:themeColor="text1"/>
          <w:sz w:val="22"/>
          <w:szCs w:val="22"/>
        </w:rPr>
        <w:t xml:space="preserve"> J Strength Cond</w:t>
      </w:r>
      <w:r w:rsidR="00664B3F">
        <w:rPr>
          <w:i/>
          <w:iCs/>
          <w:color w:val="000000" w:themeColor="text1"/>
          <w:sz w:val="22"/>
          <w:szCs w:val="22"/>
        </w:rPr>
        <w:t xml:space="preserve"> </w:t>
      </w:r>
      <w:r w:rsidRPr="00AF5CF8">
        <w:rPr>
          <w:i/>
          <w:iCs/>
          <w:color w:val="000000" w:themeColor="text1"/>
          <w:sz w:val="22"/>
          <w:szCs w:val="22"/>
        </w:rPr>
        <w:t>Res</w:t>
      </w:r>
      <w:r w:rsidRPr="00AF5CF8">
        <w:rPr>
          <w:color w:val="000000" w:themeColor="text1"/>
          <w:sz w:val="22"/>
          <w:szCs w:val="22"/>
        </w:rPr>
        <w:t>, Published Ahead of Print, 2017.</w:t>
      </w:r>
    </w:p>
    <w:p w14:paraId="0809F3C9" w14:textId="77777777" w:rsidR="00D80050" w:rsidRPr="00AF5CF8" w:rsidRDefault="00D80050" w:rsidP="00226DE9">
      <w:pPr>
        <w:spacing w:line="480" w:lineRule="auto"/>
        <w:rPr>
          <w:color w:val="000000" w:themeColor="text1"/>
          <w:sz w:val="22"/>
          <w:szCs w:val="22"/>
        </w:rPr>
      </w:pPr>
    </w:p>
    <w:p w14:paraId="00DA1993" w14:textId="3222EB1B" w:rsidR="00D80050" w:rsidRPr="00AF5CF8" w:rsidRDefault="00D80050"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Emmonds</w:t>
      </w:r>
      <w:proofErr w:type="spellEnd"/>
      <w:r w:rsidRPr="00AF5CF8">
        <w:rPr>
          <w:color w:val="000000" w:themeColor="text1"/>
          <w:sz w:val="22"/>
          <w:szCs w:val="22"/>
        </w:rPr>
        <w:t xml:space="preserve"> S, Morris R, Murray E, Robinson C, Turner L, and Jones B. The influence of age and maturity status on the maximum and explosive strength characteristics of elite youth female soccer players. </w:t>
      </w:r>
      <w:r w:rsidRPr="00AF5CF8">
        <w:rPr>
          <w:i/>
          <w:iCs/>
          <w:color w:val="000000" w:themeColor="text1"/>
          <w:sz w:val="22"/>
          <w:szCs w:val="22"/>
        </w:rPr>
        <w:t>Sci Med Football</w:t>
      </w:r>
      <w:r w:rsidR="00664B3F">
        <w:rPr>
          <w:color w:val="000000" w:themeColor="text1"/>
          <w:sz w:val="22"/>
          <w:szCs w:val="22"/>
        </w:rPr>
        <w:t>,</w:t>
      </w:r>
      <w:r w:rsidRPr="00AF5CF8">
        <w:rPr>
          <w:color w:val="000000" w:themeColor="text1"/>
          <w:sz w:val="22"/>
          <w:szCs w:val="22"/>
        </w:rPr>
        <w:t xml:space="preserve"> 1(3). 2017.</w:t>
      </w:r>
    </w:p>
    <w:p w14:paraId="4A13CEAE" w14:textId="77777777" w:rsidR="00D80050" w:rsidRPr="00AF5CF8" w:rsidRDefault="00D80050" w:rsidP="00226DE9">
      <w:pPr>
        <w:spacing w:line="480" w:lineRule="auto"/>
        <w:ind w:left="360"/>
        <w:rPr>
          <w:color w:val="000000" w:themeColor="text1"/>
          <w:sz w:val="22"/>
          <w:szCs w:val="22"/>
        </w:rPr>
      </w:pPr>
    </w:p>
    <w:p w14:paraId="74ECBE7A" w14:textId="12E8F612"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Figueiredo</w:t>
      </w:r>
      <w:proofErr w:type="spellEnd"/>
      <w:r w:rsidRPr="00AF5CF8">
        <w:rPr>
          <w:color w:val="000000" w:themeColor="text1"/>
          <w:sz w:val="22"/>
          <w:szCs w:val="22"/>
        </w:rPr>
        <w:t xml:space="preserve">, J, Gonçalves, E, Coelho Silva, J, Malina, M. Characteristics of youth soccer players who drop out, persist or move up. </w:t>
      </w:r>
      <w:r w:rsidRPr="00AF5CF8">
        <w:rPr>
          <w:i/>
          <w:iCs/>
          <w:color w:val="000000" w:themeColor="text1"/>
          <w:sz w:val="22"/>
          <w:szCs w:val="22"/>
        </w:rPr>
        <w:t xml:space="preserve">Journal </w:t>
      </w:r>
      <w:r w:rsidR="00EC3F80">
        <w:rPr>
          <w:i/>
          <w:iCs/>
          <w:color w:val="000000" w:themeColor="text1"/>
          <w:sz w:val="22"/>
          <w:szCs w:val="22"/>
        </w:rPr>
        <w:t>S</w:t>
      </w:r>
      <w:r w:rsidRPr="00AF5CF8">
        <w:rPr>
          <w:i/>
          <w:iCs/>
          <w:color w:val="000000" w:themeColor="text1"/>
          <w:sz w:val="22"/>
          <w:szCs w:val="22"/>
        </w:rPr>
        <w:t xml:space="preserve">ports </w:t>
      </w:r>
      <w:r w:rsidR="00EC3F80">
        <w:rPr>
          <w:i/>
          <w:iCs/>
          <w:color w:val="000000" w:themeColor="text1"/>
          <w:sz w:val="22"/>
          <w:szCs w:val="22"/>
        </w:rPr>
        <w:t>Sci</w:t>
      </w:r>
      <w:r w:rsidRPr="00AF5CF8">
        <w:rPr>
          <w:color w:val="000000" w:themeColor="text1"/>
          <w:sz w:val="22"/>
          <w:szCs w:val="22"/>
        </w:rPr>
        <w:t xml:space="preserve">, </w:t>
      </w:r>
      <w:r w:rsidRPr="00664B3F">
        <w:rPr>
          <w:iCs/>
          <w:color w:val="000000" w:themeColor="text1"/>
          <w:sz w:val="22"/>
          <w:szCs w:val="22"/>
        </w:rPr>
        <w:t>27</w:t>
      </w:r>
      <w:r w:rsidRPr="00AF5CF8">
        <w:rPr>
          <w:color w:val="000000" w:themeColor="text1"/>
          <w:sz w:val="22"/>
          <w:szCs w:val="22"/>
        </w:rPr>
        <w:t>(9)</w:t>
      </w:r>
      <w:r w:rsidR="00E53C81">
        <w:rPr>
          <w:color w:val="000000" w:themeColor="text1"/>
          <w:sz w:val="22"/>
          <w:szCs w:val="22"/>
        </w:rPr>
        <w:t>:</w:t>
      </w:r>
      <w:r w:rsidRPr="00AF5CF8">
        <w:rPr>
          <w:color w:val="000000" w:themeColor="text1"/>
          <w:sz w:val="22"/>
          <w:szCs w:val="22"/>
        </w:rPr>
        <w:t xml:space="preserve"> 883-891, 2009. </w:t>
      </w:r>
    </w:p>
    <w:p w14:paraId="39544EC0" w14:textId="77777777" w:rsidR="006C30E7" w:rsidRPr="00AF5CF8" w:rsidRDefault="006C30E7" w:rsidP="00226DE9">
      <w:pPr>
        <w:pStyle w:val="ListParagraph"/>
        <w:spacing w:line="480" w:lineRule="auto"/>
        <w:rPr>
          <w:color w:val="000000" w:themeColor="text1"/>
          <w:sz w:val="22"/>
          <w:szCs w:val="22"/>
        </w:rPr>
      </w:pPr>
    </w:p>
    <w:p w14:paraId="725DDC1C" w14:textId="4F82FB15"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Ford, P, De Ste Croix, M, Lloyd, R, Meyers, R, </w:t>
      </w:r>
      <w:proofErr w:type="spellStart"/>
      <w:r w:rsidRPr="00AF5CF8">
        <w:rPr>
          <w:color w:val="000000" w:themeColor="text1"/>
          <w:sz w:val="22"/>
          <w:szCs w:val="22"/>
        </w:rPr>
        <w:t>Moosavi</w:t>
      </w:r>
      <w:proofErr w:type="spellEnd"/>
      <w:r w:rsidRPr="00AF5CF8">
        <w:rPr>
          <w:color w:val="000000" w:themeColor="text1"/>
          <w:sz w:val="22"/>
          <w:szCs w:val="22"/>
        </w:rPr>
        <w:t xml:space="preserve">, M, Oliver, J, Williams, C. The long-term athlete development model. Physiological evidence and application. </w:t>
      </w:r>
      <w:r w:rsidR="00EC3F80">
        <w:rPr>
          <w:i/>
          <w:iCs/>
          <w:color w:val="000000" w:themeColor="text1"/>
          <w:sz w:val="22"/>
          <w:szCs w:val="22"/>
        </w:rPr>
        <w:t xml:space="preserve">J Sports Sci, </w:t>
      </w:r>
      <w:r w:rsidRPr="00664B3F">
        <w:rPr>
          <w:iCs/>
          <w:color w:val="000000" w:themeColor="text1"/>
          <w:sz w:val="22"/>
          <w:szCs w:val="22"/>
        </w:rPr>
        <w:t>29</w:t>
      </w:r>
      <w:r w:rsidRPr="00AF5CF8">
        <w:rPr>
          <w:color w:val="000000" w:themeColor="text1"/>
          <w:sz w:val="22"/>
          <w:szCs w:val="22"/>
        </w:rPr>
        <w:t>(4): 389-402, 2011.</w:t>
      </w:r>
    </w:p>
    <w:p w14:paraId="15D21F80" w14:textId="77777777" w:rsidR="006C30E7" w:rsidRPr="00AF5CF8" w:rsidRDefault="006C30E7" w:rsidP="00226DE9">
      <w:pPr>
        <w:pStyle w:val="ListParagraph"/>
        <w:spacing w:line="480" w:lineRule="auto"/>
        <w:rPr>
          <w:color w:val="000000" w:themeColor="text1"/>
          <w:sz w:val="22"/>
          <w:szCs w:val="22"/>
        </w:rPr>
      </w:pPr>
    </w:p>
    <w:p w14:paraId="390F38C2" w14:textId="6341088D"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Gouvea</w:t>
      </w:r>
      <w:proofErr w:type="spellEnd"/>
      <w:r w:rsidRPr="00AF5CF8">
        <w:rPr>
          <w:color w:val="000000" w:themeColor="text1"/>
          <w:sz w:val="22"/>
          <w:szCs w:val="22"/>
        </w:rPr>
        <w:t xml:space="preserve">, M, </w:t>
      </w:r>
      <w:proofErr w:type="spellStart"/>
      <w:r w:rsidRPr="00AF5CF8">
        <w:rPr>
          <w:color w:val="000000" w:themeColor="text1"/>
          <w:sz w:val="22"/>
          <w:szCs w:val="22"/>
        </w:rPr>
        <w:t>Cyrino</w:t>
      </w:r>
      <w:proofErr w:type="spellEnd"/>
      <w:r w:rsidRPr="00AF5CF8">
        <w:rPr>
          <w:color w:val="000000" w:themeColor="text1"/>
          <w:sz w:val="22"/>
          <w:szCs w:val="22"/>
        </w:rPr>
        <w:t xml:space="preserve">, E, Ribeiro, A, da Silva, D, Ohara, D, Valente-dos-Santos, J, </w:t>
      </w:r>
      <w:proofErr w:type="spellStart"/>
      <w:r w:rsidRPr="00AF5CF8">
        <w:rPr>
          <w:color w:val="000000" w:themeColor="text1"/>
          <w:sz w:val="22"/>
          <w:szCs w:val="22"/>
        </w:rPr>
        <w:t>Ronque</w:t>
      </w:r>
      <w:proofErr w:type="spellEnd"/>
      <w:r w:rsidRPr="00AF5CF8">
        <w:rPr>
          <w:color w:val="000000" w:themeColor="text1"/>
          <w:sz w:val="22"/>
          <w:szCs w:val="22"/>
        </w:rPr>
        <w:t xml:space="preserve">, E. Influence of Skeletal Maturity on Size, Function and Sport-specific Technical Skills in Youth Soccer Players. </w:t>
      </w:r>
      <w:r w:rsidR="00EC3F80" w:rsidRPr="00664B3F">
        <w:rPr>
          <w:i/>
          <w:color w:val="000000" w:themeColor="text1"/>
          <w:sz w:val="22"/>
          <w:szCs w:val="22"/>
        </w:rPr>
        <w:t>Int J Sports Med</w:t>
      </w:r>
      <w:r w:rsidRPr="00AF5CF8">
        <w:rPr>
          <w:color w:val="000000" w:themeColor="text1"/>
          <w:sz w:val="22"/>
          <w:szCs w:val="22"/>
        </w:rPr>
        <w:t xml:space="preserve">, </w:t>
      </w:r>
      <w:r w:rsidRPr="00664B3F">
        <w:rPr>
          <w:iCs/>
          <w:color w:val="000000" w:themeColor="text1"/>
          <w:sz w:val="22"/>
          <w:szCs w:val="22"/>
        </w:rPr>
        <w:t>37</w:t>
      </w:r>
      <w:r w:rsidRPr="00AF5CF8">
        <w:rPr>
          <w:color w:val="000000" w:themeColor="text1"/>
          <w:sz w:val="22"/>
          <w:szCs w:val="22"/>
        </w:rPr>
        <w:t>(06)</w:t>
      </w:r>
      <w:r w:rsidR="00E53C81">
        <w:rPr>
          <w:color w:val="000000" w:themeColor="text1"/>
          <w:sz w:val="22"/>
          <w:szCs w:val="22"/>
        </w:rPr>
        <w:t>:</w:t>
      </w:r>
      <w:r w:rsidRPr="00AF5CF8">
        <w:rPr>
          <w:color w:val="000000" w:themeColor="text1"/>
          <w:sz w:val="22"/>
          <w:szCs w:val="22"/>
        </w:rPr>
        <w:t xml:space="preserve"> 464-469, 2016.</w:t>
      </w:r>
    </w:p>
    <w:p w14:paraId="18013A5A" w14:textId="77777777" w:rsidR="006C30E7" w:rsidRPr="00AF5CF8" w:rsidRDefault="006C30E7" w:rsidP="00226DE9">
      <w:pPr>
        <w:pStyle w:val="ListParagraph"/>
        <w:spacing w:line="480" w:lineRule="auto"/>
        <w:rPr>
          <w:color w:val="000000" w:themeColor="text1"/>
          <w:sz w:val="22"/>
          <w:szCs w:val="22"/>
        </w:rPr>
      </w:pPr>
    </w:p>
    <w:p w14:paraId="02285A4D" w14:textId="6986FC74"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Haff</w:t>
      </w:r>
      <w:proofErr w:type="spellEnd"/>
      <w:r w:rsidRPr="00AF5CF8">
        <w:rPr>
          <w:color w:val="000000" w:themeColor="text1"/>
          <w:sz w:val="22"/>
          <w:szCs w:val="22"/>
        </w:rPr>
        <w:t>, G, Carlock, J, Hartman, M, Kilgore, J, K</w:t>
      </w:r>
      <w:r w:rsidR="00E160F2" w:rsidRPr="00AF5CF8">
        <w:rPr>
          <w:color w:val="000000" w:themeColor="text1"/>
          <w:sz w:val="22"/>
          <w:szCs w:val="22"/>
        </w:rPr>
        <w:t>awamori</w:t>
      </w:r>
      <w:r w:rsidRPr="00AF5CF8">
        <w:rPr>
          <w:color w:val="000000" w:themeColor="text1"/>
          <w:sz w:val="22"/>
          <w:szCs w:val="22"/>
        </w:rPr>
        <w:t>, N, J</w:t>
      </w:r>
      <w:r w:rsidR="00E160F2" w:rsidRPr="00AF5CF8">
        <w:rPr>
          <w:color w:val="000000" w:themeColor="text1"/>
          <w:sz w:val="22"/>
          <w:szCs w:val="22"/>
        </w:rPr>
        <w:t>ackson, J, Stone</w:t>
      </w:r>
      <w:r w:rsidRPr="00AF5CF8">
        <w:rPr>
          <w:color w:val="000000" w:themeColor="text1"/>
          <w:sz w:val="22"/>
          <w:szCs w:val="22"/>
        </w:rPr>
        <w:t>, M. F</w:t>
      </w:r>
      <w:r w:rsidR="00E160F2" w:rsidRPr="00AF5CF8">
        <w:rPr>
          <w:color w:val="000000" w:themeColor="text1"/>
          <w:sz w:val="22"/>
          <w:szCs w:val="22"/>
        </w:rPr>
        <w:t xml:space="preserve">orce-time curve </w:t>
      </w:r>
      <w:r w:rsidR="00B42638" w:rsidRPr="00AF5CF8">
        <w:rPr>
          <w:color w:val="000000" w:themeColor="text1"/>
          <w:sz w:val="22"/>
          <w:szCs w:val="22"/>
        </w:rPr>
        <w:t>characteristics</w:t>
      </w:r>
      <w:r w:rsidR="00E160F2" w:rsidRPr="00AF5CF8">
        <w:rPr>
          <w:color w:val="000000" w:themeColor="text1"/>
          <w:sz w:val="22"/>
          <w:szCs w:val="22"/>
        </w:rPr>
        <w:t xml:space="preserve"> of d</w:t>
      </w:r>
      <w:r w:rsidR="00B42638" w:rsidRPr="00AF5CF8">
        <w:rPr>
          <w:color w:val="000000" w:themeColor="text1"/>
          <w:sz w:val="22"/>
          <w:szCs w:val="22"/>
        </w:rPr>
        <w:t>y</w:t>
      </w:r>
      <w:r w:rsidR="00E160F2" w:rsidRPr="00AF5CF8">
        <w:rPr>
          <w:color w:val="000000" w:themeColor="text1"/>
          <w:sz w:val="22"/>
          <w:szCs w:val="22"/>
        </w:rPr>
        <w:t xml:space="preserve">namic and isometric muscle actions of elite women Olympic lifters. </w:t>
      </w:r>
      <w:r w:rsidRPr="00AF5CF8">
        <w:rPr>
          <w:i/>
          <w:iCs/>
          <w:color w:val="000000" w:themeColor="text1"/>
          <w:sz w:val="22"/>
          <w:szCs w:val="22"/>
        </w:rPr>
        <w:t>J Strength Cond Res</w:t>
      </w:r>
      <w:r w:rsidRPr="00AF5CF8">
        <w:rPr>
          <w:color w:val="000000" w:themeColor="text1"/>
          <w:sz w:val="22"/>
          <w:szCs w:val="22"/>
        </w:rPr>
        <w:t xml:space="preserve">, </w:t>
      </w:r>
      <w:r w:rsidRPr="00664B3F">
        <w:rPr>
          <w:iCs/>
          <w:color w:val="000000" w:themeColor="text1"/>
          <w:sz w:val="22"/>
          <w:szCs w:val="22"/>
        </w:rPr>
        <w:t>19</w:t>
      </w:r>
      <w:r w:rsidRPr="00AF5CF8">
        <w:rPr>
          <w:color w:val="000000" w:themeColor="text1"/>
          <w:sz w:val="22"/>
          <w:szCs w:val="22"/>
        </w:rPr>
        <w:t>(4)</w:t>
      </w:r>
      <w:r w:rsidR="00E53C81">
        <w:rPr>
          <w:color w:val="000000" w:themeColor="text1"/>
          <w:sz w:val="22"/>
          <w:szCs w:val="22"/>
        </w:rPr>
        <w:t>:</w:t>
      </w:r>
      <w:r w:rsidRPr="00AF5CF8">
        <w:rPr>
          <w:color w:val="000000" w:themeColor="text1"/>
          <w:sz w:val="22"/>
          <w:szCs w:val="22"/>
        </w:rPr>
        <w:t xml:space="preserve"> 741-748, 2005.</w:t>
      </w:r>
    </w:p>
    <w:p w14:paraId="611CFA03" w14:textId="77777777" w:rsidR="006C30E7" w:rsidRPr="00AF5CF8" w:rsidRDefault="006C30E7" w:rsidP="00226DE9">
      <w:pPr>
        <w:pStyle w:val="ListParagraph"/>
        <w:spacing w:line="480" w:lineRule="auto"/>
        <w:rPr>
          <w:color w:val="000000" w:themeColor="text1"/>
          <w:sz w:val="22"/>
          <w:szCs w:val="22"/>
        </w:rPr>
      </w:pPr>
    </w:p>
    <w:p w14:paraId="2FB02E38" w14:textId="31E504CB"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Haff</w:t>
      </w:r>
      <w:proofErr w:type="spellEnd"/>
      <w:r w:rsidRPr="00AF5CF8">
        <w:rPr>
          <w:color w:val="000000" w:themeColor="text1"/>
          <w:sz w:val="22"/>
          <w:szCs w:val="22"/>
        </w:rPr>
        <w:t xml:space="preserve">, G, Ruben, R, </w:t>
      </w:r>
      <w:proofErr w:type="spellStart"/>
      <w:r w:rsidRPr="00AF5CF8">
        <w:rPr>
          <w:color w:val="000000" w:themeColor="text1"/>
          <w:sz w:val="22"/>
          <w:szCs w:val="22"/>
        </w:rPr>
        <w:t>Lider</w:t>
      </w:r>
      <w:proofErr w:type="spellEnd"/>
      <w:r w:rsidRPr="00AF5CF8">
        <w:rPr>
          <w:color w:val="000000" w:themeColor="text1"/>
          <w:sz w:val="22"/>
          <w:szCs w:val="22"/>
        </w:rPr>
        <w:t>, J, Twine, C, Cormie, P. A comparison of methods for determining the rate of force development during isometric mid</w:t>
      </w:r>
      <w:r w:rsidR="00EC3F80">
        <w:rPr>
          <w:color w:val="000000" w:themeColor="text1"/>
          <w:sz w:val="22"/>
          <w:szCs w:val="22"/>
        </w:rPr>
        <w:t>-</w:t>
      </w:r>
      <w:r w:rsidRPr="00AF5CF8">
        <w:rPr>
          <w:color w:val="000000" w:themeColor="text1"/>
          <w:sz w:val="22"/>
          <w:szCs w:val="22"/>
        </w:rPr>
        <w:t xml:space="preserve">thigh clean pulls. </w:t>
      </w:r>
      <w:r w:rsidR="00E53C81">
        <w:rPr>
          <w:i/>
          <w:iCs/>
          <w:color w:val="000000" w:themeColor="text1"/>
          <w:sz w:val="22"/>
          <w:szCs w:val="22"/>
        </w:rPr>
        <w:t>J Strength Cond Res</w:t>
      </w:r>
      <w:r w:rsidRPr="00AF5CF8">
        <w:rPr>
          <w:color w:val="000000" w:themeColor="text1"/>
          <w:sz w:val="22"/>
          <w:szCs w:val="22"/>
        </w:rPr>
        <w:t xml:space="preserve">, </w:t>
      </w:r>
      <w:r w:rsidRPr="00664B3F">
        <w:rPr>
          <w:iCs/>
          <w:color w:val="000000" w:themeColor="text1"/>
          <w:sz w:val="22"/>
          <w:szCs w:val="22"/>
        </w:rPr>
        <w:t>29</w:t>
      </w:r>
      <w:r w:rsidRPr="00AF5CF8">
        <w:rPr>
          <w:color w:val="000000" w:themeColor="text1"/>
          <w:sz w:val="22"/>
          <w:szCs w:val="22"/>
        </w:rPr>
        <w:t>(2)</w:t>
      </w:r>
      <w:r w:rsidR="00E53C81">
        <w:rPr>
          <w:color w:val="000000" w:themeColor="text1"/>
          <w:sz w:val="22"/>
          <w:szCs w:val="22"/>
        </w:rPr>
        <w:t>:</w:t>
      </w:r>
      <w:r w:rsidRPr="00AF5CF8">
        <w:rPr>
          <w:color w:val="000000" w:themeColor="text1"/>
          <w:sz w:val="22"/>
          <w:szCs w:val="22"/>
        </w:rPr>
        <w:t xml:space="preserve"> 386-395, 2015. </w:t>
      </w:r>
    </w:p>
    <w:p w14:paraId="14E9DEC2" w14:textId="77777777" w:rsidR="006C30E7" w:rsidRPr="00AF5CF8" w:rsidRDefault="006C30E7" w:rsidP="00226DE9">
      <w:pPr>
        <w:pStyle w:val="ListParagraph"/>
        <w:spacing w:line="480" w:lineRule="auto"/>
        <w:rPr>
          <w:color w:val="000000" w:themeColor="text1"/>
          <w:sz w:val="22"/>
          <w:szCs w:val="22"/>
        </w:rPr>
      </w:pPr>
    </w:p>
    <w:p w14:paraId="6B1365BB" w14:textId="586C5C8A" w:rsidR="006C30E7" w:rsidRPr="00226DE9"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Hammami</w:t>
      </w:r>
      <w:proofErr w:type="spellEnd"/>
      <w:r w:rsidRPr="00AF5CF8">
        <w:rPr>
          <w:color w:val="000000" w:themeColor="text1"/>
          <w:sz w:val="22"/>
          <w:szCs w:val="22"/>
        </w:rPr>
        <w:t xml:space="preserve">, R, </w:t>
      </w:r>
      <w:proofErr w:type="spellStart"/>
      <w:r w:rsidRPr="00AF5CF8">
        <w:rPr>
          <w:color w:val="000000" w:themeColor="text1"/>
          <w:sz w:val="22"/>
          <w:szCs w:val="22"/>
        </w:rPr>
        <w:t>Granacher</w:t>
      </w:r>
      <w:proofErr w:type="spellEnd"/>
      <w:r w:rsidRPr="00AF5CF8">
        <w:rPr>
          <w:color w:val="000000" w:themeColor="text1"/>
          <w:sz w:val="22"/>
          <w:szCs w:val="22"/>
        </w:rPr>
        <w:t xml:space="preserve">, U, </w:t>
      </w:r>
      <w:proofErr w:type="spellStart"/>
      <w:r w:rsidRPr="00AF5CF8">
        <w:rPr>
          <w:color w:val="000000" w:themeColor="text1"/>
          <w:sz w:val="22"/>
          <w:szCs w:val="22"/>
        </w:rPr>
        <w:t>Makhlouf</w:t>
      </w:r>
      <w:proofErr w:type="spellEnd"/>
      <w:r w:rsidRPr="00AF5CF8">
        <w:rPr>
          <w:color w:val="000000" w:themeColor="text1"/>
          <w:sz w:val="22"/>
          <w:szCs w:val="22"/>
        </w:rPr>
        <w:t xml:space="preserve">, I, </w:t>
      </w:r>
      <w:proofErr w:type="spellStart"/>
      <w:r w:rsidRPr="00AF5CF8">
        <w:rPr>
          <w:color w:val="000000" w:themeColor="text1"/>
          <w:sz w:val="22"/>
          <w:szCs w:val="22"/>
        </w:rPr>
        <w:t>Behm</w:t>
      </w:r>
      <w:proofErr w:type="spellEnd"/>
      <w:r w:rsidRPr="00AF5CF8">
        <w:rPr>
          <w:color w:val="000000" w:themeColor="text1"/>
          <w:sz w:val="22"/>
          <w:szCs w:val="22"/>
        </w:rPr>
        <w:t xml:space="preserve">, D, </w:t>
      </w:r>
      <w:proofErr w:type="spellStart"/>
      <w:r w:rsidRPr="00AF5CF8">
        <w:rPr>
          <w:color w:val="000000" w:themeColor="text1"/>
          <w:sz w:val="22"/>
          <w:szCs w:val="22"/>
        </w:rPr>
        <w:t>Chaouachi</w:t>
      </w:r>
      <w:proofErr w:type="spellEnd"/>
      <w:r w:rsidRPr="00AF5CF8">
        <w:rPr>
          <w:color w:val="000000" w:themeColor="text1"/>
          <w:sz w:val="22"/>
          <w:szCs w:val="22"/>
        </w:rPr>
        <w:t xml:space="preserve">, A. Sequencing effects of balance and plyometric training on physical performance in youth soccer athletes. </w:t>
      </w:r>
      <w:r w:rsidR="00E53C81">
        <w:rPr>
          <w:i/>
          <w:iCs/>
          <w:color w:val="000000" w:themeColor="text1"/>
          <w:sz w:val="22"/>
          <w:szCs w:val="22"/>
        </w:rPr>
        <w:t xml:space="preserve">J Strength Cond Res, </w:t>
      </w:r>
      <w:r w:rsidR="00E864D4" w:rsidRPr="00AF5CF8">
        <w:rPr>
          <w:color w:val="000000" w:themeColor="text1"/>
          <w:sz w:val="22"/>
          <w:szCs w:val="22"/>
        </w:rPr>
        <w:t>(12):</w:t>
      </w:r>
      <w:r w:rsidR="00E53C81">
        <w:rPr>
          <w:color w:val="000000" w:themeColor="text1"/>
          <w:sz w:val="22"/>
          <w:szCs w:val="22"/>
        </w:rPr>
        <w:t xml:space="preserve"> </w:t>
      </w:r>
      <w:r w:rsidR="00E864D4" w:rsidRPr="00AF5CF8">
        <w:rPr>
          <w:color w:val="000000" w:themeColor="text1"/>
          <w:sz w:val="22"/>
          <w:szCs w:val="22"/>
        </w:rPr>
        <w:t xml:space="preserve">3278-3289, 2016. </w:t>
      </w:r>
    </w:p>
    <w:p w14:paraId="6232AC0B" w14:textId="77777777" w:rsidR="006C30E7" w:rsidRPr="00AF5CF8" w:rsidRDefault="006C30E7" w:rsidP="00226DE9">
      <w:pPr>
        <w:pStyle w:val="ListParagraph"/>
        <w:spacing w:line="480" w:lineRule="auto"/>
        <w:rPr>
          <w:color w:val="000000" w:themeColor="text1"/>
          <w:sz w:val="22"/>
          <w:szCs w:val="22"/>
        </w:rPr>
      </w:pPr>
    </w:p>
    <w:p w14:paraId="4CFF1E9A" w14:textId="769CF603"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Jacobson, B .A Comparison of Absolute, Ratio and Allometric Scaling Methods for Normalizing Strength in Elite American Football Players. </w:t>
      </w:r>
      <w:r w:rsidRPr="00AF5CF8">
        <w:rPr>
          <w:i/>
          <w:iCs/>
          <w:color w:val="000000" w:themeColor="text1"/>
          <w:sz w:val="22"/>
          <w:szCs w:val="22"/>
        </w:rPr>
        <w:t xml:space="preserve">J </w:t>
      </w:r>
      <w:proofErr w:type="spellStart"/>
      <w:r w:rsidRPr="00AF5CF8">
        <w:rPr>
          <w:i/>
          <w:iCs/>
          <w:color w:val="000000" w:themeColor="text1"/>
          <w:sz w:val="22"/>
          <w:szCs w:val="22"/>
        </w:rPr>
        <w:t>Ath</w:t>
      </w:r>
      <w:proofErr w:type="spellEnd"/>
      <w:r w:rsidRPr="00AF5CF8">
        <w:rPr>
          <w:i/>
          <w:iCs/>
          <w:color w:val="000000" w:themeColor="text1"/>
          <w:sz w:val="22"/>
          <w:szCs w:val="22"/>
        </w:rPr>
        <w:t xml:space="preserve"> Enhance</w:t>
      </w:r>
      <w:r w:rsidRPr="00AF5CF8">
        <w:rPr>
          <w:color w:val="000000" w:themeColor="text1"/>
          <w:sz w:val="22"/>
          <w:szCs w:val="22"/>
        </w:rPr>
        <w:t xml:space="preserve">, 2013. </w:t>
      </w:r>
    </w:p>
    <w:p w14:paraId="7245D667" w14:textId="77777777" w:rsidR="006C30E7" w:rsidRPr="00AF5CF8" w:rsidRDefault="006C30E7" w:rsidP="00226DE9">
      <w:pPr>
        <w:pStyle w:val="ListParagraph"/>
        <w:spacing w:line="480" w:lineRule="auto"/>
        <w:rPr>
          <w:color w:val="000000" w:themeColor="text1"/>
          <w:sz w:val="22"/>
          <w:szCs w:val="22"/>
        </w:rPr>
      </w:pPr>
    </w:p>
    <w:p w14:paraId="7C3F3329" w14:textId="77777777"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Jones, A, Round, M. Muscle development during childhood and adolescence. </w:t>
      </w:r>
      <w:r w:rsidRPr="00AF5CF8">
        <w:rPr>
          <w:i/>
          <w:iCs/>
          <w:color w:val="000000" w:themeColor="text1"/>
          <w:sz w:val="22"/>
          <w:szCs w:val="22"/>
        </w:rPr>
        <w:t>The Young Athlete, Blackwell Publishing Ltd, Malden</w:t>
      </w:r>
      <w:r w:rsidRPr="00AF5CF8">
        <w:rPr>
          <w:color w:val="000000" w:themeColor="text1"/>
          <w:sz w:val="22"/>
          <w:szCs w:val="22"/>
        </w:rPr>
        <w:t>, 18-26, 2008.</w:t>
      </w:r>
    </w:p>
    <w:p w14:paraId="1F9AB4F1" w14:textId="77777777" w:rsidR="006C30E7" w:rsidRPr="00AF5CF8" w:rsidRDefault="006C30E7" w:rsidP="00226DE9">
      <w:pPr>
        <w:spacing w:line="480" w:lineRule="auto"/>
        <w:rPr>
          <w:color w:val="000000" w:themeColor="text1"/>
          <w:sz w:val="22"/>
          <w:szCs w:val="22"/>
        </w:rPr>
      </w:pPr>
    </w:p>
    <w:p w14:paraId="0D1C3D92" w14:textId="75809B6C"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Le Gall, F, </w:t>
      </w:r>
      <w:proofErr w:type="spellStart"/>
      <w:r w:rsidRPr="00AF5CF8">
        <w:rPr>
          <w:color w:val="000000" w:themeColor="text1"/>
          <w:sz w:val="22"/>
          <w:szCs w:val="22"/>
        </w:rPr>
        <w:t>Beillot</w:t>
      </w:r>
      <w:proofErr w:type="spellEnd"/>
      <w:r w:rsidRPr="00AF5CF8">
        <w:rPr>
          <w:color w:val="000000" w:themeColor="text1"/>
          <w:sz w:val="22"/>
          <w:szCs w:val="22"/>
        </w:rPr>
        <w:t xml:space="preserve">, J, </w:t>
      </w:r>
      <w:proofErr w:type="spellStart"/>
      <w:r w:rsidRPr="00AF5CF8">
        <w:rPr>
          <w:color w:val="000000" w:themeColor="text1"/>
          <w:sz w:val="22"/>
          <w:szCs w:val="22"/>
        </w:rPr>
        <w:t>Rochcongar</w:t>
      </w:r>
      <w:proofErr w:type="spellEnd"/>
      <w:r w:rsidRPr="00AF5CF8">
        <w:rPr>
          <w:color w:val="000000" w:themeColor="text1"/>
          <w:sz w:val="22"/>
          <w:szCs w:val="22"/>
        </w:rPr>
        <w:t xml:space="preserve">, P. The improvement in maximal anaerobic power from soccer player during growth. </w:t>
      </w:r>
      <w:r w:rsidRPr="00AF5CF8">
        <w:rPr>
          <w:i/>
          <w:iCs/>
          <w:color w:val="000000" w:themeColor="text1"/>
          <w:sz w:val="22"/>
          <w:szCs w:val="22"/>
        </w:rPr>
        <w:t>Science and Sports</w:t>
      </w:r>
      <w:r w:rsidRPr="00AF5CF8">
        <w:rPr>
          <w:color w:val="000000" w:themeColor="text1"/>
          <w:sz w:val="22"/>
          <w:szCs w:val="22"/>
        </w:rPr>
        <w:t xml:space="preserve">, </w:t>
      </w:r>
      <w:r w:rsidRPr="00664B3F">
        <w:rPr>
          <w:iCs/>
          <w:color w:val="000000" w:themeColor="text1"/>
          <w:sz w:val="22"/>
          <w:szCs w:val="22"/>
        </w:rPr>
        <w:t>17</w:t>
      </w:r>
      <w:r w:rsidRPr="00AF5CF8">
        <w:rPr>
          <w:color w:val="000000" w:themeColor="text1"/>
          <w:sz w:val="22"/>
          <w:szCs w:val="22"/>
        </w:rPr>
        <w:t>(4)</w:t>
      </w:r>
      <w:r w:rsidR="00E53C81">
        <w:rPr>
          <w:color w:val="000000" w:themeColor="text1"/>
          <w:sz w:val="22"/>
          <w:szCs w:val="22"/>
        </w:rPr>
        <w:t>:</w:t>
      </w:r>
      <w:r w:rsidRPr="00AF5CF8">
        <w:rPr>
          <w:color w:val="000000" w:themeColor="text1"/>
          <w:sz w:val="22"/>
          <w:szCs w:val="22"/>
        </w:rPr>
        <w:t xml:space="preserve"> 177-188, 2002.</w:t>
      </w:r>
    </w:p>
    <w:p w14:paraId="0F72D07A" w14:textId="77777777" w:rsidR="006C30E7" w:rsidRPr="00AF5CF8" w:rsidRDefault="006C30E7" w:rsidP="00226DE9">
      <w:pPr>
        <w:pStyle w:val="ListParagraph"/>
        <w:spacing w:line="480" w:lineRule="auto"/>
        <w:rPr>
          <w:color w:val="000000" w:themeColor="text1"/>
          <w:sz w:val="22"/>
          <w:szCs w:val="22"/>
        </w:rPr>
      </w:pPr>
    </w:p>
    <w:p w14:paraId="42B481E8" w14:textId="77777777"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Lloyd, R, Cronin, J, </w:t>
      </w:r>
      <w:proofErr w:type="spellStart"/>
      <w:r w:rsidRPr="00AF5CF8">
        <w:rPr>
          <w:color w:val="000000" w:themeColor="text1"/>
          <w:sz w:val="22"/>
          <w:szCs w:val="22"/>
        </w:rPr>
        <w:t>Faigenbaum</w:t>
      </w:r>
      <w:proofErr w:type="spellEnd"/>
      <w:r w:rsidRPr="00AF5CF8">
        <w:rPr>
          <w:color w:val="000000" w:themeColor="text1"/>
          <w:sz w:val="22"/>
          <w:szCs w:val="22"/>
        </w:rPr>
        <w:t xml:space="preserve">, A, </w:t>
      </w:r>
      <w:proofErr w:type="spellStart"/>
      <w:r w:rsidRPr="00AF5CF8">
        <w:rPr>
          <w:color w:val="000000" w:themeColor="text1"/>
          <w:sz w:val="22"/>
          <w:szCs w:val="22"/>
        </w:rPr>
        <w:t>Haff</w:t>
      </w:r>
      <w:proofErr w:type="spellEnd"/>
      <w:r w:rsidRPr="00AF5CF8">
        <w:rPr>
          <w:color w:val="000000" w:themeColor="text1"/>
          <w:sz w:val="22"/>
          <w:szCs w:val="22"/>
        </w:rPr>
        <w:t>, G, Howard, R, Kraemer, J, Oliver, J. The National Strength and Conditioning Association Position statement on Long-Term Athletic Development. 6: 7, 2016.</w:t>
      </w:r>
    </w:p>
    <w:p w14:paraId="21E873DB" w14:textId="77777777" w:rsidR="006C30E7" w:rsidRPr="00AF5CF8" w:rsidRDefault="006C30E7" w:rsidP="00226DE9">
      <w:pPr>
        <w:pStyle w:val="ListParagraph"/>
        <w:spacing w:line="480" w:lineRule="auto"/>
        <w:rPr>
          <w:color w:val="000000" w:themeColor="text1"/>
          <w:sz w:val="22"/>
          <w:szCs w:val="22"/>
        </w:rPr>
      </w:pPr>
    </w:p>
    <w:p w14:paraId="6DB1527A" w14:textId="69A3037E"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Maffiuletti</w:t>
      </w:r>
      <w:proofErr w:type="spellEnd"/>
      <w:r w:rsidRPr="00AF5CF8">
        <w:rPr>
          <w:color w:val="000000" w:themeColor="text1"/>
          <w:sz w:val="22"/>
          <w:szCs w:val="22"/>
        </w:rPr>
        <w:t xml:space="preserve">, N, </w:t>
      </w:r>
      <w:proofErr w:type="spellStart"/>
      <w:r w:rsidRPr="00AF5CF8">
        <w:rPr>
          <w:color w:val="000000" w:themeColor="text1"/>
          <w:sz w:val="22"/>
          <w:szCs w:val="22"/>
        </w:rPr>
        <w:t>Aagaard</w:t>
      </w:r>
      <w:proofErr w:type="spellEnd"/>
      <w:r w:rsidRPr="00AF5CF8">
        <w:rPr>
          <w:color w:val="000000" w:themeColor="text1"/>
          <w:sz w:val="22"/>
          <w:szCs w:val="22"/>
        </w:rPr>
        <w:t xml:space="preserve">, P, </w:t>
      </w:r>
      <w:proofErr w:type="spellStart"/>
      <w:r w:rsidRPr="00AF5CF8">
        <w:rPr>
          <w:color w:val="000000" w:themeColor="text1"/>
          <w:sz w:val="22"/>
          <w:szCs w:val="22"/>
        </w:rPr>
        <w:t>Blazevich</w:t>
      </w:r>
      <w:proofErr w:type="spellEnd"/>
      <w:r w:rsidRPr="00AF5CF8">
        <w:rPr>
          <w:color w:val="000000" w:themeColor="text1"/>
          <w:sz w:val="22"/>
          <w:szCs w:val="22"/>
        </w:rPr>
        <w:t xml:space="preserve">, A, </w:t>
      </w:r>
      <w:proofErr w:type="spellStart"/>
      <w:r w:rsidRPr="00AF5CF8">
        <w:rPr>
          <w:color w:val="000000" w:themeColor="text1"/>
          <w:sz w:val="22"/>
          <w:szCs w:val="22"/>
        </w:rPr>
        <w:t>Folland</w:t>
      </w:r>
      <w:proofErr w:type="spellEnd"/>
      <w:r w:rsidRPr="00AF5CF8">
        <w:rPr>
          <w:color w:val="000000" w:themeColor="text1"/>
          <w:sz w:val="22"/>
          <w:szCs w:val="22"/>
        </w:rPr>
        <w:t xml:space="preserve">, J, </w:t>
      </w:r>
      <w:proofErr w:type="spellStart"/>
      <w:r w:rsidRPr="00AF5CF8">
        <w:rPr>
          <w:color w:val="000000" w:themeColor="text1"/>
          <w:sz w:val="22"/>
          <w:szCs w:val="22"/>
        </w:rPr>
        <w:t>Tillin</w:t>
      </w:r>
      <w:proofErr w:type="spellEnd"/>
      <w:r w:rsidRPr="00AF5CF8">
        <w:rPr>
          <w:color w:val="000000" w:themeColor="text1"/>
          <w:sz w:val="22"/>
          <w:szCs w:val="22"/>
        </w:rPr>
        <w:t xml:space="preserve">, N, </w:t>
      </w:r>
      <w:proofErr w:type="spellStart"/>
      <w:r w:rsidRPr="00AF5CF8">
        <w:rPr>
          <w:color w:val="000000" w:themeColor="text1"/>
          <w:sz w:val="22"/>
          <w:szCs w:val="22"/>
        </w:rPr>
        <w:t>Duchateau</w:t>
      </w:r>
      <w:proofErr w:type="spellEnd"/>
      <w:r w:rsidRPr="00AF5CF8">
        <w:rPr>
          <w:color w:val="000000" w:themeColor="text1"/>
          <w:sz w:val="22"/>
          <w:szCs w:val="22"/>
        </w:rPr>
        <w:t xml:space="preserve">, J. Rate of force development: physiological and methodological considerations. </w:t>
      </w:r>
      <w:r w:rsidR="00E53C81">
        <w:rPr>
          <w:i/>
          <w:iCs/>
          <w:color w:val="000000" w:themeColor="text1"/>
          <w:sz w:val="22"/>
          <w:szCs w:val="22"/>
        </w:rPr>
        <w:t xml:space="preserve">Eur J Appl </w:t>
      </w:r>
      <w:proofErr w:type="spellStart"/>
      <w:r w:rsidR="00E53C81">
        <w:rPr>
          <w:i/>
          <w:iCs/>
          <w:color w:val="000000" w:themeColor="text1"/>
          <w:sz w:val="22"/>
          <w:szCs w:val="22"/>
        </w:rPr>
        <w:t>Physiol</w:t>
      </w:r>
      <w:proofErr w:type="spellEnd"/>
      <w:r w:rsidRPr="00AF5CF8">
        <w:rPr>
          <w:color w:val="000000" w:themeColor="text1"/>
          <w:sz w:val="22"/>
          <w:szCs w:val="22"/>
        </w:rPr>
        <w:t>, 1-26, 2016.</w:t>
      </w:r>
    </w:p>
    <w:p w14:paraId="46B5FBD2" w14:textId="77777777" w:rsidR="006C30E7" w:rsidRPr="00AF5CF8" w:rsidRDefault="006C30E7" w:rsidP="00226DE9">
      <w:pPr>
        <w:pStyle w:val="ListParagraph"/>
        <w:spacing w:line="480" w:lineRule="auto"/>
        <w:rPr>
          <w:color w:val="000000" w:themeColor="text1"/>
          <w:sz w:val="22"/>
          <w:szCs w:val="22"/>
        </w:rPr>
      </w:pPr>
    </w:p>
    <w:p w14:paraId="4E8A7789" w14:textId="6A16C599"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Malina, R, Cumming, S, </w:t>
      </w:r>
      <w:proofErr w:type="spellStart"/>
      <w:r w:rsidRPr="00AF5CF8">
        <w:rPr>
          <w:color w:val="000000" w:themeColor="text1"/>
          <w:sz w:val="22"/>
          <w:szCs w:val="22"/>
        </w:rPr>
        <w:t>Morano</w:t>
      </w:r>
      <w:proofErr w:type="spellEnd"/>
      <w:r w:rsidRPr="00AF5CF8">
        <w:rPr>
          <w:color w:val="000000" w:themeColor="text1"/>
          <w:sz w:val="22"/>
          <w:szCs w:val="22"/>
        </w:rPr>
        <w:t xml:space="preserve">, P, Barron, M, Miller, S. Maturity status of youth football players: a noninvasive estimate. </w:t>
      </w:r>
      <w:r w:rsidRPr="00AF5CF8">
        <w:rPr>
          <w:i/>
          <w:iCs/>
          <w:color w:val="000000" w:themeColor="text1"/>
          <w:sz w:val="22"/>
          <w:szCs w:val="22"/>
        </w:rPr>
        <w:t xml:space="preserve">Med Sci Sports </w:t>
      </w:r>
      <w:proofErr w:type="spellStart"/>
      <w:r w:rsidRPr="00AF5CF8">
        <w:rPr>
          <w:i/>
          <w:iCs/>
          <w:color w:val="000000" w:themeColor="text1"/>
          <w:sz w:val="22"/>
          <w:szCs w:val="22"/>
        </w:rPr>
        <w:t>Exerc</w:t>
      </w:r>
      <w:proofErr w:type="spellEnd"/>
      <w:r w:rsidRPr="00AF5CF8">
        <w:rPr>
          <w:color w:val="000000" w:themeColor="text1"/>
          <w:sz w:val="22"/>
          <w:szCs w:val="22"/>
        </w:rPr>
        <w:t xml:space="preserve">, </w:t>
      </w:r>
      <w:r w:rsidRPr="00664B3F">
        <w:rPr>
          <w:iCs/>
          <w:color w:val="000000" w:themeColor="text1"/>
          <w:sz w:val="22"/>
          <w:szCs w:val="22"/>
        </w:rPr>
        <w:t>37</w:t>
      </w:r>
      <w:r w:rsidRPr="00AF5CF8">
        <w:rPr>
          <w:color w:val="000000" w:themeColor="text1"/>
          <w:sz w:val="22"/>
          <w:szCs w:val="22"/>
        </w:rPr>
        <w:t>(6)</w:t>
      </w:r>
      <w:r w:rsidR="00E53C81">
        <w:rPr>
          <w:color w:val="000000" w:themeColor="text1"/>
          <w:sz w:val="22"/>
          <w:szCs w:val="22"/>
        </w:rPr>
        <w:t>:</w:t>
      </w:r>
      <w:r w:rsidRPr="00AF5CF8">
        <w:rPr>
          <w:color w:val="000000" w:themeColor="text1"/>
          <w:sz w:val="22"/>
          <w:szCs w:val="22"/>
        </w:rPr>
        <w:t xml:space="preserve"> 1044-1052, 2005.</w:t>
      </w:r>
    </w:p>
    <w:p w14:paraId="3118B137" w14:textId="77777777" w:rsidR="00532B92" w:rsidRPr="00AF5CF8" w:rsidRDefault="00532B92" w:rsidP="00226DE9">
      <w:pPr>
        <w:spacing w:line="480" w:lineRule="auto"/>
        <w:rPr>
          <w:color w:val="000000" w:themeColor="text1"/>
          <w:sz w:val="22"/>
          <w:szCs w:val="22"/>
        </w:rPr>
      </w:pPr>
    </w:p>
    <w:p w14:paraId="1B535AC8" w14:textId="77777777"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Malina, R. M., Bouchard, C., &amp; Bar-Or. </w:t>
      </w:r>
      <w:r w:rsidRPr="00AF5CF8">
        <w:rPr>
          <w:iCs/>
          <w:color w:val="000000" w:themeColor="text1"/>
          <w:sz w:val="22"/>
          <w:szCs w:val="22"/>
        </w:rPr>
        <w:t>Growth, maturation, and physical activity</w:t>
      </w:r>
      <w:r w:rsidRPr="00AF5CF8">
        <w:rPr>
          <w:color w:val="000000" w:themeColor="text1"/>
          <w:sz w:val="22"/>
          <w:szCs w:val="22"/>
        </w:rPr>
        <w:t>. Champaign, IL: Human Kinetics, (2004).</w:t>
      </w:r>
    </w:p>
    <w:p w14:paraId="67CE6F4A" w14:textId="77777777" w:rsidR="006C30E7" w:rsidRPr="00AF5CF8" w:rsidRDefault="006C30E7" w:rsidP="00226DE9">
      <w:pPr>
        <w:pStyle w:val="ListParagraph"/>
        <w:spacing w:line="480" w:lineRule="auto"/>
        <w:rPr>
          <w:color w:val="000000" w:themeColor="text1"/>
          <w:sz w:val="22"/>
          <w:szCs w:val="22"/>
        </w:rPr>
      </w:pPr>
    </w:p>
    <w:p w14:paraId="75905268" w14:textId="59ADC4D5"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Manna, I, Khanna, G, </w:t>
      </w:r>
      <w:proofErr w:type="spellStart"/>
      <w:r w:rsidRPr="00AF5CF8">
        <w:rPr>
          <w:color w:val="000000" w:themeColor="text1"/>
          <w:sz w:val="22"/>
          <w:szCs w:val="22"/>
        </w:rPr>
        <w:t>Dhara</w:t>
      </w:r>
      <w:proofErr w:type="spellEnd"/>
      <w:r w:rsidRPr="00AF5CF8">
        <w:rPr>
          <w:color w:val="000000" w:themeColor="text1"/>
          <w:sz w:val="22"/>
          <w:szCs w:val="22"/>
        </w:rPr>
        <w:t xml:space="preserve">, P. Effect of training on physiological and biochemical variables of soccer players of different age groups. </w:t>
      </w:r>
      <w:r w:rsidRPr="00AF5CF8">
        <w:rPr>
          <w:i/>
          <w:iCs/>
          <w:color w:val="000000" w:themeColor="text1"/>
          <w:sz w:val="22"/>
          <w:szCs w:val="22"/>
        </w:rPr>
        <w:t xml:space="preserve">Asian </w:t>
      </w:r>
      <w:r w:rsidR="00E53C81">
        <w:rPr>
          <w:i/>
          <w:iCs/>
          <w:color w:val="000000" w:themeColor="text1"/>
          <w:sz w:val="22"/>
          <w:szCs w:val="22"/>
        </w:rPr>
        <w:t>J S</w:t>
      </w:r>
      <w:r w:rsidRPr="00AF5CF8">
        <w:rPr>
          <w:i/>
          <w:iCs/>
          <w:color w:val="000000" w:themeColor="text1"/>
          <w:sz w:val="22"/>
          <w:szCs w:val="22"/>
        </w:rPr>
        <w:t xml:space="preserve">ports </w:t>
      </w:r>
      <w:r w:rsidR="00E53C81">
        <w:rPr>
          <w:i/>
          <w:iCs/>
          <w:color w:val="000000" w:themeColor="text1"/>
          <w:sz w:val="22"/>
          <w:szCs w:val="22"/>
        </w:rPr>
        <w:t>Med</w:t>
      </w:r>
      <w:r w:rsidRPr="00AF5CF8">
        <w:rPr>
          <w:color w:val="000000" w:themeColor="text1"/>
          <w:sz w:val="22"/>
          <w:szCs w:val="22"/>
        </w:rPr>
        <w:t xml:space="preserve">, </w:t>
      </w:r>
      <w:r w:rsidRPr="00664B3F">
        <w:rPr>
          <w:iCs/>
          <w:color w:val="000000" w:themeColor="text1"/>
          <w:sz w:val="22"/>
          <w:szCs w:val="22"/>
        </w:rPr>
        <w:t>1</w:t>
      </w:r>
      <w:r w:rsidRPr="00AF5CF8">
        <w:rPr>
          <w:color w:val="000000" w:themeColor="text1"/>
          <w:sz w:val="22"/>
          <w:szCs w:val="22"/>
        </w:rPr>
        <w:t>(1)</w:t>
      </w:r>
      <w:r w:rsidR="00E53C81">
        <w:rPr>
          <w:color w:val="000000" w:themeColor="text1"/>
          <w:sz w:val="22"/>
          <w:szCs w:val="22"/>
        </w:rPr>
        <w:t>:</w:t>
      </w:r>
      <w:r w:rsidRPr="00AF5CF8">
        <w:rPr>
          <w:color w:val="000000" w:themeColor="text1"/>
          <w:sz w:val="22"/>
          <w:szCs w:val="22"/>
        </w:rPr>
        <w:t xml:space="preserve"> 5-22, 2010. </w:t>
      </w:r>
    </w:p>
    <w:p w14:paraId="3CB64888" w14:textId="77777777" w:rsidR="006C30E7" w:rsidRPr="00AF5CF8" w:rsidRDefault="006C30E7" w:rsidP="00226DE9">
      <w:pPr>
        <w:spacing w:line="480" w:lineRule="auto"/>
        <w:rPr>
          <w:color w:val="000000" w:themeColor="text1"/>
          <w:sz w:val="22"/>
          <w:szCs w:val="22"/>
        </w:rPr>
      </w:pPr>
    </w:p>
    <w:p w14:paraId="380960D9" w14:textId="18D7D22D" w:rsidR="006C30E7" w:rsidRPr="00AF5CF8" w:rsidRDefault="006C30E7" w:rsidP="00226DE9">
      <w:pPr>
        <w:pStyle w:val="ListParagraph"/>
        <w:numPr>
          <w:ilvl w:val="0"/>
          <w:numId w:val="2"/>
        </w:numPr>
        <w:spacing w:line="480" w:lineRule="auto"/>
        <w:rPr>
          <w:rStyle w:val="Hyperlink"/>
          <w:color w:val="000000" w:themeColor="text1"/>
          <w:sz w:val="22"/>
          <w:szCs w:val="22"/>
          <w:u w:val="none"/>
        </w:rPr>
      </w:pPr>
      <w:r w:rsidRPr="00AF5CF8">
        <w:rPr>
          <w:color w:val="000000" w:themeColor="text1"/>
          <w:sz w:val="22"/>
          <w:szCs w:val="22"/>
        </w:rPr>
        <w:t xml:space="preserve">Martin A, Quinn KM, Park JH. 2011. </w:t>
      </w:r>
      <w:proofErr w:type="spellStart"/>
      <w:r w:rsidRPr="00AF5CF8">
        <w:rPr>
          <w:color w:val="000000" w:themeColor="text1"/>
          <w:sz w:val="22"/>
          <w:szCs w:val="22"/>
        </w:rPr>
        <w:t>MCMCpack</w:t>
      </w:r>
      <w:proofErr w:type="spellEnd"/>
      <w:r w:rsidRPr="00AF5CF8">
        <w:rPr>
          <w:color w:val="000000" w:themeColor="text1"/>
          <w:sz w:val="22"/>
          <w:szCs w:val="22"/>
        </w:rPr>
        <w:t xml:space="preserve">: Markov Chain Monte Carlo in R. J Statistical Software. 42(9): 1-21. URL: </w:t>
      </w:r>
      <w:hyperlink r:id="rId8" w:history="1">
        <w:r w:rsidRPr="00AF5CF8">
          <w:rPr>
            <w:rStyle w:val="Hyperlink"/>
            <w:color w:val="000000" w:themeColor="text1"/>
            <w:sz w:val="22"/>
            <w:szCs w:val="22"/>
          </w:rPr>
          <w:t>http://www.jstatsoft.org/v42/i09/</w:t>
        </w:r>
      </w:hyperlink>
    </w:p>
    <w:p w14:paraId="5AD53DB2" w14:textId="77777777" w:rsidR="006C30E7" w:rsidRPr="00AF5CF8" w:rsidRDefault="006C30E7" w:rsidP="00226DE9">
      <w:pPr>
        <w:pStyle w:val="ListParagraph"/>
        <w:spacing w:line="480" w:lineRule="auto"/>
        <w:rPr>
          <w:rStyle w:val="Hyperlink"/>
          <w:color w:val="000000" w:themeColor="text1"/>
          <w:sz w:val="22"/>
          <w:szCs w:val="22"/>
          <w:u w:val="none"/>
        </w:rPr>
      </w:pPr>
    </w:p>
    <w:p w14:paraId="41ACBFD6" w14:textId="5C65BCA3" w:rsidR="00E75510"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Mero, A. Power and speed training during childhood. </w:t>
      </w:r>
      <w:proofErr w:type="spellStart"/>
      <w:r w:rsidR="00E53C81" w:rsidRPr="00AF5CF8">
        <w:rPr>
          <w:i/>
          <w:iCs/>
          <w:color w:val="000000" w:themeColor="text1"/>
          <w:sz w:val="22"/>
          <w:szCs w:val="22"/>
        </w:rPr>
        <w:t>P</w:t>
      </w:r>
      <w:r w:rsidR="00664B3F">
        <w:rPr>
          <w:i/>
          <w:iCs/>
          <w:color w:val="000000" w:themeColor="text1"/>
          <w:sz w:val="22"/>
          <w:szCs w:val="22"/>
        </w:rPr>
        <w:t>a</w:t>
      </w:r>
      <w:r w:rsidR="00E53C81" w:rsidRPr="00AF5CF8">
        <w:rPr>
          <w:i/>
          <w:iCs/>
          <w:color w:val="000000" w:themeColor="text1"/>
          <w:sz w:val="22"/>
          <w:szCs w:val="22"/>
        </w:rPr>
        <w:t>ed</w:t>
      </w:r>
      <w:proofErr w:type="spellEnd"/>
      <w:r w:rsidRPr="00AF5CF8">
        <w:rPr>
          <w:i/>
          <w:iCs/>
          <w:color w:val="000000" w:themeColor="text1"/>
          <w:sz w:val="22"/>
          <w:szCs w:val="22"/>
        </w:rPr>
        <w:t xml:space="preserve"> </w:t>
      </w:r>
      <w:r w:rsidR="00E53C81">
        <w:rPr>
          <w:i/>
          <w:iCs/>
          <w:color w:val="000000" w:themeColor="text1"/>
          <w:sz w:val="22"/>
          <w:szCs w:val="22"/>
        </w:rPr>
        <w:t>A</w:t>
      </w:r>
      <w:r w:rsidRPr="00AF5CF8">
        <w:rPr>
          <w:i/>
          <w:iCs/>
          <w:color w:val="000000" w:themeColor="text1"/>
          <w:sz w:val="22"/>
          <w:szCs w:val="22"/>
        </w:rPr>
        <w:t xml:space="preserve">naerobic </w:t>
      </w:r>
      <w:r w:rsidR="00E53C81">
        <w:rPr>
          <w:i/>
          <w:iCs/>
          <w:color w:val="000000" w:themeColor="text1"/>
          <w:sz w:val="22"/>
          <w:szCs w:val="22"/>
        </w:rPr>
        <w:t>P</w:t>
      </w:r>
      <w:r w:rsidRPr="00AF5CF8">
        <w:rPr>
          <w:i/>
          <w:iCs/>
          <w:color w:val="000000" w:themeColor="text1"/>
          <w:sz w:val="22"/>
          <w:szCs w:val="22"/>
        </w:rPr>
        <w:t>erfor</w:t>
      </w:r>
      <w:r w:rsidR="00E53C81">
        <w:rPr>
          <w:i/>
          <w:iCs/>
          <w:color w:val="000000" w:themeColor="text1"/>
          <w:sz w:val="22"/>
          <w:szCs w:val="22"/>
        </w:rPr>
        <w:t>m</w:t>
      </w:r>
      <w:r w:rsidRPr="00AF5CF8">
        <w:rPr>
          <w:color w:val="000000" w:themeColor="text1"/>
          <w:sz w:val="22"/>
          <w:szCs w:val="22"/>
        </w:rPr>
        <w:t xml:space="preserve">, 241-269, 1998. </w:t>
      </w:r>
    </w:p>
    <w:p w14:paraId="1B485D58" w14:textId="77777777" w:rsidR="007D0170" w:rsidRPr="00226DE9" w:rsidRDefault="007D0170" w:rsidP="00226DE9">
      <w:pPr>
        <w:pStyle w:val="ListParagraph"/>
        <w:rPr>
          <w:color w:val="000000" w:themeColor="text1"/>
          <w:sz w:val="22"/>
          <w:szCs w:val="22"/>
        </w:rPr>
      </w:pPr>
    </w:p>
    <w:p w14:paraId="4231C253" w14:textId="77777777" w:rsidR="007D0170" w:rsidRPr="00AF5CF8" w:rsidRDefault="007D0170" w:rsidP="00226DE9">
      <w:pPr>
        <w:pStyle w:val="ListParagraph"/>
        <w:spacing w:line="480" w:lineRule="auto"/>
        <w:rPr>
          <w:color w:val="000000" w:themeColor="text1"/>
          <w:sz w:val="22"/>
          <w:szCs w:val="22"/>
        </w:rPr>
      </w:pPr>
    </w:p>
    <w:p w14:paraId="09F8BD54" w14:textId="19D9F40F" w:rsidR="007D0170" w:rsidRPr="00AF5CF8" w:rsidRDefault="008970EA"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Meylan</w:t>
      </w:r>
      <w:proofErr w:type="spellEnd"/>
      <w:r w:rsidRPr="00AF5CF8">
        <w:rPr>
          <w:color w:val="000000" w:themeColor="text1"/>
          <w:sz w:val="22"/>
          <w:szCs w:val="22"/>
        </w:rPr>
        <w:t xml:space="preserve">, C, Cronin, J, Hopkins, W, Oliver, J. Adjustment of measures of strength and power in youth male athletes differing in body mass and maturation. </w:t>
      </w:r>
      <w:proofErr w:type="spellStart"/>
      <w:r w:rsidR="00EC3F80" w:rsidRPr="00AF5CF8">
        <w:rPr>
          <w:i/>
          <w:iCs/>
          <w:color w:val="000000" w:themeColor="text1"/>
          <w:sz w:val="22"/>
          <w:szCs w:val="22"/>
        </w:rPr>
        <w:t>Pae</w:t>
      </w:r>
      <w:r w:rsidR="00664B3F">
        <w:rPr>
          <w:i/>
          <w:iCs/>
          <w:color w:val="000000" w:themeColor="text1"/>
          <w:sz w:val="22"/>
          <w:szCs w:val="22"/>
        </w:rPr>
        <w:t>d</w:t>
      </w:r>
      <w:proofErr w:type="spellEnd"/>
      <w:r w:rsidRPr="00AF5CF8">
        <w:rPr>
          <w:i/>
          <w:iCs/>
          <w:color w:val="000000" w:themeColor="text1"/>
          <w:sz w:val="22"/>
          <w:szCs w:val="22"/>
        </w:rPr>
        <w:t xml:space="preserve"> </w:t>
      </w:r>
      <w:r w:rsidR="00E53C81">
        <w:rPr>
          <w:i/>
          <w:iCs/>
          <w:color w:val="000000" w:themeColor="text1"/>
          <w:sz w:val="22"/>
          <w:szCs w:val="22"/>
        </w:rPr>
        <w:t>E</w:t>
      </w:r>
      <w:r w:rsidRPr="00AF5CF8">
        <w:rPr>
          <w:i/>
          <w:iCs/>
          <w:color w:val="000000" w:themeColor="text1"/>
          <w:sz w:val="22"/>
          <w:szCs w:val="22"/>
        </w:rPr>
        <w:t xml:space="preserve">xercise </w:t>
      </w:r>
      <w:r w:rsidR="00E53C81">
        <w:rPr>
          <w:i/>
          <w:iCs/>
          <w:color w:val="000000" w:themeColor="text1"/>
          <w:sz w:val="22"/>
          <w:szCs w:val="22"/>
        </w:rPr>
        <w:t>S</w:t>
      </w:r>
      <w:r w:rsidRPr="00AF5CF8">
        <w:rPr>
          <w:i/>
          <w:iCs/>
          <w:color w:val="000000" w:themeColor="text1"/>
          <w:sz w:val="22"/>
          <w:szCs w:val="22"/>
        </w:rPr>
        <w:t>cience</w:t>
      </w:r>
      <w:r w:rsidRPr="00AF5CF8">
        <w:rPr>
          <w:color w:val="000000" w:themeColor="text1"/>
          <w:sz w:val="22"/>
          <w:szCs w:val="22"/>
        </w:rPr>
        <w:t xml:space="preserve">, </w:t>
      </w:r>
      <w:r w:rsidRPr="00664B3F">
        <w:rPr>
          <w:iCs/>
          <w:color w:val="000000" w:themeColor="text1"/>
          <w:sz w:val="22"/>
          <w:szCs w:val="22"/>
        </w:rPr>
        <w:t>26</w:t>
      </w:r>
      <w:r w:rsidRPr="00AF5CF8">
        <w:rPr>
          <w:color w:val="000000" w:themeColor="text1"/>
          <w:sz w:val="22"/>
          <w:szCs w:val="22"/>
        </w:rPr>
        <w:t>(1)</w:t>
      </w:r>
      <w:r w:rsidR="00E53C81">
        <w:rPr>
          <w:color w:val="000000" w:themeColor="text1"/>
          <w:sz w:val="22"/>
          <w:szCs w:val="22"/>
        </w:rPr>
        <w:t>:</w:t>
      </w:r>
      <w:r w:rsidRPr="00AF5CF8">
        <w:rPr>
          <w:color w:val="000000" w:themeColor="text1"/>
          <w:sz w:val="22"/>
          <w:szCs w:val="22"/>
        </w:rPr>
        <w:t xml:space="preserve"> 2014. </w:t>
      </w:r>
    </w:p>
    <w:p w14:paraId="2683E475" w14:textId="77777777" w:rsidR="007D0170" w:rsidRPr="00226DE9" w:rsidRDefault="007D0170" w:rsidP="00226DE9">
      <w:pPr>
        <w:spacing w:line="480" w:lineRule="auto"/>
        <w:rPr>
          <w:color w:val="000000" w:themeColor="text1"/>
          <w:sz w:val="22"/>
          <w:szCs w:val="22"/>
        </w:rPr>
      </w:pPr>
    </w:p>
    <w:p w14:paraId="2CE02509" w14:textId="1D5F91E8" w:rsidR="00E864D4" w:rsidRPr="00AF5CF8" w:rsidRDefault="006C30E7" w:rsidP="00226DE9">
      <w:pPr>
        <w:pStyle w:val="ListParagraph"/>
        <w:numPr>
          <w:ilvl w:val="0"/>
          <w:numId w:val="2"/>
        </w:numPr>
        <w:spacing w:line="480" w:lineRule="auto"/>
        <w:rPr>
          <w:color w:val="000000" w:themeColor="text1"/>
          <w:sz w:val="22"/>
          <w:szCs w:val="22"/>
        </w:rPr>
      </w:pPr>
      <w:proofErr w:type="spellStart"/>
      <w:r w:rsidRPr="00226DE9">
        <w:rPr>
          <w:color w:val="000000" w:themeColor="text1"/>
          <w:sz w:val="22"/>
          <w:szCs w:val="22"/>
        </w:rPr>
        <w:t>Mirwald</w:t>
      </w:r>
      <w:proofErr w:type="spellEnd"/>
      <w:r w:rsidRPr="00226DE9">
        <w:rPr>
          <w:color w:val="000000" w:themeColor="text1"/>
          <w:sz w:val="22"/>
          <w:szCs w:val="22"/>
        </w:rPr>
        <w:t xml:space="preserve">, R, Baxter-Jones, A, Bailey, D, </w:t>
      </w:r>
      <w:proofErr w:type="spellStart"/>
      <w:r w:rsidRPr="00226DE9">
        <w:rPr>
          <w:color w:val="000000" w:themeColor="text1"/>
          <w:sz w:val="22"/>
          <w:szCs w:val="22"/>
        </w:rPr>
        <w:t>Beunen</w:t>
      </w:r>
      <w:proofErr w:type="spellEnd"/>
      <w:r w:rsidRPr="00226DE9">
        <w:rPr>
          <w:color w:val="000000" w:themeColor="text1"/>
          <w:sz w:val="22"/>
          <w:szCs w:val="22"/>
        </w:rPr>
        <w:t xml:space="preserve">, G. An assessment of maturity from anthropometric measurements. </w:t>
      </w:r>
      <w:r w:rsidRPr="00226DE9">
        <w:rPr>
          <w:i/>
          <w:iCs/>
          <w:color w:val="000000" w:themeColor="text1"/>
          <w:sz w:val="22"/>
          <w:szCs w:val="22"/>
        </w:rPr>
        <w:t xml:space="preserve">Med </w:t>
      </w:r>
      <w:r w:rsidR="00E53C81">
        <w:rPr>
          <w:i/>
          <w:iCs/>
          <w:color w:val="000000" w:themeColor="text1"/>
          <w:sz w:val="22"/>
          <w:szCs w:val="22"/>
        </w:rPr>
        <w:t>Sci S</w:t>
      </w:r>
      <w:r w:rsidR="00E53C81" w:rsidRPr="00226DE9">
        <w:rPr>
          <w:i/>
          <w:iCs/>
          <w:color w:val="000000" w:themeColor="text1"/>
          <w:sz w:val="22"/>
          <w:szCs w:val="22"/>
        </w:rPr>
        <w:t xml:space="preserve">ports </w:t>
      </w:r>
      <w:proofErr w:type="spellStart"/>
      <w:r w:rsidR="00E53C81">
        <w:rPr>
          <w:i/>
          <w:iCs/>
          <w:color w:val="000000" w:themeColor="text1"/>
          <w:sz w:val="22"/>
          <w:szCs w:val="22"/>
        </w:rPr>
        <w:t>E</w:t>
      </w:r>
      <w:r w:rsidRPr="00226DE9">
        <w:rPr>
          <w:i/>
          <w:iCs/>
          <w:color w:val="000000" w:themeColor="text1"/>
          <w:sz w:val="22"/>
          <w:szCs w:val="22"/>
        </w:rPr>
        <w:t>xer</w:t>
      </w:r>
      <w:r w:rsidR="00E53C81">
        <w:rPr>
          <w:i/>
          <w:iCs/>
          <w:color w:val="000000" w:themeColor="text1"/>
          <w:sz w:val="22"/>
          <w:szCs w:val="22"/>
        </w:rPr>
        <w:t>c</w:t>
      </w:r>
      <w:proofErr w:type="spellEnd"/>
      <w:r w:rsidRPr="00226DE9">
        <w:rPr>
          <w:color w:val="000000" w:themeColor="text1"/>
          <w:sz w:val="22"/>
          <w:szCs w:val="22"/>
        </w:rPr>
        <w:t xml:space="preserve">, </w:t>
      </w:r>
      <w:r w:rsidRPr="00664B3F">
        <w:rPr>
          <w:iCs/>
          <w:color w:val="000000" w:themeColor="text1"/>
          <w:sz w:val="22"/>
          <w:szCs w:val="22"/>
        </w:rPr>
        <w:t>34</w:t>
      </w:r>
      <w:r w:rsidRPr="00226DE9">
        <w:rPr>
          <w:color w:val="000000" w:themeColor="text1"/>
          <w:sz w:val="22"/>
          <w:szCs w:val="22"/>
        </w:rPr>
        <w:t>(4)</w:t>
      </w:r>
      <w:r w:rsidR="00E53C81">
        <w:rPr>
          <w:color w:val="000000" w:themeColor="text1"/>
          <w:sz w:val="22"/>
          <w:szCs w:val="22"/>
        </w:rPr>
        <w:t>:</w:t>
      </w:r>
      <w:r w:rsidRPr="00226DE9">
        <w:rPr>
          <w:color w:val="000000" w:themeColor="text1"/>
          <w:sz w:val="22"/>
          <w:szCs w:val="22"/>
        </w:rPr>
        <w:t xml:space="preserve"> 689-694, 2002.</w:t>
      </w:r>
    </w:p>
    <w:p w14:paraId="2DF99D84" w14:textId="77777777" w:rsidR="00E160F2" w:rsidRPr="00AF5CF8" w:rsidRDefault="00E160F2" w:rsidP="00AF5CF8">
      <w:pPr>
        <w:pStyle w:val="NormalWeb"/>
        <w:spacing w:line="480" w:lineRule="auto"/>
        <w:rPr>
          <w:color w:val="000000" w:themeColor="text1"/>
          <w:sz w:val="22"/>
          <w:szCs w:val="22"/>
        </w:rPr>
      </w:pPr>
    </w:p>
    <w:p w14:paraId="5C1CA339" w14:textId="4AC4DDF4" w:rsidR="006C30E7" w:rsidRPr="00AF5CF8" w:rsidRDefault="006C30E7" w:rsidP="00AF5CF8">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Morgans</w:t>
      </w:r>
      <w:proofErr w:type="spellEnd"/>
      <w:r w:rsidRPr="00AF5CF8">
        <w:rPr>
          <w:color w:val="000000" w:themeColor="text1"/>
          <w:sz w:val="22"/>
          <w:szCs w:val="22"/>
        </w:rPr>
        <w:t xml:space="preserve">, R, Orme, P, Anderson, L, </w:t>
      </w:r>
      <w:proofErr w:type="spellStart"/>
      <w:r w:rsidRPr="00AF5CF8">
        <w:rPr>
          <w:color w:val="000000" w:themeColor="text1"/>
          <w:sz w:val="22"/>
          <w:szCs w:val="22"/>
        </w:rPr>
        <w:t>Drust</w:t>
      </w:r>
      <w:proofErr w:type="spellEnd"/>
      <w:r w:rsidRPr="00AF5CF8">
        <w:rPr>
          <w:color w:val="000000" w:themeColor="text1"/>
          <w:sz w:val="22"/>
          <w:szCs w:val="22"/>
        </w:rPr>
        <w:t xml:space="preserve">, B. Principles and practices of training for soccer. </w:t>
      </w:r>
      <w:r w:rsidRPr="00AF5CF8">
        <w:rPr>
          <w:i/>
          <w:iCs/>
          <w:color w:val="000000" w:themeColor="text1"/>
          <w:sz w:val="22"/>
          <w:szCs w:val="22"/>
        </w:rPr>
        <w:t>J Sport Health Sci</w:t>
      </w:r>
      <w:r w:rsidR="00664B3F">
        <w:rPr>
          <w:i/>
          <w:iCs/>
          <w:color w:val="000000" w:themeColor="text1"/>
          <w:sz w:val="22"/>
          <w:szCs w:val="22"/>
        </w:rPr>
        <w:t xml:space="preserve">, </w:t>
      </w:r>
      <w:r w:rsidRPr="00664B3F">
        <w:rPr>
          <w:iCs/>
          <w:color w:val="000000" w:themeColor="text1"/>
          <w:sz w:val="22"/>
          <w:szCs w:val="22"/>
        </w:rPr>
        <w:t>3</w:t>
      </w:r>
      <w:r w:rsidRPr="00AF5CF8">
        <w:rPr>
          <w:color w:val="000000" w:themeColor="text1"/>
          <w:sz w:val="22"/>
          <w:szCs w:val="22"/>
        </w:rPr>
        <w:t>(4): 251-257, 2014.</w:t>
      </w:r>
    </w:p>
    <w:p w14:paraId="51AEAC7B" w14:textId="77777777" w:rsidR="006C30E7" w:rsidRPr="00AF5CF8" w:rsidRDefault="006C30E7" w:rsidP="00AF5CF8">
      <w:pPr>
        <w:pStyle w:val="ListParagraph"/>
        <w:spacing w:line="480" w:lineRule="auto"/>
        <w:rPr>
          <w:color w:val="000000" w:themeColor="text1"/>
          <w:sz w:val="22"/>
          <w:szCs w:val="22"/>
        </w:rPr>
      </w:pPr>
    </w:p>
    <w:p w14:paraId="351BBE4E" w14:textId="5D52C345" w:rsidR="006C30E7" w:rsidRPr="00AF5CF8" w:rsidRDefault="006C30E7" w:rsidP="00AF5CF8">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Mundy, P, Lake, J, Carden, P, Smith, N, Lauder, M. Agreement between the force platform method and the combined method measurements of power output during the loaded countermovement jump. </w:t>
      </w:r>
      <w:r w:rsidRPr="00AF5CF8">
        <w:rPr>
          <w:i/>
          <w:iCs/>
          <w:color w:val="000000" w:themeColor="text1"/>
          <w:sz w:val="22"/>
          <w:szCs w:val="22"/>
        </w:rPr>
        <w:t xml:space="preserve">Sports </w:t>
      </w:r>
      <w:proofErr w:type="spellStart"/>
      <w:r w:rsidRPr="00AF5CF8">
        <w:rPr>
          <w:i/>
          <w:iCs/>
          <w:color w:val="000000" w:themeColor="text1"/>
          <w:sz w:val="22"/>
          <w:szCs w:val="22"/>
        </w:rPr>
        <w:t>Biomech</w:t>
      </w:r>
      <w:proofErr w:type="spellEnd"/>
      <w:r w:rsidRPr="00AF5CF8">
        <w:rPr>
          <w:color w:val="000000" w:themeColor="text1"/>
          <w:sz w:val="22"/>
          <w:szCs w:val="22"/>
        </w:rPr>
        <w:t xml:space="preserve">, </w:t>
      </w:r>
      <w:r w:rsidRPr="00664B3F">
        <w:rPr>
          <w:iCs/>
          <w:color w:val="000000" w:themeColor="text1"/>
          <w:sz w:val="22"/>
          <w:szCs w:val="22"/>
        </w:rPr>
        <w:t>15</w:t>
      </w:r>
      <w:r w:rsidRPr="00AF5CF8">
        <w:rPr>
          <w:color w:val="000000" w:themeColor="text1"/>
          <w:sz w:val="22"/>
          <w:szCs w:val="22"/>
        </w:rPr>
        <w:t>(1)</w:t>
      </w:r>
      <w:r w:rsidR="00E53C81">
        <w:rPr>
          <w:color w:val="000000" w:themeColor="text1"/>
          <w:sz w:val="22"/>
          <w:szCs w:val="22"/>
        </w:rPr>
        <w:t>:</w:t>
      </w:r>
      <w:r w:rsidRPr="00AF5CF8">
        <w:rPr>
          <w:color w:val="000000" w:themeColor="text1"/>
          <w:sz w:val="22"/>
          <w:szCs w:val="22"/>
        </w:rPr>
        <w:t xml:space="preserve"> 23-35, 2016.</w:t>
      </w:r>
    </w:p>
    <w:p w14:paraId="04608517" w14:textId="77777777" w:rsidR="006C30E7" w:rsidRPr="00AF5CF8" w:rsidRDefault="006C30E7" w:rsidP="00AF5CF8">
      <w:pPr>
        <w:pStyle w:val="ListParagraph"/>
        <w:spacing w:line="480" w:lineRule="auto"/>
        <w:rPr>
          <w:color w:val="000000" w:themeColor="text1"/>
          <w:sz w:val="22"/>
          <w:szCs w:val="22"/>
        </w:rPr>
      </w:pPr>
    </w:p>
    <w:p w14:paraId="05DE732A" w14:textId="42C1F1AE"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Nikolaïdis</w:t>
      </w:r>
      <w:proofErr w:type="spellEnd"/>
      <w:r w:rsidRPr="00AF5CF8">
        <w:rPr>
          <w:color w:val="000000" w:themeColor="text1"/>
          <w:sz w:val="22"/>
          <w:szCs w:val="22"/>
        </w:rPr>
        <w:t xml:space="preserve">, P. Development of isometric muscular strength in adolescent soccer players. </w:t>
      </w:r>
      <w:proofErr w:type="spellStart"/>
      <w:r w:rsidRPr="00AF5CF8">
        <w:rPr>
          <w:i/>
          <w:iCs/>
          <w:color w:val="000000" w:themeColor="text1"/>
          <w:sz w:val="22"/>
          <w:szCs w:val="22"/>
        </w:rPr>
        <w:t>Facta</w:t>
      </w:r>
      <w:proofErr w:type="spellEnd"/>
      <w:r w:rsidRPr="00AF5CF8">
        <w:rPr>
          <w:i/>
          <w:iCs/>
          <w:color w:val="000000" w:themeColor="text1"/>
          <w:sz w:val="22"/>
          <w:szCs w:val="22"/>
        </w:rPr>
        <w:t xml:space="preserve"> </w:t>
      </w:r>
      <w:proofErr w:type="spellStart"/>
      <w:r w:rsidRPr="00AF5CF8">
        <w:rPr>
          <w:i/>
          <w:iCs/>
          <w:color w:val="000000" w:themeColor="text1"/>
          <w:sz w:val="22"/>
          <w:szCs w:val="22"/>
        </w:rPr>
        <w:t>universitatis</w:t>
      </w:r>
      <w:proofErr w:type="spellEnd"/>
      <w:r w:rsidRPr="00AF5CF8">
        <w:rPr>
          <w:i/>
          <w:iCs/>
          <w:color w:val="000000" w:themeColor="text1"/>
          <w:sz w:val="22"/>
          <w:szCs w:val="22"/>
        </w:rPr>
        <w:t>-series: Physic Educ Sport</w:t>
      </w:r>
      <w:r w:rsidRPr="00AF5CF8">
        <w:rPr>
          <w:color w:val="000000" w:themeColor="text1"/>
          <w:sz w:val="22"/>
          <w:szCs w:val="22"/>
        </w:rPr>
        <w:t xml:space="preserve">, </w:t>
      </w:r>
      <w:r w:rsidRPr="00664B3F">
        <w:rPr>
          <w:iCs/>
          <w:color w:val="000000" w:themeColor="text1"/>
          <w:sz w:val="22"/>
          <w:szCs w:val="22"/>
        </w:rPr>
        <w:t>10</w:t>
      </w:r>
      <w:r w:rsidRPr="00AF5CF8">
        <w:rPr>
          <w:color w:val="000000" w:themeColor="text1"/>
          <w:sz w:val="22"/>
          <w:szCs w:val="22"/>
        </w:rPr>
        <w:t>(3)</w:t>
      </w:r>
      <w:r w:rsidR="00E53C81">
        <w:rPr>
          <w:color w:val="000000" w:themeColor="text1"/>
          <w:sz w:val="22"/>
          <w:szCs w:val="22"/>
        </w:rPr>
        <w:t>:</w:t>
      </w:r>
      <w:r w:rsidRPr="00AF5CF8">
        <w:rPr>
          <w:color w:val="000000" w:themeColor="text1"/>
          <w:sz w:val="22"/>
          <w:szCs w:val="22"/>
        </w:rPr>
        <w:t xml:space="preserve"> 231-242, 2012. </w:t>
      </w:r>
    </w:p>
    <w:p w14:paraId="41F4C163" w14:textId="77777777" w:rsidR="00B00661" w:rsidRPr="00AF5CF8" w:rsidRDefault="00B00661" w:rsidP="00226DE9">
      <w:pPr>
        <w:spacing w:line="480" w:lineRule="auto"/>
        <w:rPr>
          <w:color w:val="000000" w:themeColor="text1"/>
          <w:sz w:val="22"/>
          <w:szCs w:val="22"/>
        </w:rPr>
      </w:pPr>
    </w:p>
    <w:p w14:paraId="65ABD678" w14:textId="77777777"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R Core Team. 2016. R: A language and environment for statistical computing. R Foundation for Statistical Computing, Vienna, Austria. URL </w:t>
      </w:r>
      <w:hyperlink r:id="rId9" w:history="1">
        <w:r w:rsidRPr="00AF5CF8">
          <w:rPr>
            <w:rStyle w:val="Hyperlink"/>
            <w:color w:val="000000" w:themeColor="text1"/>
            <w:sz w:val="22"/>
            <w:szCs w:val="22"/>
          </w:rPr>
          <w:t>https://www.R-project.org/</w:t>
        </w:r>
      </w:hyperlink>
      <w:r w:rsidRPr="00AF5CF8">
        <w:rPr>
          <w:color w:val="000000" w:themeColor="text1"/>
          <w:sz w:val="22"/>
          <w:szCs w:val="22"/>
        </w:rPr>
        <w:t>.</w:t>
      </w:r>
    </w:p>
    <w:p w14:paraId="0C4F9BD4" w14:textId="77777777" w:rsidR="006C30E7" w:rsidRPr="00AF5CF8" w:rsidRDefault="006C30E7" w:rsidP="00226DE9">
      <w:pPr>
        <w:spacing w:line="480" w:lineRule="auto"/>
        <w:rPr>
          <w:color w:val="000000" w:themeColor="text1"/>
          <w:sz w:val="22"/>
          <w:szCs w:val="22"/>
        </w:rPr>
      </w:pPr>
    </w:p>
    <w:p w14:paraId="6519CC82" w14:textId="77777777" w:rsidR="00362A73" w:rsidRPr="00AF5CF8" w:rsidRDefault="006C30E7" w:rsidP="00226DE9">
      <w:pPr>
        <w:pStyle w:val="NormalWeb"/>
        <w:numPr>
          <w:ilvl w:val="0"/>
          <w:numId w:val="2"/>
        </w:numPr>
        <w:spacing w:line="480" w:lineRule="auto"/>
        <w:rPr>
          <w:color w:val="000000" w:themeColor="text1"/>
          <w:sz w:val="22"/>
          <w:szCs w:val="22"/>
        </w:rPr>
      </w:pPr>
      <w:proofErr w:type="spellStart"/>
      <w:r w:rsidRPr="00AF5CF8">
        <w:rPr>
          <w:color w:val="000000" w:themeColor="text1"/>
          <w:sz w:val="22"/>
          <w:szCs w:val="22"/>
        </w:rPr>
        <w:t>Schmidtbleicher</w:t>
      </w:r>
      <w:proofErr w:type="spellEnd"/>
      <w:r w:rsidRPr="00AF5CF8">
        <w:rPr>
          <w:color w:val="000000" w:themeColor="text1"/>
          <w:sz w:val="22"/>
          <w:szCs w:val="22"/>
        </w:rPr>
        <w:t xml:space="preserve"> D. </w:t>
      </w:r>
      <w:r w:rsidRPr="00664B3F">
        <w:rPr>
          <w:i/>
          <w:color w:val="000000" w:themeColor="text1"/>
          <w:sz w:val="22"/>
          <w:szCs w:val="22"/>
        </w:rPr>
        <w:t>Training for power events. In: Strength and Power in Sport</w:t>
      </w:r>
      <w:r w:rsidRPr="00AF5CF8">
        <w:rPr>
          <w:color w:val="000000" w:themeColor="text1"/>
          <w:sz w:val="22"/>
          <w:szCs w:val="22"/>
        </w:rPr>
        <w:t>. Komi PV, ed. Oxford, England: Blackwell Scientific Publications, pp. 381–395, 1992.</w:t>
      </w:r>
    </w:p>
    <w:p w14:paraId="29C795C8" w14:textId="77777777" w:rsidR="00362A73" w:rsidRPr="00AF5CF8" w:rsidRDefault="00362A73" w:rsidP="00226DE9">
      <w:pPr>
        <w:pStyle w:val="NormalWeb"/>
        <w:spacing w:line="480" w:lineRule="auto"/>
        <w:rPr>
          <w:color w:val="000000" w:themeColor="text1"/>
          <w:sz w:val="22"/>
          <w:szCs w:val="22"/>
        </w:rPr>
      </w:pPr>
    </w:p>
    <w:p w14:paraId="68C9EB7A" w14:textId="7089374D"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Secomb</w:t>
      </w:r>
      <w:proofErr w:type="spellEnd"/>
      <w:r w:rsidRPr="00AF5CF8">
        <w:rPr>
          <w:color w:val="000000" w:themeColor="text1"/>
          <w:sz w:val="22"/>
          <w:szCs w:val="22"/>
        </w:rPr>
        <w:t xml:space="preserve">, J, </w:t>
      </w:r>
      <w:proofErr w:type="spellStart"/>
      <w:r w:rsidRPr="00AF5CF8">
        <w:rPr>
          <w:color w:val="000000" w:themeColor="text1"/>
          <w:sz w:val="22"/>
          <w:szCs w:val="22"/>
        </w:rPr>
        <w:t>Nimphius</w:t>
      </w:r>
      <w:proofErr w:type="spellEnd"/>
      <w:r w:rsidRPr="00AF5CF8">
        <w:rPr>
          <w:color w:val="000000" w:themeColor="text1"/>
          <w:sz w:val="22"/>
          <w:szCs w:val="22"/>
        </w:rPr>
        <w:t xml:space="preserve">, S, Farley, O, Lundgren, L, Tran, T, Sheppard, J. Relationships between lower-body muscle structure and, lower-body strength, explosiveness and eccentric leg stiffness in adolescent athletes. </w:t>
      </w:r>
      <w:r w:rsidR="00E53C81">
        <w:rPr>
          <w:i/>
          <w:iCs/>
          <w:color w:val="000000" w:themeColor="text1"/>
          <w:sz w:val="22"/>
          <w:szCs w:val="22"/>
        </w:rPr>
        <w:t xml:space="preserve">J Sports </w:t>
      </w:r>
      <w:r w:rsidR="00664B3F">
        <w:rPr>
          <w:i/>
          <w:iCs/>
          <w:color w:val="000000" w:themeColor="text1"/>
          <w:sz w:val="22"/>
          <w:szCs w:val="22"/>
        </w:rPr>
        <w:t>Sci Med</w:t>
      </w:r>
      <w:r w:rsidRPr="00AF5CF8">
        <w:rPr>
          <w:color w:val="000000" w:themeColor="text1"/>
          <w:sz w:val="22"/>
          <w:szCs w:val="22"/>
        </w:rPr>
        <w:t xml:space="preserve">, </w:t>
      </w:r>
      <w:r w:rsidRPr="00664B3F">
        <w:rPr>
          <w:iCs/>
          <w:color w:val="000000" w:themeColor="text1"/>
          <w:sz w:val="22"/>
          <w:szCs w:val="22"/>
        </w:rPr>
        <w:t>14</w:t>
      </w:r>
      <w:r w:rsidRPr="00AF5CF8">
        <w:rPr>
          <w:color w:val="000000" w:themeColor="text1"/>
          <w:sz w:val="22"/>
          <w:szCs w:val="22"/>
        </w:rPr>
        <w:t>(4)</w:t>
      </w:r>
      <w:r w:rsidR="00664B3F">
        <w:rPr>
          <w:color w:val="000000" w:themeColor="text1"/>
          <w:sz w:val="22"/>
          <w:szCs w:val="22"/>
        </w:rPr>
        <w:t>:</w:t>
      </w:r>
      <w:r w:rsidRPr="00AF5CF8">
        <w:rPr>
          <w:color w:val="000000" w:themeColor="text1"/>
          <w:sz w:val="22"/>
          <w:szCs w:val="22"/>
        </w:rPr>
        <w:t xml:space="preserve"> 691, 2015.</w:t>
      </w:r>
    </w:p>
    <w:p w14:paraId="255B8EA6" w14:textId="77777777" w:rsidR="006C30E7" w:rsidRPr="00AF5CF8" w:rsidRDefault="006C30E7" w:rsidP="00226DE9">
      <w:pPr>
        <w:pStyle w:val="ListParagraph"/>
        <w:spacing w:line="480" w:lineRule="auto"/>
        <w:rPr>
          <w:color w:val="000000" w:themeColor="text1"/>
          <w:sz w:val="22"/>
          <w:szCs w:val="22"/>
        </w:rPr>
      </w:pPr>
    </w:p>
    <w:p w14:paraId="447C3C4A" w14:textId="3D7AA9BC"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Stølen</w:t>
      </w:r>
      <w:proofErr w:type="spellEnd"/>
      <w:r w:rsidRPr="00AF5CF8">
        <w:rPr>
          <w:color w:val="000000" w:themeColor="text1"/>
          <w:sz w:val="22"/>
          <w:szCs w:val="22"/>
        </w:rPr>
        <w:t xml:space="preserve">, T, </w:t>
      </w:r>
      <w:proofErr w:type="spellStart"/>
      <w:r w:rsidRPr="00AF5CF8">
        <w:rPr>
          <w:color w:val="000000" w:themeColor="text1"/>
          <w:sz w:val="22"/>
          <w:szCs w:val="22"/>
        </w:rPr>
        <w:t>Chamari</w:t>
      </w:r>
      <w:proofErr w:type="spellEnd"/>
      <w:r w:rsidRPr="00AF5CF8">
        <w:rPr>
          <w:color w:val="000000" w:themeColor="text1"/>
          <w:sz w:val="22"/>
          <w:szCs w:val="22"/>
        </w:rPr>
        <w:t xml:space="preserve">, K, </w:t>
      </w:r>
      <w:proofErr w:type="spellStart"/>
      <w:r w:rsidRPr="00AF5CF8">
        <w:rPr>
          <w:color w:val="000000" w:themeColor="text1"/>
          <w:sz w:val="22"/>
          <w:szCs w:val="22"/>
        </w:rPr>
        <w:t>Castagna</w:t>
      </w:r>
      <w:proofErr w:type="spellEnd"/>
      <w:r w:rsidRPr="00AF5CF8">
        <w:rPr>
          <w:color w:val="000000" w:themeColor="text1"/>
          <w:sz w:val="22"/>
          <w:szCs w:val="22"/>
        </w:rPr>
        <w:t xml:space="preserve">, C, &amp; </w:t>
      </w:r>
      <w:proofErr w:type="spellStart"/>
      <w:r w:rsidRPr="00AF5CF8">
        <w:rPr>
          <w:color w:val="000000" w:themeColor="text1"/>
          <w:sz w:val="22"/>
          <w:szCs w:val="22"/>
        </w:rPr>
        <w:t>Wisløff</w:t>
      </w:r>
      <w:proofErr w:type="spellEnd"/>
      <w:r w:rsidRPr="00AF5CF8">
        <w:rPr>
          <w:color w:val="000000" w:themeColor="text1"/>
          <w:sz w:val="22"/>
          <w:szCs w:val="22"/>
        </w:rPr>
        <w:t xml:space="preserve">, U. Physiology of soccer. </w:t>
      </w:r>
      <w:r w:rsidR="00664B3F">
        <w:rPr>
          <w:i/>
          <w:iCs/>
          <w:color w:val="000000" w:themeColor="text1"/>
          <w:sz w:val="22"/>
          <w:szCs w:val="22"/>
        </w:rPr>
        <w:t xml:space="preserve">Sports Med, </w:t>
      </w:r>
      <w:r w:rsidRPr="00664B3F">
        <w:rPr>
          <w:iCs/>
          <w:color w:val="000000" w:themeColor="text1"/>
          <w:sz w:val="22"/>
          <w:szCs w:val="22"/>
        </w:rPr>
        <w:t>35</w:t>
      </w:r>
      <w:r w:rsidRPr="00AF5CF8">
        <w:rPr>
          <w:color w:val="000000" w:themeColor="text1"/>
          <w:sz w:val="22"/>
          <w:szCs w:val="22"/>
        </w:rPr>
        <w:t>(6)</w:t>
      </w:r>
      <w:r w:rsidR="00664B3F">
        <w:rPr>
          <w:color w:val="000000" w:themeColor="text1"/>
          <w:sz w:val="22"/>
          <w:szCs w:val="22"/>
        </w:rPr>
        <w:t>:</w:t>
      </w:r>
      <w:r w:rsidRPr="00AF5CF8">
        <w:rPr>
          <w:color w:val="000000" w:themeColor="text1"/>
          <w:sz w:val="22"/>
          <w:szCs w:val="22"/>
        </w:rPr>
        <w:t xml:space="preserve"> 501-536, 2005.</w:t>
      </w:r>
    </w:p>
    <w:p w14:paraId="6D21AF62" w14:textId="77777777" w:rsidR="006C30E7" w:rsidRPr="00AF5CF8" w:rsidRDefault="006C30E7" w:rsidP="00226DE9">
      <w:pPr>
        <w:pStyle w:val="ListParagraph"/>
        <w:spacing w:line="480" w:lineRule="auto"/>
        <w:rPr>
          <w:color w:val="000000" w:themeColor="text1"/>
          <w:sz w:val="22"/>
          <w:szCs w:val="22"/>
        </w:rPr>
      </w:pPr>
    </w:p>
    <w:p w14:paraId="40522DE6" w14:textId="3D2ACB6C"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Stone, M, Sands, W, Carlock, J, Callan, S, Dickie, D, Daigle, K, Hartman, M. The importance of isometric maximum strength and peak rate-of-force development in sprint cycling. </w:t>
      </w:r>
      <w:r w:rsidR="00664B3F">
        <w:rPr>
          <w:i/>
          <w:iCs/>
          <w:color w:val="000000" w:themeColor="text1"/>
          <w:sz w:val="22"/>
          <w:szCs w:val="22"/>
        </w:rPr>
        <w:t>J Strength Cond Res</w:t>
      </w:r>
      <w:r w:rsidRPr="00AF5CF8">
        <w:rPr>
          <w:color w:val="000000" w:themeColor="text1"/>
          <w:sz w:val="22"/>
          <w:szCs w:val="22"/>
        </w:rPr>
        <w:t xml:space="preserve">, </w:t>
      </w:r>
      <w:r w:rsidRPr="00664B3F">
        <w:rPr>
          <w:iCs/>
          <w:color w:val="000000" w:themeColor="text1"/>
          <w:sz w:val="22"/>
          <w:szCs w:val="22"/>
        </w:rPr>
        <w:t>18</w:t>
      </w:r>
      <w:r w:rsidRPr="00AF5CF8">
        <w:rPr>
          <w:color w:val="000000" w:themeColor="text1"/>
          <w:sz w:val="22"/>
          <w:szCs w:val="22"/>
        </w:rPr>
        <w:t>(4)</w:t>
      </w:r>
      <w:r w:rsidR="00664B3F">
        <w:rPr>
          <w:color w:val="000000" w:themeColor="text1"/>
          <w:sz w:val="22"/>
          <w:szCs w:val="22"/>
        </w:rPr>
        <w:t>:</w:t>
      </w:r>
      <w:r w:rsidRPr="00AF5CF8">
        <w:rPr>
          <w:color w:val="000000" w:themeColor="text1"/>
          <w:sz w:val="22"/>
          <w:szCs w:val="22"/>
        </w:rPr>
        <w:t xml:space="preserve"> 878-884, 2004.</w:t>
      </w:r>
    </w:p>
    <w:p w14:paraId="2BB7AE97" w14:textId="77777777" w:rsidR="00E25A3B" w:rsidRPr="00AF5CF8" w:rsidRDefault="00E25A3B" w:rsidP="00226DE9">
      <w:pPr>
        <w:pStyle w:val="ListParagraph"/>
        <w:spacing w:line="480" w:lineRule="auto"/>
        <w:rPr>
          <w:color w:val="000000" w:themeColor="text1"/>
          <w:sz w:val="22"/>
          <w:szCs w:val="22"/>
        </w:rPr>
      </w:pPr>
    </w:p>
    <w:p w14:paraId="40B1AF1F" w14:textId="03FCFC27" w:rsidR="00E25A3B" w:rsidRPr="00AF5CF8" w:rsidRDefault="00E25A3B"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Till, K, Morris, R, Stokes, K, Trewartha, G, Twist, C, Dobbin, N, </w:t>
      </w:r>
      <w:proofErr w:type="spellStart"/>
      <w:r w:rsidRPr="00AF5CF8">
        <w:rPr>
          <w:color w:val="000000" w:themeColor="text1"/>
          <w:sz w:val="22"/>
          <w:szCs w:val="22"/>
        </w:rPr>
        <w:t>Hunwicks</w:t>
      </w:r>
      <w:proofErr w:type="spellEnd"/>
      <w:r w:rsidRPr="00AF5CF8">
        <w:rPr>
          <w:color w:val="000000" w:themeColor="text1"/>
          <w:sz w:val="22"/>
          <w:szCs w:val="22"/>
        </w:rPr>
        <w:t>, R, Jones, B. Validity of an Isometric Midthigh Pull Dynamometer in Male Youth Athletes. </w:t>
      </w:r>
      <w:r w:rsidR="00664B3F">
        <w:rPr>
          <w:i/>
          <w:iCs/>
          <w:color w:val="000000" w:themeColor="text1"/>
          <w:sz w:val="22"/>
          <w:szCs w:val="22"/>
        </w:rPr>
        <w:t>J Strength Cond Res,</w:t>
      </w:r>
      <w:r w:rsidRPr="00AF5CF8">
        <w:rPr>
          <w:color w:val="000000" w:themeColor="text1"/>
          <w:sz w:val="22"/>
          <w:szCs w:val="22"/>
        </w:rPr>
        <w:t xml:space="preserve"> 32(2)</w:t>
      </w:r>
      <w:r w:rsidR="00664B3F">
        <w:rPr>
          <w:color w:val="000000" w:themeColor="text1"/>
          <w:sz w:val="22"/>
          <w:szCs w:val="22"/>
        </w:rPr>
        <w:t>:</w:t>
      </w:r>
      <w:r w:rsidRPr="00AF5CF8">
        <w:rPr>
          <w:color w:val="000000" w:themeColor="text1"/>
          <w:sz w:val="22"/>
          <w:szCs w:val="22"/>
        </w:rPr>
        <w:t xml:space="preserve"> 490-493. 2017</w:t>
      </w:r>
    </w:p>
    <w:p w14:paraId="7B98110C" w14:textId="77777777" w:rsidR="006C30E7" w:rsidRPr="00AF5CF8" w:rsidRDefault="006C30E7" w:rsidP="00226DE9">
      <w:pPr>
        <w:spacing w:line="480" w:lineRule="auto"/>
        <w:rPr>
          <w:color w:val="000000" w:themeColor="text1"/>
          <w:sz w:val="22"/>
          <w:szCs w:val="22"/>
        </w:rPr>
      </w:pPr>
    </w:p>
    <w:p w14:paraId="13D302EE" w14:textId="14819959"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rPr>
        <w:t xml:space="preserve">Thomas, C, Comfort, P, Chiang, C, Jones, P. Relationship between isometric mid-thigh pull variables and sprint and change of direction performance in collegiate athletes. </w:t>
      </w:r>
      <w:r w:rsidR="00664B3F">
        <w:rPr>
          <w:i/>
          <w:iCs/>
          <w:color w:val="000000" w:themeColor="text1"/>
          <w:sz w:val="22"/>
          <w:szCs w:val="22"/>
        </w:rPr>
        <w:t>J Train</w:t>
      </w:r>
      <w:r w:rsidRPr="00AF5CF8">
        <w:rPr>
          <w:color w:val="000000" w:themeColor="text1"/>
          <w:sz w:val="22"/>
          <w:szCs w:val="22"/>
        </w:rPr>
        <w:t xml:space="preserve">, </w:t>
      </w:r>
      <w:r w:rsidRPr="00664B3F">
        <w:rPr>
          <w:iCs/>
          <w:color w:val="000000" w:themeColor="text1"/>
          <w:sz w:val="22"/>
          <w:szCs w:val="22"/>
        </w:rPr>
        <w:t>4</w:t>
      </w:r>
      <w:r w:rsidRPr="00AF5CF8">
        <w:rPr>
          <w:color w:val="000000" w:themeColor="text1"/>
          <w:sz w:val="22"/>
          <w:szCs w:val="22"/>
        </w:rPr>
        <w:t>(1)</w:t>
      </w:r>
      <w:r w:rsidR="00664B3F">
        <w:rPr>
          <w:color w:val="000000" w:themeColor="text1"/>
          <w:sz w:val="22"/>
          <w:szCs w:val="22"/>
        </w:rPr>
        <w:t>:</w:t>
      </w:r>
      <w:r w:rsidRPr="00AF5CF8">
        <w:rPr>
          <w:color w:val="000000" w:themeColor="text1"/>
          <w:sz w:val="22"/>
          <w:szCs w:val="22"/>
        </w:rPr>
        <w:t xml:space="preserve"> 6-10, 2015. </w:t>
      </w:r>
    </w:p>
    <w:p w14:paraId="21242AD2" w14:textId="77777777" w:rsidR="006C30E7" w:rsidRPr="00AF5CF8" w:rsidRDefault="006C30E7" w:rsidP="00226DE9">
      <w:pPr>
        <w:pStyle w:val="ListParagraph"/>
        <w:spacing w:line="480" w:lineRule="auto"/>
        <w:rPr>
          <w:color w:val="000000" w:themeColor="text1"/>
          <w:sz w:val="22"/>
          <w:szCs w:val="22"/>
        </w:rPr>
      </w:pPr>
    </w:p>
    <w:p w14:paraId="038B8346" w14:textId="7E3F7080" w:rsidR="006C30E7" w:rsidRPr="00AF5CF8" w:rsidRDefault="00695430" w:rsidP="00226DE9">
      <w:pPr>
        <w:pStyle w:val="ListParagraph"/>
        <w:numPr>
          <w:ilvl w:val="0"/>
          <w:numId w:val="2"/>
        </w:numPr>
        <w:spacing w:line="480" w:lineRule="auto"/>
        <w:rPr>
          <w:color w:val="000000" w:themeColor="text1"/>
          <w:sz w:val="22"/>
          <w:szCs w:val="22"/>
        </w:rPr>
      </w:pPr>
      <w:hyperlink r:id="rId10" w:history="1">
        <w:proofErr w:type="spellStart"/>
        <w:r w:rsidR="006C30E7" w:rsidRPr="00AF5CF8">
          <w:rPr>
            <w:color w:val="000000" w:themeColor="text1"/>
            <w:sz w:val="22"/>
            <w:szCs w:val="22"/>
            <w:u w:color="262626"/>
          </w:rPr>
          <w:t>Thorlund</w:t>
        </w:r>
        <w:proofErr w:type="spellEnd"/>
        <w:r w:rsidR="006C30E7" w:rsidRPr="00AF5CF8">
          <w:rPr>
            <w:color w:val="000000" w:themeColor="text1"/>
            <w:sz w:val="22"/>
            <w:szCs w:val="22"/>
            <w:u w:color="262626"/>
          </w:rPr>
          <w:t xml:space="preserve"> JB</w:t>
        </w:r>
      </w:hyperlink>
      <w:r w:rsidR="006C30E7" w:rsidRPr="00AF5CF8">
        <w:rPr>
          <w:color w:val="000000" w:themeColor="text1"/>
          <w:sz w:val="22"/>
          <w:szCs w:val="22"/>
          <w:u w:color="262626"/>
        </w:rPr>
        <w:t xml:space="preserve">, </w:t>
      </w:r>
      <w:hyperlink r:id="rId11" w:history="1">
        <w:proofErr w:type="spellStart"/>
        <w:r w:rsidR="006C30E7" w:rsidRPr="00AF5CF8">
          <w:rPr>
            <w:color w:val="000000" w:themeColor="text1"/>
            <w:sz w:val="22"/>
            <w:szCs w:val="22"/>
            <w:u w:color="262626"/>
          </w:rPr>
          <w:t>Aagaard</w:t>
        </w:r>
        <w:proofErr w:type="spellEnd"/>
        <w:r w:rsidR="006C30E7" w:rsidRPr="00AF5CF8">
          <w:rPr>
            <w:color w:val="000000" w:themeColor="text1"/>
            <w:sz w:val="22"/>
            <w:szCs w:val="22"/>
            <w:u w:color="262626"/>
          </w:rPr>
          <w:t>, P</w:t>
        </w:r>
      </w:hyperlink>
      <w:r w:rsidR="006C30E7" w:rsidRPr="00AF5CF8">
        <w:rPr>
          <w:color w:val="000000" w:themeColor="text1"/>
          <w:sz w:val="22"/>
          <w:szCs w:val="22"/>
          <w:u w:color="262626"/>
        </w:rPr>
        <w:t xml:space="preserve">, </w:t>
      </w:r>
      <w:hyperlink r:id="rId12" w:history="1">
        <w:r w:rsidR="006C30E7" w:rsidRPr="00AF5CF8">
          <w:rPr>
            <w:color w:val="000000" w:themeColor="text1"/>
            <w:sz w:val="22"/>
            <w:szCs w:val="22"/>
            <w:u w:color="262626"/>
          </w:rPr>
          <w:t>Madsen, K</w:t>
        </w:r>
      </w:hyperlink>
      <w:r w:rsidR="006C30E7" w:rsidRPr="00AF5CF8">
        <w:rPr>
          <w:color w:val="000000" w:themeColor="text1"/>
          <w:sz w:val="22"/>
          <w:szCs w:val="22"/>
          <w:u w:color="262626"/>
        </w:rPr>
        <w:t>.</w:t>
      </w:r>
      <w:r w:rsidR="006C30E7" w:rsidRPr="00AF5CF8">
        <w:rPr>
          <w:bCs/>
          <w:color w:val="000000" w:themeColor="text1"/>
          <w:sz w:val="22"/>
          <w:szCs w:val="22"/>
          <w:u w:color="262626"/>
        </w:rPr>
        <w:t xml:space="preserve"> Rapid muscle force capacity changes after soccer match play. </w:t>
      </w:r>
      <w:r w:rsidR="006C30E7" w:rsidRPr="00664B3F">
        <w:rPr>
          <w:bCs/>
          <w:i/>
          <w:color w:val="000000" w:themeColor="text1"/>
          <w:sz w:val="22"/>
          <w:szCs w:val="22"/>
          <w:u w:color="262626"/>
        </w:rPr>
        <w:t>Int J Sports Med</w:t>
      </w:r>
      <w:r w:rsidR="00664B3F">
        <w:rPr>
          <w:bCs/>
          <w:i/>
          <w:color w:val="000000" w:themeColor="text1"/>
          <w:sz w:val="22"/>
          <w:szCs w:val="22"/>
          <w:u w:color="262626"/>
        </w:rPr>
        <w:t>,</w:t>
      </w:r>
      <w:r w:rsidR="006C30E7" w:rsidRPr="00AF5CF8">
        <w:rPr>
          <w:bCs/>
          <w:color w:val="000000" w:themeColor="text1"/>
          <w:sz w:val="22"/>
          <w:szCs w:val="22"/>
          <w:u w:color="262626"/>
        </w:rPr>
        <w:t xml:space="preserve"> 30(4): 273-278, 2009.</w:t>
      </w:r>
    </w:p>
    <w:p w14:paraId="1A37C4C3" w14:textId="77777777" w:rsidR="00DD4779" w:rsidRPr="00AF5CF8" w:rsidRDefault="00DD4779" w:rsidP="00226DE9">
      <w:pPr>
        <w:spacing w:line="480" w:lineRule="auto"/>
        <w:rPr>
          <w:color w:val="000000" w:themeColor="text1"/>
          <w:sz w:val="22"/>
          <w:szCs w:val="22"/>
        </w:rPr>
      </w:pPr>
    </w:p>
    <w:p w14:paraId="68842662" w14:textId="75B1CD85" w:rsidR="001E7DCC" w:rsidRPr="00AF5CF8" w:rsidRDefault="006C30E7" w:rsidP="00226DE9">
      <w:pPr>
        <w:pStyle w:val="NormalWeb"/>
        <w:numPr>
          <w:ilvl w:val="0"/>
          <w:numId w:val="2"/>
        </w:numPr>
        <w:spacing w:line="480" w:lineRule="auto"/>
        <w:rPr>
          <w:color w:val="000000" w:themeColor="text1"/>
          <w:sz w:val="22"/>
          <w:szCs w:val="22"/>
        </w:rPr>
      </w:pPr>
      <w:r w:rsidRPr="00AF5CF8">
        <w:rPr>
          <w:color w:val="000000" w:themeColor="text1"/>
          <w:sz w:val="22"/>
          <w:szCs w:val="22"/>
        </w:rPr>
        <w:t xml:space="preserve">Van Ingen </w:t>
      </w:r>
      <w:proofErr w:type="spellStart"/>
      <w:r w:rsidRPr="00AF5CF8">
        <w:rPr>
          <w:color w:val="000000" w:themeColor="text1"/>
          <w:sz w:val="22"/>
          <w:szCs w:val="22"/>
        </w:rPr>
        <w:t>Schenau</w:t>
      </w:r>
      <w:proofErr w:type="spellEnd"/>
      <w:r w:rsidRPr="00AF5CF8">
        <w:rPr>
          <w:color w:val="000000" w:themeColor="text1"/>
          <w:sz w:val="22"/>
          <w:szCs w:val="22"/>
        </w:rPr>
        <w:t xml:space="preserve"> J, </w:t>
      </w:r>
      <w:proofErr w:type="spellStart"/>
      <w:r w:rsidRPr="00AF5CF8">
        <w:rPr>
          <w:color w:val="000000" w:themeColor="text1"/>
          <w:sz w:val="22"/>
          <w:szCs w:val="22"/>
        </w:rPr>
        <w:t>Bobbert</w:t>
      </w:r>
      <w:proofErr w:type="spellEnd"/>
      <w:r w:rsidRPr="00AF5CF8">
        <w:rPr>
          <w:color w:val="000000" w:themeColor="text1"/>
          <w:sz w:val="22"/>
          <w:szCs w:val="22"/>
        </w:rPr>
        <w:t xml:space="preserve"> M, de </w:t>
      </w:r>
      <w:proofErr w:type="spellStart"/>
      <w:r w:rsidRPr="00AF5CF8">
        <w:rPr>
          <w:color w:val="000000" w:themeColor="text1"/>
          <w:sz w:val="22"/>
          <w:szCs w:val="22"/>
        </w:rPr>
        <w:t>Haan</w:t>
      </w:r>
      <w:proofErr w:type="spellEnd"/>
      <w:r w:rsidRPr="00AF5CF8">
        <w:rPr>
          <w:color w:val="000000" w:themeColor="text1"/>
          <w:sz w:val="22"/>
          <w:szCs w:val="22"/>
        </w:rPr>
        <w:t xml:space="preserve"> A. Mechanics and energetics of the stretch-shortening cycle: A stimulating discussion. </w:t>
      </w:r>
      <w:r w:rsidRPr="00664B3F">
        <w:rPr>
          <w:i/>
          <w:color w:val="000000" w:themeColor="text1"/>
          <w:sz w:val="22"/>
          <w:szCs w:val="22"/>
        </w:rPr>
        <w:t xml:space="preserve">J Appl </w:t>
      </w:r>
      <w:proofErr w:type="spellStart"/>
      <w:r w:rsidRPr="00664B3F">
        <w:rPr>
          <w:i/>
          <w:color w:val="000000" w:themeColor="text1"/>
          <w:sz w:val="22"/>
          <w:szCs w:val="22"/>
        </w:rPr>
        <w:t>Biomech</w:t>
      </w:r>
      <w:proofErr w:type="spellEnd"/>
      <w:r w:rsidR="00664B3F">
        <w:rPr>
          <w:color w:val="000000" w:themeColor="text1"/>
          <w:sz w:val="22"/>
          <w:szCs w:val="22"/>
        </w:rPr>
        <w:t>,</w:t>
      </w:r>
      <w:r w:rsidRPr="00AF5CF8">
        <w:rPr>
          <w:color w:val="000000" w:themeColor="text1"/>
          <w:sz w:val="22"/>
          <w:szCs w:val="22"/>
        </w:rPr>
        <w:t xml:space="preserve"> 13: 484–496, 1997.</w:t>
      </w:r>
    </w:p>
    <w:p w14:paraId="30C16AA0" w14:textId="77777777" w:rsidR="001E7DCC" w:rsidRPr="00AF5CF8" w:rsidRDefault="001E7DCC" w:rsidP="00226DE9">
      <w:pPr>
        <w:pStyle w:val="NormalWeb"/>
        <w:spacing w:line="480" w:lineRule="auto"/>
        <w:ind w:left="720"/>
        <w:rPr>
          <w:color w:val="000000" w:themeColor="text1"/>
          <w:sz w:val="22"/>
          <w:szCs w:val="22"/>
        </w:rPr>
      </w:pPr>
    </w:p>
    <w:p w14:paraId="07243A9E" w14:textId="628C1230" w:rsidR="006C30E7" w:rsidRPr="00AF5CF8" w:rsidRDefault="006C30E7" w:rsidP="00226DE9">
      <w:pPr>
        <w:pStyle w:val="ListParagraph"/>
        <w:numPr>
          <w:ilvl w:val="0"/>
          <w:numId w:val="2"/>
        </w:numPr>
        <w:spacing w:line="480" w:lineRule="auto"/>
        <w:rPr>
          <w:color w:val="000000" w:themeColor="text1"/>
          <w:sz w:val="22"/>
          <w:szCs w:val="22"/>
        </w:rPr>
      </w:pPr>
      <w:proofErr w:type="spellStart"/>
      <w:r w:rsidRPr="00AF5CF8">
        <w:rPr>
          <w:color w:val="000000" w:themeColor="text1"/>
          <w:sz w:val="22"/>
          <w:szCs w:val="22"/>
        </w:rPr>
        <w:t>Viru</w:t>
      </w:r>
      <w:proofErr w:type="spellEnd"/>
      <w:r w:rsidRPr="00AF5CF8">
        <w:rPr>
          <w:color w:val="000000" w:themeColor="text1"/>
          <w:sz w:val="22"/>
          <w:szCs w:val="22"/>
        </w:rPr>
        <w:t xml:space="preserve">, A, </w:t>
      </w:r>
      <w:proofErr w:type="spellStart"/>
      <w:r w:rsidRPr="00AF5CF8">
        <w:rPr>
          <w:color w:val="000000" w:themeColor="text1"/>
          <w:sz w:val="22"/>
          <w:szCs w:val="22"/>
        </w:rPr>
        <w:t>Loko</w:t>
      </w:r>
      <w:proofErr w:type="spellEnd"/>
      <w:r w:rsidRPr="00AF5CF8">
        <w:rPr>
          <w:color w:val="000000" w:themeColor="text1"/>
          <w:sz w:val="22"/>
          <w:szCs w:val="22"/>
        </w:rPr>
        <w:t xml:space="preserve">, J, </w:t>
      </w:r>
      <w:proofErr w:type="spellStart"/>
      <w:r w:rsidRPr="00AF5CF8">
        <w:rPr>
          <w:color w:val="000000" w:themeColor="text1"/>
          <w:sz w:val="22"/>
          <w:szCs w:val="22"/>
        </w:rPr>
        <w:t>Harro</w:t>
      </w:r>
      <w:proofErr w:type="spellEnd"/>
      <w:r w:rsidRPr="00AF5CF8">
        <w:rPr>
          <w:color w:val="000000" w:themeColor="text1"/>
          <w:sz w:val="22"/>
          <w:szCs w:val="22"/>
        </w:rPr>
        <w:t xml:space="preserve">, M, Volver, A, </w:t>
      </w:r>
      <w:proofErr w:type="spellStart"/>
      <w:r w:rsidRPr="00AF5CF8">
        <w:rPr>
          <w:color w:val="000000" w:themeColor="text1"/>
          <w:sz w:val="22"/>
          <w:szCs w:val="22"/>
        </w:rPr>
        <w:t>Laaneots</w:t>
      </w:r>
      <w:proofErr w:type="spellEnd"/>
      <w:r w:rsidRPr="00AF5CF8">
        <w:rPr>
          <w:color w:val="000000" w:themeColor="text1"/>
          <w:sz w:val="22"/>
          <w:szCs w:val="22"/>
        </w:rPr>
        <w:t xml:space="preserve">, L, &amp; </w:t>
      </w:r>
      <w:proofErr w:type="spellStart"/>
      <w:r w:rsidRPr="00AF5CF8">
        <w:rPr>
          <w:color w:val="000000" w:themeColor="text1"/>
          <w:sz w:val="22"/>
          <w:szCs w:val="22"/>
        </w:rPr>
        <w:t>Viru</w:t>
      </w:r>
      <w:proofErr w:type="spellEnd"/>
      <w:r w:rsidRPr="00AF5CF8">
        <w:rPr>
          <w:color w:val="000000" w:themeColor="text1"/>
          <w:sz w:val="22"/>
          <w:szCs w:val="22"/>
        </w:rPr>
        <w:t xml:space="preserve">, M. Critical periods in the development of performance capacity during childhood and adolescence. </w:t>
      </w:r>
      <w:r w:rsidRPr="00AF5CF8">
        <w:rPr>
          <w:i/>
          <w:iCs/>
          <w:color w:val="000000" w:themeColor="text1"/>
          <w:sz w:val="22"/>
          <w:szCs w:val="22"/>
        </w:rPr>
        <w:t>Eur J Physi</w:t>
      </w:r>
      <w:r w:rsidR="00664B3F">
        <w:rPr>
          <w:i/>
          <w:iCs/>
          <w:color w:val="000000" w:themeColor="text1"/>
          <w:sz w:val="22"/>
          <w:szCs w:val="22"/>
        </w:rPr>
        <w:t>c</w:t>
      </w:r>
      <w:r w:rsidRPr="00AF5CF8">
        <w:rPr>
          <w:i/>
          <w:iCs/>
          <w:color w:val="000000" w:themeColor="text1"/>
          <w:sz w:val="22"/>
          <w:szCs w:val="22"/>
        </w:rPr>
        <w:t xml:space="preserve"> Educ</w:t>
      </w:r>
      <w:r w:rsidR="00664B3F">
        <w:rPr>
          <w:i/>
          <w:iCs/>
          <w:color w:val="000000" w:themeColor="text1"/>
          <w:sz w:val="22"/>
          <w:szCs w:val="22"/>
        </w:rPr>
        <w:t>,</w:t>
      </w:r>
      <w:r w:rsidRPr="00AF5CF8">
        <w:rPr>
          <w:color w:val="000000" w:themeColor="text1"/>
          <w:sz w:val="22"/>
          <w:szCs w:val="22"/>
        </w:rPr>
        <w:t xml:space="preserve"> </w:t>
      </w:r>
      <w:r w:rsidRPr="00664B3F">
        <w:rPr>
          <w:iCs/>
          <w:color w:val="000000" w:themeColor="text1"/>
          <w:sz w:val="22"/>
          <w:szCs w:val="22"/>
        </w:rPr>
        <w:t>4</w:t>
      </w:r>
      <w:r w:rsidR="00664B3F" w:rsidRPr="00AF5CF8" w:rsidDel="00664B3F">
        <w:rPr>
          <w:i/>
          <w:iCs/>
          <w:color w:val="000000" w:themeColor="text1"/>
          <w:sz w:val="22"/>
          <w:szCs w:val="22"/>
        </w:rPr>
        <w:t xml:space="preserve"> </w:t>
      </w:r>
      <w:r w:rsidRPr="00AF5CF8">
        <w:rPr>
          <w:color w:val="000000" w:themeColor="text1"/>
          <w:sz w:val="22"/>
          <w:szCs w:val="22"/>
        </w:rPr>
        <w:t>(1)</w:t>
      </w:r>
      <w:r w:rsidR="00664B3F">
        <w:rPr>
          <w:color w:val="000000" w:themeColor="text1"/>
          <w:sz w:val="22"/>
          <w:szCs w:val="22"/>
        </w:rPr>
        <w:t>:</w:t>
      </w:r>
      <w:r w:rsidRPr="00AF5CF8">
        <w:rPr>
          <w:color w:val="000000" w:themeColor="text1"/>
          <w:sz w:val="22"/>
          <w:szCs w:val="22"/>
        </w:rPr>
        <w:t xml:space="preserve"> 75-119, 1999.</w:t>
      </w:r>
    </w:p>
    <w:p w14:paraId="13E9859C" w14:textId="77777777" w:rsidR="006C30E7" w:rsidRPr="00AF5CF8" w:rsidRDefault="006C30E7" w:rsidP="00226DE9">
      <w:pPr>
        <w:pStyle w:val="ListParagraph"/>
        <w:spacing w:line="480" w:lineRule="auto"/>
        <w:rPr>
          <w:color w:val="000000" w:themeColor="text1"/>
          <w:sz w:val="22"/>
          <w:szCs w:val="22"/>
        </w:rPr>
      </w:pPr>
    </w:p>
    <w:p w14:paraId="00B76CB8" w14:textId="2CD0C28A" w:rsidR="006C30E7" w:rsidRPr="00AF5CF8" w:rsidRDefault="006C30E7" w:rsidP="00226DE9">
      <w:pPr>
        <w:pStyle w:val="ListParagraph"/>
        <w:numPr>
          <w:ilvl w:val="0"/>
          <w:numId w:val="2"/>
        </w:numPr>
        <w:spacing w:line="480" w:lineRule="auto"/>
        <w:rPr>
          <w:color w:val="000000" w:themeColor="text1"/>
          <w:sz w:val="22"/>
          <w:szCs w:val="22"/>
        </w:rPr>
      </w:pPr>
      <w:r w:rsidRPr="00AF5CF8">
        <w:rPr>
          <w:color w:val="000000" w:themeColor="text1"/>
          <w:sz w:val="22"/>
          <w:szCs w:val="22"/>
          <w:shd w:val="clear" w:color="auto" w:fill="FFFFFF"/>
        </w:rPr>
        <w:t xml:space="preserve">Wasserstein RL, Lazar NA. 2016. The ASA's statement on p-values: context, process, and purpose. </w:t>
      </w:r>
      <w:r w:rsidRPr="00664B3F">
        <w:rPr>
          <w:i/>
          <w:color w:val="000000" w:themeColor="text1"/>
          <w:sz w:val="22"/>
          <w:szCs w:val="22"/>
          <w:shd w:val="clear" w:color="auto" w:fill="FFFFFF"/>
        </w:rPr>
        <w:t>American Stat</w:t>
      </w:r>
      <w:r w:rsidRPr="00AF5CF8">
        <w:rPr>
          <w:color w:val="000000" w:themeColor="text1"/>
          <w:sz w:val="22"/>
          <w:szCs w:val="22"/>
          <w:shd w:val="clear" w:color="auto" w:fill="FFFFFF"/>
        </w:rPr>
        <w:t xml:space="preserve">. 70(2): 129-133. 2016. </w:t>
      </w:r>
    </w:p>
    <w:p w14:paraId="17D2876B" w14:textId="77777777" w:rsidR="006C30E7" w:rsidRPr="00AF5CF8" w:rsidRDefault="006C30E7" w:rsidP="00226DE9">
      <w:pPr>
        <w:pStyle w:val="ListParagraph"/>
        <w:spacing w:line="480" w:lineRule="auto"/>
        <w:rPr>
          <w:color w:val="000000" w:themeColor="text1"/>
          <w:sz w:val="22"/>
          <w:szCs w:val="22"/>
        </w:rPr>
      </w:pPr>
    </w:p>
    <w:p w14:paraId="02A1CCAC" w14:textId="77777777" w:rsidR="006C30E7" w:rsidRPr="00AF5CF8" w:rsidRDefault="006C30E7">
      <w:pPr>
        <w:spacing w:line="480" w:lineRule="auto"/>
        <w:rPr>
          <w:color w:val="000000" w:themeColor="text1"/>
          <w:sz w:val="22"/>
          <w:szCs w:val="22"/>
        </w:rPr>
      </w:pPr>
    </w:p>
    <w:p w14:paraId="14359554" w14:textId="77777777" w:rsidR="006C30E7" w:rsidRPr="00AF5CF8" w:rsidRDefault="006C30E7" w:rsidP="003857D8">
      <w:pPr>
        <w:spacing w:line="480" w:lineRule="auto"/>
        <w:rPr>
          <w:color w:val="000000" w:themeColor="text1"/>
          <w:sz w:val="22"/>
          <w:szCs w:val="22"/>
        </w:rPr>
      </w:pPr>
    </w:p>
    <w:p w14:paraId="66AE6123" w14:textId="77777777" w:rsidR="006C30E7" w:rsidRPr="00AF5CF8" w:rsidRDefault="006C30E7" w:rsidP="003857D8">
      <w:pPr>
        <w:spacing w:line="480" w:lineRule="auto"/>
        <w:rPr>
          <w:color w:val="000000" w:themeColor="text1"/>
          <w:sz w:val="22"/>
          <w:szCs w:val="22"/>
        </w:rPr>
      </w:pPr>
    </w:p>
    <w:p w14:paraId="4AD17BF4" w14:textId="77777777" w:rsidR="006C30E7" w:rsidRPr="00AF5CF8" w:rsidRDefault="006C30E7" w:rsidP="003857D8">
      <w:pPr>
        <w:spacing w:line="480" w:lineRule="auto"/>
        <w:rPr>
          <w:color w:val="000000" w:themeColor="text1"/>
          <w:sz w:val="22"/>
          <w:szCs w:val="22"/>
        </w:rPr>
      </w:pPr>
    </w:p>
    <w:p w14:paraId="618D27F0" w14:textId="77777777" w:rsidR="006C30E7" w:rsidRPr="00AF5CF8" w:rsidRDefault="006C30E7" w:rsidP="003857D8">
      <w:pPr>
        <w:spacing w:line="480" w:lineRule="auto"/>
        <w:rPr>
          <w:color w:val="000000" w:themeColor="text1"/>
          <w:sz w:val="22"/>
          <w:szCs w:val="22"/>
        </w:rPr>
      </w:pPr>
    </w:p>
    <w:p w14:paraId="7F421C64" w14:textId="77777777" w:rsidR="006C30E7" w:rsidRDefault="006C30E7" w:rsidP="003857D8">
      <w:pPr>
        <w:spacing w:line="480" w:lineRule="auto"/>
        <w:rPr>
          <w:color w:val="000000" w:themeColor="text1"/>
          <w:sz w:val="22"/>
          <w:szCs w:val="22"/>
        </w:rPr>
      </w:pPr>
    </w:p>
    <w:p w14:paraId="26483259" w14:textId="77777777" w:rsidR="006C30E7" w:rsidRDefault="006C30E7" w:rsidP="003857D8">
      <w:pPr>
        <w:spacing w:line="480" w:lineRule="auto"/>
        <w:rPr>
          <w:color w:val="000000" w:themeColor="text1"/>
          <w:sz w:val="22"/>
          <w:szCs w:val="22"/>
        </w:rPr>
      </w:pPr>
    </w:p>
    <w:p w14:paraId="3AC04A49" w14:textId="77777777" w:rsidR="006C30E7" w:rsidRDefault="006C30E7" w:rsidP="00245642">
      <w:pPr>
        <w:spacing w:line="480" w:lineRule="auto"/>
        <w:rPr>
          <w:color w:val="000000" w:themeColor="text1"/>
          <w:sz w:val="22"/>
          <w:szCs w:val="22"/>
        </w:rPr>
      </w:pPr>
    </w:p>
    <w:p w14:paraId="7DEEB712" w14:textId="77777777" w:rsidR="006C30E7" w:rsidRDefault="006C30E7" w:rsidP="00245642">
      <w:pPr>
        <w:spacing w:line="480" w:lineRule="auto"/>
        <w:rPr>
          <w:color w:val="000000" w:themeColor="text1"/>
          <w:sz w:val="22"/>
          <w:szCs w:val="22"/>
        </w:rPr>
      </w:pPr>
    </w:p>
    <w:p w14:paraId="49F2249A" w14:textId="77777777" w:rsidR="006C30E7" w:rsidRDefault="006C30E7" w:rsidP="00245642">
      <w:pPr>
        <w:spacing w:line="480" w:lineRule="auto"/>
        <w:rPr>
          <w:color w:val="000000" w:themeColor="text1"/>
          <w:sz w:val="22"/>
          <w:szCs w:val="22"/>
        </w:rPr>
      </w:pPr>
    </w:p>
    <w:p w14:paraId="6972F38C" w14:textId="77777777" w:rsidR="006C30E7" w:rsidRDefault="006C30E7" w:rsidP="00245642">
      <w:pPr>
        <w:spacing w:line="480" w:lineRule="auto"/>
        <w:rPr>
          <w:color w:val="000000" w:themeColor="text1"/>
          <w:sz w:val="22"/>
          <w:szCs w:val="22"/>
        </w:rPr>
      </w:pPr>
    </w:p>
    <w:p w14:paraId="79F62643" w14:textId="77777777" w:rsidR="006C30E7" w:rsidRDefault="006C30E7" w:rsidP="00245642">
      <w:pPr>
        <w:spacing w:line="480" w:lineRule="auto"/>
        <w:rPr>
          <w:color w:val="000000" w:themeColor="text1"/>
          <w:sz w:val="22"/>
          <w:szCs w:val="22"/>
        </w:rPr>
      </w:pPr>
    </w:p>
    <w:p w14:paraId="7326C176" w14:textId="77777777" w:rsidR="006C30E7" w:rsidRDefault="006C30E7" w:rsidP="00245642">
      <w:pPr>
        <w:spacing w:line="480" w:lineRule="auto"/>
        <w:rPr>
          <w:color w:val="000000" w:themeColor="text1"/>
          <w:sz w:val="22"/>
          <w:szCs w:val="22"/>
        </w:rPr>
      </w:pPr>
    </w:p>
    <w:p w14:paraId="30D8C614" w14:textId="77777777" w:rsidR="006C30E7" w:rsidRDefault="006C30E7" w:rsidP="00245642">
      <w:pPr>
        <w:spacing w:line="480" w:lineRule="auto"/>
        <w:rPr>
          <w:color w:val="000000" w:themeColor="text1"/>
          <w:sz w:val="22"/>
          <w:szCs w:val="22"/>
        </w:rPr>
      </w:pPr>
    </w:p>
    <w:p w14:paraId="0733AAA3" w14:textId="77777777" w:rsidR="006C30E7" w:rsidRDefault="006C30E7" w:rsidP="00245642">
      <w:pPr>
        <w:spacing w:line="480" w:lineRule="auto"/>
        <w:rPr>
          <w:color w:val="000000" w:themeColor="text1"/>
          <w:sz w:val="22"/>
          <w:szCs w:val="22"/>
        </w:rPr>
      </w:pPr>
    </w:p>
    <w:p w14:paraId="6425D99F" w14:textId="77777777" w:rsidR="006C30E7" w:rsidRDefault="006C30E7" w:rsidP="00245642">
      <w:pPr>
        <w:spacing w:line="480" w:lineRule="auto"/>
        <w:rPr>
          <w:color w:val="000000" w:themeColor="text1"/>
          <w:sz w:val="22"/>
          <w:szCs w:val="22"/>
        </w:rPr>
      </w:pPr>
    </w:p>
    <w:sectPr w:rsidR="006C30E7" w:rsidSect="00794B03">
      <w:headerReference w:type="even" r:id="rId13"/>
      <w:headerReference w:type="default" r:id="rId14"/>
      <w:pgSz w:w="11900" w:h="16840"/>
      <w:pgMar w:top="1440" w:right="1440" w:bottom="1440" w:left="1440" w:header="720" w:footer="720" w:gutter="0"/>
      <w:lnNumType w:countBy="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2BA8" w14:textId="77777777" w:rsidR="007D2605" w:rsidRDefault="007D2605" w:rsidP="00245642">
      <w:r>
        <w:separator/>
      </w:r>
    </w:p>
  </w:endnote>
  <w:endnote w:type="continuationSeparator" w:id="0">
    <w:p w14:paraId="44E4B45A" w14:textId="77777777" w:rsidR="007D2605" w:rsidRDefault="007D2605" w:rsidP="0024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Nova Mon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12D1" w14:textId="77777777" w:rsidR="007D2605" w:rsidRDefault="007D2605" w:rsidP="00245642">
      <w:r>
        <w:separator/>
      </w:r>
    </w:p>
  </w:footnote>
  <w:footnote w:type="continuationSeparator" w:id="0">
    <w:p w14:paraId="403BDA06" w14:textId="77777777" w:rsidR="007D2605" w:rsidRDefault="007D2605" w:rsidP="0024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FC9A" w14:textId="77777777" w:rsidR="00CB1CD2" w:rsidRDefault="00CB1CD2" w:rsidP="00DB28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A506D" w14:textId="77777777" w:rsidR="00CB1CD2" w:rsidRDefault="00CB1CD2" w:rsidP="002456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3D0C" w14:textId="77777777" w:rsidR="00CB1CD2" w:rsidRDefault="00CB1CD2" w:rsidP="00DB28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0AE">
      <w:rPr>
        <w:rStyle w:val="PageNumber"/>
        <w:noProof/>
      </w:rPr>
      <w:t>1</w:t>
    </w:r>
    <w:r>
      <w:rPr>
        <w:rStyle w:val="PageNumber"/>
      </w:rPr>
      <w:fldChar w:fldCharType="end"/>
    </w:r>
  </w:p>
  <w:p w14:paraId="3954B499" w14:textId="77777777" w:rsidR="00CB1CD2" w:rsidRDefault="00CB1CD2" w:rsidP="002456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A08"/>
    <w:multiLevelType w:val="multilevel"/>
    <w:tmpl w:val="0D52671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F4605"/>
    <w:multiLevelType w:val="hybridMultilevel"/>
    <w:tmpl w:val="DFAEB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2C01"/>
    <w:multiLevelType w:val="multilevel"/>
    <w:tmpl w:val="BD70E8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43383"/>
    <w:multiLevelType w:val="hybridMultilevel"/>
    <w:tmpl w:val="6B761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5D1A"/>
    <w:multiLevelType w:val="hybridMultilevel"/>
    <w:tmpl w:val="4224C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14EB4"/>
    <w:multiLevelType w:val="hybridMultilevel"/>
    <w:tmpl w:val="DFAEB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31E19"/>
    <w:multiLevelType w:val="hybridMultilevel"/>
    <w:tmpl w:val="DFAEB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94B03"/>
    <w:rsid w:val="00003A50"/>
    <w:rsid w:val="00007A00"/>
    <w:rsid w:val="000104B1"/>
    <w:rsid w:val="00012A04"/>
    <w:rsid w:val="00015AA4"/>
    <w:rsid w:val="00022CD7"/>
    <w:rsid w:val="000272ED"/>
    <w:rsid w:val="00036E40"/>
    <w:rsid w:val="0004193D"/>
    <w:rsid w:val="00045305"/>
    <w:rsid w:val="000528A2"/>
    <w:rsid w:val="00055BCB"/>
    <w:rsid w:val="000561DA"/>
    <w:rsid w:val="00060842"/>
    <w:rsid w:val="0008675F"/>
    <w:rsid w:val="0008747D"/>
    <w:rsid w:val="000A0720"/>
    <w:rsid w:val="000A2B51"/>
    <w:rsid w:val="000A2C18"/>
    <w:rsid w:val="000B18D3"/>
    <w:rsid w:val="000B32C9"/>
    <w:rsid w:val="000C2FC6"/>
    <w:rsid w:val="000C32E9"/>
    <w:rsid w:val="000C5900"/>
    <w:rsid w:val="000C5CB2"/>
    <w:rsid w:val="000C5DF6"/>
    <w:rsid w:val="000D615E"/>
    <w:rsid w:val="000E00AE"/>
    <w:rsid w:val="000E281C"/>
    <w:rsid w:val="000E3743"/>
    <w:rsid w:val="000E5E97"/>
    <w:rsid w:val="000E6021"/>
    <w:rsid w:val="00101F2A"/>
    <w:rsid w:val="0011358F"/>
    <w:rsid w:val="0011660E"/>
    <w:rsid w:val="00124476"/>
    <w:rsid w:val="00130DE8"/>
    <w:rsid w:val="001379C6"/>
    <w:rsid w:val="001400B9"/>
    <w:rsid w:val="00140692"/>
    <w:rsid w:val="0016059A"/>
    <w:rsid w:val="001607D2"/>
    <w:rsid w:val="0016170E"/>
    <w:rsid w:val="001645FC"/>
    <w:rsid w:val="00167349"/>
    <w:rsid w:val="00171070"/>
    <w:rsid w:val="00171A66"/>
    <w:rsid w:val="00176F5D"/>
    <w:rsid w:val="00185E4D"/>
    <w:rsid w:val="001903F5"/>
    <w:rsid w:val="001A57D7"/>
    <w:rsid w:val="001B45E6"/>
    <w:rsid w:val="001B4778"/>
    <w:rsid w:val="001B680B"/>
    <w:rsid w:val="001C0589"/>
    <w:rsid w:val="001D12DE"/>
    <w:rsid w:val="001D1EE8"/>
    <w:rsid w:val="001D21DB"/>
    <w:rsid w:val="001E4561"/>
    <w:rsid w:val="001E716C"/>
    <w:rsid w:val="001E7DCC"/>
    <w:rsid w:val="001F3181"/>
    <w:rsid w:val="001F6875"/>
    <w:rsid w:val="002056A8"/>
    <w:rsid w:val="00206C70"/>
    <w:rsid w:val="0022291C"/>
    <w:rsid w:val="002237DB"/>
    <w:rsid w:val="00226DE9"/>
    <w:rsid w:val="00231D44"/>
    <w:rsid w:val="0023259F"/>
    <w:rsid w:val="0023566A"/>
    <w:rsid w:val="00245642"/>
    <w:rsid w:val="00255F08"/>
    <w:rsid w:val="002564A0"/>
    <w:rsid w:val="002701FB"/>
    <w:rsid w:val="00270E5A"/>
    <w:rsid w:val="0027157A"/>
    <w:rsid w:val="00274864"/>
    <w:rsid w:val="00275515"/>
    <w:rsid w:val="00276283"/>
    <w:rsid w:val="00280768"/>
    <w:rsid w:val="002851AF"/>
    <w:rsid w:val="0028619F"/>
    <w:rsid w:val="00290188"/>
    <w:rsid w:val="0029463E"/>
    <w:rsid w:val="00296BD5"/>
    <w:rsid w:val="002A213E"/>
    <w:rsid w:val="002A45FA"/>
    <w:rsid w:val="002B4DBE"/>
    <w:rsid w:val="002C1F9D"/>
    <w:rsid w:val="002D2FA0"/>
    <w:rsid w:val="002D47A7"/>
    <w:rsid w:val="002D5FA2"/>
    <w:rsid w:val="002D750B"/>
    <w:rsid w:val="002E332C"/>
    <w:rsid w:val="002E3510"/>
    <w:rsid w:val="002F0C3A"/>
    <w:rsid w:val="002F5A29"/>
    <w:rsid w:val="00305268"/>
    <w:rsid w:val="00306753"/>
    <w:rsid w:val="003115AE"/>
    <w:rsid w:val="00313FDC"/>
    <w:rsid w:val="00315320"/>
    <w:rsid w:val="00316C28"/>
    <w:rsid w:val="003248AC"/>
    <w:rsid w:val="0032734F"/>
    <w:rsid w:val="00330F3A"/>
    <w:rsid w:val="00342861"/>
    <w:rsid w:val="00351E0A"/>
    <w:rsid w:val="00353508"/>
    <w:rsid w:val="00354015"/>
    <w:rsid w:val="00354F6C"/>
    <w:rsid w:val="00355D15"/>
    <w:rsid w:val="00362A73"/>
    <w:rsid w:val="00365CB9"/>
    <w:rsid w:val="003703C4"/>
    <w:rsid w:val="00377A75"/>
    <w:rsid w:val="003857D8"/>
    <w:rsid w:val="00392DFD"/>
    <w:rsid w:val="003972F5"/>
    <w:rsid w:val="00397C8A"/>
    <w:rsid w:val="003A23F5"/>
    <w:rsid w:val="003A593B"/>
    <w:rsid w:val="003A63A8"/>
    <w:rsid w:val="003B6AF6"/>
    <w:rsid w:val="003B6B19"/>
    <w:rsid w:val="003C44CD"/>
    <w:rsid w:val="003C4A74"/>
    <w:rsid w:val="003D0089"/>
    <w:rsid w:val="003D2602"/>
    <w:rsid w:val="003D683E"/>
    <w:rsid w:val="003E1CFF"/>
    <w:rsid w:val="003E3FFB"/>
    <w:rsid w:val="003F104E"/>
    <w:rsid w:val="003F68F1"/>
    <w:rsid w:val="00402167"/>
    <w:rsid w:val="0040321A"/>
    <w:rsid w:val="004059BF"/>
    <w:rsid w:val="00406334"/>
    <w:rsid w:val="0040722D"/>
    <w:rsid w:val="004075E4"/>
    <w:rsid w:val="00416D84"/>
    <w:rsid w:val="00421705"/>
    <w:rsid w:val="004235BE"/>
    <w:rsid w:val="00433D65"/>
    <w:rsid w:val="00434ADF"/>
    <w:rsid w:val="00434FCB"/>
    <w:rsid w:val="0044770E"/>
    <w:rsid w:val="004553C6"/>
    <w:rsid w:val="00462B73"/>
    <w:rsid w:val="0046686D"/>
    <w:rsid w:val="00474EA8"/>
    <w:rsid w:val="004773C4"/>
    <w:rsid w:val="00480CCC"/>
    <w:rsid w:val="004901BD"/>
    <w:rsid w:val="004914AE"/>
    <w:rsid w:val="00492803"/>
    <w:rsid w:val="004A091E"/>
    <w:rsid w:val="004A65B6"/>
    <w:rsid w:val="004B1F5B"/>
    <w:rsid w:val="004B4125"/>
    <w:rsid w:val="004C30F4"/>
    <w:rsid w:val="004C32C3"/>
    <w:rsid w:val="004C793C"/>
    <w:rsid w:val="004D15E0"/>
    <w:rsid w:val="004E4004"/>
    <w:rsid w:val="004E584A"/>
    <w:rsid w:val="004E6A2A"/>
    <w:rsid w:val="004E7838"/>
    <w:rsid w:val="0050405F"/>
    <w:rsid w:val="00505CBD"/>
    <w:rsid w:val="005071D9"/>
    <w:rsid w:val="00510ABD"/>
    <w:rsid w:val="00511C2C"/>
    <w:rsid w:val="005177E8"/>
    <w:rsid w:val="00523AC0"/>
    <w:rsid w:val="00530A42"/>
    <w:rsid w:val="00532B92"/>
    <w:rsid w:val="005348DE"/>
    <w:rsid w:val="005365D2"/>
    <w:rsid w:val="00537C8C"/>
    <w:rsid w:val="00555184"/>
    <w:rsid w:val="00567EE8"/>
    <w:rsid w:val="00571418"/>
    <w:rsid w:val="00571E37"/>
    <w:rsid w:val="00595425"/>
    <w:rsid w:val="005A0194"/>
    <w:rsid w:val="005A1F85"/>
    <w:rsid w:val="005A3899"/>
    <w:rsid w:val="005B6758"/>
    <w:rsid w:val="005D5999"/>
    <w:rsid w:val="005D6D3F"/>
    <w:rsid w:val="005D745D"/>
    <w:rsid w:val="005D7A8F"/>
    <w:rsid w:val="005E02AF"/>
    <w:rsid w:val="005E6CBB"/>
    <w:rsid w:val="005F25CB"/>
    <w:rsid w:val="005F402B"/>
    <w:rsid w:val="00602345"/>
    <w:rsid w:val="0060592E"/>
    <w:rsid w:val="00607CE7"/>
    <w:rsid w:val="00612C79"/>
    <w:rsid w:val="00613A2F"/>
    <w:rsid w:val="00613EEC"/>
    <w:rsid w:val="006209F4"/>
    <w:rsid w:val="006227BA"/>
    <w:rsid w:val="00623C3E"/>
    <w:rsid w:val="00625B5C"/>
    <w:rsid w:val="00627BA4"/>
    <w:rsid w:val="006308A2"/>
    <w:rsid w:val="00631D00"/>
    <w:rsid w:val="00633333"/>
    <w:rsid w:val="00635A67"/>
    <w:rsid w:val="00637530"/>
    <w:rsid w:val="006424FC"/>
    <w:rsid w:val="00647FF6"/>
    <w:rsid w:val="0065464B"/>
    <w:rsid w:val="00654B5C"/>
    <w:rsid w:val="00655B49"/>
    <w:rsid w:val="00656FEB"/>
    <w:rsid w:val="00664B3F"/>
    <w:rsid w:val="00683BCB"/>
    <w:rsid w:val="00684DD0"/>
    <w:rsid w:val="00690C2D"/>
    <w:rsid w:val="00690D75"/>
    <w:rsid w:val="006946D5"/>
    <w:rsid w:val="00695430"/>
    <w:rsid w:val="00696539"/>
    <w:rsid w:val="006A741B"/>
    <w:rsid w:val="006C30E7"/>
    <w:rsid w:val="006D33A7"/>
    <w:rsid w:val="006D675C"/>
    <w:rsid w:val="006D67AF"/>
    <w:rsid w:val="006E388E"/>
    <w:rsid w:val="006E3D85"/>
    <w:rsid w:val="006E4A7D"/>
    <w:rsid w:val="006E52CB"/>
    <w:rsid w:val="006E725B"/>
    <w:rsid w:val="006F016C"/>
    <w:rsid w:val="00704576"/>
    <w:rsid w:val="00712E94"/>
    <w:rsid w:val="007134CF"/>
    <w:rsid w:val="007145B2"/>
    <w:rsid w:val="007228CF"/>
    <w:rsid w:val="007244A0"/>
    <w:rsid w:val="007251C0"/>
    <w:rsid w:val="00732B13"/>
    <w:rsid w:val="00737B33"/>
    <w:rsid w:val="00741454"/>
    <w:rsid w:val="007438B5"/>
    <w:rsid w:val="0074687D"/>
    <w:rsid w:val="0074770E"/>
    <w:rsid w:val="00763172"/>
    <w:rsid w:val="007659B8"/>
    <w:rsid w:val="00765B36"/>
    <w:rsid w:val="0078469A"/>
    <w:rsid w:val="00790BC2"/>
    <w:rsid w:val="00791781"/>
    <w:rsid w:val="00794B03"/>
    <w:rsid w:val="007A0D73"/>
    <w:rsid w:val="007B0E7B"/>
    <w:rsid w:val="007C3245"/>
    <w:rsid w:val="007D0170"/>
    <w:rsid w:val="007D0AA1"/>
    <w:rsid w:val="007D1B40"/>
    <w:rsid w:val="007D1E2F"/>
    <w:rsid w:val="007D2605"/>
    <w:rsid w:val="007D3EC5"/>
    <w:rsid w:val="007E2E54"/>
    <w:rsid w:val="007E4064"/>
    <w:rsid w:val="007E5C17"/>
    <w:rsid w:val="007F1395"/>
    <w:rsid w:val="007F2663"/>
    <w:rsid w:val="007F5874"/>
    <w:rsid w:val="008009BA"/>
    <w:rsid w:val="00802340"/>
    <w:rsid w:val="008067A8"/>
    <w:rsid w:val="008266B8"/>
    <w:rsid w:val="00826939"/>
    <w:rsid w:val="00827E57"/>
    <w:rsid w:val="008313D4"/>
    <w:rsid w:val="00834A71"/>
    <w:rsid w:val="008370EB"/>
    <w:rsid w:val="00842AC7"/>
    <w:rsid w:val="00844AA7"/>
    <w:rsid w:val="00845178"/>
    <w:rsid w:val="00851A11"/>
    <w:rsid w:val="00856314"/>
    <w:rsid w:val="00857D1B"/>
    <w:rsid w:val="00862146"/>
    <w:rsid w:val="00867CFF"/>
    <w:rsid w:val="0089145C"/>
    <w:rsid w:val="00892C17"/>
    <w:rsid w:val="008970EA"/>
    <w:rsid w:val="008A14E5"/>
    <w:rsid w:val="008B3569"/>
    <w:rsid w:val="008B4160"/>
    <w:rsid w:val="008D0FE7"/>
    <w:rsid w:val="008D1674"/>
    <w:rsid w:val="008D1824"/>
    <w:rsid w:val="008D525E"/>
    <w:rsid w:val="008E49F8"/>
    <w:rsid w:val="008E79EA"/>
    <w:rsid w:val="008F70B0"/>
    <w:rsid w:val="00903ADA"/>
    <w:rsid w:val="0090554A"/>
    <w:rsid w:val="009213DC"/>
    <w:rsid w:val="00922FC8"/>
    <w:rsid w:val="0092335A"/>
    <w:rsid w:val="00926491"/>
    <w:rsid w:val="00930488"/>
    <w:rsid w:val="0093300E"/>
    <w:rsid w:val="00936ECE"/>
    <w:rsid w:val="009417A6"/>
    <w:rsid w:val="009429DC"/>
    <w:rsid w:val="0094502F"/>
    <w:rsid w:val="009455B0"/>
    <w:rsid w:val="00955E1D"/>
    <w:rsid w:val="0096457D"/>
    <w:rsid w:val="009724A5"/>
    <w:rsid w:val="009736A4"/>
    <w:rsid w:val="00980500"/>
    <w:rsid w:val="00984712"/>
    <w:rsid w:val="009A277D"/>
    <w:rsid w:val="009A30CF"/>
    <w:rsid w:val="009A4A92"/>
    <w:rsid w:val="009A5D61"/>
    <w:rsid w:val="009B4127"/>
    <w:rsid w:val="009C00DA"/>
    <w:rsid w:val="009C52A5"/>
    <w:rsid w:val="009D109A"/>
    <w:rsid w:val="009D2A21"/>
    <w:rsid w:val="009F2EED"/>
    <w:rsid w:val="009F3481"/>
    <w:rsid w:val="009F7C19"/>
    <w:rsid w:val="00A03561"/>
    <w:rsid w:val="00A072CC"/>
    <w:rsid w:val="00A16361"/>
    <w:rsid w:val="00A2569C"/>
    <w:rsid w:val="00A30D00"/>
    <w:rsid w:val="00A322A9"/>
    <w:rsid w:val="00A35506"/>
    <w:rsid w:val="00A364B9"/>
    <w:rsid w:val="00A376A0"/>
    <w:rsid w:val="00A406ED"/>
    <w:rsid w:val="00A40D1D"/>
    <w:rsid w:val="00A425D8"/>
    <w:rsid w:val="00A42A94"/>
    <w:rsid w:val="00A43445"/>
    <w:rsid w:val="00A470E3"/>
    <w:rsid w:val="00A5279F"/>
    <w:rsid w:val="00A6388B"/>
    <w:rsid w:val="00A63AA9"/>
    <w:rsid w:val="00A64CA6"/>
    <w:rsid w:val="00A65D9F"/>
    <w:rsid w:val="00A73D87"/>
    <w:rsid w:val="00A8641D"/>
    <w:rsid w:val="00A9082B"/>
    <w:rsid w:val="00A908BA"/>
    <w:rsid w:val="00A966B5"/>
    <w:rsid w:val="00AA1863"/>
    <w:rsid w:val="00AA1F15"/>
    <w:rsid w:val="00AA26FC"/>
    <w:rsid w:val="00AA331C"/>
    <w:rsid w:val="00AA3BF6"/>
    <w:rsid w:val="00AA4E1A"/>
    <w:rsid w:val="00AA5D27"/>
    <w:rsid w:val="00AA6C96"/>
    <w:rsid w:val="00AB45AA"/>
    <w:rsid w:val="00AC0886"/>
    <w:rsid w:val="00AC3CCC"/>
    <w:rsid w:val="00AE4AF5"/>
    <w:rsid w:val="00AE5F2A"/>
    <w:rsid w:val="00AE7381"/>
    <w:rsid w:val="00AF2164"/>
    <w:rsid w:val="00AF4CD1"/>
    <w:rsid w:val="00AF4FFA"/>
    <w:rsid w:val="00AF5CF8"/>
    <w:rsid w:val="00B00661"/>
    <w:rsid w:val="00B13BAB"/>
    <w:rsid w:val="00B14F8D"/>
    <w:rsid w:val="00B33F02"/>
    <w:rsid w:val="00B3434F"/>
    <w:rsid w:val="00B376BB"/>
    <w:rsid w:val="00B4085B"/>
    <w:rsid w:val="00B41245"/>
    <w:rsid w:val="00B42615"/>
    <w:rsid w:val="00B42638"/>
    <w:rsid w:val="00B479BC"/>
    <w:rsid w:val="00B5008C"/>
    <w:rsid w:val="00B562B4"/>
    <w:rsid w:val="00B635A4"/>
    <w:rsid w:val="00B84D35"/>
    <w:rsid w:val="00B862C5"/>
    <w:rsid w:val="00B949D4"/>
    <w:rsid w:val="00B94FE1"/>
    <w:rsid w:val="00BA0F42"/>
    <w:rsid w:val="00BA77B6"/>
    <w:rsid w:val="00BB071B"/>
    <w:rsid w:val="00BC0ECB"/>
    <w:rsid w:val="00BC3AEE"/>
    <w:rsid w:val="00BC5552"/>
    <w:rsid w:val="00BD2952"/>
    <w:rsid w:val="00BD65E1"/>
    <w:rsid w:val="00BD707C"/>
    <w:rsid w:val="00BF372F"/>
    <w:rsid w:val="00BF523F"/>
    <w:rsid w:val="00BF6B65"/>
    <w:rsid w:val="00BF783D"/>
    <w:rsid w:val="00C01148"/>
    <w:rsid w:val="00C0370D"/>
    <w:rsid w:val="00C05862"/>
    <w:rsid w:val="00C142E0"/>
    <w:rsid w:val="00C142F7"/>
    <w:rsid w:val="00C14BF9"/>
    <w:rsid w:val="00C151BD"/>
    <w:rsid w:val="00C20546"/>
    <w:rsid w:val="00C2391B"/>
    <w:rsid w:val="00C240FD"/>
    <w:rsid w:val="00C37171"/>
    <w:rsid w:val="00C458F5"/>
    <w:rsid w:val="00C5072F"/>
    <w:rsid w:val="00C5098A"/>
    <w:rsid w:val="00C55AAD"/>
    <w:rsid w:val="00C71605"/>
    <w:rsid w:val="00C72FB1"/>
    <w:rsid w:val="00C774D2"/>
    <w:rsid w:val="00C77575"/>
    <w:rsid w:val="00C827E7"/>
    <w:rsid w:val="00C82AEF"/>
    <w:rsid w:val="00C918F5"/>
    <w:rsid w:val="00C97995"/>
    <w:rsid w:val="00CA0AE2"/>
    <w:rsid w:val="00CA6563"/>
    <w:rsid w:val="00CB06A4"/>
    <w:rsid w:val="00CB1CD2"/>
    <w:rsid w:val="00CC0E1D"/>
    <w:rsid w:val="00CC36C7"/>
    <w:rsid w:val="00CC5665"/>
    <w:rsid w:val="00CC6195"/>
    <w:rsid w:val="00CC72C0"/>
    <w:rsid w:val="00CD04F2"/>
    <w:rsid w:val="00CD535E"/>
    <w:rsid w:val="00CE2AE0"/>
    <w:rsid w:val="00CF3D58"/>
    <w:rsid w:val="00CF717D"/>
    <w:rsid w:val="00D03317"/>
    <w:rsid w:val="00D037D7"/>
    <w:rsid w:val="00D06EAB"/>
    <w:rsid w:val="00D074DE"/>
    <w:rsid w:val="00D20E23"/>
    <w:rsid w:val="00D2467B"/>
    <w:rsid w:val="00D258F6"/>
    <w:rsid w:val="00D30DD7"/>
    <w:rsid w:val="00D30F81"/>
    <w:rsid w:val="00D31162"/>
    <w:rsid w:val="00D313C9"/>
    <w:rsid w:val="00D348F2"/>
    <w:rsid w:val="00D40684"/>
    <w:rsid w:val="00D42757"/>
    <w:rsid w:val="00D44BAA"/>
    <w:rsid w:val="00D45C85"/>
    <w:rsid w:val="00D5700F"/>
    <w:rsid w:val="00D623EB"/>
    <w:rsid w:val="00D62C2F"/>
    <w:rsid w:val="00D638A1"/>
    <w:rsid w:val="00D67C60"/>
    <w:rsid w:val="00D71891"/>
    <w:rsid w:val="00D768E4"/>
    <w:rsid w:val="00D80050"/>
    <w:rsid w:val="00DA14BA"/>
    <w:rsid w:val="00DB229F"/>
    <w:rsid w:val="00DB28EF"/>
    <w:rsid w:val="00DB5792"/>
    <w:rsid w:val="00DB6ADC"/>
    <w:rsid w:val="00DD11BD"/>
    <w:rsid w:val="00DD2DAA"/>
    <w:rsid w:val="00DD4779"/>
    <w:rsid w:val="00DD5055"/>
    <w:rsid w:val="00DF2969"/>
    <w:rsid w:val="00DF49CA"/>
    <w:rsid w:val="00DF63DA"/>
    <w:rsid w:val="00DF7B23"/>
    <w:rsid w:val="00E03AC4"/>
    <w:rsid w:val="00E160F2"/>
    <w:rsid w:val="00E21724"/>
    <w:rsid w:val="00E24DC5"/>
    <w:rsid w:val="00E2501A"/>
    <w:rsid w:val="00E25A3B"/>
    <w:rsid w:val="00E3071E"/>
    <w:rsid w:val="00E311A5"/>
    <w:rsid w:val="00E32730"/>
    <w:rsid w:val="00E378E5"/>
    <w:rsid w:val="00E401D7"/>
    <w:rsid w:val="00E43CD0"/>
    <w:rsid w:val="00E46547"/>
    <w:rsid w:val="00E53C81"/>
    <w:rsid w:val="00E55664"/>
    <w:rsid w:val="00E5610A"/>
    <w:rsid w:val="00E642BB"/>
    <w:rsid w:val="00E67166"/>
    <w:rsid w:val="00E70BB7"/>
    <w:rsid w:val="00E71728"/>
    <w:rsid w:val="00E754FD"/>
    <w:rsid w:val="00E75510"/>
    <w:rsid w:val="00E7661B"/>
    <w:rsid w:val="00E77722"/>
    <w:rsid w:val="00E864D4"/>
    <w:rsid w:val="00E90140"/>
    <w:rsid w:val="00E92346"/>
    <w:rsid w:val="00E93CB5"/>
    <w:rsid w:val="00E93FF0"/>
    <w:rsid w:val="00EA1212"/>
    <w:rsid w:val="00EA2791"/>
    <w:rsid w:val="00EA5530"/>
    <w:rsid w:val="00EC3F80"/>
    <w:rsid w:val="00EC4234"/>
    <w:rsid w:val="00EC43A0"/>
    <w:rsid w:val="00ED19A4"/>
    <w:rsid w:val="00ED477A"/>
    <w:rsid w:val="00EE09D1"/>
    <w:rsid w:val="00EE4CC4"/>
    <w:rsid w:val="00EE760C"/>
    <w:rsid w:val="00EE7868"/>
    <w:rsid w:val="00EF0B30"/>
    <w:rsid w:val="00EF2256"/>
    <w:rsid w:val="00EF4E1F"/>
    <w:rsid w:val="00EF5821"/>
    <w:rsid w:val="00F01E26"/>
    <w:rsid w:val="00F03226"/>
    <w:rsid w:val="00F11C2E"/>
    <w:rsid w:val="00F226D3"/>
    <w:rsid w:val="00F23914"/>
    <w:rsid w:val="00F25FE4"/>
    <w:rsid w:val="00F30D56"/>
    <w:rsid w:val="00F33A3B"/>
    <w:rsid w:val="00F3777A"/>
    <w:rsid w:val="00F40983"/>
    <w:rsid w:val="00F43BAE"/>
    <w:rsid w:val="00F44FC9"/>
    <w:rsid w:val="00F462E1"/>
    <w:rsid w:val="00F5018D"/>
    <w:rsid w:val="00F504C4"/>
    <w:rsid w:val="00F50AA5"/>
    <w:rsid w:val="00F552CA"/>
    <w:rsid w:val="00F55FDB"/>
    <w:rsid w:val="00F602F7"/>
    <w:rsid w:val="00F61333"/>
    <w:rsid w:val="00F61B16"/>
    <w:rsid w:val="00F66190"/>
    <w:rsid w:val="00F6718F"/>
    <w:rsid w:val="00F72EC4"/>
    <w:rsid w:val="00F7639F"/>
    <w:rsid w:val="00F765DB"/>
    <w:rsid w:val="00F773B2"/>
    <w:rsid w:val="00F80CEE"/>
    <w:rsid w:val="00F810D9"/>
    <w:rsid w:val="00F81B64"/>
    <w:rsid w:val="00FA2124"/>
    <w:rsid w:val="00FA38FD"/>
    <w:rsid w:val="00FB014B"/>
    <w:rsid w:val="00FB1596"/>
    <w:rsid w:val="00FB23BB"/>
    <w:rsid w:val="00FB73BD"/>
    <w:rsid w:val="00FB7A0B"/>
    <w:rsid w:val="00FC3D7C"/>
    <w:rsid w:val="00FC6974"/>
    <w:rsid w:val="00FD0954"/>
    <w:rsid w:val="00FD0CE3"/>
    <w:rsid w:val="00FD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45FD8"/>
  <w14:defaultImageDpi w14:val="32767"/>
  <w15:docId w15:val="{6B057CC5-0155-4BD2-A10A-E67DAE1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CD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2791"/>
  </w:style>
  <w:style w:type="character" w:styleId="CommentReference">
    <w:name w:val="annotation reference"/>
    <w:basedOn w:val="DefaultParagraphFont"/>
    <w:uiPriority w:val="99"/>
    <w:semiHidden/>
    <w:unhideWhenUsed/>
    <w:rsid w:val="00794B03"/>
    <w:rPr>
      <w:sz w:val="16"/>
      <w:szCs w:val="16"/>
    </w:rPr>
  </w:style>
  <w:style w:type="paragraph" w:styleId="CommentText">
    <w:name w:val="annotation text"/>
    <w:basedOn w:val="Normal"/>
    <w:link w:val="CommentTextChar"/>
    <w:uiPriority w:val="99"/>
    <w:unhideWhenUsed/>
    <w:rsid w:val="00794B03"/>
    <w:pPr>
      <w:spacing w:after="160"/>
    </w:pPr>
    <w:rPr>
      <w:sz w:val="20"/>
      <w:szCs w:val="20"/>
    </w:rPr>
  </w:style>
  <w:style w:type="character" w:customStyle="1" w:styleId="CommentTextChar">
    <w:name w:val="Comment Text Char"/>
    <w:basedOn w:val="DefaultParagraphFont"/>
    <w:link w:val="CommentText"/>
    <w:uiPriority w:val="99"/>
    <w:rsid w:val="00794B03"/>
    <w:rPr>
      <w:sz w:val="20"/>
      <w:szCs w:val="20"/>
      <w:lang w:val="en-GB"/>
    </w:rPr>
  </w:style>
  <w:style w:type="paragraph" w:customStyle="1" w:styleId="Default">
    <w:name w:val="Default"/>
    <w:rsid w:val="00794B03"/>
    <w:pPr>
      <w:widowControl w:val="0"/>
      <w:autoSpaceDE w:val="0"/>
      <w:autoSpaceDN w:val="0"/>
      <w:adjustRightInd w:val="0"/>
    </w:pPr>
    <w:rPr>
      <w:rFonts w:ascii="Arial" w:hAnsi="Arial" w:cs="Arial"/>
      <w:color w:val="000000"/>
    </w:rPr>
  </w:style>
  <w:style w:type="character" w:customStyle="1" w:styleId="A2">
    <w:name w:val="A2"/>
    <w:uiPriority w:val="99"/>
    <w:rsid w:val="00794B03"/>
    <w:rPr>
      <w:color w:val="000000"/>
      <w:sz w:val="16"/>
      <w:szCs w:val="16"/>
    </w:rPr>
  </w:style>
  <w:style w:type="character" w:customStyle="1" w:styleId="A8">
    <w:name w:val="A8"/>
    <w:uiPriority w:val="99"/>
    <w:rsid w:val="00602345"/>
    <w:rPr>
      <w:rFonts w:cs="Minion Pro"/>
      <w:color w:val="000000"/>
      <w:sz w:val="18"/>
      <w:szCs w:val="18"/>
    </w:rPr>
  </w:style>
  <w:style w:type="character" w:customStyle="1" w:styleId="A9">
    <w:name w:val="A9"/>
    <w:uiPriority w:val="99"/>
    <w:rsid w:val="00602345"/>
    <w:rPr>
      <w:color w:val="000000"/>
      <w:sz w:val="14"/>
      <w:szCs w:val="14"/>
    </w:rPr>
  </w:style>
  <w:style w:type="paragraph" w:styleId="BalloonText">
    <w:name w:val="Balloon Text"/>
    <w:basedOn w:val="Normal"/>
    <w:link w:val="BalloonTextChar"/>
    <w:uiPriority w:val="99"/>
    <w:semiHidden/>
    <w:unhideWhenUsed/>
    <w:rsid w:val="001D21DB"/>
    <w:rPr>
      <w:sz w:val="18"/>
      <w:szCs w:val="18"/>
    </w:rPr>
  </w:style>
  <w:style w:type="character" w:customStyle="1" w:styleId="BalloonTextChar">
    <w:name w:val="Balloon Text Char"/>
    <w:basedOn w:val="DefaultParagraphFont"/>
    <w:link w:val="BalloonText"/>
    <w:uiPriority w:val="99"/>
    <w:semiHidden/>
    <w:rsid w:val="001D21D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33D65"/>
    <w:pPr>
      <w:spacing w:after="0"/>
    </w:pPr>
    <w:rPr>
      <w:b/>
      <w:bCs/>
    </w:rPr>
  </w:style>
  <w:style w:type="character" w:customStyle="1" w:styleId="CommentSubjectChar">
    <w:name w:val="Comment Subject Char"/>
    <w:basedOn w:val="CommentTextChar"/>
    <w:link w:val="CommentSubject"/>
    <w:uiPriority w:val="99"/>
    <w:semiHidden/>
    <w:rsid w:val="00433D65"/>
    <w:rPr>
      <w:b/>
      <w:bCs/>
      <w:sz w:val="20"/>
      <w:szCs w:val="20"/>
      <w:lang w:val="en-GB"/>
    </w:rPr>
  </w:style>
  <w:style w:type="paragraph" w:customStyle="1" w:styleId="EndNoteBibliographyTitle">
    <w:name w:val="EndNote Bibliography Title"/>
    <w:basedOn w:val="Normal"/>
    <w:rsid w:val="008E49F8"/>
    <w:pPr>
      <w:jc w:val="center"/>
    </w:pPr>
    <w:rPr>
      <w:rFonts w:ascii="Calibri" w:hAnsi="Calibri"/>
    </w:rPr>
  </w:style>
  <w:style w:type="paragraph" w:customStyle="1" w:styleId="EndNoteBibliography">
    <w:name w:val="EndNote Bibliography"/>
    <w:basedOn w:val="Normal"/>
    <w:rsid w:val="008E49F8"/>
    <w:rPr>
      <w:rFonts w:ascii="Calibri" w:hAnsi="Calibri"/>
    </w:rPr>
  </w:style>
  <w:style w:type="paragraph" w:styleId="ListParagraph">
    <w:name w:val="List Paragraph"/>
    <w:basedOn w:val="Normal"/>
    <w:uiPriority w:val="34"/>
    <w:qFormat/>
    <w:rsid w:val="009A4A92"/>
    <w:pPr>
      <w:ind w:left="720"/>
      <w:contextualSpacing/>
    </w:pPr>
  </w:style>
  <w:style w:type="paragraph" w:styleId="NormalWeb">
    <w:name w:val="Normal (Web)"/>
    <w:basedOn w:val="Normal"/>
    <w:uiPriority w:val="99"/>
    <w:unhideWhenUsed/>
    <w:rsid w:val="0028619F"/>
    <w:pPr>
      <w:spacing w:before="100" w:beforeAutospacing="1" w:after="100" w:afterAutospacing="1"/>
    </w:pPr>
  </w:style>
  <w:style w:type="character" w:customStyle="1" w:styleId="apple-converted-space">
    <w:name w:val="apple-converted-space"/>
    <w:basedOn w:val="DefaultParagraphFont"/>
    <w:rsid w:val="00C240FD"/>
  </w:style>
  <w:style w:type="character" w:styleId="Hyperlink">
    <w:name w:val="Hyperlink"/>
    <w:basedOn w:val="DefaultParagraphFont"/>
    <w:uiPriority w:val="99"/>
    <w:unhideWhenUsed/>
    <w:rsid w:val="008A14E5"/>
    <w:rPr>
      <w:color w:val="0563C1" w:themeColor="hyperlink"/>
      <w:u w:val="single"/>
    </w:rPr>
  </w:style>
  <w:style w:type="paragraph" w:styleId="Revision">
    <w:name w:val="Revision"/>
    <w:hidden/>
    <w:uiPriority w:val="99"/>
    <w:semiHidden/>
    <w:rsid w:val="00D06EAB"/>
  </w:style>
  <w:style w:type="paragraph" w:customStyle="1" w:styleId="Affiliation">
    <w:name w:val="Affiliation"/>
    <w:basedOn w:val="Normal"/>
    <w:qFormat/>
    <w:rsid w:val="000C32E9"/>
    <w:pPr>
      <w:spacing w:before="240" w:line="360" w:lineRule="auto"/>
    </w:pPr>
    <w:rPr>
      <w:i/>
    </w:rPr>
  </w:style>
  <w:style w:type="paragraph" w:styleId="Header">
    <w:name w:val="header"/>
    <w:basedOn w:val="Normal"/>
    <w:link w:val="HeaderChar"/>
    <w:uiPriority w:val="99"/>
    <w:unhideWhenUsed/>
    <w:rsid w:val="00245642"/>
    <w:pPr>
      <w:tabs>
        <w:tab w:val="center" w:pos="4513"/>
        <w:tab w:val="right" w:pos="9026"/>
      </w:tabs>
    </w:pPr>
  </w:style>
  <w:style w:type="character" w:customStyle="1" w:styleId="HeaderChar">
    <w:name w:val="Header Char"/>
    <w:basedOn w:val="DefaultParagraphFont"/>
    <w:link w:val="Header"/>
    <w:uiPriority w:val="99"/>
    <w:rsid w:val="00245642"/>
  </w:style>
  <w:style w:type="character" w:styleId="PageNumber">
    <w:name w:val="page number"/>
    <w:basedOn w:val="DefaultParagraphFont"/>
    <w:uiPriority w:val="99"/>
    <w:semiHidden/>
    <w:unhideWhenUsed/>
    <w:rsid w:val="00245642"/>
  </w:style>
  <w:style w:type="paragraph" w:customStyle="1" w:styleId="p1">
    <w:name w:val="p1"/>
    <w:basedOn w:val="Normal"/>
    <w:rsid w:val="0074687D"/>
    <w:rPr>
      <w:rFonts w:ascii="Times" w:hAnsi="Times"/>
      <w:sz w:val="18"/>
      <w:szCs w:val="18"/>
    </w:rPr>
  </w:style>
  <w:style w:type="character" w:customStyle="1" w:styleId="UnresolvedMention1">
    <w:name w:val="Unresolved Mention1"/>
    <w:basedOn w:val="DefaultParagraphFont"/>
    <w:uiPriority w:val="99"/>
    <w:semiHidden/>
    <w:unhideWhenUsed/>
    <w:rsid w:val="00E864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137">
      <w:bodyDiv w:val="1"/>
      <w:marLeft w:val="0"/>
      <w:marRight w:val="0"/>
      <w:marTop w:val="0"/>
      <w:marBottom w:val="0"/>
      <w:divBdr>
        <w:top w:val="none" w:sz="0" w:space="0" w:color="auto"/>
        <w:left w:val="none" w:sz="0" w:space="0" w:color="auto"/>
        <w:bottom w:val="none" w:sz="0" w:space="0" w:color="auto"/>
        <w:right w:val="none" w:sz="0" w:space="0" w:color="auto"/>
      </w:divBdr>
    </w:div>
    <w:div w:id="159008059">
      <w:bodyDiv w:val="1"/>
      <w:marLeft w:val="0"/>
      <w:marRight w:val="0"/>
      <w:marTop w:val="0"/>
      <w:marBottom w:val="0"/>
      <w:divBdr>
        <w:top w:val="none" w:sz="0" w:space="0" w:color="auto"/>
        <w:left w:val="none" w:sz="0" w:space="0" w:color="auto"/>
        <w:bottom w:val="none" w:sz="0" w:space="0" w:color="auto"/>
        <w:right w:val="none" w:sz="0" w:space="0" w:color="auto"/>
      </w:divBdr>
    </w:div>
    <w:div w:id="177544529">
      <w:bodyDiv w:val="1"/>
      <w:marLeft w:val="0"/>
      <w:marRight w:val="0"/>
      <w:marTop w:val="0"/>
      <w:marBottom w:val="0"/>
      <w:divBdr>
        <w:top w:val="none" w:sz="0" w:space="0" w:color="auto"/>
        <w:left w:val="none" w:sz="0" w:space="0" w:color="auto"/>
        <w:bottom w:val="none" w:sz="0" w:space="0" w:color="auto"/>
        <w:right w:val="none" w:sz="0" w:space="0" w:color="auto"/>
      </w:divBdr>
    </w:div>
    <w:div w:id="217018241">
      <w:bodyDiv w:val="1"/>
      <w:marLeft w:val="0"/>
      <w:marRight w:val="0"/>
      <w:marTop w:val="0"/>
      <w:marBottom w:val="0"/>
      <w:divBdr>
        <w:top w:val="none" w:sz="0" w:space="0" w:color="auto"/>
        <w:left w:val="none" w:sz="0" w:space="0" w:color="auto"/>
        <w:bottom w:val="none" w:sz="0" w:space="0" w:color="auto"/>
        <w:right w:val="none" w:sz="0" w:space="0" w:color="auto"/>
      </w:divBdr>
    </w:div>
    <w:div w:id="244346879">
      <w:bodyDiv w:val="1"/>
      <w:marLeft w:val="0"/>
      <w:marRight w:val="0"/>
      <w:marTop w:val="0"/>
      <w:marBottom w:val="0"/>
      <w:divBdr>
        <w:top w:val="none" w:sz="0" w:space="0" w:color="auto"/>
        <w:left w:val="none" w:sz="0" w:space="0" w:color="auto"/>
        <w:bottom w:val="none" w:sz="0" w:space="0" w:color="auto"/>
        <w:right w:val="none" w:sz="0" w:space="0" w:color="auto"/>
      </w:divBdr>
      <w:divsChild>
        <w:div w:id="1298300327">
          <w:marLeft w:val="0"/>
          <w:marRight w:val="0"/>
          <w:marTop w:val="0"/>
          <w:marBottom w:val="0"/>
          <w:divBdr>
            <w:top w:val="none" w:sz="0" w:space="0" w:color="auto"/>
            <w:left w:val="none" w:sz="0" w:space="0" w:color="auto"/>
            <w:bottom w:val="none" w:sz="0" w:space="0" w:color="auto"/>
            <w:right w:val="none" w:sz="0" w:space="0" w:color="auto"/>
          </w:divBdr>
          <w:divsChild>
            <w:div w:id="502087883">
              <w:marLeft w:val="0"/>
              <w:marRight w:val="0"/>
              <w:marTop w:val="0"/>
              <w:marBottom w:val="0"/>
              <w:divBdr>
                <w:top w:val="none" w:sz="0" w:space="0" w:color="auto"/>
                <w:left w:val="none" w:sz="0" w:space="0" w:color="auto"/>
                <w:bottom w:val="none" w:sz="0" w:space="0" w:color="auto"/>
                <w:right w:val="none" w:sz="0" w:space="0" w:color="auto"/>
              </w:divBdr>
              <w:divsChild>
                <w:div w:id="1752199443">
                  <w:marLeft w:val="0"/>
                  <w:marRight w:val="0"/>
                  <w:marTop w:val="0"/>
                  <w:marBottom w:val="0"/>
                  <w:divBdr>
                    <w:top w:val="none" w:sz="0" w:space="0" w:color="auto"/>
                    <w:left w:val="none" w:sz="0" w:space="0" w:color="auto"/>
                    <w:bottom w:val="none" w:sz="0" w:space="0" w:color="auto"/>
                    <w:right w:val="none" w:sz="0" w:space="0" w:color="auto"/>
                  </w:divBdr>
                  <w:divsChild>
                    <w:div w:id="839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95523">
      <w:bodyDiv w:val="1"/>
      <w:marLeft w:val="0"/>
      <w:marRight w:val="0"/>
      <w:marTop w:val="0"/>
      <w:marBottom w:val="0"/>
      <w:divBdr>
        <w:top w:val="none" w:sz="0" w:space="0" w:color="auto"/>
        <w:left w:val="none" w:sz="0" w:space="0" w:color="auto"/>
        <w:bottom w:val="none" w:sz="0" w:space="0" w:color="auto"/>
        <w:right w:val="none" w:sz="0" w:space="0" w:color="auto"/>
      </w:divBdr>
    </w:div>
    <w:div w:id="347487466">
      <w:bodyDiv w:val="1"/>
      <w:marLeft w:val="0"/>
      <w:marRight w:val="0"/>
      <w:marTop w:val="0"/>
      <w:marBottom w:val="0"/>
      <w:divBdr>
        <w:top w:val="none" w:sz="0" w:space="0" w:color="auto"/>
        <w:left w:val="none" w:sz="0" w:space="0" w:color="auto"/>
        <w:bottom w:val="none" w:sz="0" w:space="0" w:color="auto"/>
        <w:right w:val="none" w:sz="0" w:space="0" w:color="auto"/>
      </w:divBdr>
    </w:div>
    <w:div w:id="437137396">
      <w:bodyDiv w:val="1"/>
      <w:marLeft w:val="0"/>
      <w:marRight w:val="0"/>
      <w:marTop w:val="0"/>
      <w:marBottom w:val="0"/>
      <w:divBdr>
        <w:top w:val="none" w:sz="0" w:space="0" w:color="auto"/>
        <w:left w:val="none" w:sz="0" w:space="0" w:color="auto"/>
        <w:bottom w:val="none" w:sz="0" w:space="0" w:color="auto"/>
        <w:right w:val="none" w:sz="0" w:space="0" w:color="auto"/>
      </w:divBdr>
    </w:div>
    <w:div w:id="447353451">
      <w:bodyDiv w:val="1"/>
      <w:marLeft w:val="0"/>
      <w:marRight w:val="0"/>
      <w:marTop w:val="0"/>
      <w:marBottom w:val="0"/>
      <w:divBdr>
        <w:top w:val="none" w:sz="0" w:space="0" w:color="auto"/>
        <w:left w:val="none" w:sz="0" w:space="0" w:color="auto"/>
        <w:bottom w:val="none" w:sz="0" w:space="0" w:color="auto"/>
        <w:right w:val="none" w:sz="0" w:space="0" w:color="auto"/>
      </w:divBdr>
      <w:divsChild>
        <w:div w:id="1432777773">
          <w:marLeft w:val="0"/>
          <w:marRight w:val="0"/>
          <w:marTop w:val="0"/>
          <w:marBottom w:val="0"/>
          <w:divBdr>
            <w:top w:val="none" w:sz="0" w:space="0" w:color="auto"/>
            <w:left w:val="none" w:sz="0" w:space="0" w:color="auto"/>
            <w:bottom w:val="none" w:sz="0" w:space="0" w:color="auto"/>
            <w:right w:val="none" w:sz="0" w:space="0" w:color="auto"/>
          </w:divBdr>
          <w:divsChild>
            <w:div w:id="776099204">
              <w:marLeft w:val="0"/>
              <w:marRight w:val="0"/>
              <w:marTop w:val="0"/>
              <w:marBottom w:val="0"/>
              <w:divBdr>
                <w:top w:val="none" w:sz="0" w:space="0" w:color="auto"/>
                <w:left w:val="none" w:sz="0" w:space="0" w:color="auto"/>
                <w:bottom w:val="none" w:sz="0" w:space="0" w:color="auto"/>
                <w:right w:val="none" w:sz="0" w:space="0" w:color="auto"/>
              </w:divBdr>
              <w:divsChild>
                <w:div w:id="63602137">
                  <w:marLeft w:val="0"/>
                  <w:marRight w:val="0"/>
                  <w:marTop w:val="0"/>
                  <w:marBottom w:val="0"/>
                  <w:divBdr>
                    <w:top w:val="none" w:sz="0" w:space="0" w:color="auto"/>
                    <w:left w:val="none" w:sz="0" w:space="0" w:color="auto"/>
                    <w:bottom w:val="none" w:sz="0" w:space="0" w:color="auto"/>
                    <w:right w:val="none" w:sz="0" w:space="0" w:color="auto"/>
                  </w:divBdr>
                  <w:divsChild>
                    <w:div w:id="16325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171">
      <w:bodyDiv w:val="1"/>
      <w:marLeft w:val="0"/>
      <w:marRight w:val="0"/>
      <w:marTop w:val="0"/>
      <w:marBottom w:val="0"/>
      <w:divBdr>
        <w:top w:val="none" w:sz="0" w:space="0" w:color="auto"/>
        <w:left w:val="none" w:sz="0" w:space="0" w:color="auto"/>
        <w:bottom w:val="none" w:sz="0" w:space="0" w:color="auto"/>
        <w:right w:val="none" w:sz="0" w:space="0" w:color="auto"/>
      </w:divBdr>
      <w:divsChild>
        <w:div w:id="1776709777">
          <w:marLeft w:val="0"/>
          <w:marRight w:val="0"/>
          <w:marTop w:val="0"/>
          <w:marBottom w:val="0"/>
          <w:divBdr>
            <w:top w:val="none" w:sz="0" w:space="0" w:color="auto"/>
            <w:left w:val="none" w:sz="0" w:space="0" w:color="auto"/>
            <w:bottom w:val="none" w:sz="0" w:space="0" w:color="auto"/>
            <w:right w:val="none" w:sz="0" w:space="0" w:color="auto"/>
          </w:divBdr>
          <w:divsChild>
            <w:div w:id="1132178">
              <w:marLeft w:val="0"/>
              <w:marRight w:val="0"/>
              <w:marTop w:val="0"/>
              <w:marBottom w:val="0"/>
              <w:divBdr>
                <w:top w:val="none" w:sz="0" w:space="0" w:color="auto"/>
                <w:left w:val="none" w:sz="0" w:space="0" w:color="auto"/>
                <w:bottom w:val="none" w:sz="0" w:space="0" w:color="auto"/>
                <w:right w:val="none" w:sz="0" w:space="0" w:color="auto"/>
              </w:divBdr>
              <w:divsChild>
                <w:div w:id="392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917">
      <w:bodyDiv w:val="1"/>
      <w:marLeft w:val="0"/>
      <w:marRight w:val="0"/>
      <w:marTop w:val="0"/>
      <w:marBottom w:val="0"/>
      <w:divBdr>
        <w:top w:val="none" w:sz="0" w:space="0" w:color="auto"/>
        <w:left w:val="none" w:sz="0" w:space="0" w:color="auto"/>
        <w:bottom w:val="none" w:sz="0" w:space="0" w:color="auto"/>
        <w:right w:val="none" w:sz="0" w:space="0" w:color="auto"/>
      </w:divBdr>
    </w:div>
    <w:div w:id="546337607">
      <w:bodyDiv w:val="1"/>
      <w:marLeft w:val="0"/>
      <w:marRight w:val="0"/>
      <w:marTop w:val="0"/>
      <w:marBottom w:val="0"/>
      <w:divBdr>
        <w:top w:val="none" w:sz="0" w:space="0" w:color="auto"/>
        <w:left w:val="none" w:sz="0" w:space="0" w:color="auto"/>
        <w:bottom w:val="none" w:sz="0" w:space="0" w:color="auto"/>
        <w:right w:val="none" w:sz="0" w:space="0" w:color="auto"/>
      </w:divBdr>
    </w:div>
    <w:div w:id="559486425">
      <w:bodyDiv w:val="1"/>
      <w:marLeft w:val="0"/>
      <w:marRight w:val="0"/>
      <w:marTop w:val="0"/>
      <w:marBottom w:val="0"/>
      <w:divBdr>
        <w:top w:val="none" w:sz="0" w:space="0" w:color="auto"/>
        <w:left w:val="none" w:sz="0" w:space="0" w:color="auto"/>
        <w:bottom w:val="none" w:sz="0" w:space="0" w:color="auto"/>
        <w:right w:val="none" w:sz="0" w:space="0" w:color="auto"/>
      </w:divBdr>
    </w:div>
    <w:div w:id="597524448">
      <w:bodyDiv w:val="1"/>
      <w:marLeft w:val="0"/>
      <w:marRight w:val="0"/>
      <w:marTop w:val="0"/>
      <w:marBottom w:val="0"/>
      <w:divBdr>
        <w:top w:val="none" w:sz="0" w:space="0" w:color="auto"/>
        <w:left w:val="none" w:sz="0" w:space="0" w:color="auto"/>
        <w:bottom w:val="none" w:sz="0" w:space="0" w:color="auto"/>
        <w:right w:val="none" w:sz="0" w:space="0" w:color="auto"/>
      </w:divBdr>
    </w:div>
    <w:div w:id="613170503">
      <w:bodyDiv w:val="1"/>
      <w:marLeft w:val="0"/>
      <w:marRight w:val="0"/>
      <w:marTop w:val="0"/>
      <w:marBottom w:val="0"/>
      <w:divBdr>
        <w:top w:val="none" w:sz="0" w:space="0" w:color="auto"/>
        <w:left w:val="none" w:sz="0" w:space="0" w:color="auto"/>
        <w:bottom w:val="none" w:sz="0" w:space="0" w:color="auto"/>
        <w:right w:val="none" w:sz="0" w:space="0" w:color="auto"/>
      </w:divBdr>
    </w:div>
    <w:div w:id="613370040">
      <w:bodyDiv w:val="1"/>
      <w:marLeft w:val="0"/>
      <w:marRight w:val="0"/>
      <w:marTop w:val="0"/>
      <w:marBottom w:val="0"/>
      <w:divBdr>
        <w:top w:val="none" w:sz="0" w:space="0" w:color="auto"/>
        <w:left w:val="none" w:sz="0" w:space="0" w:color="auto"/>
        <w:bottom w:val="none" w:sz="0" w:space="0" w:color="auto"/>
        <w:right w:val="none" w:sz="0" w:space="0" w:color="auto"/>
      </w:divBdr>
      <w:divsChild>
        <w:div w:id="545528928">
          <w:marLeft w:val="0"/>
          <w:marRight w:val="0"/>
          <w:marTop w:val="0"/>
          <w:marBottom w:val="0"/>
          <w:divBdr>
            <w:top w:val="none" w:sz="0" w:space="0" w:color="auto"/>
            <w:left w:val="none" w:sz="0" w:space="0" w:color="auto"/>
            <w:bottom w:val="none" w:sz="0" w:space="0" w:color="auto"/>
            <w:right w:val="none" w:sz="0" w:space="0" w:color="auto"/>
          </w:divBdr>
          <w:divsChild>
            <w:div w:id="1882017475">
              <w:marLeft w:val="0"/>
              <w:marRight w:val="0"/>
              <w:marTop w:val="0"/>
              <w:marBottom w:val="0"/>
              <w:divBdr>
                <w:top w:val="none" w:sz="0" w:space="0" w:color="auto"/>
                <w:left w:val="none" w:sz="0" w:space="0" w:color="auto"/>
                <w:bottom w:val="none" w:sz="0" w:space="0" w:color="auto"/>
                <w:right w:val="none" w:sz="0" w:space="0" w:color="auto"/>
              </w:divBdr>
              <w:divsChild>
                <w:div w:id="8513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6785">
      <w:bodyDiv w:val="1"/>
      <w:marLeft w:val="0"/>
      <w:marRight w:val="0"/>
      <w:marTop w:val="0"/>
      <w:marBottom w:val="0"/>
      <w:divBdr>
        <w:top w:val="none" w:sz="0" w:space="0" w:color="auto"/>
        <w:left w:val="none" w:sz="0" w:space="0" w:color="auto"/>
        <w:bottom w:val="none" w:sz="0" w:space="0" w:color="auto"/>
        <w:right w:val="none" w:sz="0" w:space="0" w:color="auto"/>
      </w:divBdr>
    </w:div>
    <w:div w:id="635061506">
      <w:bodyDiv w:val="1"/>
      <w:marLeft w:val="0"/>
      <w:marRight w:val="0"/>
      <w:marTop w:val="0"/>
      <w:marBottom w:val="0"/>
      <w:divBdr>
        <w:top w:val="none" w:sz="0" w:space="0" w:color="auto"/>
        <w:left w:val="none" w:sz="0" w:space="0" w:color="auto"/>
        <w:bottom w:val="none" w:sz="0" w:space="0" w:color="auto"/>
        <w:right w:val="none" w:sz="0" w:space="0" w:color="auto"/>
      </w:divBdr>
    </w:div>
    <w:div w:id="742068409">
      <w:bodyDiv w:val="1"/>
      <w:marLeft w:val="0"/>
      <w:marRight w:val="0"/>
      <w:marTop w:val="0"/>
      <w:marBottom w:val="0"/>
      <w:divBdr>
        <w:top w:val="none" w:sz="0" w:space="0" w:color="auto"/>
        <w:left w:val="none" w:sz="0" w:space="0" w:color="auto"/>
        <w:bottom w:val="none" w:sz="0" w:space="0" w:color="auto"/>
        <w:right w:val="none" w:sz="0" w:space="0" w:color="auto"/>
      </w:divBdr>
    </w:div>
    <w:div w:id="850755006">
      <w:bodyDiv w:val="1"/>
      <w:marLeft w:val="0"/>
      <w:marRight w:val="0"/>
      <w:marTop w:val="0"/>
      <w:marBottom w:val="0"/>
      <w:divBdr>
        <w:top w:val="none" w:sz="0" w:space="0" w:color="auto"/>
        <w:left w:val="none" w:sz="0" w:space="0" w:color="auto"/>
        <w:bottom w:val="none" w:sz="0" w:space="0" w:color="auto"/>
        <w:right w:val="none" w:sz="0" w:space="0" w:color="auto"/>
      </w:divBdr>
    </w:div>
    <w:div w:id="876431558">
      <w:bodyDiv w:val="1"/>
      <w:marLeft w:val="0"/>
      <w:marRight w:val="0"/>
      <w:marTop w:val="0"/>
      <w:marBottom w:val="0"/>
      <w:divBdr>
        <w:top w:val="none" w:sz="0" w:space="0" w:color="auto"/>
        <w:left w:val="none" w:sz="0" w:space="0" w:color="auto"/>
        <w:bottom w:val="none" w:sz="0" w:space="0" w:color="auto"/>
        <w:right w:val="none" w:sz="0" w:space="0" w:color="auto"/>
      </w:divBdr>
    </w:div>
    <w:div w:id="1042945939">
      <w:bodyDiv w:val="1"/>
      <w:marLeft w:val="0"/>
      <w:marRight w:val="0"/>
      <w:marTop w:val="0"/>
      <w:marBottom w:val="0"/>
      <w:divBdr>
        <w:top w:val="none" w:sz="0" w:space="0" w:color="auto"/>
        <w:left w:val="none" w:sz="0" w:space="0" w:color="auto"/>
        <w:bottom w:val="none" w:sz="0" w:space="0" w:color="auto"/>
        <w:right w:val="none" w:sz="0" w:space="0" w:color="auto"/>
      </w:divBdr>
    </w:div>
    <w:div w:id="1055157619">
      <w:bodyDiv w:val="1"/>
      <w:marLeft w:val="0"/>
      <w:marRight w:val="0"/>
      <w:marTop w:val="0"/>
      <w:marBottom w:val="0"/>
      <w:divBdr>
        <w:top w:val="none" w:sz="0" w:space="0" w:color="auto"/>
        <w:left w:val="none" w:sz="0" w:space="0" w:color="auto"/>
        <w:bottom w:val="none" w:sz="0" w:space="0" w:color="auto"/>
        <w:right w:val="none" w:sz="0" w:space="0" w:color="auto"/>
      </w:divBdr>
    </w:div>
    <w:div w:id="1066339976">
      <w:bodyDiv w:val="1"/>
      <w:marLeft w:val="0"/>
      <w:marRight w:val="0"/>
      <w:marTop w:val="0"/>
      <w:marBottom w:val="0"/>
      <w:divBdr>
        <w:top w:val="none" w:sz="0" w:space="0" w:color="auto"/>
        <w:left w:val="none" w:sz="0" w:space="0" w:color="auto"/>
        <w:bottom w:val="none" w:sz="0" w:space="0" w:color="auto"/>
        <w:right w:val="none" w:sz="0" w:space="0" w:color="auto"/>
      </w:divBdr>
    </w:div>
    <w:div w:id="1087187528">
      <w:bodyDiv w:val="1"/>
      <w:marLeft w:val="0"/>
      <w:marRight w:val="0"/>
      <w:marTop w:val="0"/>
      <w:marBottom w:val="0"/>
      <w:divBdr>
        <w:top w:val="none" w:sz="0" w:space="0" w:color="auto"/>
        <w:left w:val="none" w:sz="0" w:space="0" w:color="auto"/>
        <w:bottom w:val="none" w:sz="0" w:space="0" w:color="auto"/>
        <w:right w:val="none" w:sz="0" w:space="0" w:color="auto"/>
      </w:divBdr>
    </w:div>
    <w:div w:id="1129012885">
      <w:bodyDiv w:val="1"/>
      <w:marLeft w:val="0"/>
      <w:marRight w:val="0"/>
      <w:marTop w:val="0"/>
      <w:marBottom w:val="0"/>
      <w:divBdr>
        <w:top w:val="none" w:sz="0" w:space="0" w:color="auto"/>
        <w:left w:val="none" w:sz="0" w:space="0" w:color="auto"/>
        <w:bottom w:val="none" w:sz="0" w:space="0" w:color="auto"/>
        <w:right w:val="none" w:sz="0" w:space="0" w:color="auto"/>
      </w:divBdr>
    </w:div>
    <w:div w:id="1146554511">
      <w:bodyDiv w:val="1"/>
      <w:marLeft w:val="0"/>
      <w:marRight w:val="0"/>
      <w:marTop w:val="0"/>
      <w:marBottom w:val="0"/>
      <w:divBdr>
        <w:top w:val="none" w:sz="0" w:space="0" w:color="auto"/>
        <w:left w:val="none" w:sz="0" w:space="0" w:color="auto"/>
        <w:bottom w:val="none" w:sz="0" w:space="0" w:color="auto"/>
        <w:right w:val="none" w:sz="0" w:space="0" w:color="auto"/>
      </w:divBdr>
    </w:div>
    <w:div w:id="1207255794">
      <w:bodyDiv w:val="1"/>
      <w:marLeft w:val="0"/>
      <w:marRight w:val="0"/>
      <w:marTop w:val="0"/>
      <w:marBottom w:val="0"/>
      <w:divBdr>
        <w:top w:val="none" w:sz="0" w:space="0" w:color="auto"/>
        <w:left w:val="none" w:sz="0" w:space="0" w:color="auto"/>
        <w:bottom w:val="none" w:sz="0" w:space="0" w:color="auto"/>
        <w:right w:val="none" w:sz="0" w:space="0" w:color="auto"/>
      </w:divBdr>
    </w:div>
    <w:div w:id="1482305833">
      <w:bodyDiv w:val="1"/>
      <w:marLeft w:val="0"/>
      <w:marRight w:val="0"/>
      <w:marTop w:val="0"/>
      <w:marBottom w:val="0"/>
      <w:divBdr>
        <w:top w:val="none" w:sz="0" w:space="0" w:color="auto"/>
        <w:left w:val="none" w:sz="0" w:space="0" w:color="auto"/>
        <w:bottom w:val="none" w:sz="0" w:space="0" w:color="auto"/>
        <w:right w:val="none" w:sz="0" w:space="0" w:color="auto"/>
      </w:divBdr>
    </w:div>
    <w:div w:id="1499728368">
      <w:bodyDiv w:val="1"/>
      <w:marLeft w:val="0"/>
      <w:marRight w:val="0"/>
      <w:marTop w:val="0"/>
      <w:marBottom w:val="0"/>
      <w:divBdr>
        <w:top w:val="none" w:sz="0" w:space="0" w:color="auto"/>
        <w:left w:val="none" w:sz="0" w:space="0" w:color="auto"/>
        <w:bottom w:val="none" w:sz="0" w:space="0" w:color="auto"/>
        <w:right w:val="none" w:sz="0" w:space="0" w:color="auto"/>
      </w:divBdr>
    </w:div>
    <w:div w:id="1522427723">
      <w:bodyDiv w:val="1"/>
      <w:marLeft w:val="0"/>
      <w:marRight w:val="0"/>
      <w:marTop w:val="0"/>
      <w:marBottom w:val="0"/>
      <w:divBdr>
        <w:top w:val="none" w:sz="0" w:space="0" w:color="auto"/>
        <w:left w:val="none" w:sz="0" w:space="0" w:color="auto"/>
        <w:bottom w:val="none" w:sz="0" w:space="0" w:color="auto"/>
        <w:right w:val="none" w:sz="0" w:space="0" w:color="auto"/>
      </w:divBdr>
    </w:div>
    <w:div w:id="1539276270">
      <w:bodyDiv w:val="1"/>
      <w:marLeft w:val="0"/>
      <w:marRight w:val="0"/>
      <w:marTop w:val="0"/>
      <w:marBottom w:val="0"/>
      <w:divBdr>
        <w:top w:val="none" w:sz="0" w:space="0" w:color="auto"/>
        <w:left w:val="none" w:sz="0" w:space="0" w:color="auto"/>
        <w:bottom w:val="none" w:sz="0" w:space="0" w:color="auto"/>
        <w:right w:val="none" w:sz="0" w:space="0" w:color="auto"/>
      </w:divBdr>
      <w:divsChild>
        <w:div w:id="1864896969">
          <w:marLeft w:val="0"/>
          <w:marRight w:val="0"/>
          <w:marTop w:val="0"/>
          <w:marBottom w:val="0"/>
          <w:divBdr>
            <w:top w:val="none" w:sz="0" w:space="0" w:color="auto"/>
            <w:left w:val="none" w:sz="0" w:space="0" w:color="auto"/>
            <w:bottom w:val="none" w:sz="0" w:space="0" w:color="auto"/>
            <w:right w:val="none" w:sz="0" w:space="0" w:color="auto"/>
          </w:divBdr>
          <w:divsChild>
            <w:div w:id="2059275051">
              <w:marLeft w:val="0"/>
              <w:marRight w:val="0"/>
              <w:marTop w:val="0"/>
              <w:marBottom w:val="0"/>
              <w:divBdr>
                <w:top w:val="none" w:sz="0" w:space="0" w:color="auto"/>
                <w:left w:val="none" w:sz="0" w:space="0" w:color="auto"/>
                <w:bottom w:val="none" w:sz="0" w:space="0" w:color="auto"/>
                <w:right w:val="none" w:sz="0" w:space="0" w:color="auto"/>
              </w:divBdr>
              <w:divsChild>
                <w:div w:id="20018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8611">
      <w:bodyDiv w:val="1"/>
      <w:marLeft w:val="0"/>
      <w:marRight w:val="0"/>
      <w:marTop w:val="0"/>
      <w:marBottom w:val="0"/>
      <w:divBdr>
        <w:top w:val="none" w:sz="0" w:space="0" w:color="auto"/>
        <w:left w:val="none" w:sz="0" w:space="0" w:color="auto"/>
        <w:bottom w:val="none" w:sz="0" w:space="0" w:color="auto"/>
        <w:right w:val="none" w:sz="0" w:space="0" w:color="auto"/>
      </w:divBdr>
    </w:div>
    <w:div w:id="1572889375">
      <w:bodyDiv w:val="1"/>
      <w:marLeft w:val="0"/>
      <w:marRight w:val="0"/>
      <w:marTop w:val="0"/>
      <w:marBottom w:val="0"/>
      <w:divBdr>
        <w:top w:val="none" w:sz="0" w:space="0" w:color="auto"/>
        <w:left w:val="none" w:sz="0" w:space="0" w:color="auto"/>
        <w:bottom w:val="none" w:sz="0" w:space="0" w:color="auto"/>
        <w:right w:val="none" w:sz="0" w:space="0" w:color="auto"/>
      </w:divBdr>
    </w:div>
    <w:div w:id="1584031047">
      <w:bodyDiv w:val="1"/>
      <w:marLeft w:val="0"/>
      <w:marRight w:val="0"/>
      <w:marTop w:val="0"/>
      <w:marBottom w:val="0"/>
      <w:divBdr>
        <w:top w:val="none" w:sz="0" w:space="0" w:color="auto"/>
        <w:left w:val="none" w:sz="0" w:space="0" w:color="auto"/>
        <w:bottom w:val="none" w:sz="0" w:space="0" w:color="auto"/>
        <w:right w:val="none" w:sz="0" w:space="0" w:color="auto"/>
      </w:divBdr>
    </w:div>
    <w:div w:id="1610159826">
      <w:bodyDiv w:val="1"/>
      <w:marLeft w:val="0"/>
      <w:marRight w:val="0"/>
      <w:marTop w:val="0"/>
      <w:marBottom w:val="0"/>
      <w:divBdr>
        <w:top w:val="none" w:sz="0" w:space="0" w:color="auto"/>
        <w:left w:val="none" w:sz="0" w:space="0" w:color="auto"/>
        <w:bottom w:val="none" w:sz="0" w:space="0" w:color="auto"/>
        <w:right w:val="none" w:sz="0" w:space="0" w:color="auto"/>
      </w:divBdr>
    </w:div>
    <w:div w:id="1644505498">
      <w:bodyDiv w:val="1"/>
      <w:marLeft w:val="0"/>
      <w:marRight w:val="0"/>
      <w:marTop w:val="0"/>
      <w:marBottom w:val="0"/>
      <w:divBdr>
        <w:top w:val="none" w:sz="0" w:space="0" w:color="auto"/>
        <w:left w:val="none" w:sz="0" w:space="0" w:color="auto"/>
        <w:bottom w:val="none" w:sz="0" w:space="0" w:color="auto"/>
        <w:right w:val="none" w:sz="0" w:space="0" w:color="auto"/>
      </w:divBdr>
    </w:div>
    <w:div w:id="1660696412">
      <w:bodyDiv w:val="1"/>
      <w:marLeft w:val="0"/>
      <w:marRight w:val="0"/>
      <w:marTop w:val="0"/>
      <w:marBottom w:val="0"/>
      <w:divBdr>
        <w:top w:val="none" w:sz="0" w:space="0" w:color="auto"/>
        <w:left w:val="none" w:sz="0" w:space="0" w:color="auto"/>
        <w:bottom w:val="none" w:sz="0" w:space="0" w:color="auto"/>
        <w:right w:val="none" w:sz="0" w:space="0" w:color="auto"/>
      </w:divBdr>
    </w:div>
    <w:div w:id="1700356077">
      <w:bodyDiv w:val="1"/>
      <w:marLeft w:val="0"/>
      <w:marRight w:val="0"/>
      <w:marTop w:val="0"/>
      <w:marBottom w:val="0"/>
      <w:divBdr>
        <w:top w:val="none" w:sz="0" w:space="0" w:color="auto"/>
        <w:left w:val="none" w:sz="0" w:space="0" w:color="auto"/>
        <w:bottom w:val="none" w:sz="0" w:space="0" w:color="auto"/>
        <w:right w:val="none" w:sz="0" w:space="0" w:color="auto"/>
      </w:divBdr>
    </w:div>
    <w:div w:id="1707678339">
      <w:bodyDiv w:val="1"/>
      <w:marLeft w:val="0"/>
      <w:marRight w:val="0"/>
      <w:marTop w:val="0"/>
      <w:marBottom w:val="0"/>
      <w:divBdr>
        <w:top w:val="none" w:sz="0" w:space="0" w:color="auto"/>
        <w:left w:val="none" w:sz="0" w:space="0" w:color="auto"/>
        <w:bottom w:val="none" w:sz="0" w:space="0" w:color="auto"/>
        <w:right w:val="none" w:sz="0" w:space="0" w:color="auto"/>
      </w:divBdr>
    </w:div>
    <w:div w:id="1760905905">
      <w:bodyDiv w:val="1"/>
      <w:marLeft w:val="0"/>
      <w:marRight w:val="0"/>
      <w:marTop w:val="0"/>
      <w:marBottom w:val="0"/>
      <w:divBdr>
        <w:top w:val="none" w:sz="0" w:space="0" w:color="auto"/>
        <w:left w:val="none" w:sz="0" w:space="0" w:color="auto"/>
        <w:bottom w:val="none" w:sz="0" w:space="0" w:color="auto"/>
        <w:right w:val="none" w:sz="0" w:space="0" w:color="auto"/>
      </w:divBdr>
    </w:div>
    <w:div w:id="1828664282">
      <w:bodyDiv w:val="1"/>
      <w:marLeft w:val="0"/>
      <w:marRight w:val="0"/>
      <w:marTop w:val="0"/>
      <w:marBottom w:val="0"/>
      <w:divBdr>
        <w:top w:val="none" w:sz="0" w:space="0" w:color="auto"/>
        <w:left w:val="none" w:sz="0" w:space="0" w:color="auto"/>
        <w:bottom w:val="none" w:sz="0" w:space="0" w:color="auto"/>
        <w:right w:val="none" w:sz="0" w:space="0" w:color="auto"/>
      </w:divBdr>
    </w:div>
    <w:div w:id="1849829670">
      <w:bodyDiv w:val="1"/>
      <w:marLeft w:val="0"/>
      <w:marRight w:val="0"/>
      <w:marTop w:val="0"/>
      <w:marBottom w:val="0"/>
      <w:divBdr>
        <w:top w:val="none" w:sz="0" w:space="0" w:color="auto"/>
        <w:left w:val="none" w:sz="0" w:space="0" w:color="auto"/>
        <w:bottom w:val="none" w:sz="0" w:space="0" w:color="auto"/>
        <w:right w:val="none" w:sz="0" w:space="0" w:color="auto"/>
      </w:divBdr>
    </w:div>
    <w:div w:id="1868640217">
      <w:bodyDiv w:val="1"/>
      <w:marLeft w:val="0"/>
      <w:marRight w:val="0"/>
      <w:marTop w:val="0"/>
      <w:marBottom w:val="0"/>
      <w:divBdr>
        <w:top w:val="none" w:sz="0" w:space="0" w:color="auto"/>
        <w:left w:val="none" w:sz="0" w:space="0" w:color="auto"/>
        <w:bottom w:val="none" w:sz="0" w:space="0" w:color="auto"/>
        <w:right w:val="none" w:sz="0" w:space="0" w:color="auto"/>
      </w:divBdr>
    </w:div>
    <w:div w:id="1943418268">
      <w:bodyDiv w:val="1"/>
      <w:marLeft w:val="0"/>
      <w:marRight w:val="0"/>
      <w:marTop w:val="0"/>
      <w:marBottom w:val="0"/>
      <w:divBdr>
        <w:top w:val="none" w:sz="0" w:space="0" w:color="auto"/>
        <w:left w:val="none" w:sz="0" w:space="0" w:color="auto"/>
        <w:bottom w:val="none" w:sz="0" w:space="0" w:color="auto"/>
        <w:right w:val="none" w:sz="0" w:space="0" w:color="auto"/>
      </w:divBdr>
    </w:div>
    <w:div w:id="1987081758">
      <w:bodyDiv w:val="1"/>
      <w:marLeft w:val="0"/>
      <w:marRight w:val="0"/>
      <w:marTop w:val="0"/>
      <w:marBottom w:val="0"/>
      <w:divBdr>
        <w:top w:val="none" w:sz="0" w:space="0" w:color="auto"/>
        <w:left w:val="none" w:sz="0" w:space="0" w:color="auto"/>
        <w:bottom w:val="none" w:sz="0" w:space="0" w:color="auto"/>
        <w:right w:val="none" w:sz="0" w:space="0" w:color="auto"/>
      </w:divBdr>
    </w:div>
    <w:div w:id="2004358270">
      <w:bodyDiv w:val="1"/>
      <w:marLeft w:val="0"/>
      <w:marRight w:val="0"/>
      <w:marTop w:val="0"/>
      <w:marBottom w:val="0"/>
      <w:divBdr>
        <w:top w:val="none" w:sz="0" w:space="0" w:color="auto"/>
        <w:left w:val="none" w:sz="0" w:space="0" w:color="auto"/>
        <w:bottom w:val="none" w:sz="0" w:space="0" w:color="auto"/>
        <w:right w:val="none" w:sz="0" w:space="0" w:color="auto"/>
      </w:divBdr>
    </w:div>
    <w:div w:id="2023819156">
      <w:bodyDiv w:val="1"/>
      <w:marLeft w:val="0"/>
      <w:marRight w:val="0"/>
      <w:marTop w:val="0"/>
      <w:marBottom w:val="0"/>
      <w:divBdr>
        <w:top w:val="none" w:sz="0" w:space="0" w:color="auto"/>
        <w:left w:val="none" w:sz="0" w:space="0" w:color="auto"/>
        <w:bottom w:val="none" w:sz="0" w:space="0" w:color="auto"/>
        <w:right w:val="none" w:sz="0" w:space="0" w:color="auto"/>
      </w:divBdr>
    </w:div>
    <w:div w:id="2042516258">
      <w:bodyDiv w:val="1"/>
      <w:marLeft w:val="0"/>
      <w:marRight w:val="0"/>
      <w:marTop w:val="0"/>
      <w:marBottom w:val="0"/>
      <w:divBdr>
        <w:top w:val="none" w:sz="0" w:space="0" w:color="auto"/>
        <w:left w:val="none" w:sz="0" w:space="0" w:color="auto"/>
        <w:bottom w:val="none" w:sz="0" w:space="0" w:color="auto"/>
        <w:right w:val="none" w:sz="0" w:space="0" w:color="auto"/>
      </w:divBdr>
    </w:div>
    <w:div w:id="2062553202">
      <w:bodyDiv w:val="1"/>
      <w:marLeft w:val="0"/>
      <w:marRight w:val="0"/>
      <w:marTop w:val="0"/>
      <w:marBottom w:val="0"/>
      <w:divBdr>
        <w:top w:val="none" w:sz="0" w:space="0" w:color="auto"/>
        <w:left w:val="none" w:sz="0" w:space="0" w:color="auto"/>
        <w:bottom w:val="none" w:sz="0" w:space="0" w:color="auto"/>
        <w:right w:val="none" w:sz="0" w:space="0" w:color="auto"/>
      </w:divBdr>
    </w:div>
    <w:div w:id="2082022404">
      <w:bodyDiv w:val="1"/>
      <w:marLeft w:val="0"/>
      <w:marRight w:val="0"/>
      <w:marTop w:val="0"/>
      <w:marBottom w:val="0"/>
      <w:divBdr>
        <w:top w:val="none" w:sz="0" w:space="0" w:color="auto"/>
        <w:left w:val="none" w:sz="0" w:space="0" w:color="auto"/>
        <w:bottom w:val="none" w:sz="0" w:space="0" w:color="auto"/>
        <w:right w:val="none" w:sz="0" w:space="0" w:color="auto"/>
      </w:divBdr>
    </w:div>
    <w:div w:id="2083597541">
      <w:bodyDiv w:val="1"/>
      <w:marLeft w:val="0"/>
      <w:marRight w:val="0"/>
      <w:marTop w:val="0"/>
      <w:marBottom w:val="0"/>
      <w:divBdr>
        <w:top w:val="none" w:sz="0" w:space="0" w:color="auto"/>
        <w:left w:val="none" w:sz="0" w:space="0" w:color="auto"/>
        <w:bottom w:val="none" w:sz="0" w:space="0" w:color="auto"/>
        <w:right w:val="none" w:sz="0" w:space="0" w:color="auto"/>
      </w:divBdr>
    </w:div>
    <w:div w:id="2093231523">
      <w:bodyDiv w:val="1"/>
      <w:marLeft w:val="0"/>
      <w:marRight w:val="0"/>
      <w:marTop w:val="0"/>
      <w:marBottom w:val="0"/>
      <w:divBdr>
        <w:top w:val="none" w:sz="0" w:space="0" w:color="auto"/>
        <w:left w:val="none" w:sz="0" w:space="0" w:color="auto"/>
        <w:bottom w:val="none" w:sz="0" w:space="0" w:color="auto"/>
        <w:right w:val="none" w:sz="0" w:space="0" w:color="auto"/>
      </w:divBdr>
    </w:div>
    <w:div w:id="2102722758">
      <w:bodyDiv w:val="1"/>
      <w:marLeft w:val="0"/>
      <w:marRight w:val="0"/>
      <w:marTop w:val="0"/>
      <w:marBottom w:val="0"/>
      <w:divBdr>
        <w:top w:val="none" w:sz="0" w:space="0" w:color="auto"/>
        <w:left w:val="none" w:sz="0" w:space="0" w:color="auto"/>
        <w:bottom w:val="none" w:sz="0" w:space="0" w:color="auto"/>
        <w:right w:val="none" w:sz="0" w:space="0" w:color="auto"/>
      </w:divBdr>
    </w:div>
    <w:div w:id="2106150264">
      <w:bodyDiv w:val="1"/>
      <w:marLeft w:val="0"/>
      <w:marRight w:val="0"/>
      <w:marTop w:val="0"/>
      <w:marBottom w:val="0"/>
      <w:divBdr>
        <w:top w:val="none" w:sz="0" w:space="0" w:color="auto"/>
        <w:left w:val="none" w:sz="0" w:space="0" w:color="auto"/>
        <w:bottom w:val="none" w:sz="0" w:space="0" w:color="auto"/>
        <w:right w:val="none" w:sz="0" w:space="0" w:color="auto"/>
      </w:divBdr>
    </w:div>
    <w:div w:id="21267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atsoft.org/v42/i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Madsen%20K%5BAuthor%5D&amp;cauthor=true&amp;cauthor_uid=191991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agaard%20P%5BAuthor%5D&amp;cauthor=true&amp;cauthor_uid=191991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Thorlund%20JB%5BAuthor%5D&amp;cauthor=true&amp;cauthor_uid=19199196" TargetMode="Externa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8F85CF-8C18-4810-AAEE-ADEE791B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Morris</dc:creator>
  <cp:keywords/>
  <dc:description/>
  <cp:lastModifiedBy>Jason Lake</cp:lastModifiedBy>
  <cp:revision>2</cp:revision>
  <dcterms:created xsi:type="dcterms:W3CDTF">2018-06-05T11:04:00Z</dcterms:created>
  <dcterms:modified xsi:type="dcterms:W3CDTF">2018-06-05T11:04:00Z</dcterms:modified>
</cp:coreProperties>
</file>