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EA130" w14:textId="46C84DEE" w:rsidR="00DE24BD" w:rsidRDefault="00DE24BD" w:rsidP="00DE24BD">
      <w:pPr>
        <w:pStyle w:val="Heading1"/>
        <w:spacing w:line="480" w:lineRule="auto"/>
        <w:rPr>
          <w:rFonts w:eastAsiaTheme="minorEastAsia"/>
          <w:lang w:eastAsia="en-GB"/>
        </w:rPr>
      </w:pPr>
      <w:bookmarkStart w:id="0" w:name="_Toc480239563"/>
    </w:p>
    <w:p w14:paraId="1D80D843" w14:textId="7BE010D5" w:rsidR="00F96A4D" w:rsidRDefault="00F96A4D" w:rsidP="00F96A4D">
      <w:pPr>
        <w:spacing w:line="480" w:lineRule="auto"/>
        <w:jc w:val="center"/>
        <w:rPr>
          <w:rFonts w:ascii="Times New Roman" w:hAnsi="Times New Roman" w:cs="Times New Roman"/>
          <w:b/>
          <w:sz w:val="24"/>
          <w:szCs w:val="24"/>
        </w:rPr>
      </w:pPr>
      <w:r w:rsidRPr="00F96A4D">
        <w:rPr>
          <w:rFonts w:ascii="Times New Roman" w:hAnsi="Times New Roman" w:cs="Times New Roman"/>
          <w:b/>
          <w:sz w:val="24"/>
          <w:szCs w:val="24"/>
        </w:rPr>
        <w:t>SUGGESTED RUNNING HEAD: SELECTIVE ATTENTION IN AUTISM</w:t>
      </w:r>
    </w:p>
    <w:p w14:paraId="234AF35D" w14:textId="2F3C3F10" w:rsidR="00F96A4D" w:rsidRPr="00F96A4D" w:rsidRDefault="00F96A4D" w:rsidP="00F96A4D">
      <w:pPr>
        <w:spacing w:line="480" w:lineRule="auto"/>
        <w:jc w:val="center"/>
        <w:rPr>
          <w:rFonts w:ascii="Times New Roman" w:hAnsi="Times New Roman" w:cs="Times New Roman"/>
          <w:b/>
          <w:sz w:val="24"/>
          <w:szCs w:val="24"/>
        </w:rPr>
      </w:pPr>
    </w:p>
    <w:p w14:paraId="6D45024B" w14:textId="7B92BD48" w:rsidR="00DE24BD" w:rsidRPr="00F96A4D" w:rsidRDefault="00F96A4D" w:rsidP="00F96A4D">
      <w:pPr>
        <w:spacing w:line="480" w:lineRule="auto"/>
        <w:jc w:val="center"/>
        <w:rPr>
          <w:rFonts w:ascii="Times New Roman" w:hAnsi="Times New Roman" w:cs="Times New Roman"/>
          <w:b/>
          <w:sz w:val="24"/>
          <w:szCs w:val="24"/>
        </w:rPr>
      </w:pPr>
      <w:r w:rsidRPr="00436EA2">
        <w:rPr>
          <w:rFonts w:ascii="Times New Roman" w:hAnsi="Times New Roman" w:cs="Times New Roman"/>
          <w:b/>
          <w:sz w:val="24"/>
          <w:szCs w:val="24"/>
        </w:rPr>
        <w:t xml:space="preserve">Effects of Perceptual Load and </w:t>
      </w:r>
      <w:r>
        <w:rPr>
          <w:rFonts w:ascii="Times New Roman" w:hAnsi="Times New Roman" w:cs="Times New Roman"/>
          <w:b/>
          <w:sz w:val="24"/>
          <w:szCs w:val="24"/>
        </w:rPr>
        <w:t xml:space="preserve">Socially </w:t>
      </w:r>
      <w:r w:rsidRPr="00436EA2">
        <w:rPr>
          <w:rFonts w:ascii="Times New Roman" w:hAnsi="Times New Roman" w:cs="Times New Roman"/>
          <w:b/>
          <w:sz w:val="24"/>
          <w:szCs w:val="24"/>
        </w:rPr>
        <w:t xml:space="preserve">Meaningful Stimuli on </w:t>
      </w:r>
      <w:r>
        <w:rPr>
          <w:rFonts w:ascii="Times New Roman" w:hAnsi="Times New Roman" w:cs="Times New Roman"/>
          <w:b/>
          <w:sz w:val="24"/>
          <w:szCs w:val="24"/>
        </w:rPr>
        <w:t xml:space="preserve">Crossmodal </w:t>
      </w:r>
      <w:r w:rsidRPr="00436EA2">
        <w:rPr>
          <w:rFonts w:ascii="Times New Roman" w:hAnsi="Times New Roman" w:cs="Times New Roman"/>
          <w:b/>
          <w:sz w:val="24"/>
          <w:szCs w:val="24"/>
        </w:rPr>
        <w:t>Selective Attention in Autism Spectrum Disorder and Neurotypical samples</w:t>
      </w:r>
    </w:p>
    <w:p w14:paraId="0B75F4D4" w14:textId="77777777" w:rsidR="009D3B51" w:rsidRPr="007A4AB5" w:rsidRDefault="009D3B51" w:rsidP="009D3B51">
      <w:pPr>
        <w:spacing w:after="120" w:line="264" w:lineRule="auto"/>
        <w:rPr>
          <w:rFonts w:ascii="Times New Roman" w:eastAsiaTheme="minorEastAsia" w:hAnsi="Times New Roman" w:cs="Times New Roman"/>
          <w:sz w:val="28"/>
          <w:szCs w:val="28"/>
          <w:lang w:eastAsia="en-GB"/>
        </w:rPr>
      </w:pPr>
    </w:p>
    <w:p w14:paraId="375042FF" w14:textId="0D5FA92A" w:rsidR="009D3B51" w:rsidRPr="00EE7D48" w:rsidRDefault="009D3B51" w:rsidP="00EE7D48">
      <w:pPr>
        <w:spacing w:after="120" w:line="264" w:lineRule="auto"/>
        <w:jc w:val="center"/>
        <w:rPr>
          <w:rFonts w:ascii="Times New Roman" w:eastAsiaTheme="minorEastAsia" w:hAnsi="Times New Roman" w:cs="Times New Roman"/>
          <w:sz w:val="24"/>
          <w:szCs w:val="24"/>
          <w:vertAlign w:val="superscript"/>
          <w:lang w:eastAsia="en-GB"/>
        </w:rPr>
      </w:pPr>
      <w:r w:rsidRPr="00244ECC">
        <w:rPr>
          <w:rFonts w:ascii="Times New Roman" w:eastAsiaTheme="minorEastAsia" w:hAnsi="Times New Roman" w:cs="Times New Roman"/>
          <w:sz w:val="24"/>
          <w:szCs w:val="24"/>
          <w:lang w:eastAsia="en-GB"/>
        </w:rPr>
        <w:t>Ian Tyndall</w:t>
      </w:r>
      <w:r w:rsidRPr="00244ECC">
        <w:rPr>
          <w:rFonts w:ascii="Times New Roman" w:eastAsiaTheme="minorEastAsia" w:hAnsi="Times New Roman" w:cs="Times New Roman"/>
          <w:sz w:val="24"/>
          <w:szCs w:val="24"/>
          <w:vertAlign w:val="superscript"/>
          <w:lang w:eastAsia="en-GB"/>
        </w:rPr>
        <w:t>1</w:t>
      </w:r>
      <w:r w:rsidR="00EE7D48">
        <w:rPr>
          <w:rFonts w:ascii="Times New Roman" w:eastAsiaTheme="minorEastAsia" w:hAnsi="Times New Roman" w:cs="Times New Roman"/>
          <w:sz w:val="24"/>
          <w:szCs w:val="24"/>
          <w:lang w:eastAsia="en-GB"/>
        </w:rPr>
        <w:t>,</w:t>
      </w:r>
      <w:r w:rsidRPr="00244ECC">
        <w:rPr>
          <w:rFonts w:ascii="Times New Roman" w:eastAsiaTheme="minorEastAsia" w:hAnsi="Times New Roman" w:cs="Times New Roman"/>
          <w:sz w:val="24"/>
          <w:szCs w:val="24"/>
          <w:lang w:eastAsia="en-GB"/>
        </w:rPr>
        <w:t xml:space="preserve"> Liam Ragless</w:t>
      </w:r>
      <w:r w:rsidRPr="00244ECC">
        <w:rPr>
          <w:rFonts w:ascii="Times New Roman" w:eastAsiaTheme="minorEastAsia" w:hAnsi="Times New Roman" w:cs="Times New Roman"/>
          <w:sz w:val="24"/>
          <w:szCs w:val="24"/>
          <w:vertAlign w:val="superscript"/>
          <w:lang w:eastAsia="en-GB"/>
        </w:rPr>
        <w:t>1</w:t>
      </w:r>
      <w:r w:rsidR="00EE7D48">
        <w:rPr>
          <w:rFonts w:ascii="Times New Roman" w:eastAsiaTheme="minorEastAsia" w:hAnsi="Times New Roman" w:cs="Times New Roman"/>
          <w:sz w:val="24"/>
          <w:szCs w:val="24"/>
          <w:lang w:eastAsia="en-GB"/>
        </w:rPr>
        <w:t xml:space="preserve">, &amp; </w:t>
      </w:r>
      <w:r w:rsidR="00ED501A">
        <w:rPr>
          <w:rFonts w:ascii="Times New Roman" w:eastAsiaTheme="minorEastAsia" w:hAnsi="Times New Roman" w:cs="Times New Roman"/>
          <w:sz w:val="24"/>
          <w:szCs w:val="24"/>
          <w:lang w:eastAsia="en-GB"/>
        </w:rPr>
        <w:t>Denis O’Hora</w:t>
      </w:r>
      <w:r w:rsidR="00ED501A">
        <w:rPr>
          <w:rFonts w:ascii="Times New Roman" w:eastAsiaTheme="minorEastAsia" w:hAnsi="Times New Roman" w:cs="Times New Roman"/>
          <w:sz w:val="28"/>
          <w:szCs w:val="28"/>
          <w:vertAlign w:val="superscript"/>
          <w:lang w:eastAsia="en-GB"/>
        </w:rPr>
        <w:t>2</w:t>
      </w:r>
    </w:p>
    <w:p w14:paraId="1D26F1C0" w14:textId="77777777" w:rsidR="009D3B51" w:rsidRDefault="009D3B51" w:rsidP="009D3B51">
      <w:pPr>
        <w:spacing w:after="120" w:line="264" w:lineRule="auto"/>
        <w:jc w:val="center"/>
        <w:rPr>
          <w:rFonts w:ascii="Times New Roman" w:eastAsiaTheme="minorEastAsia" w:hAnsi="Times New Roman" w:cs="Times New Roman"/>
          <w:sz w:val="24"/>
          <w:szCs w:val="24"/>
          <w:lang w:eastAsia="en-GB"/>
        </w:rPr>
      </w:pPr>
      <w:r w:rsidRPr="00244ECC">
        <w:rPr>
          <w:rFonts w:ascii="Times New Roman" w:eastAsiaTheme="minorEastAsia" w:hAnsi="Times New Roman" w:cs="Times New Roman"/>
          <w:sz w:val="28"/>
          <w:szCs w:val="28"/>
          <w:vertAlign w:val="superscript"/>
          <w:lang w:eastAsia="en-GB"/>
        </w:rPr>
        <w:t>1</w:t>
      </w:r>
      <w:r w:rsidRPr="00244ECC">
        <w:rPr>
          <w:rFonts w:ascii="Times New Roman" w:eastAsiaTheme="minorEastAsia" w:hAnsi="Times New Roman" w:cs="Times New Roman"/>
          <w:sz w:val="24"/>
          <w:szCs w:val="24"/>
          <w:lang w:eastAsia="en-GB"/>
        </w:rPr>
        <w:t>Department of Psychology, University of Chichester, UK</w:t>
      </w:r>
    </w:p>
    <w:p w14:paraId="7A1526AB" w14:textId="77777777" w:rsidR="00ED501A" w:rsidRPr="00244ECC" w:rsidRDefault="00ED501A" w:rsidP="009D3B51">
      <w:pPr>
        <w:spacing w:after="120" w:line="264" w:lineRule="auto"/>
        <w:jc w:val="center"/>
        <w:rPr>
          <w:rFonts w:ascii="Times New Roman" w:eastAsiaTheme="minorEastAsia" w:hAnsi="Times New Roman" w:cs="Times New Roman"/>
          <w:sz w:val="28"/>
          <w:szCs w:val="28"/>
          <w:lang w:eastAsia="en-GB"/>
        </w:rPr>
      </w:pPr>
      <w:r>
        <w:rPr>
          <w:rFonts w:ascii="Times New Roman" w:eastAsiaTheme="minorEastAsia" w:hAnsi="Times New Roman" w:cs="Times New Roman"/>
          <w:sz w:val="28"/>
          <w:szCs w:val="28"/>
          <w:vertAlign w:val="superscript"/>
          <w:lang w:eastAsia="en-GB"/>
        </w:rPr>
        <w:t>2</w:t>
      </w:r>
      <w:r>
        <w:rPr>
          <w:rFonts w:ascii="Times New Roman" w:eastAsiaTheme="minorEastAsia" w:hAnsi="Times New Roman" w:cs="Times New Roman"/>
          <w:sz w:val="24"/>
          <w:szCs w:val="24"/>
          <w:lang w:eastAsia="en-GB"/>
        </w:rPr>
        <w:t>School of Psychology, National University of Ireland Galway</w:t>
      </w:r>
    </w:p>
    <w:p w14:paraId="187958BF" w14:textId="77777777" w:rsidR="009D3B51" w:rsidRDefault="009D3B51" w:rsidP="009D3B51">
      <w:pPr>
        <w:spacing w:after="120" w:line="264" w:lineRule="auto"/>
        <w:rPr>
          <w:rFonts w:ascii="Times New Roman" w:eastAsiaTheme="minorEastAsia" w:hAnsi="Times New Roman" w:cs="Times New Roman"/>
          <w:sz w:val="28"/>
          <w:szCs w:val="28"/>
          <w:lang w:eastAsia="en-GB"/>
        </w:rPr>
      </w:pPr>
    </w:p>
    <w:p w14:paraId="024E5D26" w14:textId="0A67F51F" w:rsidR="009D3B51" w:rsidRDefault="009D3B51" w:rsidP="009D3B51">
      <w:pPr>
        <w:spacing w:after="120" w:line="264"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 xml:space="preserve">Conflict of interest: Ian Tyndall declares that he has </w:t>
      </w:r>
      <w:r w:rsidR="00EE7D48">
        <w:rPr>
          <w:rFonts w:ascii="Times New Roman" w:eastAsiaTheme="minorEastAsia" w:hAnsi="Times New Roman" w:cs="Times New Roman"/>
          <w:sz w:val="24"/>
          <w:szCs w:val="24"/>
          <w:lang w:eastAsia="en-GB"/>
        </w:rPr>
        <w:t xml:space="preserve">no </w:t>
      </w:r>
      <w:r>
        <w:rPr>
          <w:rFonts w:ascii="Times New Roman" w:eastAsiaTheme="minorEastAsia" w:hAnsi="Times New Roman" w:cs="Times New Roman"/>
          <w:sz w:val="24"/>
          <w:szCs w:val="24"/>
          <w:lang w:eastAsia="en-GB"/>
        </w:rPr>
        <w:t>conflict of interest. Liam Ragless declares that he has no conflict of interest</w:t>
      </w:r>
      <w:r w:rsidR="00544FC6">
        <w:rPr>
          <w:rFonts w:ascii="Times New Roman" w:eastAsiaTheme="minorEastAsia" w:hAnsi="Times New Roman" w:cs="Times New Roman"/>
          <w:sz w:val="24"/>
          <w:szCs w:val="24"/>
          <w:lang w:eastAsia="en-GB"/>
        </w:rPr>
        <w:t>. Denis O’Hora declares that he has no conflict of interest.</w:t>
      </w:r>
    </w:p>
    <w:p w14:paraId="13583268" w14:textId="77777777" w:rsidR="009D3B51" w:rsidRPr="009D3B51" w:rsidRDefault="009D3B51" w:rsidP="009D3B51">
      <w:pPr>
        <w:spacing w:after="120" w:line="264" w:lineRule="auto"/>
        <w:rPr>
          <w:rFonts w:ascii="Times New Roman" w:eastAsiaTheme="minorEastAsia" w:hAnsi="Times New Roman" w:cs="Times New Roman"/>
          <w:sz w:val="24"/>
          <w:szCs w:val="24"/>
          <w:lang w:eastAsia="en-GB"/>
        </w:rPr>
      </w:pPr>
    </w:p>
    <w:p w14:paraId="39926AB8" w14:textId="77777777" w:rsidR="009D3B51" w:rsidRDefault="009D3B51" w:rsidP="009D3B51">
      <w:pPr>
        <w:pStyle w:val="Heading1"/>
        <w:spacing w:line="480" w:lineRule="auto"/>
        <w:jc w:val="left"/>
        <w:rPr>
          <w:rFonts w:eastAsiaTheme="minorEastAsia"/>
          <w:b w:val="0"/>
          <w:lang w:eastAsia="en-GB"/>
        </w:rPr>
      </w:pPr>
      <w:r>
        <w:rPr>
          <w:rFonts w:eastAsiaTheme="minorEastAsia"/>
          <w:b w:val="0"/>
          <w:lang w:eastAsia="en-GB"/>
        </w:rPr>
        <w:t>Please address all correspondence to the following Author:</w:t>
      </w:r>
    </w:p>
    <w:p w14:paraId="4114E265" w14:textId="77777777" w:rsidR="009D3B51" w:rsidRPr="00244ECC" w:rsidRDefault="009D3B51" w:rsidP="009D3B51">
      <w:pPr>
        <w:rPr>
          <w:rFonts w:ascii="Times New Roman" w:hAnsi="Times New Roman" w:cs="Times New Roman"/>
          <w:sz w:val="24"/>
          <w:szCs w:val="24"/>
          <w:lang w:eastAsia="en-GB"/>
        </w:rPr>
      </w:pPr>
      <w:r w:rsidRPr="00244ECC">
        <w:rPr>
          <w:rFonts w:ascii="Times New Roman" w:hAnsi="Times New Roman" w:cs="Times New Roman"/>
          <w:sz w:val="24"/>
          <w:szCs w:val="24"/>
          <w:lang w:eastAsia="en-GB"/>
        </w:rPr>
        <w:t>Dr. Ian Tyndall</w:t>
      </w:r>
    </w:p>
    <w:p w14:paraId="593E1674" w14:textId="77777777" w:rsidR="009D3B51" w:rsidRPr="00244ECC" w:rsidRDefault="009D3B51" w:rsidP="009D3B51">
      <w:pPr>
        <w:rPr>
          <w:rFonts w:ascii="Times New Roman" w:hAnsi="Times New Roman" w:cs="Times New Roman"/>
          <w:sz w:val="24"/>
          <w:szCs w:val="24"/>
          <w:lang w:eastAsia="en-GB"/>
        </w:rPr>
      </w:pPr>
      <w:r w:rsidRPr="00244ECC">
        <w:rPr>
          <w:rFonts w:ascii="Times New Roman" w:hAnsi="Times New Roman" w:cs="Times New Roman"/>
          <w:sz w:val="24"/>
          <w:szCs w:val="24"/>
          <w:lang w:eastAsia="en-GB"/>
        </w:rPr>
        <w:t>Department of Psychology</w:t>
      </w:r>
    </w:p>
    <w:p w14:paraId="3DF05135" w14:textId="77777777" w:rsidR="009D3B51" w:rsidRPr="00244ECC" w:rsidRDefault="009D3B51" w:rsidP="009D3B51">
      <w:pPr>
        <w:rPr>
          <w:rFonts w:ascii="Times New Roman" w:hAnsi="Times New Roman" w:cs="Times New Roman"/>
          <w:sz w:val="24"/>
          <w:szCs w:val="24"/>
          <w:lang w:eastAsia="en-GB"/>
        </w:rPr>
      </w:pPr>
      <w:r w:rsidRPr="00244ECC">
        <w:rPr>
          <w:rFonts w:ascii="Times New Roman" w:hAnsi="Times New Roman" w:cs="Times New Roman"/>
          <w:sz w:val="24"/>
          <w:szCs w:val="24"/>
          <w:lang w:eastAsia="en-GB"/>
        </w:rPr>
        <w:t>University of Chichester</w:t>
      </w:r>
    </w:p>
    <w:p w14:paraId="47683BC4" w14:textId="77777777" w:rsidR="009D3B51" w:rsidRPr="00244ECC" w:rsidRDefault="009D3B51" w:rsidP="009D3B51">
      <w:pPr>
        <w:rPr>
          <w:rFonts w:ascii="Times New Roman" w:hAnsi="Times New Roman" w:cs="Times New Roman"/>
          <w:sz w:val="24"/>
          <w:szCs w:val="24"/>
          <w:lang w:eastAsia="en-GB"/>
        </w:rPr>
      </w:pPr>
      <w:r w:rsidRPr="00244ECC">
        <w:rPr>
          <w:rFonts w:ascii="Times New Roman" w:hAnsi="Times New Roman" w:cs="Times New Roman"/>
          <w:sz w:val="24"/>
          <w:szCs w:val="24"/>
          <w:lang w:eastAsia="en-GB"/>
        </w:rPr>
        <w:t>Chichester, West Sussex, PO196PE, UK.</w:t>
      </w:r>
    </w:p>
    <w:p w14:paraId="04C99C0F" w14:textId="77777777" w:rsidR="009D3B51" w:rsidRPr="00ED501A" w:rsidRDefault="009D3B51" w:rsidP="009D3B51">
      <w:pPr>
        <w:rPr>
          <w:rFonts w:ascii="Times New Roman" w:hAnsi="Times New Roman" w:cs="Times New Roman"/>
          <w:sz w:val="24"/>
          <w:szCs w:val="24"/>
          <w:lang w:val="fr-FR" w:eastAsia="en-GB"/>
        </w:rPr>
      </w:pPr>
      <w:r w:rsidRPr="00ED501A">
        <w:rPr>
          <w:rFonts w:ascii="Times New Roman" w:hAnsi="Times New Roman" w:cs="Times New Roman"/>
          <w:sz w:val="24"/>
          <w:szCs w:val="24"/>
          <w:lang w:val="fr-FR" w:eastAsia="en-GB"/>
        </w:rPr>
        <w:t xml:space="preserve">Email: </w:t>
      </w:r>
      <w:hyperlink r:id="rId8" w:history="1">
        <w:r w:rsidRPr="00ED501A">
          <w:rPr>
            <w:rStyle w:val="Hyperlink"/>
            <w:rFonts w:cs="Times New Roman"/>
            <w:szCs w:val="24"/>
            <w:lang w:val="fr-FR" w:eastAsia="en-GB"/>
          </w:rPr>
          <w:t>I.Tyndall@chi.ac.uk</w:t>
        </w:r>
      </w:hyperlink>
    </w:p>
    <w:p w14:paraId="4574945C" w14:textId="77777777" w:rsidR="009D3B51" w:rsidRDefault="009D3B51" w:rsidP="009D3B51">
      <w:pPr>
        <w:rPr>
          <w:rFonts w:ascii="Times New Roman" w:hAnsi="Times New Roman" w:cs="Times New Roman"/>
          <w:sz w:val="24"/>
          <w:szCs w:val="24"/>
          <w:lang w:eastAsia="en-GB"/>
        </w:rPr>
      </w:pPr>
      <w:r w:rsidRPr="00244ECC">
        <w:rPr>
          <w:rFonts w:ascii="Times New Roman" w:hAnsi="Times New Roman" w:cs="Times New Roman"/>
          <w:sz w:val="24"/>
          <w:szCs w:val="24"/>
          <w:lang w:eastAsia="en-GB"/>
        </w:rPr>
        <w:t>Ph: 0044-1243-816421</w:t>
      </w:r>
    </w:p>
    <w:p w14:paraId="246C6E02" w14:textId="77777777" w:rsidR="009D3B51" w:rsidRDefault="009D3B51" w:rsidP="009D3B51">
      <w:pPr>
        <w:rPr>
          <w:rFonts w:ascii="Times New Roman" w:hAnsi="Times New Roman" w:cs="Times New Roman"/>
          <w:sz w:val="24"/>
          <w:szCs w:val="24"/>
          <w:lang w:eastAsia="en-GB"/>
        </w:rPr>
      </w:pPr>
      <w:r>
        <w:rPr>
          <w:rFonts w:ascii="Times New Roman" w:hAnsi="Times New Roman" w:cs="Times New Roman"/>
          <w:sz w:val="24"/>
          <w:szCs w:val="24"/>
          <w:lang w:eastAsia="en-GB"/>
        </w:rPr>
        <w:t>Fax: 0044-1243-816080</w:t>
      </w:r>
    </w:p>
    <w:p w14:paraId="6EC4FB5F" w14:textId="77777777" w:rsidR="00DE24BD" w:rsidRPr="007A4AB5" w:rsidRDefault="00DE24BD" w:rsidP="00DE24BD">
      <w:pPr>
        <w:spacing w:after="120" w:line="264" w:lineRule="auto"/>
        <w:jc w:val="center"/>
        <w:rPr>
          <w:rFonts w:ascii="Times New Roman" w:eastAsiaTheme="minorEastAsia" w:hAnsi="Times New Roman" w:cs="Times New Roman"/>
          <w:sz w:val="28"/>
          <w:szCs w:val="28"/>
          <w:lang w:eastAsia="en-GB"/>
        </w:rPr>
      </w:pPr>
    </w:p>
    <w:p w14:paraId="15EC51A4" w14:textId="77777777" w:rsidR="00DE24BD" w:rsidRPr="007A4AB5" w:rsidRDefault="00DE24BD" w:rsidP="00DE24BD">
      <w:pPr>
        <w:spacing w:after="120" w:line="264" w:lineRule="auto"/>
        <w:jc w:val="center"/>
        <w:rPr>
          <w:rFonts w:ascii="Times New Roman" w:eastAsiaTheme="minorEastAsia" w:hAnsi="Times New Roman" w:cs="Times New Roman"/>
          <w:sz w:val="28"/>
          <w:szCs w:val="28"/>
          <w:lang w:eastAsia="en-GB"/>
        </w:rPr>
      </w:pPr>
    </w:p>
    <w:p w14:paraId="2604CA3C" w14:textId="77777777" w:rsidR="00DE24BD" w:rsidRDefault="00DE24BD" w:rsidP="00DE24BD">
      <w:pPr>
        <w:pStyle w:val="Heading1"/>
        <w:spacing w:line="480" w:lineRule="auto"/>
        <w:jc w:val="left"/>
        <w:rPr>
          <w:rFonts w:eastAsiaTheme="minorEastAsia"/>
          <w:b w:val="0"/>
          <w:lang w:eastAsia="en-GB"/>
        </w:rPr>
      </w:pPr>
    </w:p>
    <w:p w14:paraId="20CF287B" w14:textId="77777777" w:rsidR="00B54328" w:rsidRDefault="00B54328" w:rsidP="00B54328">
      <w:pPr>
        <w:rPr>
          <w:lang w:eastAsia="en-GB"/>
        </w:rPr>
      </w:pPr>
    </w:p>
    <w:p w14:paraId="4650B181" w14:textId="77777777" w:rsidR="00B54328" w:rsidRDefault="00B54328" w:rsidP="00B54328">
      <w:pPr>
        <w:rPr>
          <w:lang w:eastAsia="en-GB"/>
        </w:rPr>
      </w:pPr>
    </w:p>
    <w:p w14:paraId="29B24A46" w14:textId="0B8B5C57" w:rsidR="00DE24BD" w:rsidRPr="00524C89" w:rsidRDefault="00DE24BD" w:rsidP="00DE24BD"/>
    <w:p w14:paraId="37D82B55" w14:textId="77777777" w:rsidR="00DE24BD" w:rsidRPr="004D0DA6" w:rsidRDefault="00DE24BD" w:rsidP="00DE24BD">
      <w:pPr>
        <w:pStyle w:val="Heading1"/>
        <w:spacing w:line="480" w:lineRule="auto"/>
      </w:pPr>
      <w:bookmarkStart w:id="1" w:name="_Toc480324431"/>
      <w:r w:rsidRPr="004D0DA6">
        <w:lastRenderedPageBreak/>
        <w:t>Abstract</w:t>
      </w:r>
      <w:bookmarkEnd w:id="1"/>
    </w:p>
    <w:p w14:paraId="7B0335CA" w14:textId="35962A60" w:rsidR="009847B3" w:rsidRDefault="009847B3" w:rsidP="009847B3">
      <w:pPr>
        <w:spacing w:line="480" w:lineRule="auto"/>
        <w:rPr>
          <w:rFonts w:ascii="Times New Roman" w:hAnsi="Times New Roman" w:cs="Times New Roman"/>
          <w:sz w:val="24"/>
          <w:szCs w:val="24"/>
        </w:rPr>
      </w:pPr>
      <w:r>
        <w:rPr>
          <w:rFonts w:ascii="Times New Roman" w:hAnsi="Times New Roman" w:cs="Times New Roman"/>
          <w:sz w:val="24"/>
          <w:szCs w:val="24"/>
        </w:rPr>
        <w:t>The present study examined whether increasing visual perceptual load differentially a</w:t>
      </w:r>
      <w:r w:rsidRPr="00F350AD">
        <w:rPr>
          <w:rFonts w:ascii="Times New Roman" w:hAnsi="Times New Roman" w:cs="Times New Roman"/>
          <w:sz w:val="24"/>
          <w:szCs w:val="24"/>
        </w:rPr>
        <w:t>ffect</w:t>
      </w:r>
      <w:r>
        <w:rPr>
          <w:rFonts w:ascii="Times New Roman" w:hAnsi="Times New Roman" w:cs="Times New Roman"/>
          <w:sz w:val="24"/>
          <w:szCs w:val="24"/>
        </w:rPr>
        <w:t xml:space="preserve">ed both </w:t>
      </w:r>
      <w:r w:rsidR="00543152">
        <w:rPr>
          <w:rFonts w:ascii="Times New Roman" w:hAnsi="Times New Roman" w:cs="Times New Roman"/>
          <w:sz w:val="24"/>
          <w:szCs w:val="24"/>
        </w:rPr>
        <w:t>Socially Meaningful and N</w:t>
      </w:r>
      <w:r>
        <w:rPr>
          <w:rFonts w:ascii="Times New Roman" w:hAnsi="Times New Roman" w:cs="Times New Roman"/>
          <w:sz w:val="24"/>
          <w:szCs w:val="24"/>
        </w:rPr>
        <w:t>on-</w:t>
      </w:r>
      <w:r w:rsidR="00543152">
        <w:rPr>
          <w:rFonts w:ascii="Times New Roman" w:hAnsi="Times New Roman" w:cs="Times New Roman"/>
          <w:sz w:val="24"/>
          <w:szCs w:val="24"/>
        </w:rPr>
        <w:t>socially M</w:t>
      </w:r>
      <w:r>
        <w:rPr>
          <w:rFonts w:ascii="Times New Roman" w:hAnsi="Times New Roman" w:cs="Times New Roman"/>
          <w:sz w:val="24"/>
          <w:szCs w:val="24"/>
        </w:rPr>
        <w:t>eaningful</w:t>
      </w:r>
      <w:r w:rsidRPr="00F350AD">
        <w:rPr>
          <w:rFonts w:ascii="Times New Roman" w:hAnsi="Times New Roman" w:cs="Times New Roman"/>
          <w:sz w:val="24"/>
          <w:szCs w:val="24"/>
        </w:rPr>
        <w:t xml:space="preserve"> a</w:t>
      </w:r>
      <w:r>
        <w:rPr>
          <w:rFonts w:ascii="Times New Roman" w:hAnsi="Times New Roman" w:cs="Times New Roman"/>
          <w:sz w:val="24"/>
          <w:szCs w:val="24"/>
        </w:rPr>
        <w:t xml:space="preserve">uditory stimulus awareness in </w:t>
      </w:r>
      <w:r w:rsidR="00F22AF3">
        <w:rPr>
          <w:rFonts w:ascii="Times New Roman" w:hAnsi="Times New Roman" w:cs="Times New Roman"/>
          <w:noProof/>
          <w:sz w:val="24"/>
          <w:szCs w:val="24"/>
        </w:rPr>
        <w:t xml:space="preserve"> neurotypical (</w:t>
      </w:r>
      <w:r w:rsidR="00F22AF3">
        <w:rPr>
          <w:rFonts w:ascii="Times New Roman" w:hAnsi="Times New Roman" w:cs="Times New Roman"/>
          <w:sz w:val="24"/>
          <w:szCs w:val="24"/>
        </w:rPr>
        <w:t>NT,</w:t>
      </w:r>
      <w:r w:rsidR="00F22AF3" w:rsidRPr="00AE15E8">
        <w:rPr>
          <w:rFonts w:ascii="Times New Roman" w:hAnsi="Times New Roman" w:cs="Times New Roman"/>
          <w:i/>
          <w:sz w:val="24"/>
          <w:szCs w:val="24"/>
        </w:rPr>
        <w:t xml:space="preserve"> n</w:t>
      </w:r>
      <w:r w:rsidR="00F22AF3">
        <w:rPr>
          <w:rFonts w:ascii="Times New Roman" w:hAnsi="Times New Roman" w:cs="Times New Roman"/>
          <w:sz w:val="24"/>
          <w:szCs w:val="24"/>
        </w:rPr>
        <w:t xml:space="preserve"> = 59) </w:t>
      </w:r>
      <w:r>
        <w:rPr>
          <w:rFonts w:ascii="Times New Roman" w:hAnsi="Times New Roman" w:cs="Times New Roman"/>
          <w:sz w:val="24"/>
          <w:szCs w:val="24"/>
        </w:rPr>
        <w:t>adults</w:t>
      </w:r>
      <w:r w:rsidRPr="00F350AD">
        <w:rPr>
          <w:rFonts w:ascii="Times New Roman" w:hAnsi="Times New Roman" w:cs="Times New Roman"/>
          <w:sz w:val="24"/>
          <w:szCs w:val="24"/>
        </w:rPr>
        <w:t xml:space="preserve"> </w:t>
      </w:r>
      <w:r w:rsidR="00F22AF3">
        <w:rPr>
          <w:rFonts w:ascii="Times New Roman" w:hAnsi="Times New Roman" w:cs="Times New Roman"/>
          <w:sz w:val="24"/>
          <w:szCs w:val="24"/>
        </w:rPr>
        <w:t>and</w:t>
      </w:r>
      <w:r w:rsidRPr="00F350AD">
        <w:rPr>
          <w:rFonts w:ascii="Times New Roman" w:hAnsi="Times New Roman" w:cs="Times New Roman"/>
          <w:sz w:val="24"/>
          <w:szCs w:val="24"/>
        </w:rPr>
        <w:t xml:space="preserve"> </w:t>
      </w:r>
      <w:r>
        <w:rPr>
          <w:rFonts w:ascii="Times New Roman" w:hAnsi="Times New Roman" w:cs="Times New Roman"/>
          <w:noProof/>
          <w:sz w:val="24"/>
          <w:szCs w:val="24"/>
        </w:rPr>
        <w:t xml:space="preserve">Autism Spectrum Disorder (ASD, </w:t>
      </w:r>
      <w:r w:rsidRPr="00AE15E8">
        <w:rPr>
          <w:rFonts w:ascii="Times New Roman" w:hAnsi="Times New Roman" w:cs="Times New Roman"/>
          <w:i/>
          <w:noProof/>
          <w:sz w:val="24"/>
          <w:szCs w:val="24"/>
        </w:rPr>
        <w:t>n</w:t>
      </w:r>
      <w:r>
        <w:rPr>
          <w:rFonts w:ascii="Times New Roman" w:hAnsi="Times New Roman" w:cs="Times New Roman"/>
          <w:noProof/>
          <w:sz w:val="24"/>
          <w:szCs w:val="24"/>
        </w:rPr>
        <w:t xml:space="preserve"> = 57)</w:t>
      </w:r>
      <w:r w:rsidR="00F22AF3">
        <w:rPr>
          <w:rFonts w:ascii="Times New Roman" w:hAnsi="Times New Roman" w:cs="Times New Roman"/>
          <w:noProof/>
          <w:sz w:val="24"/>
          <w:szCs w:val="24"/>
        </w:rPr>
        <w:t xml:space="preserve"> adults</w:t>
      </w:r>
      <w:r w:rsidR="00F22AF3">
        <w:rPr>
          <w:rFonts w:ascii="Times New Roman" w:hAnsi="Times New Roman" w:cs="Times New Roman"/>
          <w:sz w:val="24"/>
          <w:szCs w:val="24"/>
        </w:rPr>
        <w:t>. On a target</w:t>
      </w:r>
      <w:r>
        <w:rPr>
          <w:rFonts w:ascii="Times New Roman" w:hAnsi="Times New Roman" w:cs="Times New Roman"/>
          <w:sz w:val="24"/>
          <w:szCs w:val="24"/>
        </w:rPr>
        <w:t xml:space="preserve"> </w:t>
      </w:r>
      <w:r w:rsidRPr="00415027">
        <w:rPr>
          <w:rFonts w:ascii="Times New Roman" w:hAnsi="Times New Roman" w:cs="Times New Roman"/>
          <w:noProof/>
          <w:sz w:val="24"/>
          <w:szCs w:val="24"/>
        </w:rPr>
        <w:t>trial,</w:t>
      </w:r>
      <w:r>
        <w:rPr>
          <w:rFonts w:ascii="Times New Roman" w:hAnsi="Times New Roman" w:cs="Times New Roman"/>
          <w:sz w:val="24"/>
          <w:szCs w:val="24"/>
        </w:rPr>
        <w:t xml:space="preserve"> an unexpected critical auditory stimulus (CAS), either </w:t>
      </w:r>
      <w:r w:rsidR="00F96A4D">
        <w:rPr>
          <w:rFonts w:ascii="Times New Roman" w:hAnsi="Times New Roman" w:cs="Times New Roman"/>
          <w:sz w:val="24"/>
          <w:szCs w:val="24"/>
        </w:rPr>
        <w:t xml:space="preserve">a </w:t>
      </w:r>
      <w:r>
        <w:rPr>
          <w:rFonts w:ascii="Times New Roman" w:hAnsi="Times New Roman" w:cs="Times New Roman"/>
          <w:sz w:val="24"/>
          <w:szCs w:val="24"/>
        </w:rPr>
        <w:t>Non-</w:t>
      </w:r>
      <w:r w:rsidR="00EF1F46">
        <w:rPr>
          <w:rFonts w:ascii="Times New Roman" w:hAnsi="Times New Roman" w:cs="Times New Roman"/>
          <w:sz w:val="24"/>
          <w:szCs w:val="24"/>
        </w:rPr>
        <w:t>socially M</w:t>
      </w:r>
      <w:r>
        <w:rPr>
          <w:rFonts w:ascii="Times New Roman" w:hAnsi="Times New Roman" w:cs="Times New Roman"/>
          <w:sz w:val="24"/>
          <w:szCs w:val="24"/>
        </w:rPr>
        <w:t xml:space="preserve">eaningful (‘beep’ sound) or </w:t>
      </w:r>
      <w:r w:rsidR="00EF1F46">
        <w:rPr>
          <w:rFonts w:ascii="Times New Roman" w:hAnsi="Times New Roman" w:cs="Times New Roman"/>
          <w:sz w:val="24"/>
          <w:szCs w:val="24"/>
        </w:rPr>
        <w:t>Socially Meaningful (‘hi’)</w:t>
      </w:r>
      <w:r w:rsidR="00F96A4D">
        <w:rPr>
          <w:rFonts w:ascii="Times New Roman" w:hAnsi="Times New Roman" w:cs="Times New Roman"/>
          <w:sz w:val="24"/>
          <w:szCs w:val="24"/>
        </w:rPr>
        <w:t xml:space="preserve"> stimulus</w:t>
      </w:r>
      <w:r w:rsidR="00EF1F46">
        <w:rPr>
          <w:rFonts w:ascii="Times New Roman" w:hAnsi="Times New Roman" w:cs="Times New Roman"/>
          <w:sz w:val="24"/>
          <w:szCs w:val="24"/>
        </w:rPr>
        <w:t>,</w:t>
      </w:r>
      <w:r>
        <w:rPr>
          <w:rFonts w:ascii="Times New Roman" w:hAnsi="Times New Roman" w:cs="Times New Roman"/>
          <w:sz w:val="24"/>
          <w:szCs w:val="24"/>
        </w:rPr>
        <w:t xml:space="preserve"> was </w:t>
      </w:r>
      <w:r w:rsidRPr="00F36653">
        <w:rPr>
          <w:rFonts w:ascii="Times New Roman" w:hAnsi="Times New Roman" w:cs="Times New Roman"/>
          <w:sz w:val="24"/>
          <w:szCs w:val="24"/>
        </w:rPr>
        <w:t xml:space="preserve">played concurrently with the </w:t>
      </w:r>
      <w:r w:rsidR="00F22AF3">
        <w:rPr>
          <w:rFonts w:ascii="Times New Roman" w:hAnsi="Times New Roman" w:cs="Times New Roman"/>
          <w:sz w:val="24"/>
          <w:szCs w:val="24"/>
        </w:rPr>
        <w:t>presentation of the</w:t>
      </w:r>
      <w:r w:rsidR="00F96A4D">
        <w:rPr>
          <w:rFonts w:ascii="Times New Roman" w:hAnsi="Times New Roman" w:cs="Times New Roman"/>
          <w:sz w:val="24"/>
          <w:szCs w:val="24"/>
        </w:rPr>
        <w:t xml:space="preserve"> visual</w:t>
      </w:r>
      <w:r w:rsidR="00F22AF3">
        <w:rPr>
          <w:rFonts w:ascii="Times New Roman" w:hAnsi="Times New Roman" w:cs="Times New Roman"/>
          <w:sz w:val="24"/>
          <w:szCs w:val="24"/>
        </w:rPr>
        <w:t xml:space="preserve"> task</w:t>
      </w:r>
      <w:r>
        <w:rPr>
          <w:rFonts w:ascii="Times New Roman" w:hAnsi="Times New Roman" w:cs="Times New Roman"/>
          <w:sz w:val="24"/>
          <w:szCs w:val="24"/>
        </w:rPr>
        <w:t xml:space="preserve">. </w:t>
      </w:r>
      <w:r w:rsidR="006E3B6C">
        <w:rPr>
          <w:rFonts w:ascii="Times New Roman" w:hAnsi="Times New Roman" w:cs="Times New Roman"/>
          <w:sz w:val="24"/>
          <w:szCs w:val="24"/>
        </w:rPr>
        <w:t>Under conditions of low visual perceptual load</w:t>
      </w:r>
      <w:r w:rsidR="00F96A4D">
        <w:rPr>
          <w:rFonts w:ascii="Times New Roman" w:hAnsi="Times New Roman" w:cs="Times New Roman"/>
          <w:sz w:val="24"/>
          <w:szCs w:val="24"/>
        </w:rPr>
        <w:t xml:space="preserve"> </w:t>
      </w:r>
      <w:r w:rsidR="006E3B6C">
        <w:rPr>
          <w:rFonts w:ascii="Times New Roman" w:hAnsi="Times New Roman" w:cs="Times New Roman"/>
          <w:sz w:val="24"/>
          <w:szCs w:val="24"/>
        </w:rPr>
        <w:t>b</w:t>
      </w:r>
      <w:r>
        <w:rPr>
          <w:rFonts w:ascii="Times New Roman" w:hAnsi="Times New Roman" w:cs="Times New Roman"/>
          <w:sz w:val="24"/>
          <w:szCs w:val="24"/>
        </w:rPr>
        <w:t xml:space="preserve">oth NT and ASD samples </w:t>
      </w:r>
      <w:r w:rsidR="0088279B">
        <w:rPr>
          <w:rFonts w:ascii="Times New Roman" w:hAnsi="Times New Roman" w:cs="Times New Roman"/>
          <w:sz w:val="24"/>
          <w:szCs w:val="24"/>
        </w:rPr>
        <w:t xml:space="preserve">reliably </w:t>
      </w:r>
      <w:r>
        <w:rPr>
          <w:rFonts w:ascii="Times New Roman" w:hAnsi="Times New Roman" w:cs="Times New Roman"/>
          <w:sz w:val="24"/>
          <w:szCs w:val="24"/>
        </w:rPr>
        <w:t>noticed the CAS at similar rates</w:t>
      </w:r>
      <w:r w:rsidR="00800E22">
        <w:rPr>
          <w:rFonts w:ascii="Times New Roman" w:hAnsi="Times New Roman" w:cs="Times New Roman"/>
          <w:sz w:val="24"/>
          <w:szCs w:val="24"/>
        </w:rPr>
        <w:t xml:space="preserve"> (77</w:t>
      </w:r>
      <w:r w:rsidR="0088279B">
        <w:rPr>
          <w:rFonts w:ascii="Times New Roman" w:hAnsi="Times New Roman" w:cs="Times New Roman"/>
          <w:sz w:val="24"/>
          <w:szCs w:val="24"/>
        </w:rPr>
        <w:t xml:space="preserve">%-81%), whether the CAS was </w:t>
      </w:r>
      <w:r w:rsidR="00F96A4D">
        <w:rPr>
          <w:rFonts w:ascii="Times New Roman" w:hAnsi="Times New Roman" w:cs="Times New Roman"/>
          <w:sz w:val="24"/>
          <w:szCs w:val="24"/>
        </w:rPr>
        <w:t>Socially Meaningful or N</w:t>
      </w:r>
      <w:r w:rsidR="0088279B">
        <w:rPr>
          <w:rFonts w:ascii="Times New Roman" w:hAnsi="Times New Roman" w:cs="Times New Roman"/>
          <w:sz w:val="24"/>
          <w:szCs w:val="24"/>
        </w:rPr>
        <w:t>on-</w:t>
      </w:r>
      <w:r w:rsidR="00F96A4D">
        <w:rPr>
          <w:rFonts w:ascii="Times New Roman" w:hAnsi="Times New Roman" w:cs="Times New Roman"/>
          <w:sz w:val="24"/>
          <w:szCs w:val="24"/>
        </w:rPr>
        <w:t>socially M</w:t>
      </w:r>
      <w:r w:rsidR="0088279B">
        <w:rPr>
          <w:rFonts w:ascii="Times New Roman" w:hAnsi="Times New Roman" w:cs="Times New Roman"/>
          <w:sz w:val="24"/>
          <w:szCs w:val="24"/>
        </w:rPr>
        <w:t>eaningful</w:t>
      </w:r>
      <w:r>
        <w:rPr>
          <w:rFonts w:ascii="Times New Roman" w:hAnsi="Times New Roman" w:cs="Times New Roman"/>
          <w:sz w:val="24"/>
          <w:szCs w:val="24"/>
        </w:rPr>
        <w:t xml:space="preserve">. However, </w:t>
      </w:r>
      <w:r w:rsidR="000B4FB5">
        <w:rPr>
          <w:rFonts w:ascii="Times New Roman" w:hAnsi="Times New Roman" w:cs="Times New Roman"/>
          <w:sz w:val="24"/>
          <w:szCs w:val="24"/>
        </w:rPr>
        <w:t>during</w:t>
      </w:r>
      <w:r w:rsidR="0088279B">
        <w:rPr>
          <w:rFonts w:ascii="Times New Roman" w:hAnsi="Times New Roman" w:cs="Times New Roman"/>
          <w:sz w:val="24"/>
          <w:szCs w:val="24"/>
        </w:rPr>
        <w:t xml:space="preserve"> high visual perceptual load</w:t>
      </w:r>
      <w:r w:rsidR="00F22AF3">
        <w:rPr>
          <w:rFonts w:ascii="Times New Roman" w:hAnsi="Times New Roman" w:cs="Times New Roman"/>
          <w:sz w:val="24"/>
          <w:szCs w:val="24"/>
        </w:rPr>
        <w:t xml:space="preserve"> </w:t>
      </w:r>
      <w:r w:rsidR="0088279B">
        <w:rPr>
          <w:rFonts w:ascii="Times New Roman" w:hAnsi="Times New Roman" w:cs="Times New Roman"/>
          <w:sz w:val="24"/>
          <w:szCs w:val="24"/>
        </w:rPr>
        <w:t xml:space="preserve">NT and </w:t>
      </w:r>
      <w:r>
        <w:rPr>
          <w:rFonts w:ascii="Times New Roman" w:hAnsi="Times New Roman" w:cs="Times New Roman"/>
          <w:sz w:val="24"/>
          <w:szCs w:val="24"/>
        </w:rPr>
        <w:t xml:space="preserve">ASD participants </w:t>
      </w:r>
      <w:r w:rsidR="0088279B">
        <w:rPr>
          <w:rFonts w:ascii="Times New Roman" w:hAnsi="Times New Roman" w:cs="Times New Roman"/>
          <w:sz w:val="24"/>
          <w:szCs w:val="24"/>
        </w:rPr>
        <w:t xml:space="preserve">reliably </w:t>
      </w:r>
      <w:r>
        <w:rPr>
          <w:rFonts w:ascii="Times New Roman" w:hAnsi="Times New Roman" w:cs="Times New Roman"/>
          <w:sz w:val="24"/>
          <w:szCs w:val="24"/>
        </w:rPr>
        <w:t xml:space="preserve">noticed the </w:t>
      </w:r>
      <w:r w:rsidR="0088279B">
        <w:rPr>
          <w:rFonts w:ascii="Times New Roman" w:hAnsi="Times New Roman" w:cs="Times New Roman"/>
          <w:sz w:val="24"/>
          <w:szCs w:val="24"/>
        </w:rPr>
        <w:t>m</w:t>
      </w:r>
      <w:r>
        <w:rPr>
          <w:rFonts w:ascii="Times New Roman" w:hAnsi="Times New Roman" w:cs="Times New Roman"/>
          <w:sz w:val="24"/>
          <w:szCs w:val="24"/>
        </w:rPr>
        <w:t xml:space="preserve">eaningful CAS </w:t>
      </w:r>
      <w:r w:rsidR="0088279B">
        <w:rPr>
          <w:rFonts w:ascii="Times New Roman" w:hAnsi="Times New Roman" w:cs="Times New Roman"/>
          <w:sz w:val="24"/>
          <w:szCs w:val="24"/>
        </w:rPr>
        <w:t>(</w:t>
      </w:r>
      <w:r w:rsidR="00800E22">
        <w:rPr>
          <w:rFonts w:ascii="Times New Roman" w:hAnsi="Times New Roman" w:cs="Times New Roman"/>
          <w:sz w:val="24"/>
          <w:szCs w:val="24"/>
        </w:rPr>
        <w:t>NT = 71%</w:t>
      </w:r>
      <w:r w:rsidR="0088279B">
        <w:rPr>
          <w:rFonts w:ascii="Times New Roman" w:hAnsi="Times New Roman" w:cs="Times New Roman"/>
          <w:sz w:val="24"/>
          <w:szCs w:val="24"/>
        </w:rPr>
        <w:t xml:space="preserve">, </w:t>
      </w:r>
      <w:r w:rsidR="00800E22">
        <w:rPr>
          <w:rFonts w:ascii="Times New Roman" w:hAnsi="Times New Roman" w:cs="Times New Roman"/>
          <w:sz w:val="24"/>
          <w:szCs w:val="24"/>
        </w:rPr>
        <w:t>ASD = 67%), but NT participan</w:t>
      </w:r>
      <w:r w:rsidR="00F22AF3">
        <w:rPr>
          <w:rFonts w:ascii="Times New Roman" w:hAnsi="Times New Roman" w:cs="Times New Roman"/>
          <w:sz w:val="24"/>
          <w:szCs w:val="24"/>
        </w:rPr>
        <w:t>ts were unlikely to notice the N</w:t>
      </w:r>
      <w:r w:rsidR="00800E22">
        <w:rPr>
          <w:rFonts w:ascii="Times New Roman" w:hAnsi="Times New Roman" w:cs="Times New Roman"/>
          <w:sz w:val="24"/>
          <w:szCs w:val="24"/>
        </w:rPr>
        <w:t>on-meaningful CAS (20%), whereas ASD particip</w:t>
      </w:r>
      <w:r w:rsidR="00F22AF3">
        <w:rPr>
          <w:rFonts w:ascii="Times New Roman" w:hAnsi="Times New Roman" w:cs="Times New Roman"/>
          <w:sz w:val="24"/>
          <w:szCs w:val="24"/>
        </w:rPr>
        <w:t xml:space="preserve">ants reliably noticed it (80%), </w:t>
      </w:r>
      <w:r>
        <w:rPr>
          <w:rFonts w:ascii="Times New Roman" w:hAnsi="Times New Roman" w:cs="Times New Roman"/>
          <w:sz w:val="24"/>
          <w:szCs w:val="24"/>
        </w:rPr>
        <w:t>suggest</w:t>
      </w:r>
      <w:r w:rsidR="00F22AF3">
        <w:rPr>
          <w:rFonts w:ascii="Times New Roman" w:hAnsi="Times New Roman" w:cs="Times New Roman"/>
          <w:sz w:val="24"/>
          <w:szCs w:val="24"/>
        </w:rPr>
        <w:t>ing</w:t>
      </w:r>
      <w:r>
        <w:rPr>
          <w:rFonts w:ascii="Times New Roman" w:hAnsi="Times New Roman" w:cs="Times New Roman"/>
          <w:sz w:val="24"/>
          <w:szCs w:val="24"/>
        </w:rPr>
        <w:t xml:space="preserve"> an </w:t>
      </w:r>
      <w:r w:rsidR="0051791E">
        <w:rPr>
          <w:rFonts w:ascii="Times New Roman" w:hAnsi="Times New Roman" w:cs="Times New Roman"/>
          <w:sz w:val="24"/>
          <w:szCs w:val="24"/>
        </w:rPr>
        <w:t>inability to eng</w:t>
      </w:r>
      <w:r w:rsidR="00A44044">
        <w:rPr>
          <w:rFonts w:ascii="Times New Roman" w:hAnsi="Times New Roman" w:cs="Times New Roman"/>
          <w:sz w:val="24"/>
          <w:szCs w:val="24"/>
        </w:rPr>
        <w:t xml:space="preserve">age selective attention </w:t>
      </w:r>
      <w:r w:rsidR="00B724E3">
        <w:rPr>
          <w:rFonts w:ascii="Times New Roman" w:hAnsi="Times New Roman" w:cs="Times New Roman"/>
          <w:sz w:val="24"/>
          <w:szCs w:val="24"/>
        </w:rPr>
        <w:t xml:space="preserve">to ignore </w:t>
      </w:r>
      <w:r w:rsidR="00F22AF3">
        <w:rPr>
          <w:rFonts w:ascii="Times New Roman" w:hAnsi="Times New Roman" w:cs="Times New Roman"/>
          <w:sz w:val="24"/>
          <w:szCs w:val="24"/>
        </w:rPr>
        <w:t xml:space="preserve">non-salient </w:t>
      </w:r>
      <w:r w:rsidR="00B724E3">
        <w:rPr>
          <w:rFonts w:ascii="Times New Roman" w:hAnsi="Times New Roman" w:cs="Times New Roman"/>
          <w:sz w:val="24"/>
          <w:szCs w:val="24"/>
        </w:rPr>
        <w:t xml:space="preserve">irrelevant distractor stimuli </w:t>
      </w:r>
      <w:r w:rsidR="00A44044">
        <w:rPr>
          <w:rFonts w:ascii="Times New Roman" w:hAnsi="Times New Roman" w:cs="Times New Roman"/>
          <w:sz w:val="24"/>
          <w:szCs w:val="24"/>
        </w:rPr>
        <w:t>in A</w:t>
      </w:r>
      <w:r w:rsidR="00B724E3">
        <w:rPr>
          <w:rFonts w:ascii="Times New Roman" w:hAnsi="Times New Roman" w:cs="Times New Roman"/>
          <w:sz w:val="24"/>
          <w:szCs w:val="24"/>
        </w:rPr>
        <w:t xml:space="preserve">SD. </w:t>
      </w:r>
    </w:p>
    <w:p w14:paraId="45338563" w14:textId="77777777" w:rsidR="009847B3" w:rsidRPr="009847B3" w:rsidRDefault="009847B3" w:rsidP="009847B3"/>
    <w:p w14:paraId="6490FC4E" w14:textId="12A3AF58" w:rsidR="009847B3" w:rsidRPr="009C072D" w:rsidRDefault="009847B3" w:rsidP="009847B3">
      <w:pPr>
        <w:spacing w:line="480" w:lineRule="auto"/>
        <w:rPr>
          <w:rFonts w:ascii="Times New Roman" w:hAnsi="Times New Roman" w:cs="Times New Roman"/>
          <w:sz w:val="24"/>
          <w:szCs w:val="24"/>
        </w:rPr>
      </w:pPr>
      <w:r w:rsidRPr="009C072D">
        <w:rPr>
          <w:rFonts w:ascii="Times New Roman" w:hAnsi="Times New Roman" w:cs="Times New Roman"/>
          <w:i/>
          <w:sz w:val="24"/>
          <w:szCs w:val="24"/>
        </w:rPr>
        <w:t>Keywords</w:t>
      </w:r>
      <w:r>
        <w:rPr>
          <w:rFonts w:ascii="Times New Roman" w:hAnsi="Times New Roman" w:cs="Times New Roman"/>
          <w:i/>
          <w:sz w:val="24"/>
          <w:szCs w:val="24"/>
        </w:rPr>
        <w:t xml:space="preserve">: </w:t>
      </w:r>
      <w:r>
        <w:rPr>
          <w:rFonts w:ascii="Times New Roman" w:hAnsi="Times New Roman" w:cs="Times New Roman"/>
          <w:sz w:val="24"/>
          <w:szCs w:val="24"/>
        </w:rPr>
        <w:t>Autism Spectrum Disorder, selective attention,</w:t>
      </w:r>
      <w:r w:rsidR="00BE5F90">
        <w:rPr>
          <w:rFonts w:ascii="Times New Roman" w:hAnsi="Times New Roman" w:cs="Times New Roman"/>
          <w:sz w:val="24"/>
          <w:szCs w:val="24"/>
        </w:rPr>
        <w:t xml:space="preserve"> inattentional deafness,</w:t>
      </w:r>
      <w:r>
        <w:rPr>
          <w:rFonts w:ascii="Times New Roman" w:hAnsi="Times New Roman" w:cs="Times New Roman"/>
          <w:sz w:val="24"/>
          <w:szCs w:val="24"/>
        </w:rPr>
        <w:t xml:space="preserve"> perceptual load, </w:t>
      </w:r>
      <w:r w:rsidR="0058411A">
        <w:rPr>
          <w:rFonts w:ascii="Times New Roman" w:hAnsi="Times New Roman" w:cs="Times New Roman"/>
          <w:sz w:val="24"/>
          <w:szCs w:val="24"/>
        </w:rPr>
        <w:t xml:space="preserve">load theory, </w:t>
      </w:r>
      <w:r w:rsidR="00BE5F90">
        <w:rPr>
          <w:rFonts w:ascii="Times New Roman" w:hAnsi="Times New Roman" w:cs="Times New Roman"/>
          <w:sz w:val="24"/>
          <w:szCs w:val="24"/>
        </w:rPr>
        <w:t>crossmodal attention</w:t>
      </w:r>
    </w:p>
    <w:p w14:paraId="292C3845" w14:textId="77777777" w:rsidR="00DE24BD" w:rsidRDefault="00DE24BD" w:rsidP="00DE24BD"/>
    <w:p w14:paraId="2077732E" w14:textId="6272746A" w:rsidR="009847B3" w:rsidRDefault="009847B3" w:rsidP="00DE24BD"/>
    <w:p w14:paraId="5BE8F21A" w14:textId="6FC5D367" w:rsidR="00237CE1" w:rsidRDefault="00237CE1" w:rsidP="00DE24BD"/>
    <w:p w14:paraId="134C19B2" w14:textId="362BCB72" w:rsidR="00237CE1" w:rsidRDefault="00237CE1" w:rsidP="00DE24BD"/>
    <w:p w14:paraId="4928B3DF" w14:textId="21B257CF" w:rsidR="00237CE1" w:rsidRDefault="00237CE1" w:rsidP="00DE24BD"/>
    <w:p w14:paraId="51DF7338" w14:textId="6D251C92" w:rsidR="00237CE1" w:rsidRDefault="00237CE1" w:rsidP="00DE24BD"/>
    <w:p w14:paraId="43C5FABC" w14:textId="70EC1161" w:rsidR="00237CE1" w:rsidRDefault="00237CE1" w:rsidP="00DE24BD"/>
    <w:p w14:paraId="2B63B70B" w14:textId="34727757" w:rsidR="00237CE1" w:rsidRDefault="00237CE1" w:rsidP="00DE24BD"/>
    <w:p w14:paraId="265915FB" w14:textId="77777777" w:rsidR="00237CE1" w:rsidRDefault="00237CE1" w:rsidP="00DE24BD"/>
    <w:p w14:paraId="09C23A1D" w14:textId="53210B40" w:rsidR="009847B3" w:rsidRDefault="009847B3" w:rsidP="00DE24BD"/>
    <w:p w14:paraId="35B9721D" w14:textId="3C983FF3" w:rsidR="00F96A4D" w:rsidRDefault="00F96A4D" w:rsidP="00DE24BD"/>
    <w:bookmarkEnd w:id="0"/>
    <w:p w14:paraId="73F420C3" w14:textId="378A66D8" w:rsidR="00DE24BD" w:rsidRPr="0027603E" w:rsidRDefault="00DE24BD" w:rsidP="00DE24BD"/>
    <w:p w14:paraId="7799D092" w14:textId="77777777" w:rsidR="00481DCA" w:rsidRPr="00481DCA" w:rsidRDefault="00481DCA" w:rsidP="001A3326">
      <w:pPr>
        <w:pStyle w:val="ListParagraph"/>
        <w:numPr>
          <w:ilvl w:val="1"/>
          <w:numId w:val="3"/>
        </w:numPr>
        <w:spacing w:line="480" w:lineRule="auto"/>
        <w:rPr>
          <w:rFonts w:ascii="Times New Roman" w:hAnsi="Times New Roman" w:cs="Times New Roman"/>
          <w:b/>
          <w:sz w:val="24"/>
          <w:szCs w:val="24"/>
        </w:rPr>
      </w:pPr>
      <w:r w:rsidRPr="00481DCA">
        <w:rPr>
          <w:rFonts w:ascii="Times New Roman" w:hAnsi="Times New Roman" w:cs="Times New Roman"/>
          <w:b/>
          <w:sz w:val="24"/>
          <w:szCs w:val="24"/>
        </w:rPr>
        <w:t>Selective Attention</w:t>
      </w:r>
    </w:p>
    <w:p w14:paraId="62E37B6E" w14:textId="5C83AC70" w:rsidR="00DE24BD" w:rsidRPr="00481DCA" w:rsidRDefault="00DE24BD" w:rsidP="00481DCA">
      <w:pPr>
        <w:spacing w:line="480" w:lineRule="auto"/>
        <w:ind w:firstLine="720"/>
        <w:rPr>
          <w:rFonts w:ascii="Times New Roman" w:hAnsi="Times New Roman" w:cs="Times New Roman"/>
          <w:sz w:val="24"/>
          <w:szCs w:val="24"/>
        </w:rPr>
      </w:pPr>
      <w:r w:rsidRPr="00481DCA">
        <w:rPr>
          <w:rFonts w:ascii="Times New Roman" w:hAnsi="Times New Roman" w:cs="Times New Roman"/>
          <w:sz w:val="24"/>
          <w:szCs w:val="24"/>
        </w:rPr>
        <w:t>Selective attention is the process of focusing on, and reacting to certain stimuli when several occur simultaneously</w:t>
      </w:r>
      <w:r w:rsidR="007F7243">
        <w:rPr>
          <w:rFonts w:ascii="Times New Roman" w:hAnsi="Times New Roman" w:cs="Times New Roman"/>
          <w:sz w:val="24"/>
          <w:szCs w:val="24"/>
        </w:rPr>
        <w:t xml:space="preserve"> (Broadbent, 1958; Peterson &amp; Posner, 2012</w:t>
      </w:r>
      <w:r w:rsidR="00E83C58">
        <w:rPr>
          <w:rFonts w:ascii="Times New Roman" w:hAnsi="Times New Roman" w:cs="Times New Roman"/>
          <w:sz w:val="24"/>
          <w:szCs w:val="24"/>
        </w:rPr>
        <w:t>; Treisman &amp; Riley, 1969</w:t>
      </w:r>
      <w:r w:rsidR="007F7243">
        <w:rPr>
          <w:rFonts w:ascii="Times New Roman" w:hAnsi="Times New Roman" w:cs="Times New Roman"/>
          <w:sz w:val="24"/>
          <w:szCs w:val="24"/>
        </w:rPr>
        <w:t>)</w:t>
      </w:r>
      <w:r w:rsidRPr="00481DCA">
        <w:rPr>
          <w:rFonts w:ascii="Times New Roman" w:hAnsi="Times New Roman" w:cs="Times New Roman"/>
          <w:sz w:val="24"/>
          <w:szCs w:val="24"/>
        </w:rPr>
        <w:t xml:space="preserve">. The ability to ignore </w:t>
      </w:r>
      <w:r w:rsidR="009570BB" w:rsidRPr="00481DCA">
        <w:rPr>
          <w:rFonts w:ascii="Times New Roman" w:hAnsi="Times New Roman" w:cs="Times New Roman"/>
          <w:sz w:val="24"/>
          <w:szCs w:val="24"/>
        </w:rPr>
        <w:t xml:space="preserve">certain </w:t>
      </w:r>
      <w:r w:rsidRPr="00481DCA">
        <w:rPr>
          <w:rFonts w:ascii="Times New Roman" w:hAnsi="Times New Roman" w:cs="Times New Roman"/>
          <w:sz w:val="24"/>
          <w:szCs w:val="24"/>
        </w:rPr>
        <w:t>stimuli, whilst attending to other aspects of the environment is important to prevent o</w:t>
      </w:r>
      <w:r w:rsidR="006D5976" w:rsidRPr="00481DCA">
        <w:rPr>
          <w:rFonts w:ascii="Times New Roman" w:hAnsi="Times New Roman" w:cs="Times New Roman"/>
          <w:sz w:val="24"/>
          <w:szCs w:val="24"/>
        </w:rPr>
        <w:t xml:space="preserve">verloading our </w:t>
      </w:r>
      <w:r w:rsidR="009570BB" w:rsidRPr="00481DCA">
        <w:rPr>
          <w:rFonts w:ascii="Times New Roman" w:hAnsi="Times New Roman" w:cs="Times New Roman"/>
          <w:sz w:val="24"/>
          <w:szCs w:val="24"/>
        </w:rPr>
        <w:t>sensory and perceptual systems. Research on selective attention in Autism Spectrum Disorder (ASD) is a large, complex, and expanding literature (see</w:t>
      </w:r>
      <w:r w:rsidR="009570BB" w:rsidRPr="005F6ABF">
        <w:t xml:space="preserve"> </w:t>
      </w:r>
      <w:r w:rsidR="009570BB" w:rsidRPr="00481DCA">
        <w:rPr>
          <w:rFonts w:ascii="Times New Roman" w:hAnsi="Times New Roman" w:cs="Times New Roman"/>
          <w:sz w:val="24"/>
          <w:szCs w:val="24"/>
        </w:rPr>
        <w:t>Fein, 2011</w:t>
      </w:r>
      <w:r w:rsidR="009570BB" w:rsidRPr="005F6ABF">
        <w:t xml:space="preserve">; </w:t>
      </w:r>
      <w:r w:rsidR="009570BB" w:rsidRPr="00481DCA">
        <w:rPr>
          <w:rFonts w:ascii="Times New Roman" w:hAnsi="Times New Roman" w:cs="Times New Roman"/>
          <w:sz w:val="24"/>
          <w:szCs w:val="24"/>
        </w:rPr>
        <w:t>Just &amp; Pelphrey, 2013</w:t>
      </w:r>
      <w:r w:rsidR="009570BB" w:rsidRPr="005F6ABF">
        <w:t xml:space="preserve">; </w:t>
      </w:r>
      <w:r w:rsidR="009570BB" w:rsidRPr="00481DCA">
        <w:rPr>
          <w:rFonts w:ascii="Times New Roman" w:hAnsi="Times New Roman" w:cs="Times New Roman"/>
          <w:sz w:val="24"/>
          <w:szCs w:val="24"/>
        </w:rPr>
        <w:t>Marco, Hinkley, Hill, &amp; Nagarajan, 2011</w:t>
      </w:r>
      <w:r w:rsidR="00302425" w:rsidRPr="00481DCA">
        <w:rPr>
          <w:rFonts w:ascii="Times New Roman" w:hAnsi="Times New Roman" w:cs="Times New Roman"/>
          <w:sz w:val="24"/>
          <w:szCs w:val="24"/>
        </w:rPr>
        <w:t>, for example</w:t>
      </w:r>
      <w:r w:rsidR="009570BB" w:rsidRPr="00481DCA">
        <w:rPr>
          <w:rFonts w:ascii="Times New Roman" w:hAnsi="Times New Roman" w:cs="Times New Roman"/>
          <w:sz w:val="24"/>
          <w:szCs w:val="24"/>
        </w:rPr>
        <w:t>).</w:t>
      </w:r>
      <w:r w:rsidRPr="00481DCA">
        <w:rPr>
          <w:rFonts w:ascii="Times New Roman" w:hAnsi="Times New Roman" w:cs="Times New Roman"/>
          <w:sz w:val="24"/>
          <w:szCs w:val="24"/>
        </w:rPr>
        <w:t xml:space="preserve"> </w:t>
      </w:r>
      <w:r w:rsidR="009570BB" w:rsidRPr="00481DCA">
        <w:rPr>
          <w:rFonts w:ascii="Times New Roman" w:hAnsi="Times New Roman" w:cs="Times New Roman"/>
          <w:sz w:val="24"/>
          <w:szCs w:val="24"/>
        </w:rPr>
        <w:t>ASD</w:t>
      </w:r>
      <w:r w:rsidRPr="00481DCA">
        <w:rPr>
          <w:rFonts w:ascii="Times New Roman" w:hAnsi="Times New Roman" w:cs="Times New Roman"/>
          <w:sz w:val="24"/>
          <w:szCs w:val="24"/>
        </w:rPr>
        <w:t xml:space="preserve"> is a </w:t>
      </w:r>
      <w:r w:rsidRPr="00481DCA">
        <w:rPr>
          <w:rFonts w:ascii="Times New Roman" w:hAnsi="Times New Roman" w:cs="Times New Roman"/>
          <w:noProof/>
          <w:sz w:val="24"/>
          <w:szCs w:val="24"/>
        </w:rPr>
        <w:t>lifelong</w:t>
      </w:r>
      <w:r w:rsidRPr="00481DCA">
        <w:rPr>
          <w:rFonts w:ascii="Times New Roman" w:hAnsi="Times New Roman" w:cs="Times New Roman"/>
          <w:sz w:val="24"/>
          <w:szCs w:val="24"/>
        </w:rPr>
        <w:t xml:space="preserve"> neurodevelopment</w:t>
      </w:r>
      <w:r w:rsidR="006D5976" w:rsidRPr="00481DCA">
        <w:rPr>
          <w:rFonts w:ascii="Times New Roman" w:hAnsi="Times New Roman" w:cs="Times New Roman"/>
          <w:sz w:val="24"/>
          <w:szCs w:val="24"/>
        </w:rPr>
        <w:t>al</w:t>
      </w:r>
      <w:r w:rsidR="009570BB" w:rsidRPr="00481DCA">
        <w:rPr>
          <w:rFonts w:ascii="Times New Roman" w:hAnsi="Times New Roman" w:cs="Times New Roman"/>
          <w:sz w:val="24"/>
          <w:szCs w:val="24"/>
        </w:rPr>
        <w:t xml:space="preserve"> condition,</w:t>
      </w:r>
      <w:r w:rsidRPr="00481DCA">
        <w:rPr>
          <w:rFonts w:ascii="Times New Roman" w:hAnsi="Times New Roman" w:cs="Times New Roman"/>
          <w:sz w:val="24"/>
          <w:szCs w:val="24"/>
        </w:rPr>
        <w:t xml:space="preserve"> defined in the </w:t>
      </w:r>
      <w:r w:rsidRPr="00481DCA">
        <w:rPr>
          <w:rFonts w:ascii="Times New Roman" w:hAnsi="Times New Roman" w:cs="Times New Roman"/>
          <w:i/>
          <w:sz w:val="24"/>
          <w:szCs w:val="24"/>
        </w:rPr>
        <w:t xml:space="preserve">Diagnostic and Statistical Manual of Mental Disorders, Fifth Edition </w:t>
      </w:r>
      <w:r w:rsidR="00A92AB4" w:rsidRPr="00481DCA">
        <w:rPr>
          <w:rFonts w:ascii="Times New Roman" w:hAnsi="Times New Roman" w:cs="Times New Roman"/>
          <w:sz w:val="24"/>
          <w:szCs w:val="24"/>
        </w:rPr>
        <w:t>(DSM-5</w:t>
      </w:r>
      <w:r w:rsidR="009570BB" w:rsidRPr="00481DCA">
        <w:rPr>
          <w:rFonts w:ascii="Times New Roman" w:hAnsi="Times New Roman" w:cs="Times New Roman"/>
          <w:sz w:val="24"/>
          <w:szCs w:val="24"/>
        </w:rPr>
        <w:t xml:space="preserve"> American Psychiatric Association, 2013</w:t>
      </w:r>
      <w:r w:rsidR="00EF1F46" w:rsidRPr="00481DCA">
        <w:rPr>
          <w:rFonts w:ascii="Times New Roman" w:hAnsi="Times New Roman" w:cs="Times New Roman"/>
          <w:sz w:val="24"/>
          <w:szCs w:val="24"/>
        </w:rPr>
        <w:t xml:space="preserve">) </w:t>
      </w:r>
      <w:r w:rsidRPr="00481DCA">
        <w:rPr>
          <w:rFonts w:ascii="Times New Roman" w:hAnsi="Times New Roman" w:cs="Times New Roman"/>
          <w:sz w:val="24"/>
          <w:szCs w:val="24"/>
        </w:rPr>
        <w:t xml:space="preserve">by impaired communication, </w:t>
      </w:r>
      <w:r w:rsidR="006D5976" w:rsidRPr="00481DCA">
        <w:rPr>
          <w:rFonts w:ascii="Times New Roman" w:hAnsi="Times New Roman" w:cs="Times New Roman"/>
          <w:sz w:val="24"/>
          <w:szCs w:val="24"/>
        </w:rPr>
        <w:t xml:space="preserve">impaired </w:t>
      </w:r>
      <w:r w:rsidRPr="00481DCA">
        <w:rPr>
          <w:rFonts w:ascii="Times New Roman" w:hAnsi="Times New Roman" w:cs="Times New Roman"/>
          <w:sz w:val="24"/>
          <w:szCs w:val="24"/>
        </w:rPr>
        <w:t>social inter</w:t>
      </w:r>
      <w:r w:rsidR="006D5976" w:rsidRPr="00481DCA">
        <w:rPr>
          <w:rFonts w:ascii="Times New Roman" w:hAnsi="Times New Roman" w:cs="Times New Roman"/>
          <w:sz w:val="24"/>
          <w:szCs w:val="24"/>
        </w:rPr>
        <w:t>actions, and repetitive behavio</w:t>
      </w:r>
      <w:r w:rsidRPr="00481DCA">
        <w:rPr>
          <w:rFonts w:ascii="Times New Roman" w:hAnsi="Times New Roman" w:cs="Times New Roman"/>
          <w:sz w:val="24"/>
          <w:szCs w:val="24"/>
        </w:rPr>
        <w:t>rs</w:t>
      </w:r>
      <w:r w:rsidR="00381F06" w:rsidRPr="00481DCA">
        <w:rPr>
          <w:rFonts w:ascii="Times New Roman" w:hAnsi="Times New Roman" w:cs="Times New Roman"/>
          <w:sz w:val="24"/>
          <w:szCs w:val="24"/>
        </w:rPr>
        <w:t xml:space="preserve"> (see also Landa, Holman, &amp; Garrett-Mayer, 2007)</w:t>
      </w:r>
      <w:r w:rsidR="009570BB" w:rsidRPr="00481DCA">
        <w:rPr>
          <w:rFonts w:ascii="Times New Roman" w:hAnsi="Times New Roman" w:cs="Times New Roman"/>
          <w:sz w:val="24"/>
          <w:szCs w:val="24"/>
        </w:rPr>
        <w:t>. A</w:t>
      </w:r>
      <w:r w:rsidRPr="00481DCA">
        <w:rPr>
          <w:rFonts w:ascii="Times New Roman" w:hAnsi="Times New Roman" w:cs="Times New Roman"/>
          <w:sz w:val="24"/>
          <w:szCs w:val="24"/>
        </w:rPr>
        <w:t>ttentional deficits have been noted in the condition since Kanner’s (1943) and Asperger’s (</w:t>
      </w:r>
      <w:r w:rsidR="006D5976" w:rsidRPr="00481DCA">
        <w:rPr>
          <w:rFonts w:ascii="Times New Roman" w:hAnsi="Times New Roman" w:cs="Times New Roman"/>
          <w:sz w:val="24"/>
          <w:szCs w:val="24"/>
        </w:rPr>
        <w:t xml:space="preserve">cf. </w:t>
      </w:r>
      <w:r w:rsidRPr="00481DCA">
        <w:rPr>
          <w:rFonts w:ascii="Times New Roman" w:hAnsi="Times New Roman" w:cs="Times New Roman"/>
          <w:sz w:val="24"/>
          <w:szCs w:val="24"/>
        </w:rPr>
        <w:t xml:space="preserve">Frith, 1991) original definitions. </w:t>
      </w:r>
      <w:r w:rsidR="00302425" w:rsidRPr="00481DCA">
        <w:rPr>
          <w:rFonts w:ascii="Times New Roman" w:hAnsi="Times New Roman" w:cs="Times New Roman"/>
          <w:sz w:val="24"/>
          <w:szCs w:val="24"/>
        </w:rPr>
        <w:t xml:space="preserve">Much </w:t>
      </w:r>
      <w:r w:rsidRPr="00481DCA">
        <w:rPr>
          <w:rFonts w:ascii="Times New Roman" w:hAnsi="Times New Roman" w:cs="Times New Roman"/>
          <w:sz w:val="24"/>
          <w:szCs w:val="24"/>
        </w:rPr>
        <w:t xml:space="preserve">literature </w:t>
      </w:r>
      <w:r w:rsidR="006D5976" w:rsidRPr="00481DCA">
        <w:rPr>
          <w:rFonts w:ascii="Times New Roman" w:hAnsi="Times New Roman" w:cs="Times New Roman"/>
          <w:sz w:val="24"/>
          <w:szCs w:val="24"/>
        </w:rPr>
        <w:t xml:space="preserve">suggests </w:t>
      </w:r>
      <w:r w:rsidRPr="00481DCA">
        <w:rPr>
          <w:rFonts w:ascii="Times New Roman" w:hAnsi="Times New Roman" w:cs="Times New Roman"/>
          <w:sz w:val="24"/>
          <w:szCs w:val="24"/>
        </w:rPr>
        <w:t xml:space="preserve">that people with ASD often have difficulties processing everyday sensory information and </w:t>
      </w:r>
      <w:r w:rsidR="00272701" w:rsidRPr="00481DCA">
        <w:rPr>
          <w:rFonts w:ascii="Times New Roman" w:hAnsi="Times New Roman" w:cs="Times New Roman"/>
          <w:sz w:val="24"/>
          <w:szCs w:val="24"/>
        </w:rPr>
        <w:t>in focusing attentional resources</w:t>
      </w:r>
      <w:r w:rsidRPr="00481DCA">
        <w:rPr>
          <w:rFonts w:ascii="Times New Roman" w:hAnsi="Times New Roman" w:cs="Times New Roman"/>
          <w:sz w:val="24"/>
          <w:szCs w:val="24"/>
        </w:rPr>
        <w:t xml:space="preserve"> which can be detrimental </w:t>
      </w:r>
      <w:r w:rsidRPr="00481DCA">
        <w:rPr>
          <w:rFonts w:ascii="Times New Roman" w:hAnsi="Times New Roman" w:cs="Times New Roman"/>
          <w:noProof/>
          <w:sz w:val="24"/>
          <w:szCs w:val="24"/>
        </w:rPr>
        <w:t>to</w:t>
      </w:r>
      <w:r w:rsidRPr="00481DCA">
        <w:rPr>
          <w:rFonts w:ascii="Times New Roman" w:hAnsi="Times New Roman" w:cs="Times New Roman"/>
          <w:sz w:val="24"/>
          <w:szCs w:val="24"/>
        </w:rPr>
        <w:t xml:space="preserve"> social functioning (</w:t>
      </w:r>
      <w:r w:rsidR="006D5976" w:rsidRPr="00481DCA">
        <w:rPr>
          <w:rFonts w:ascii="Times New Roman" w:hAnsi="Times New Roman" w:cs="Times New Roman"/>
          <w:sz w:val="24"/>
          <w:szCs w:val="24"/>
        </w:rPr>
        <w:t>e.g., Baron-Cohen, 2008; Frith</w:t>
      </w:r>
      <w:r w:rsidRPr="00481DCA">
        <w:rPr>
          <w:rFonts w:ascii="Times New Roman" w:hAnsi="Times New Roman" w:cs="Times New Roman"/>
          <w:sz w:val="24"/>
          <w:szCs w:val="24"/>
        </w:rPr>
        <w:t xml:space="preserve"> &amp; Mira, 1992; Laurie, 2014). There have be</w:t>
      </w:r>
      <w:r w:rsidR="006D5976" w:rsidRPr="00481DCA">
        <w:rPr>
          <w:rFonts w:ascii="Times New Roman" w:hAnsi="Times New Roman" w:cs="Times New Roman"/>
          <w:sz w:val="24"/>
          <w:szCs w:val="24"/>
        </w:rPr>
        <w:t>en a number of recent advances</w:t>
      </w:r>
      <w:r w:rsidRPr="00481DCA">
        <w:rPr>
          <w:rFonts w:ascii="Times New Roman" w:hAnsi="Times New Roman" w:cs="Times New Roman"/>
          <w:sz w:val="24"/>
          <w:szCs w:val="24"/>
        </w:rPr>
        <w:t xml:space="preserve"> in the field of selective attention in ASD. </w:t>
      </w:r>
    </w:p>
    <w:p w14:paraId="4C0317AE" w14:textId="77777777" w:rsidR="00DE24BD" w:rsidRPr="0027603E" w:rsidRDefault="00481DCA" w:rsidP="00DE24BD">
      <w:pPr>
        <w:pStyle w:val="Heading2"/>
        <w:spacing w:line="480" w:lineRule="auto"/>
        <w:rPr>
          <w:b w:val="0"/>
        </w:rPr>
      </w:pPr>
      <w:bookmarkStart w:id="2" w:name="_Toc480239564"/>
      <w:bookmarkStart w:id="3" w:name="_Toc480324433"/>
      <w:r>
        <w:t xml:space="preserve">1.2 </w:t>
      </w:r>
      <w:r w:rsidR="00DE24BD">
        <w:t>Selective Attention in Autism Spectrum Disorder</w:t>
      </w:r>
      <w:bookmarkEnd w:id="2"/>
      <w:bookmarkEnd w:id="3"/>
    </w:p>
    <w:p w14:paraId="2DB05D8E" w14:textId="2DA089B9" w:rsidR="009570BB" w:rsidRDefault="00DE24BD" w:rsidP="009570B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Much of the research </w:t>
      </w:r>
      <w:r w:rsidR="009570BB">
        <w:rPr>
          <w:rFonts w:ascii="Times New Roman" w:hAnsi="Times New Roman" w:cs="Times New Roman"/>
          <w:sz w:val="24"/>
          <w:szCs w:val="24"/>
        </w:rPr>
        <w:t xml:space="preserve">on selective attention in ASD </w:t>
      </w:r>
      <w:r>
        <w:rPr>
          <w:rFonts w:ascii="Times New Roman" w:hAnsi="Times New Roman" w:cs="Times New Roman"/>
          <w:sz w:val="24"/>
          <w:szCs w:val="24"/>
        </w:rPr>
        <w:t xml:space="preserve">has </w:t>
      </w:r>
      <w:r w:rsidR="00A92AB4">
        <w:rPr>
          <w:rFonts w:ascii="Times New Roman" w:hAnsi="Times New Roman" w:cs="Times New Roman"/>
          <w:sz w:val="24"/>
          <w:szCs w:val="24"/>
        </w:rPr>
        <w:t>provided contradictory findings</w:t>
      </w:r>
      <w:r>
        <w:rPr>
          <w:rFonts w:ascii="Times New Roman" w:hAnsi="Times New Roman" w:cs="Times New Roman"/>
          <w:sz w:val="24"/>
          <w:szCs w:val="24"/>
        </w:rPr>
        <w:t xml:space="preserve">. On one hand, </w:t>
      </w:r>
      <w:r w:rsidR="000D0023">
        <w:rPr>
          <w:rFonts w:ascii="Times New Roman" w:hAnsi="Times New Roman" w:cs="Times New Roman"/>
          <w:sz w:val="24"/>
          <w:szCs w:val="24"/>
        </w:rPr>
        <w:t xml:space="preserve">for example, </w:t>
      </w:r>
      <w:r>
        <w:rPr>
          <w:rFonts w:ascii="Times New Roman" w:hAnsi="Times New Roman" w:cs="Times New Roman"/>
          <w:sz w:val="24"/>
          <w:szCs w:val="24"/>
        </w:rPr>
        <w:t xml:space="preserve">Burack (1994) suggested that children with ASD have a deficit in their selective attentional lens insofar as ASD </w:t>
      </w:r>
      <w:r w:rsidRPr="00B05A7E">
        <w:rPr>
          <w:rFonts w:ascii="Times New Roman" w:hAnsi="Times New Roman" w:cs="Times New Roman"/>
          <w:sz w:val="24"/>
          <w:szCs w:val="24"/>
        </w:rPr>
        <w:t xml:space="preserve">participants </w:t>
      </w:r>
      <w:r>
        <w:rPr>
          <w:rFonts w:ascii="Times New Roman" w:hAnsi="Times New Roman" w:cs="Times New Roman"/>
          <w:sz w:val="24"/>
          <w:szCs w:val="24"/>
        </w:rPr>
        <w:t xml:space="preserve">were </w:t>
      </w:r>
      <w:r w:rsidRPr="00B05A7E">
        <w:rPr>
          <w:rFonts w:ascii="Times New Roman" w:hAnsi="Times New Roman" w:cs="Times New Roman"/>
          <w:sz w:val="24"/>
          <w:szCs w:val="24"/>
        </w:rPr>
        <w:t>more distracted by peripheral visual stimuli, therefore</w:t>
      </w:r>
      <w:r>
        <w:rPr>
          <w:rFonts w:ascii="Times New Roman" w:hAnsi="Times New Roman" w:cs="Times New Roman"/>
          <w:sz w:val="24"/>
          <w:szCs w:val="24"/>
        </w:rPr>
        <w:t>,</w:t>
      </w:r>
      <w:r w:rsidRPr="00B05A7E">
        <w:rPr>
          <w:rFonts w:ascii="Times New Roman" w:hAnsi="Times New Roman" w:cs="Times New Roman"/>
          <w:sz w:val="24"/>
          <w:szCs w:val="24"/>
        </w:rPr>
        <w:t xml:space="preserve"> suggesting an inability to narrow their focus on a target stimulus. </w:t>
      </w:r>
      <w:r>
        <w:rPr>
          <w:rFonts w:ascii="Times New Roman" w:hAnsi="Times New Roman" w:cs="Times New Roman"/>
          <w:sz w:val="24"/>
          <w:szCs w:val="24"/>
        </w:rPr>
        <w:t>P</w:t>
      </w:r>
      <w:r w:rsidRPr="00B05A7E">
        <w:rPr>
          <w:rFonts w:ascii="Times New Roman" w:hAnsi="Times New Roman" w:cs="Times New Roman"/>
          <w:sz w:val="24"/>
          <w:szCs w:val="24"/>
        </w:rPr>
        <w:t xml:space="preserve">articipants </w:t>
      </w:r>
      <w:r w:rsidR="006D5976">
        <w:rPr>
          <w:rFonts w:ascii="Times New Roman" w:hAnsi="Times New Roman" w:cs="Times New Roman"/>
          <w:sz w:val="24"/>
          <w:szCs w:val="24"/>
        </w:rPr>
        <w:t xml:space="preserve">in this study </w:t>
      </w:r>
      <w:r w:rsidRPr="00B05A7E">
        <w:rPr>
          <w:rFonts w:ascii="Times New Roman" w:hAnsi="Times New Roman" w:cs="Times New Roman"/>
          <w:sz w:val="24"/>
          <w:szCs w:val="24"/>
        </w:rPr>
        <w:t xml:space="preserve">were asked to state whether they saw </w:t>
      </w:r>
      <w:r w:rsidRPr="00B05A7E">
        <w:rPr>
          <w:rFonts w:ascii="Times New Roman" w:hAnsi="Times New Roman" w:cs="Times New Roman"/>
          <w:noProof/>
          <w:sz w:val="24"/>
          <w:szCs w:val="24"/>
        </w:rPr>
        <w:t>an ‘O’</w:t>
      </w:r>
      <w:r w:rsidRPr="00B05A7E">
        <w:rPr>
          <w:rFonts w:ascii="Times New Roman" w:hAnsi="Times New Roman" w:cs="Times New Roman"/>
          <w:sz w:val="24"/>
          <w:szCs w:val="24"/>
        </w:rPr>
        <w:t xml:space="preserve"> or a ‘+’ in the centre of the screen, and their reaction time</w:t>
      </w:r>
      <w:r w:rsidR="006D5976">
        <w:rPr>
          <w:rFonts w:ascii="Times New Roman" w:hAnsi="Times New Roman" w:cs="Times New Roman"/>
          <w:sz w:val="24"/>
          <w:szCs w:val="24"/>
        </w:rPr>
        <w:t xml:space="preserve"> was</w:t>
      </w:r>
      <w:r w:rsidRPr="00B05A7E">
        <w:rPr>
          <w:rFonts w:ascii="Times New Roman" w:hAnsi="Times New Roman" w:cs="Times New Roman"/>
          <w:sz w:val="24"/>
          <w:szCs w:val="24"/>
        </w:rPr>
        <w:t xml:space="preserve"> recorded. </w:t>
      </w:r>
      <w:r w:rsidR="006D3A23">
        <w:rPr>
          <w:rFonts w:ascii="Times New Roman" w:hAnsi="Times New Roman" w:cs="Times New Roman"/>
          <w:sz w:val="24"/>
          <w:szCs w:val="24"/>
        </w:rPr>
        <w:t>Variables manipulated</w:t>
      </w:r>
      <w:r w:rsidR="006D5976">
        <w:rPr>
          <w:rFonts w:ascii="Times New Roman" w:hAnsi="Times New Roman" w:cs="Times New Roman"/>
          <w:sz w:val="24"/>
          <w:szCs w:val="24"/>
        </w:rPr>
        <w:t xml:space="preserve"> </w:t>
      </w:r>
      <w:r w:rsidRPr="00B05A7E">
        <w:rPr>
          <w:rFonts w:ascii="Times New Roman" w:hAnsi="Times New Roman" w:cs="Times New Roman"/>
          <w:sz w:val="24"/>
          <w:szCs w:val="24"/>
        </w:rPr>
        <w:t xml:space="preserve">included the </w:t>
      </w:r>
      <w:r w:rsidRPr="00B05A7E">
        <w:rPr>
          <w:rFonts w:ascii="Times New Roman" w:hAnsi="Times New Roman" w:cs="Times New Roman"/>
          <w:sz w:val="24"/>
          <w:szCs w:val="24"/>
        </w:rPr>
        <w:lastRenderedPageBreak/>
        <w:t>presence/absence of a window only showing the central target stimulus, the amount of non-target distractor stimuli, and the distance between the ta</w:t>
      </w:r>
      <w:r w:rsidR="006D3A23">
        <w:rPr>
          <w:rFonts w:ascii="Times New Roman" w:hAnsi="Times New Roman" w:cs="Times New Roman"/>
          <w:sz w:val="24"/>
          <w:szCs w:val="24"/>
        </w:rPr>
        <w:t xml:space="preserve">rget and distractor stimuli. The results demonstrated that the presence of </w:t>
      </w:r>
      <w:r w:rsidRPr="00B05A7E">
        <w:rPr>
          <w:rFonts w:ascii="Times New Roman" w:hAnsi="Times New Roman" w:cs="Times New Roman"/>
          <w:sz w:val="24"/>
          <w:szCs w:val="24"/>
        </w:rPr>
        <w:t>di</w:t>
      </w:r>
      <w:r w:rsidR="007F7243">
        <w:rPr>
          <w:rFonts w:ascii="Times New Roman" w:hAnsi="Times New Roman" w:cs="Times New Roman"/>
          <w:sz w:val="24"/>
          <w:szCs w:val="24"/>
        </w:rPr>
        <w:t>stractor stimuli negative impacted</w:t>
      </w:r>
      <w:r w:rsidRPr="00B05A7E">
        <w:rPr>
          <w:rFonts w:ascii="Times New Roman" w:hAnsi="Times New Roman" w:cs="Times New Roman"/>
          <w:sz w:val="24"/>
          <w:szCs w:val="24"/>
        </w:rPr>
        <w:t xml:space="preserve"> performance in the ASD group compared to the control group. These findings led to the conclusion that children with ASD had an overly broad attentional lens that </w:t>
      </w:r>
      <w:r w:rsidR="00EF1F46">
        <w:rPr>
          <w:rFonts w:ascii="Times New Roman" w:hAnsi="Times New Roman" w:cs="Times New Roman"/>
          <w:sz w:val="24"/>
          <w:szCs w:val="24"/>
        </w:rPr>
        <w:t xml:space="preserve">they were unable to </w:t>
      </w:r>
      <w:r w:rsidRPr="00B05A7E">
        <w:rPr>
          <w:rFonts w:ascii="Times New Roman" w:hAnsi="Times New Roman" w:cs="Times New Roman"/>
          <w:sz w:val="24"/>
          <w:szCs w:val="24"/>
        </w:rPr>
        <w:t>narrow</w:t>
      </w:r>
      <w:r w:rsidR="006D5976">
        <w:rPr>
          <w:rFonts w:ascii="Times New Roman" w:hAnsi="Times New Roman" w:cs="Times New Roman"/>
          <w:sz w:val="24"/>
          <w:szCs w:val="24"/>
        </w:rPr>
        <w:t xml:space="preserve"> </w:t>
      </w:r>
      <w:r w:rsidR="00EF1F46">
        <w:rPr>
          <w:rFonts w:ascii="Times New Roman" w:hAnsi="Times New Roman" w:cs="Times New Roman"/>
          <w:sz w:val="24"/>
          <w:szCs w:val="24"/>
        </w:rPr>
        <w:t xml:space="preserve">efficiently </w:t>
      </w:r>
      <w:r w:rsidR="006D5976">
        <w:rPr>
          <w:rFonts w:ascii="Times New Roman" w:hAnsi="Times New Roman" w:cs="Times New Roman"/>
          <w:sz w:val="24"/>
          <w:szCs w:val="24"/>
        </w:rPr>
        <w:t>(Burack, 1994</w:t>
      </w:r>
      <w:r w:rsidR="0051791E">
        <w:rPr>
          <w:rFonts w:ascii="Times New Roman" w:hAnsi="Times New Roman" w:cs="Times New Roman"/>
          <w:sz w:val="24"/>
          <w:szCs w:val="24"/>
        </w:rPr>
        <w:t>; see also</w:t>
      </w:r>
      <w:r w:rsidR="0051791E" w:rsidRPr="0051791E">
        <w:rPr>
          <w:rFonts w:ascii="Times New Roman" w:hAnsi="Times New Roman" w:cs="Times New Roman"/>
          <w:sz w:val="24"/>
          <w:szCs w:val="24"/>
        </w:rPr>
        <w:t xml:space="preserve"> </w:t>
      </w:r>
      <w:r w:rsidR="0051791E">
        <w:rPr>
          <w:rFonts w:ascii="Times New Roman" w:hAnsi="Times New Roman" w:cs="Times New Roman"/>
          <w:sz w:val="24"/>
          <w:szCs w:val="24"/>
        </w:rPr>
        <w:t>Adams</w:t>
      </w:r>
      <w:r w:rsidR="0051791E" w:rsidRPr="00AA5CD4">
        <w:rPr>
          <w:rFonts w:ascii="Times New Roman" w:hAnsi="Times New Roman" w:cs="Times New Roman"/>
          <w:sz w:val="24"/>
          <w:szCs w:val="24"/>
        </w:rPr>
        <w:t xml:space="preserve"> &amp; Jar</w:t>
      </w:r>
      <w:r w:rsidR="0051791E">
        <w:rPr>
          <w:rFonts w:ascii="Times New Roman" w:hAnsi="Times New Roman" w:cs="Times New Roman"/>
          <w:sz w:val="24"/>
          <w:szCs w:val="24"/>
        </w:rPr>
        <w:t xml:space="preserve">rold, 2012; </w:t>
      </w:r>
      <w:r w:rsidR="0051791E" w:rsidRPr="00F25585">
        <w:rPr>
          <w:rFonts w:ascii="Times New Roman" w:hAnsi="Times New Roman" w:cs="Times New Roman"/>
          <w:sz w:val="24"/>
          <w:szCs w:val="24"/>
        </w:rPr>
        <w:t>Christ, Kester, Bodner, &amp; Miles, 2011</w:t>
      </w:r>
      <w:r w:rsidR="0051791E">
        <w:rPr>
          <w:rFonts w:ascii="Times New Roman" w:hAnsi="Times New Roman" w:cs="Times New Roman"/>
          <w:sz w:val="24"/>
          <w:szCs w:val="24"/>
        </w:rPr>
        <w:t>;</w:t>
      </w:r>
      <w:r w:rsidR="0051791E" w:rsidRPr="00CA29AC">
        <w:t xml:space="preserve"> </w:t>
      </w:r>
      <w:r w:rsidR="0051791E" w:rsidRPr="00CA29AC">
        <w:rPr>
          <w:rFonts w:ascii="Times New Roman" w:hAnsi="Times New Roman" w:cs="Times New Roman"/>
          <w:sz w:val="24"/>
          <w:szCs w:val="24"/>
        </w:rPr>
        <w:t>Ciesielski, Courchesne, &amp; Elmasian, 1990</w:t>
      </w:r>
      <w:r w:rsidR="0051791E">
        <w:rPr>
          <w:rFonts w:ascii="Times New Roman" w:hAnsi="Times New Roman" w:cs="Times New Roman"/>
          <w:sz w:val="24"/>
          <w:szCs w:val="24"/>
        </w:rPr>
        <w:t>;</w:t>
      </w:r>
      <w:r w:rsidR="0051791E" w:rsidRPr="002C3FB9">
        <w:t xml:space="preserve"> </w:t>
      </w:r>
      <w:r w:rsidR="0051791E" w:rsidRPr="002C3FB9">
        <w:rPr>
          <w:rFonts w:ascii="Times New Roman" w:hAnsi="Times New Roman" w:cs="Times New Roman"/>
          <w:sz w:val="24"/>
          <w:szCs w:val="24"/>
        </w:rPr>
        <w:t>Kanakri, Shepley, Varni, &amp; Tassinary, 2017</w:t>
      </w:r>
      <w:r w:rsidR="0051791E">
        <w:rPr>
          <w:rFonts w:ascii="Times New Roman" w:hAnsi="Times New Roman" w:cs="Times New Roman"/>
          <w:sz w:val="24"/>
          <w:szCs w:val="24"/>
        </w:rPr>
        <w:t>; Smith &amp; Milne, 2009</w:t>
      </w:r>
      <w:r w:rsidR="006D5976">
        <w:rPr>
          <w:rFonts w:ascii="Times New Roman" w:hAnsi="Times New Roman" w:cs="Times New Roman"/>
          <w:sz w:val="24"/>
          <w:szCs w:val="24"/>
        </w:rPr>
        <w:t>)</w:t>
      </w:r>
      <w:r w:rsidR="009570BB">
        <w:rPr>
          <w:rFonts w:ascii="Times New Roman" w:hAnsi="Times New Roman" w:cs="Times New Roman"/>
          <w:sz w:val="24"/>
          <w:szCs w:val="24"/>
        </w:rPr>
        <w:t xml:space="preserve">. </w:t>
      </w:r>
    </w:p>
    <w:p w14:paraId="7E126EB3" w14:textId="76598929" w:rsidR="00DE24BD" w:rsidRDefault="00DE24BD" w:rsidP="007A6F1A">
      <w:pPr>
        <w:spacing w:line="480" w:lineRule="auto"/>
        <w:ind w:firstLine="720"/>
        <w:rPr>
          <w:rFonts w:ascii="Times New Roman" w:hAnsi="Times New Roman" w:cs="Times New Roman"/>
          <w:sz w:val="24"/>
          <w:szCs w:val="24"/>
        </w:rPr>
      </w:pPr>
      <w:r>
        <w:rPr>
          <w:rFonts w:ascii="Times New Roman" w:hAnsi="Times New Roman" w:cs="Times New Roman"/>
          <w:sz w:val="24"/>
          <w:szCs w:val="24"/>
        </w:rPr>
        <w:t>O’Riordan</w:t>
      </w:r>
      <w:r w:rsidRPr="00115520">
        <w:rPr>
          <w:rFonts w:ascii="Times New Roman" w:hAnsi="Times New Roman" w:cs="Times New Roman"/>
          <w:sz w:val="24"/>
          <w:szCs w:val="24"/>
        </w:rPr>
        <w:t xml:space="preserve"> </w:t>
      </w:r>
      <w:r>
        <w:rPr>
          <w:rFonts w:ascii="Times New Roman" w:hAnsi="Times New Roman" w:cs="Times New Roman"/>
          <w:sz w:val="24"/>
          <w:szCs w:val="24"/>
        </w:rPr>
        <w:t>(</w:t>
      </w:r>
      <w:r w:rsidRPr="00115520">
        <w:rPr>
          <w:rFonts w:ascii="Times New Roman" w:hAnsi="Times New Roman" w:cs="Times New Roman"/>
          <w:sz w:val="24"/>
          <w:szCs w:val="24"/>
        </w:rPr>
        <w:t>2004)</w:t>
      </w:r>
      <w:r>
        <w:rPr>
          <w:rFonts w:ascii="Times New Roman" w:hAnsi="Times New Roman" w:cs="Times New Roman"/>
          <w:sz w:val="24"/>
          <w:szCs w:val="24"/>
        </w:rPr>
        <w:t xml:space="preserve"> used visual search tasks to show that ASD participants had a superior ability to detect target stimuli compared </w:t>
      </w:r>
      <w:r w:rsidR="007F7243">
        <w:rPr>
          <w:rFonts w:ascii="Times New Roman" w:hAnsi="Times New Roman" w:cs="Times New Roman"/>
          <w:sz w:val="24"/>
          <w:szCs w:val="24"/>
        </w:rPr>
        <w:t>to neurotypical</w:t>
      </w:r>
      <w:r>
        <w:rPr>
          <w:rFonts w:ascii="Times New Roman" w:hAnsi="Times New Roman" w:cs="Times New Roman"/>
          <w:sz w:val="24"/>
          <w:szCs w:val="24"/>
        </w:rPr>
        <w:t xml:space="preserve"> </w:t>
      </w:r>
      <w:r w:rsidR="007F7243">
        <w:rPr>
          <w:rFonts w:ascii="Times New Roman" w:hAnsi="Times New Roman" w:cs="Times New Roman"/>
          <w:sz w:val="24"/>
          <w:szCs w:val="24"/>
        </w:rPr>
        <w:t>(</w:t>
      </w:r>
      <w:r>
        <w:rPr>
          <w:rFonts w:ascii="Times New Roman" w:hAnsi="Times New Roman" w:cs="Times New Roman"/>
          <w:sz w:val="24"/>
          <w:szCs w:val="24"/>
        </w:rPr>
        <w:t>NT</w:t>
      </w:r>
      <w:r w:rsidR="007F7243">
        <w:rPr>
          <w:rFonts w:ascii="Times New Roman" w:hAnsi="Times New Roman" w:cs="Times New Roman"/>
          <w:sz w:val="24"/>
          <w:szCs w:val="24"/>
        </w:rPr>
        <w:t>)</w:t>
      </w:r>
      <w:r>
        <w:rPr>
          <w:rFonts w:ascii="Times New Roman" w:hAnsi="Times New Roman" w:cs="Times New Roman"/>
          <w:sz w:val="24"/>
          <w:szCs w:val="24"/>
        </w:rPr>
        <w:t xml:space="preserve"> participants. Furthermore, when d</w:t>
      </w:r>
      <w:r w:rsidR="000D0023">
        <w:rPr>
          <w:rFonts w:ascii="Times New Roman" w:hAnsi="Times New Roman" w:cs="Times New Roman"/>
          <w:sz w:val="24"/>
          <w:szCs w:val="24"/>
        </w:rPr>
        <w:t>istractor stimuli were more similar to</w:t>
      </w:r>
      <w:r w:rsidR="007F7243">
        <w:rPr>
          <w:rFonts w:ascii="Times New Roman" w:hAnsi="Times New Roman" w:cs="Times New Roman"/>
          <w:sz w:val="24"/>
          <w:szCs w:val="24"/>
        </w:rPr>
        <w:t xml:space="preserve"> target stimuli</w:t>
      </w:r>
      <w:r>
        <w:rPr>
          <w:rFonts w:ascii="Times New Roman" w:hAnsi="Times New Roman" w:cs="Times New Roman"/>
          <w:sz w:val="24"/>
          <w:szCs w:val="24"/>
        </w:rPr>
        <w:t xml:space="preserve"> NT participants showed significantly reduced detection of target stimuli compared to ASD participants. This suggests</w:t>
      </w:r>
      <w:r w:rsidRPr="003F5BC5">
        <w:rPr>
          <w:rFonts w:ascii="Times New Roman" w:hAnsi="Times New Roman" w:cs="Times New Roman"/>
          <w:sz w:val="24"/>
          <w:szCs w:val="24"/>
        </w:rPr>
        <w:t xml:space="preserve"> that adults with </w:t>
      </w:r>
      <w:r w:rsidR="000D0023">
        <w:rPr>
          <w:rFonts w:ascii="Times New Roman" w:hAnsi="Times New Roman" w:cs="Times New Roman"/>
          <w:sz w:val="24"/>
          <w:szCs w:val="24"/>
        </w:rPr>
        <w:t xml:space="preserve">ASD have enhanced </w:t>
      </w:r>
      <w:r>
        <w:rPr>
          <w:rFonts w:ascii="Times New Roman" w:hAnsi="Times New Roman" w:cs="Times New Roman"/>
          <w:sz w:val="24"/>
          <w:szCs w:val="24"/>
        </w:rPr>
        <w:t xml:space="preserve">selective attention </w:t>
      </w:r>
      <w:r w:rsidR="00347178">
        <w:rPr>
          <w:rFonts w:ascii="Times New Roman" w:hAnsi="Times New Roman" w:cs="Times New Roman"/>
          <w:sz w:val="24"/>
          <w:szCs w:val="24"/>
        </w:rPr>
        <w:t>abilities</w:t>
      </w:r>
      <w:r w:rsidR="006D3A23">
        <w:rPr>
          <w:rFonts w:ascii="Times New Roman" w:hAnsi="Times New Roman" w:cs="Times New Roman"/>
          <w:sz w:val="24"/>
          <w:szCs w:val="24"/>
        </w:rPr>
        <w:t xml:space="preserve"> or</w:t>
      </w:r>
      <w:r w:rsidR="000D0023" w:rsidRPr="003F5BC5">
        <w:rPr>
          <w:rFonts w:ascii="Times New Roman" w:hAnsi="Times New Roman" w:cs="Times New Roman"/>
          <w:sz w:val="24"/>
          <w:szCs w:val="24"/>
        </w:rPr>
        <w:t xml:space="preserve"> a superior visual discrimination ability</w:t>
      </w:r>
      <w:r w:rsidR="000D0023">
        <w:rPr>
          <w:rFonts w:ascii="Times New Roman" w:hAnsi="Times New Roman" w:cs="Times New Roman"/>
          <w:sz w:val="24"/>
          <w:szCs w:val="24"/>
        </w:rPr>
        <w:t xml:space="preserve"> more specifically. </w:t>
      </w:r>
      <w:r w:rsidR="007A6F1A">
        <w:rPr>
          <w:rFonts w:ascii="Times New Roman" w:hAnsi="Times New Roman" w:cs="Times New Roman"/>
          <w:sz w:val="24"/>
          <w:szCs w:val="24"/>
        </w:rPr>
        <w:t xml:space="preserve">While it could be argued that performance on the </w:t>
      </w:r>
      <w:r>
        <w:rPr>
          <w:rFonts w:ascii="Times New Roman" w:hAnsi="Times New Roman" w:cs="Times New Roman"/>
          <w:sz w:val="24"/>
          <w:szCs w:val="24"/>
        </w:rPr>
        <w:t xml:space="preserve">visual search task may be affected by </w:t>
      </w:r>
      <w:r w:rsidRPr="00D52132">
        <w:rPr>
          <w:rFonts w:ascii="Times New Roman" w:hAnsi="Times New Roman" w:cs="Times New Roman"/>
          <w:sz w:val="24"/>
          <w:szCs w:val="24"/>
        </w:rPr>
        <w:t>memory for rej</w:t>
      </w:r>
      <w:r>
        <w:rPr>
          <w:rFonts w:ascii="Times New Roman" w:hAnsi="Times New Roman" w:cs="Times New Roman"/>
          <w:sz w:val="24"/>
          <w:szCs w:val="24"/>
        </w:rPr>
        <w:t xml:space="preserve">ected distractors in </w:t>
      </w:r>
      <w:r w:rsidR="007A6F1A">
        <w:rPr>
          <w:rFonts w:ascii="Times New Roman" w:hAnsi="Times New Roman" w:cs="Times New Roman"/>
          <w:sz w:val="24"/>
          <w:szCs w:val="24"/>
        </w:rPr>
        <w:t xml:space="preserve">search abilities, </w:t>
      </w:r>
      <w:r w:rsidRPr="00385F7D">
        <w:rPr>
          <w:rFonts w:ascii="Times New Roman" w:hAnsi="Times New Roman" w:cs="Times New Roman"/>
          <w:sz w:val="24"/>
          <w:szCs w:val="24"/>
        </w:rPr>
        <w:t>J</w:t>
      </w:r>
      <w:r>
        <w:rPr>
          <w:rFonts w:ascii="Times New Roman" w:hAnsi="Times New Roman" w:cs="Times New Roman"/>
          <w:sz w:val="24"/>
          <w:szCs w:val="24"/>
        </w:rPr>
        <w:t>oseph, Keehn, Connolly, Wolfe, and Horowitz</w:t>
      </w:r>
      <w:r w:rsidRPr="00385F7D">
        <w:rPr>
          <w:rFonts w:ascii="Times New Roman" w:hAnsi="Times New Roman" w:cs="Times New Roman"/>
          <w:sz w:val="24"/>
          <w:szCs w:val="24"/>
        </w:rPr>
        <w:t xml:space="preserve"> </w:t>
      </w:r>
      <w:r>
        <w:rPr>
          <w:rFonts w:ascii="Times New Roman" w:hAnsi="Times New Roman" w:cs="Times New Roman"/>
          <w:sz w:val="24"/>
          <w:szCs w:val="24"/>
        </w:rPr>
        <w:t>(</w:t>
      </w:r>
      <w:r w:rsidRPr="00385F7D">
        <w:rPr>
          <w:rFonts w:ascii="Times New Roman" w:hAnsi="Times New Roman" w:cs="Times New Roman"/>
          <w:sz w:val="24"/>
          <w:szCs w:val="24"/>
        </w:rPr>
        <w:t>2009)</w:t>
      </w:r>
      <w:r>
        <w:rPr>
          <w:rFonts w:ascii="Times New Roman" w:hAnsi="Times New Roman" w:cs="Times New Roman"/>
          <w:sz w:val="24"/>
          <w:szCs w:val="24"/>
        </w:rPr>
        <w:t xml:space="preserve"> accounted for</w:t>
      </w:r>
      <w:r w:rsidR="006D3A23">
        <w:rPr>
          <w:rFonts w:ascii="Times New Roman" w:hAnsi="Times New Roman" w:cs="Times New Roman"/>
          <w:sz w:val="24"/>
          <w:szCs w:val="24"/>
        </w:rPr>
        <w:t xml:space="preserve"> the potential confounding influence of</w:t>
      </w:r>
      <w:r>
        <w:rPr>
          <w:rFonts w:ascii="Times New Roman" w:hAnsi="Times New Roman" w:cs="Times New Roman"/>
          <w:sz w:val="24"/>
          <w:szCs w:val="24"/>
        </w:rPr>
        <w:t xml:space="preserve"> memory by using </w:t>
      </w:r>
      <w:r w:rsidR="00070588">
        <w:rPr>
          <w:rFonts w:ascii="Times New Roman" w:hAnsi="Times New Roman" w:cs="Times New Roman"/>
          <w:sz w:val="24"/>
          <w:szCs w:val="24"/>
        </w:rPr>
        <w:t xml:space="preserve">both a </w:t>
      </w:r>
      <w:r>
        <w:rPr>
          <w:rFonts w:ascii="Times New Roman" w:hAnsi="Times New Roman" w:cs="Times New Roman"/>
          <w:sz w:val="24"/>
          <w:szCs w:val="24"/>
        </w:rPr>
        <w:t xml:space="preserve">standard static </w:t>
      </w:r>
      <w:r w:rsidRPr="00312E33">
        <w:rPr>
          <w:rFonts w:ascii="Times New Roman" w:hAnsi="Times New Roman" w:cs="Times New Roman"/>
          <w:sz w:val="24"/>
          <w:szCs w:val="24"/>
        </w:rPr>
        <w:t>and a dynamic search task</w:t>
      </w:r>
      <w:r>
        <w:rPr>
          <w:rFonts w:ascii="Times New Roman" w:hAnsi="Times New Roman" w:cs="Times New Roman"/>
          <w:sz w:val="24"/>
          <w:szCs w:val="24"/>
        </w:rPr>
        <w:t>, with target and distractor stimuli randomly changing position every 500ms. Their findings showed that ASD participants had quicker reaction times and</w:t>
      </w:r>
      <w:r w:rsidR="006D3A23">
        <w:rPr>
          <w:rFonts w:ascii="Times New Roman" w:hAnsi="Times New Roman" w:cs="Times New Roman"/>
          <w:sz w:val="24"/>
          <w:szCs w:val="24"/>
        </w:rPr>
        <w:t xml:space="preserve"> </w:t>
      </w:r>
      <w:r w:rsidR="00347178">
        <w:rPr>
          <w:rFonts w:ascii="Times New Roman" w:hAnsi="Times New Roman" w:cs="Times New Roman"/>
          <w:sz w:val="24"/>
          <w:szCs w:val="24"/>
        </w:rPr>
        <w:t xml:space="preserve">their </w:t>
      </w:r>
      <w:r w:rsidR="006D3A23">
        <w:rPr>
          <w:rFonts w:ascii="Times New Roman" w:hAnsi="Times New Roman" w:cs="Times New Roman"/>
          <w:sz w:val="24"/>
          <w:szCs w:val="24"/>
        </w:rPr>
        <w:t xml:space="preserve">performance accuracy </w:t>
      </w:r>
      <w:r w:rsidR="00347178">
        <w:rPr>
          <w:rFonts w:ascii="Times New Roman" w:hAnsi="Times New Roman" w:cs="Times New Roman"/>
          <w:sz w:val="24"/>
          <w:szCs w:val="24"/>
        </w:rPr>
        <w:t>was greater in</w:t>
      </w:r>
      <w:r>
        <w:rPr>
          <w:rFonts w:ascii="Times New Roman" w:hAnsi="Times New Roman" w:cs="Times New Roman"/>
          <w:sz w:val="24"/>
          <w:szCs w:val="24"/>
        </w:rPr>
        <w:t xml:space="preserve"> the dynamic search task </w:t>
      </w:r>
      <w:r w:rsidR="00347178">
        <w:rPr>
          <w:rFonts w:ascii="Times New Roman" w:hAnsi="Times New Roman" w:cs="Times New Roman"/>
          <w:sz w:val="24"/>
          <w:szCs w:val="24"/>
        </w:rPr>
        <w:t xml:space="preserve">than that of </w:t>
      </w:r>
      <w:r>
        <w:rPr>
          <w:rFonts w:ascii="Times New Roman" w:hAnsi="Times New Roman" w:cs="Times New Roman"/>
          <w:sz w:val="24"/>
          <w:szCs w:val="24"/>
        </w:rPr>
        <w:t xml:space="preserve">NT participants. This suggests ASD participants have an enhanced ability to </w:t>
      </w:r>
      <w:r w:rsidRPr="006C6825">
        <w:rPr>
          <w:rFonts w:ascii="Times New Roman" w:hAnsi="Times New Roman" w:cs="Times New Roman"/>
          <w:sz w:val="24"/>
          <w:szCs w:val="24"/>
        </w:rPr>
        <w:t>discriminate between targets and distractors at the locus of attention</w:t>
      </w:r>
      <w:r w:rsidR="00F41C67">
        <w:rPr>
          <w:rFonts w:ascii="Times New Roman" w:hAnsi="Times New Roman" w:cs="Times New Roman"/>
          <w:sz w:val="24"/>
          <w:szCs w:val="24"/>
        </w:rPr>
        <w:t xml:space="preserve">. </w:t>
      </w:r>
    </w:p>
    <w:p w14:paraId="242DB60D" w14:textId="4DEECFCA" w:rsidR="00DE24BD" w:rsidRDefault="00466B92" w:rsidP="00DE24B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O’Riordan (2004) and Joseph et al. (2009) have argued that such performances observed in ASD samples is characterized by a superior selective attention coupled with an overly narrow attentional lens. </w:t>
      </w:r>
      <w:r w:rsidR="00DE24BD" w:rsidRPr="006B6C73">
        <w:rPr>
          <w:rFonts w:ascii="Times New Roman" w:hAnsi="Times New Roman" w:cs="Times New Roman"/>
          <w:sz w:val="24"/>
          <w:szCs w:val="24"/>
        </w:rPr>
        <w:t>The findings from these studies are supported by</w:t>
      </w:r>
      <w:r w:rsidR="00DE24BD">
        <w:rPr>
          <w:rFonts w:ascii="Times New Roman" w:hAnsi="Times New Roman" w:cs="Times New Roman"/>
          <w:sz w:val="24"/>
          <w:szCs w:val="24"/>
        </w:rPr>
        <w:t xml:space="preserve"> ASD </w:t>
      </w:r>
      <w:r w:rsidR="00DE24BD">
        <w:rPr>
          <w:rFonts w:ascii="Times New Roman" w:hAnsi="Times New Roman" w:cs="Times New Roman"/>
          <w:sz w:val="24"/>
          <w:szCs w:val="24"/>
        </w:rPr>
        <w:lastRenderedPageBreak/>
        <w:t xml:space="preserve">individuals </w:t>
      </w:r>
      <w:r w:rsidR="00DE24BD" w:rsidRPr="00415027">
        <w:rPr>
          <w:rFonts w:ascii="Times New Roman" w:hAnsi="Times New Roman" w:cs="Times New Roman"/>
          <w:noProof/>
          <w:sz w:val="24"/>
          <w:szCs w:val="24"/>
        </w:rPr>
        <w:t>outperforming</w:t>
      </w:r>
      <w:r w:rsidR="00DE24BD">
        <w:rPr>
          <w:rFonts w:ascii="Times New Roman" w:hAnsi="Times New Roman" w:cs="Times New Roman"/>
          <w:sz w:val="24"/>
          <w:szCs w:val="24"/>
        </w:rPr>
        <w:t xml:space="preserve"> NT individuals in Stroop tests</w:t>
      </w:r>
      <w:r w:rsidR="00DE24BD" w:rsidRPr="008C4008">
        <w:t xml:space="preserve"> </w:t>
      </w:r>
      <w:r w:rsidR="00070588">
        <w:rPr>
          <w:rFonts w:ascii="Times New Roman" w:hAnsi="Times New Roman" w:cs="Times New Roman"/>
          <w:sz w:val="24"/>
          <w:szCs w:val="24"/>
        </w:rPr>
        <w:t>(Adams</w:t>
      </w:r>
      <w:r w:rsidR="00DE24BD" w:rsidRPr="008C4008">
        <w:rPr>
          <w:rFonts w:ascii="Times New Roman" w:hAnsi="Times New Roman" w:cs="Times New Roman"/>
          <w:sz w:val="24"/>
          <w:szCs w:val="24"/>
        </w:rPr>
        <w:t xml:space="preserve"> &amp; Jarrold, 2009)</w:t>
      </w:r>
      <w:r w:rsidR="00DE24BD">
        <w:rPr>
          <w:rFonts w:ascii="Times New Roman" w:hAnsi="Times New Roman" w:cs="Times New Roman"/>
          <w:sz w:val="24"/>
          <w:szCs w:val="24"/>
        </w:rPr>
        <w:t>, and</w:t>
      </w:r>
      <w:r w:rsidR="00DE24BD" w:rsidRPr="006B6C73">
        <w:rPr>
          <w:rFonts w:ascii="Times New Roman" w:hAnsi="Times New Roman" w:cs="Times New Roman"/>
          <w:sz w:val="24"/>
          <w:szCs w:val="24"/>
        </w:rPr>
        <w:t xml:space="preserve"> the weak central coherence theory of ASD (</w:t>
      </w:r>
      <w:r w:rsidR="00070588">
        <w:rPr>
          <w:rFonts w:ascii="Times New Roman" w:hAnsi="Times New Roman" w:cs="Times New Roman"/>
          <w:sz w:val="24"/>
          <w:szCs w:val="24"/>
        </w:rPr>
        <w:t>Frith, 1989; Happé, 1996; Happé</w:t>
      </w:r>
      <w:r w:rsidR="00305C3B">
        <w:rPr>
          <w:rFonts w:ascii="Times New Roman" w:hAnsi="Times New Roman" w:cs="Times New Roman"/>
          <w:sz w:val="24"/>
          <w:szCs w:val="24"/>
        </w:rPr>
        <w:t xml:space="preserve"> &amp; Frith, 2006). The</w:t>
      </w:r>
      <w:r w:rsidR="00DE24BD" w:rsidRPr="006B6C73">
        <w:rPr>
          <w:rFonts w:ascii="Times New Roman" w:hAnsi="Times New Roman" w:cs="Times New Roman"/>
          <w:sz w:val="24"/>
          <w:szCs w:val="24"/>
        </w:rPr>
        <w:t xml:space="preserve"> </w:t>
      </w:r>
      <w:r w:rsidR="00A45F07">
        <w:rPr>
          <w:rFonts w:ascii="Times New Roman" w:hAnsi="Times New Roman" w:cs="Times New Roman"/>
          <w:sz w:val="24"/>
          <w:szCs w:val="24"/>
        </w:rPr>
        <w:t>weak central coherenc</w:t>
      </w:r>
      <w:r w:rsidR="00A92AB4">
        <w:rPr>
          <w:rFonts w:ascii="Times New Roman" w:hAnsi="Times New Roman" w:cs="Times New Roman"/>
          <w:sz w:val="24"/>
          <w:szCs w:val="24"/>
        </w:rPr>
        <w:t>e</w:t>
      </w:r>
      <w:r w:rsidR="00A45F07">
        <w:rPr>
          <w:rFonts w:ascii="Times New Roman" w:hAnsi="Times New Roman" w:cs="Times New Roman"/>
          <w:sz w:val="24"/>
          <w:szCs w:val="24"/>
        </w:rPr>
        <w:t xml:space="preserve"> </w:t>
      </w:r>
      <w:r w:rsidR="00DE24BD" w:rsidRPr="006B6C73">
        <w:rPr>
          <w:rFonts w:ascii="Times New Roman" w:hAnsi="Times New Roman" w:cs="Times New Roman"/>
          <w:sz w:val="24"/>
          <w:szCs w:val="24"/>
        </w:rPr>
        <w:t>theory sug</w:t>
      </w:r>
      <w:r w:rsidR="00DE24BD">
        <w:rPr>
          <w:rFonts w:ascii="Times New Roman" w:hAnsi="Times New Roman" w:cs="Times New Roman"/>
          <w:sz w:val="24"/>
          <w:szCs w:val="24"/>
        </w:rPr>
        <w:t xml:space="preserve">gests that individuals with ASD overly </w:t>
      </w:r>
      <w:r w:rsidR="00DE24BD" w:rsidRPr="006B6C73">
        <w:rPr>
          <w:rFonts w:ascii="Times New Roman" w:hAnsi="Times New Roman" w:cs="Times New Roman"/>
          <w:sz w:val="24"/>
          <w:szCs w:val="24"/>
        </w:rPr>
        <w:t>focus on the smaller parts of an overall picture, and are therefore more able to pick ou</w:t>
      </w:r>
      <w:r w:rsidR="00DE24BD">
        <w:rPr>
          <w:rFonts w:ascii="Times New Roman" w:hAnsi="Times New Roman" w:cs="Times New Roman"/>
          <w:sz w:val="24"/>
          <w:szCs w:val="24"/>
        </w:rPr>
        <w:t xml:space="preserve">t </w:t>
      </w:r>
      <w:r w:rsidR="00070588">
        <w:rPr>
          <w:rFonts w:ascii="Times New Roman" w:hAnsi="Times New Roman" w:cs="Times New Roman"/>
          <w:sz w:val="24"/>
          <w:szCs w:val="24"/>
        </w:rPr>
        <w:t xml:space="preserve">finer detail due to selectivity in attention leading to enhanced focus and fixation on minor details. </w:t>
      </w:r>
      <w:r>
        <w:rPr>
          <w:rFonts w:ascii="Times New Roman" w:hAnsi="Times New Roman" w:cs="Times New Roman"/>
          <w:sz w:val="24"/>
          <w:szCs w:val="24"/>
        </w:rPr>
        <w:t>However, it could feasibly be argued that O’Riordan’s (2004) and Joseph et al.’s (2009) data could be accounted for by enhanced awareness of an overall visual scene (e.g., Kanakri et al., 2017).</w:t>
      </w:r>
    </w:p>
    <w:p w14:paraId="204A8A84" w14:textId="27DFB5C1" w:rsidR="004A18E5" w:rsidRPr="004A18E5" w:rsidRDefault="004A18E5" w:rsidP="004A18E5">
      <w:pPr>
        <w:spacing w:line="480" w:lineRule="auto"/>
        <w:rPr>
          <w:rFonts w:ascii="Times New Roman" w:hAnsi="Times New Roman" w:cs="Times New Roman"/>
          <w:b/>
          <w:sz w:val="24"/>
          <w:szCs w:val="24"/>
        </w:rPr>
      </w:pPr>
      <w:r w:rsidRPr="004A18E5">
        <w:rPr>
          <w:rFonts w:ascii="Times New Roman" w:hAnsi="Times New Roman" w:cs="Times New Roman"/>
          <w:b/>
          <w:sz w:val="24"/>
          <w:szCs w:val="24"/>
        </w:rPr>
        <w:t xml:space="preserve">1.3 Load Theory </w:t>
      </w:r>
    </w:p>
    <w:p w14:paraId="08ADCF4B" w14:textId="0614E5CE" w:rsidR="00DE24BD" w:rsidRDefault="00070588" w:rsidP="00244E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Thus, it is apparent that there exists </w:t>
      </w:r>
      <w:r w:rsidR="00305C3B">
        <w:rPr>
          <w:rFonts w:ascii="Times New Roman" w:hAnsi="Times New Roman" w:cs="Times New Roman"/>
          <w:sz w:val="24"/>
          <w:szCs w:val="24"/>
        </w:rPr>
        <w:t xml:space="preserve">ambiguity </w:t>
      </w:r>
      <w:r w:rsidR="00DE24BD">
        <w:rPr>
          <w:rFonts w:ascii="Times New Roman" w:hAnsi="Times New Roman" w:cs="Times New Roman"/>
          <w:sz w:val="24"/>
          <w:szCs w:val="24"/>
        </w:rPr>
        <w:t>in the literature on how selective attention</w:t>
      </w:r>
      <w:r>
        <w:rPr>
          <w:rFonts w:ascii="Times New Roman" w:hAnsi="Times New Roman" w:cs="Times New Roman"/>
          <w:sz w:val="24"/>
          <w:szCs w:val="24"/>
        </w:rPr>
        <w:t xml:space="preserve"> functions in ASD</w:t>
      </w:r>
      <w:r w:rsidR="00DE24BD">
        <w:rPr>
          <w:rFonts w:ascii="Times New Roman" w:hAnsi="Times New Roman" w:cs="Times New Roman"/>
          <w:sz w:val="24"/>
          <w:szCs w:val="24"/>
        </w:rPr>
        <w:t xml:space="preserve">. The </w:t>
      </w:r>
      <w:r w:rsidR="004A18E5">
        <w:rPr>
          <w:rFonts w:ascii="Times New Roman" w:hAnsi="Times New Roman" w:cs="Times New Roman"/>
          <w:sz w:val="24"/>
          <w:szCs w:val="24"/>
        </w:rPr>
        <w:t>discrepancies noted in previous selective</w:t>
      </w:r>
      <w:r w:rsidR="00D46D3B">
        <w:rPr>
          <w:rFonts w:ascii="Times New Roman" w:hAnsi="Times New Roman" w:cs="Times New Roman"/>
          <w:sz w:val="24"/>
          <w:szCs w:val="24"/>
        </w:rPr>
        <w:t xml:space="preserve"> attention research in ASD (e.g., </w:t>
      </w:r>
      <w:r w:rsidR="00DE24BD">
        <w:rPr>
          <w:rFonts w:ascii="Times New Roman" w:hAnsi="Times New Roman" w:cs="Times New Roman"/>
          <w:sz w:val="24"/>
          <w:szCs w:val="24"/>
        </w:rPr>
        <w:t xml:space="preserve">for </w:t>
      </w:r>
      <w:r w:rsidR="00D46D3B">
        <w:rPr>
          <w:rFonts w:ascii="Times New Roman" w:hAnsi="Times New Roman" w:cs="Times New Roman"/>
          <w:sz w:val="24"/>
          <w:szCs w:val="24"/>
        </w:rPr>
        <w:t xml:space="preserve">an </w:t>
      </w:r>
      <w:r w:rsidR="00DE24BD">
        <w:rPr>
          <w:rFonts w:ascii="Times New Roman" w:hAnsi="Times New Roman" w:cs="Times New Roman"/>
          <w:sz w:val="24"/>
          <w:szCs w:val="24"/>
        </w:rPr>
        <w:t>impaired selective attention and an ove</w:t>
      </w:r>
      <w:r w:rsidR="00D46D3B">
        <w:rPr>
          <w:rFonts w:ascii="Times New Roman" w:hAnsi="Times New Roman" w:cs="Times New Roman"/>
          <w:sz w:val="24"/>
          <w:szCs w:val="24"/>
        </w:rPr>
        <w:t>rly broad attentional lens;</w:t>
      </w:r>
      <w:r>
        <w:rPr>
          <w:rFonts w:ascii="Times New Roman" w:hAnsi="Times New Roman" w:cs="Times New Roman"/>
          <w:sz w:val="24"/>
          <w:szCs w:val="24"/>
        </w:rPr>
        <w:t xml:space="preserve"> Burack, 1994; Smith</w:t>
      </w:r>
      <w:r w:rsidR="00DE24BD">
        <w:rPr>
          <w:rFonts w:ascii="Times New Roman" w:hAnsi="Times New Roman" w:cs="Times New Roman"/>
          <w:sz w:val="24"/>
          <w:szCs w:val="24"/>
        </w:rPr>
        <w:t xml:space="preserve"> &amp; Milne, </w:t>
      </w:r>
      <w:r w:rsidR="00D46D3B">
        <w:rPr>
          <w:rFonts w:ascii="Times New Roman" w:hAnsi="Times New Roman" w:cs="Times New Roman"/>
          <w:sz w:val="24"/>
          <w:szCs w:val="24"/>
        </w:rPr>
        <w:t>2009;</w:t>
      </w:r>
      <w:r w:rsidR="00DE24BD">
        <w:rPr>
          <w:rFonts w:ascii="Times New Roman" w:hAnsi="Times New Roman" w:cs="Times New Roman"/>
          <w:sz w:val="24"/>
          <w:szCs w:val="24"/>
        </w:rPr>
        <w:t xml:space="preserve"> </w:t>
      </w:r>
      <w:r w:rsidR="00DE24BD" w:rsidRPr="009501AE">
        <w:rPr>
          <w:rFonts w:ascii="Times New Roman" w:hAnsi="Times New Roman" w:cs="Times New Roman"/>
          <w:noProof/>
          <w:sz w:val="24"/>
          <w:szCs w:val="24"/>
        </w:rPr>
        <w:t>vers</w:t>
      </w:r>
      <w:r w:rsidR="00DE24BD">
        <w:rPr>
          <w:rFonts w:ascii="Times New Roman" w:hAnsi="Times New Roman" w:cs="Times New Roman"/>
          <w:noProof/>
          <w:sz w:val="24"/>
          <w:szCs w:val="24"/>
        </w:rPr>
        <w:t>u</w:t>
      </w:r>
      <w:r w:rsidR="00DE24BD" w:rsidRPr="009501AE">
        <w:rPr>
          <w:rFonts w:ascii="Times New Roman" w:hAnsi="Times New Roman" w:cs="Times New Roman"/>
          <w:noProof/>
          <w:sz w:val="24"/>
          <w:szCs w:val="24"/>
        </w:rPr>
        <w:t>s</w:t>
      </w:r>
      <w:r w:rsidR="00DE24BD">
        <w:rPr>
          <w:rFonts w:ascii="Times New Roman" w:hAnsi="Times New Roman" w:cs="Times New Roman"/>
          <w:sz w:val="24"/>
          <w:szCs w:val="24"/>
        </w:rPr>
        <w:t xml:space="preserve"> an overly narrow lens a</w:t>
      </w:r>
      <w:r w:rsidR="00D46D3B">
        <w:rPr>
          <w:rFonts w:ascii="Times New Roman" w:hAnsi="Times New Roman" w:cs="Times New Roman"/>
          <w:sz w:val="24"/>
          <w:szCs w:val="24"/>
        </w:rPr>
        <w:t xml:space="preserve">nd superior selective attention; </w:t>
      </w:r>
      <w:r w:rsidR="00DE24BD" w:rsidRPr="00E525B7">
        <w:rPr>
          <w:rFonts w:ascii="Times New Roman" w:hAnsi="Times New Roman" w:cs="Times New Roman"/>
          <w:sz w:val="24"/>
          <w:szCs w:val="24"/>
        </w:rPr>
        <w:t>Jos</w:t>
      </w:r>
      <w:r w:rsidR="00DE24BD">
        <w:rPr>
          <w:rFonts w:ascii="Times New Roman" w:hAnsi="Times New Roman" w:cs="Times New Roman"/>
          <w:sz w:val="24"/>
          <w:szCs w:val="24"/>
        </w:rPr>
        <w:t>eph</w:t>
      </w:r>
      <w:r w:rsidR="00A45F07">
        <w:rPr>
          <w:rFonts w:ascii="Times New Roman" w:hAnsi="Times New Roman" w:cs="Times New Roman"/>
          <w:sz w:val="24"/>
          <w:szCs w:val="24"/>
        </w:rPr>
        <w:t xml:space="preserve"> et al.</w:t>
      </w:r>
      <w:r w:rsidR="00DE24BD">
        <w:rPr>
          <w:rFonts w:ascii="Times New Roman" w:hAnsi="Times New Roman" w:cs="Times New Roman"/>
          <w:sz w:val="24"/>
          <w:szCs w:val="24"/>
        </w:rPr>
        <w:t xml:space="preserve">, 2009; O’Riordan, </w:t>
      </w:r>
      <w:r w:rsidR="00DE24BD" w:rsidRPr="0066754E">
        <w:rPr>
          <w:rFonts w:ascii="Times New Roman" w:hAnsi="Times New Roman" w:cs="Times New Roman"/>
          <w:sz w:val="24"/>
          <w:szCs w:val="24"/>
        </w:rPr>
        <w:t>2004)</w:t>
      </w:r>
      <w:r w:rsidR="00D46D3B">
        <w:rPr>
          <w:rFonts w:ascii="Times New Roman" w:hAnsi="Times New Roman" w:cs="Times New Roman"/>
          <w:sz w:val="24"/>
          <w:szCs w:val="24"/>
        </w:rPr>
        <w:t xml:space="preserve"> has</w:t>
      </w:r>
      <w:r w:rsidR="00DE24BD">
        <w:rPr>
          <w:rFonts w:ascii="Times New Roman" w:hAnsi="Times New Roman" w:cs="Times New Roman"/>
          <w:sz w:val="24"/>
          <w:szCs w:val="24"/>
        </w:rPr>
        <w:t xml:space="preserve"> recently been </w:t>
      </w:r>
      <w:r w:rsidR="00244ECC">
        <w:rPr>
          <w:rFonts w:ascii="Times New Roman" w:hAnsi="Times New Roman" w:cs="Times New Roman"/>
          <w:sz w:val="24"/>
          <w:szCs w:val="24"/>
        </w:rPr>
        <w:t xml:space="preserve">addressed </w:t>
      </w:r>
      <w:r w:rsidR="00DE24BD">
        <w:rPr>
          <w:rFonts w:ascii="Times New Roman" w:hAnsi="Times New Roman" w:cs="Times New Roman"/>
          <w:sz w:val="24"/>
          <w:szCs w:val="24"/>
        </w:rPr>
        <w:t>by</w:t>
      </w:r>
      <w:r w:rsidR="00244ECC">
        <w:rPr>
          <w:rFonts w:ascii="Times New Roman" w:hAnsi="Times New Roman" w:cs="Times New Roman"/>
          <w:sz w:val="24"/>
          <w:szCs w:val="24"/>
        </w:rPr>
        <w:t xml:space="preserve"> one particularly intriguing line of r</w:t>
      </w:r>
      <w:r w:rsidR="00DE24BD">
        <w:rPr>
          <w:rFonts w:ascii="Times New Roman" w:hAnsi="Times New Roman" w:cs="Times New Roman"/>
          <w:sz w:val="24"/>
          <w:szCs w:val="24"/>
        </w:rPr>
        <w:t xml:space="preserve">esearch </w:t>
      </w:r>
      <w:r w:rsidR="004A18E5">
        <w:rPr>
          <w:rFonts w:ascii="Times New Roman" w:hAnsi="Times New Roman" w:cs="Times New Roman"/>
          <w:sz w:val="24"/>
          <w:szCs w:val="24"/>
        </w:rPr>
        <w:t>that</w:t>
      </w:r>
      <w:r w:rsidR="00D46D3B">
        <w:rPr>
          <w:rFonts w:ascii="Times New Roman" w:hAnsi="Times New Roman" w:cs="Times New Roman"/>
          <w:sz w:val="24"/>
          <w:szCs w:val="24"/>
        </w:rPr>
        <w:t xml:space="preserve"> incorporates</w:t>
      </w:r>
      <w:r w:rsidR="00347178">
        <w:rPr>
          <w:rFonts w:ascii="Times New Roman" w:hAnsi="Times New Roman" w:cs="Times New Roman"/>
          <w:sz w:val="24"/>
          <w:szCs w:val="24"/>
        </w:rPr>
        <w:t xml:space="preserve"> Lavie’s (1995) </w:t>
      </w:r>
      <w:r w:rsidR="00347178" w:rsidRPr="00347178">
        <w:rPr>
          <w:rFonts w:ascii="Times New Roman" w:hAnsi="Times New Roman" w:cs="Times New Roman"/>
          <w:i/>
          <w:sz w:val="24"/>
          <w:szCs w:val="24"/>
        </w:rPr>
        <w:t>Load theory</w:t>
      </w:r>
      <w:r w:rsidR="00347178">
        <w:rPr>
          <w:rFonts w:ascii="Times New Roman" w:hAnsi="Times New Roman" w:cs="Times New Roman"/>
          <w:sz w:val="24"/>
          <w:szCs w:val="24"/>
        </w:rPr>
        <w:t xml:space="preserve"> of attention and cognitive control </w:t>
      </w:r>
      <w:r w:rsidR="00DE24BD">
        <w:rPr>
          <w:rFonts w:ascii="Times New Roman" w:hAnsi="Times New Roman" w:cs="Times New Roman"/>
          <w:sz w:val="24"/>
          <w:szCs w:val="24"/>
        </w:rPr>
        <w:t>(</w:t>
      </w:r>
      <w:r w:rsidR="005B64EB">
        <w:rPr>
          <w:rFonts w:ascii="Times New Roman" w:hAnsi="Times New Roman" w:cs="Times New Roman"/>
          <w:sz w:val="24"/>
          <w:szCs w:val="24"/>
        </w:rPr>
        <w:t xml:space="preserve">e.g., </w:t>
      </w:r>
      <w:r w:rsidR="00DE24BD">
        <w:rPr>
          <w:rFonts w:ascii="Times New Roman" w:hAnsi="Times New Roman" w:cs="Times New Roman"/>
          <w:sz w:val="24"/>
          <w:szCs w:val="24"/>
        </w:rPr>
        <w:t>Remington</w:t>
      </w:r>
      <w:r w:rsidR="00DE24BD" w:rsidRPr="007A7BDE">
        <w:rPr>
          <w:rFonts w:ascii="Times New Roman" w:hAnsi="Times New Roman" w:cs="Times New Roman"/>
          <w:sz w:val="24"/>
          <w:szCs w:val="24"/>
        </w:rPr>
        <w:t>,</w:t>
      </w:r>
      <w:r w:rsidR="00DE24BD">
        <w:rPr>
          <w:rFonts w:ascii="Times New Roman" w:hAnsi="Times New Roman" w:cs="Times New Roman"/>
          <w:sz w:val="24"/>
          <w:szCs w:val="24"/>
        </w:rPr>
        <w:t xml:space="preserve"> Swettenham, Campbell,</w:t>
      </w:r>
      <w:r w:rsidR="00DE24BD" w:rsidRPr="007A7BDE">
        <w:rPr>
          <w:rFonts w:ascii="Times New Roman" w:hAnsi="Times New Roman" w:cs="Times New Roman"/>
          <w:sz w:val="24"/>
          <w:szCs w:val="24"/>
        </w:rPr>
        <w:t xml:space="preserve"> </w:t>
      </w:r>
      <w:r w:rsidR="00DE24BD">
        <w:rPr>
          <w:rFonts w:ascii="Times New Roman" w:hAnsi="Times New Roman" w:cs="Times New Roman"/>
          <w:sz w:val="24"/>
          <w:szCs w:val="24"/>
        </w:rPr>
        <w:t xml:space="preserve">&amp; </w:t>
      </w:r>
      <w:r w:rsidR="00DE24BD" w:rsidRPr="007C5F00">
        <w:rPr>
          <w:rFonts w:ascii="Times New Roman" w:hAnsi="Times New Roman" w:cs="Times New Roman"/>
          <w:sz w:val="24"/>
          <w:szCs w:val="24"/>
        </w:rPr>
        <w:t>Coleman</w:t>
      </w:r>
      <w:r w:rsidR="00DE24BD">
        <w:rPr>
          <w:rFonts w:ascii="Times New Roman" w:hAnsi="Times New Roman" w:cs="Times New Roman"/>
          <w:sz w:val="24"/>
          <w:szCs w:val="24"/>
        </w:rPr>
        <w:t xml:space="preserve">, </w:t>
      </w:r>
      <w:r w:rsidR="00DE24BD" w:rsidRPr="007A7BDE">
        <w:rPr>
          <w:rFonts w:ascii="Times New Roman" w:hAnsi="Times New Roman" w:cs="Times New Roman"/>
          <w:sz w:val="24"/>
          <w:szCs w:val="24"/>
        </w:rPr>
        <w:t xml:space="preserve">2009; Remington, Swettenham, </w:t>
      </w:r>
      <w:r w:rsidR="00DE24BD">
        <w:rPr>
          <w:rFonts w:ascii="Times New Roman" w:hAnsi="Times New Roman" w:cs="Times New Roman"/>
          <w:sz w:val="24"/>
          <w:szCs w:val="24"/>
        </w:rPr>
        <w:t>&amp; Lavie, 2012; Swettenham et al.</w:t>
      </w:r>
      <w:r w:rsidR="00DE24BD" w:rsidRPr="007A7BDE">
        <w:rPr>
          <w:rFonts w:ascii="Times New Roman" w:hAnsi="Times New Roman" w:cs="Times New Roman"/>
          <w:sz w:val="24"/>
          <w:szCs w:val="24"/>
        </w:rPr>
        <w:t>,</w:t>
      </w:r>
      <w:r w:rsidR="00DE24BD">
        <w:rPr>
          <w:rFonts w:ascii="Times New Roman" w:hAnsi="Times New Roman" w:cs="Times New Roman"/>
          <w:sz w:val="24"/>
          <w:szCs w:val="24"/>
        </w:rPr>
        <w:t xml:space="preserve"> </w:t>
      </w:r>
      <w:r w:rsidR="00DE24BD" w:rsidRPr="007A7BDE">
        <w:rPr>
          <w:rFonts w:ascii="Times New Roman" w:hAnsi="Times New Roman" w:cs="Times New Roman"/>
          <w:sz w:val="24"/>
          <w:szCs w:val="24"/>
        </w:rPr>
        <w:t>2014</w:t>
      </w:r>
      <w:r w:rsidR="00DE24BD">
        <w:rPr>
          <w:rFonts w:ascii="Times New Roman" w:hAnsi="Times New Roman" w:cs="Times New Roman"/>
          <w:sz w:val="24"/>
          <w:szCs w:val="24"/>
        </w:rPr>
        <w:t xml:space="preserve">; Tillmann, Olguin, Tuomainen, &amp; </w:t>
      </w:r>
      <w:r w:rsidR="00DE24BD" w:rsidRPr="007A7BDE">
        <w:rPr>
          <w:rFonts w:ascii="Times New Roman" w:hAnsi="Times New Roman" w:cs="Times New Roman"/>
          <w:sz w:val="24"/>
          <w:szCs w:val="24"/>
        </w:rPr>
        <w:t>Swettenham</w:t>
      </w:r>
      <w:r w:rsidR="00DE24BD">
        <w:rPr>
          <w:rFonts w:ascii="Times New Roman" w:hAnsi="Times New Roman" w:cs="Times New Roman"/>
          <w:sz w:val="24"/>
          <w:szCs w:val="24"/>
        </w:rPr>
        <w:t>, 2015</w:t>
      </w:r>
      <w:r w:rsidR="00DE24BD">
        <w:t xml:space="preserve">; </w:t>
      </w:r>
      <w:r w:rsidR="00A45F07">
        <w:rPr>
          <w:rFonts w:ascii="Times New Roman" w:hAnsi="Times New Roman" w:cs="Times New Roman"/>
          <w:sz w:val="24"/>
          <w:szCs w:val="24"/>
        </w:rPr>
        <w:t>Tillmann</w:t>
      </w:r>
      <w:r w:rsidR="00DE24BD" w:rsidRPr="00A621AD">
        <w:rPr>
          <w:rFonts w:ascii="Times New Roman" w:hAnsi="Times New Roman" w:cs="Times New Roman"/>
          <w:sz w:val="24"/>
          <w:szCs w:val="24"/>
        </w:rPr>
        <w:t xml:space="preserve"> &amp; Swettenham, 2017)</w:t>
      </w:r>
      <w:r w:rsidR="00347178">
        <w:rPr>
          <w:rFonts w:ascii="Times New Roman" w:hAnsi="Times New Roman" w:cs="Times New Roman"/>
          <w:sz w:val="24"/>
          <w:szCs w:val="24"/>
        </w:rPr>
        <w:t xml:space="preserve">. </w:t>
      </w:r>
      <w:r w:rsidR="00244ECC">
        <w:rPr>
          <w:rFonts w:ascii="Times New Roman" w:hAnsi="Times New Roman" w:cs="Times New Roman"/>
          <w:sz w:val="24"/>
          <w:szCs w:val="24"/>
        </w:rPr>
        <w:t xml:space="preserve"> </w:t>
      </w:r>
      <w:r w:rsidR="00DE24BD">
        <w:rPr>
          <w:rFonts w:ascii="Times New Roman" w:hAnsi="Times New Roman" w:cs="Times New Roman"/>
          <w:sz w:val="24"/>
          <w:szCs w:val="24"/>
        </w:rPr>
        <w:t xml:space="preserve">Load theory suggests that task-irrelevant distractor stimuli will only be processed if there are enough cognitive resources </w:t>
      </w:r>
      <w:r w:rsidR="00DE24BD" w:rsidRPr="00415027">
        <w:rPr>
          <w:rFonts w:ascii="Times New Roman" w:hAnsi="Times New Roman" w:cs="Times New Roman"/>
          <w:noProof/>
          <w:sz w:val="24"/>
          <w:szCs w:val="24"/>
        </w:rPr>
        <w:t>left</w:t>
      </w:r>
      <w:r w:rsidR="00DE24BD">
        <w:rPr>
          <w:rFonts w:ascii="Times New Roman" w:hAnsi="Times New Roman" w:cs="Times New Roman"/>
          <w:noProof/>
          <w:sz w:val="24"/>
          <w:szCs w:val="24"/>
        </w:rPr>
        <w:t xml:space="preserve"> </w:t>
      </w:r>
      <w:r w:rsidR="00DE24BD" w:rsidRPr="00415027">
        <w:rPr>
          <w:rFonts w:ascii="Times New Roman" w:hAnsi="Times New Roman" w:cs="Times New Roman"/>
          <w:noProof/>
          <w:sz w:val="24"/>
          <w:szCs w:val="24"/>
        </w:rPr>
        <w:t>over</w:t>
      </w:r>
      <w:r w:rsidR="00DE24BD">
        <w:rPr>
          <w:rFonts w:ascii="Times New Roman" w:hAnsi="Times New Roman" w:cs="Times New Roman"/>
          <w:sz w:val="24"/>
          <w:szCs w:val="24"/>
        </w:rPr>
        <w:t xml:space="preserve"> after the primary target stimuli </w:t>
      </w:r>
      <w:r w:rsidR="00DE24BD" w:rsidRPr="00415027">
        <w:rPr>
          <w:rFonts w:ascii="Times New Roman" w:hAnsi="Times New Roman" w:cs="Times New Roman"/>
          <w:noProof/>
          <w:sz w:val="24"/>
          <w:szCs w:val="24"/>
        </w:rPr>
        <w:t>ha</w:t>
      </w:r>
      <w:r w:rsidR="00DE24BD">
        <w:rPr>
          <w:rFonts w:ascii="Times New Roman" w:hAnsi="Times New Roman" w:cs="Times New Roman"/>
          <w:noProof/>
          <w:sz w:val="24"/>
          <w:szCs w:val="24"/>
        </w:rPr>
        <w:t>ve</w:t>
      </w:r>
      <w:r w:rsidR="00DE24BD">
        <w:rPr>
          <w:rFonts w:ascii="Times New Roman" w:hAnsi="Times New Roman" w:cs="Times New Roman"/>
          <w:sz w:val="24"/>
          <w:szCs w:val="24"/>
        </w:rPr>
        <w:t xml:space="preserve"> been processed. In other words,</w:t>
      </w:r>
      <w:r w:rsidR="005B64EB">
        <w:rPr>
          <w:rFonts w:ascii="Times New Roman" w:hAnsi="Times New Roman" w:cs="Times New Roman"/>
          <w:sz w:val="24"/>
          <w:szCs w:val="24"/>
        </w:rPr>
        <w:t xml:space="preserve"> the bigger the perceptual load </w:t>
      </w:r>
      <w:r w:rsidR="00DE24BD" w:rsidRPr="00415027">
        <w:rPr>
          <w:rFonts w:ascii="Times New Roman" w:hAnsi="Times New Roman" w:cs="Times New Roman"/>
          <w:noProof/>
          <w:sz w:val="24"/>
          <w:szCs w:val="24"/>
        </w:rPr>
        <w:t xml:space="preserve">of </w:t>
      </w:r>
      <w:r w:rsidR="00DE24BD">
        <w:rPr>
          <w:rFonts w:ascii="Times New Roman" w:hAnsi="Times New Roman" w:cs="Times New Roman"/>
          <w:noProof/>
          <w:sz w:val="24"/>
          <w:szCs w:val="24"/>
        </w:rPr>
        <w:t>the</w:t>
      </w:r>
      <w:r w:rsidR="00DE24BD" w:rsidRPr="00415027">
        <w:rPr>
          <w:rFonts w:ascii="Times New Roman" w:hAnsi="Times New Roman" w:cs="Times New Roman"/>
          <w:noProof/>
          <w:sz w:val="24"/>
          <w:szCs w:val="24"/>
        </w:rPr>
        <w:t xml:space="preserve"> main</w:t>
      </w:r>
      <w:r w:rsidR="00DE24BD">
        <w:rPr>
          <w:rFonts w:ascii="Times New Roman" w:hAnsi="Times New Roman" w:cs="Times New Roman"/>
          <w:sz w:val="24"/>
          <w:szCs w:val="24"/>
        </w:rPr>
        <w:t xml:space="preserve"> task, the less the ability to process additional stimuli. If the </w:t>
      </w:r>
      <w:r w:rsidR="00DE24BD" w:rsidRPr="00D017F5">
        <w:rPr>
          <w:rFonts w:ascii="Times New Roman" w:hAnsi="Times New Roman" w:cs="Times New Roman"/>
          <w:noProof/>
          <w:sz w:val="24"/>
          <w:szCs w:val="24"/>
        </w:rPr>
        <w:t>perceptual</w:t>
      </w:r>
      <w:r w:rsidR="00DE24BD">
        <w:rPr>
          <w:rFonts w:ascii="Times New Roman" w:hAnsi="Times New Roman" w:cs="Times New Roman"/>
          <w:sz w:val="24"/>
          <w:szCs w:val="24"/>
        </w:rPr>
        <w:t xml:space="preserve"> load is low, </w:t>
      </w:r>
      <w:r w:rsidR="00DE24BD" w:rsidRPr="007D09E4">
        <w:rPr>
          <w:rFonts w:ascii="Times New Roman" w:hAnsi="Times New Roman" w:cs="Times New Roman"/>
          <w:sz w:val="24"/>
          <w:szCs w:val="24"/>
        </w:rPr>
        <w:t>a ‘spill-over’ of attentional resources</w:t>
      </w:r>
      <w:r w:rsidR="00DE24BD">
        <w:rPr>
          <w:rFonts w:ascii="Times New Roman" w:hAnsi="Times New Roman" w:cs="Times New Roman"/>
          <w:sz w:val="24"/>
          <w:szCs w:val="24"/>
        </w:rPr>
        <w:t xml:space="preserve"> will occur </w:t>
      </w:r>
      <w:r w:rsidR="00305C3B">
        <w:rPr>
          <w:rFonts w:ascii="Times New Roman" w:hAnsi="Times New Roman" w:cs="Times New Roman"/>
          <w:sz w:val="24"/>
          <w:szCs w:val="24"/>
        </w:rPr>
        <w:t>and additional stimuli will be</w:t>
      </w:r>
      <w:r w:rsidR="00DE24BD">
        <w:rPr>
          <w:rFonts w:ascii="Times New Roman" w:hAnsi="Times New Roman" w:cs="Times New Roman"/>
          <w:sz w:val="24"/>
          <w:szCs w:val="24"/>
        </w:rPr>
        <w:t xml:space="preserve"> processed</w:t>
      </w:r>
      <w:r w:rsidR="00305C3B">
        <w:rPr>
          <w:rFonts w:ascii="Times New Roman" w:hAnsi="Times New Roman" w:cs="Times New Roman"/>
          <w:sz w:val="24"/>
          <w:szCs w:val="24"/>
        </w:rPr>
        <w:t xml:space="preserve"> automatically</w:t>
      </w:r>
      <w:r w:rsidR="00DE24BD">
        <w:rPr>
          <w:rFonts w:ascii="Times New Roman" w:hAnsi="Times New Roman" w:cs="Times New Roman"/>
          <w:sz w:val="24"/>
          <w:szCs w:val="24"/>
        </w:rPr>
        <w:t>. For example, p</w:t>
      </w:r>
      <w:r w:rsidR="00DE24BD" w:rsidRPr="00482977">
        <w:rPr>
          <w:rFonts w:ascii="Times New Roman" w:hAnsi="Times New Roman" w:cs="Times New Roman"/>
          <w:sz w:val="24"/>
          <w:szCs w:val="24"/>
        </w:rPr>
        <w:t xml:space="preserve">erceptual load can be manipulated by altering the number of task-relevant stimuli in </w:t>
      </w:r>
      <w:r w:rsidR="00DE24BD">
        <w:rPr>
          <w:rFonts w:ascii="Times New Roman" w:hAnsi="Times New Roman" w:cs="Times New Roman"/>
          <w:sz w:val="24"/>
          <w:szCs w:val="24"/>
        </w:rPr>
        <w:t>a</w:t>
      </w:r>
      <w:r w:rsidR="00DE24BD" w:rsidRPr="00482977">
        <w:rPr>
          <w:rFonts w:ascii="Times New Roman" w:hAnsi="Times New Roman" w:cs="Times New Roman"/>
          <w:sz w:val="24"/>
          <w:szCs w:val="24"/>
        </w:rPr>
        <w:t xml:space="preserve"> display (e.g.</w:t>
      </w:r>
      <w:r w:rsidR="005B64EB">
        <w:rPr>
          <w:rFonts w:ascii="Times New Roman" w:hAnsi="Times New Roman" w:cs="Times New Roman"/>
          <w:sz w:val="24"/>
          <w:szCs w:val="24"/>
        </w:rPr>
        <w:t>,</w:t>
      </w:r>
      <w:r w:rsidR="00DE24BD" w:rsidRPr="00482977">
        <w:rPr>
          <w:rFonts w:ascii="Times New Roman" w:hAnsi="Times New Roman" w:cs="Times New Roman"/>
          <w:sz w:val="24"/>
          <w:szCs w:val="24"/>
        </w:rPr>
        <w:t xml:space="preserve"> n</w:t>
      </w:r>
      <w:r w:rsidR="005B64EB">
        <w:rPr>
          <w:rFonts w:ascii="Times New Roman" w:hAnsi="Times New Roman" w:cs="Times New Roman"/>
          <w:sz w:val="24"/>
          <w:szCs w:val="24"/>
        </w:rPr>
        <w:t>umber of items in a search task; Tillmann</w:t>
      </w:r>
      <w:r w:rsidR="00DE24BD" w:rsidRPr="007D09E4">
        <w:rPr>
          <w:rFonts w:ascii="Times New Roman" w:hAnsi="Times New Roman" w:cs="Times New Roman"/>
          <w:sz w:val="24"/>
          <w:szCs w:val="24"/>
        </w:rPr>
        <w:t xml:space="preserve"> &amp; Swettenham, 2017</w:t>
      </w:r>
      <w:r w:rsidR="00DE24BD">
        <w:rPr>
          <w:rFonts w:ascii="Times New Roman" w:hAnsi="Times New Roman" w:cs="Times New Roman"/>
          <w:sz w:val="24"/>
          <w:szCs w:val="24"/>
        </w:rPr>
        <w:t>)</w:t>
      </w:r>
      <w:r w:rsidR="00DE24BD" w:rsidRPr="00482977">
        <w:rPr>
          <w:rFonts w:ascii="Times New Roman" w:hAnsi="Times New Roman" w:cs="Times New Roman"/>
          <w:sz w:val="24"/>
          <w:szCs w:val="24"/>
        </w:rPr>
        <w:t>, or the perceptual processing requirement of a task (e.g.</w:t>
      </w:r>
      <w:r w:rsidR="005B64EB">
        <w:rPr>
          <w:rFonts w:ascii="Times New Roman" w:hAnsi="Times New Roman" w:cs="Times New Roman"/>
          <w:sz w:val="24"/>
          <w:szCs w:val="24"/>
        </w:rPr>
        <w:t>,</w:t>
      </w:r>
      <w:r w:rsidR="00DE24BD" w:rsidRPr="00482977">
        <w:rPr>
          <w:rFonts w:ascii="Times New Roman" w:hAnsi="Times New Roman" w:cs="Times New Roman"/>
          <w:sz w:val="24"/>
          <w:szCs w:val="24"/>
        </w:rPr>
        <w:t xml:space="preserve"> the subtlety</w:t>
      </w:r>
      <w:r w:rsidR="005B64EB">
        <w:rPr>
          <w:rFonts w:ascii="Times New Roman" w:hAnsi="Times New Roman" w:cs="Times New Roman"/>
          <w:sz w:val="24"/>
          <w:szCs w:val="24"/>
        </w:rPr>
        <w:t xml:space="preserve"> of a line discrimination; </w:t>
      </w:r>
      <w:r w:rsidR="00DE24BD" w:rsidRPr="00482977">
        <w:rPr>
          <w:rFonts w:ascii="Times New Roman" w:hAnsi="Times New Roman" w:cs="Times New Roman"/>
          <w:sz w:val="24"/>
          <w:szCs w:val="24"/>
        </w:rPr>
        <w:t>Lavie, 2005</w:t>
      </w:r>
      <w:r w:rsidR="00DE24BD">
        <w:rPr>
          <w:rFonts w:ascii="Times New Roman" w:hAnsi="Times New Roman" w:cs="Times New Roman"/>
          <w:sz w:val="24"/>
          <w:szCs w:val="24"/>
        </w:rPr>
        <w:t>; Tillmann et al., 2015</w:t>
      </w:r>
      <w:r w:rsidR="00DE24BD" w:rsidRPr="00482977">
        <w:rPr>
          <w:rFonts w:ascii="Times New Roman" w:hAnsi="Times New Roman" w:cs="Times New Roman"/>
          <w:sz w:val="24"/>
          <w:szCs w:val="24"/>
        </w:rPr>
        <w:t>).</w:t>
      </w:r>
    </w:p>
    <w:p w14:paraId="20CD6FC3" w14:textId="62CAC277" w:rsidR="004A18E5" w:rsidRDefault="00DE24BD" w:rsidP="00DE24B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Re</w:t>
      </w:r>
      <w:r w:rsidR="00305C3B">
        <w:rPr>
          <w:rFonts w:ascii="Times New Roman" w:hAnsi="Times New Roman" w:cs="Times New Roman"/>
          <w:sz w:val="24"/>
          <w:szCs w:val="24"/>
        </w:rPr>
        <w:t>mington et al. (2009) hypothesiz</w:t>
      </w:r>
      <w:r>
        <w:rPr>
          <w:rFonts w:ascii="Times New Roman" w:hAnsi="Times New Roman" w:cs="Times New Roman"/>
          <w:sz w:val="24"/>
          <w:szCs w:val="24"/>
        </w:rPr>
        <w:t>ed that individuals with ASD would have an enhanced visual perceptual load capacity as past research had shown that they performed better than control groups in visual s</w:t>
      </w:r>
      <w:r w:rsidR="00305C3B">
        <w:rPr>
          <w:rFonts w:ascii="Times New Roman" w:hAnsi="Times New Roman" w:cs="Times New Roman"/>
          <w:sz w:val="24"/>
          <w:szCs w:val="24"/>
        </w:rPr>
        <w:t>earch tasks when there were a large number of</w:t>
      </w:r>
      <w:r>
        <w:rPr>
          <w:rFonts w:ascii="Times New Roman" w:hAnsi="Times New Roman" w:cs="Times New Roman"/>
          <w:sz w:val="24"/>
          <w:szCs w:val="24"/>
        </w:rPr>
        <w:t xml:space="preserve"> visual stimuli </w:t>
      </w:r>
      <w:r w:rsidRPr="00F37800">
        <w:rPr>
          <w:rFonts w:ascii="Times New Roman" w:hAnsi="Times New Roman" w:cs="Times New Roman"/>
          <w:sz w:val="24"/>
          <w:szCs w:val="24"/>
        </w:rPr>
        <w:t>(</w:t>
      </w:r>
      <w:r w:rsidR="008670FA">
        <w:rPr>
          <w:rFonts w:ascii="Times New Roman" w:hAnsi="Times New Roman" w:cs="Times New Roman"/>
          <w:sz w:val="24"/>
          <w:szCs w:val="24"/>
        </w:rPr>
        <w:t xml:space="preserve">e.g., </w:t>
      </w:r>
      <w:r w:rsidRPr="00F37800">
        <w:rPr>
          <w:rFonts w:ascii="Times New Roman" w:hAnsi="Times New Roman" w:cs="Times New Roman"/>
          <w:sz w:val="24"/>
          <w:szCs w:val="24"/>
        </w:rPr>
        <w:t>O'Riordan, Plaisted, Driver, &amp; Baron-Cohen, 2001)</w:t>
      </w:r>
      <w:r>
        <w:rPr>
          <w:rFonts w:ascii="Times New Roman" w:hAnsi="Times New Roman" w:cs="Times New Roman"/>
          <w:sz w:val="24"/>
          <w:szCs w:val="24"/>
        </w:rPr>
        <w:t>. They explored perc</w:t>
      </w:r>
      <w:r w:rsidR="005B64EB">
        <w:rPr>
          <w:rFonts w:ascii="Times New Roman" w:hAnsi="Times New Roman" w:cs="Times New Roman"/>
          <w:sz w:val="24"/>
          <w:szCs w:val="24"/>
        </w:rPr>
        <w:t>eptual load capacity in an ASD and a</w:t>
      </w:r>
      <w:r>
        <w:rPr>
          <w:rFonts w:ascii="Times New Roman" w:hAnsi="Times New Roman" w:cs="Times New Roman"/>
          <w:sz w:val="24"/>
          <w:szCs w:val="24"/>
        </w:rPr>
        <w:t xml:space="preserve"> NT control group, by using a mix of both</w:t>
      </w:r>
      <w:r w:rsidR="005B64EB">
        <w:rPr>
          <w:rFonts w:ascii="Times New Roman" w:hAnsi="Times New Roman" w:cs="Times New Roman"/>
          <w:sz w:val="24"/>
          <w:szCs w:val="24"/>
        </w:rPr>
        <w:t xml:space="preserve"> a visual search task (Treisman</w:t>
      </w:r>
      <w:r>
        <w:rPr>
          <w:rFonts w:ascii="Times New Roman" w:hAnsi="Times New Roman" w:cs="Times New Roman"/>
          <w:sz w:val="24"/>
          <w:szCs w:val="24"/>
        </w:rPr>
        <w:t xml:space="preserve"> &amp;</w:t>
      </w:r>
      <w:r w:rsidRPr="007B3EB4">
        <w:rPr>
          <w:rFonts w:ascii="Times New Roman" w:hAnsi="Times New Roman" w:cs="Times New Roman"/>
          <w:sz w:val="24"/>
          <w:szCs w:val="24"/>
        </w:rPr>
        <w:t xml:space="preserve"> </w:t>
      </w:r>
      <w:r>
        <w:rPr>
          <w:rFonts w:ascii="Times New Roman" w:hAnsi="Times New Roman" w:cs="Times New Roman"/>
          <w:sz w:val="24"/>
          <w:szCs w:val="24"/>
        </w:rPr>
        <w:t>Gelade</w:t>
      </w:r>
      <w:r w:rsidR="005B64EB">
        <w:rPr>
          <w:rFonts w:ascii="Times New Roman" w:hAnsi="Times New Roman" w:cs="Times New Roman"/>
          <w:sz w:val="24"/>
          <w:szCs w:val="24"/>
        </w:rPr>
        <w:t>,</w:t>
      </w:r>
      <w:r>
        <w:rPr>
          <w:rFonts w:ascii="Times New Roman" w:hAnsi="Times New Roman" w:cs="Times New Roman"/>
          <w:sz w:val="24"/>
          <w:szCs w:val="24"/>
        </w:rPr>
        <w:t xml:space="preserve"> 19</w:t>
      </w:r>
      <w:r w:rsidR="005B64EB">
        <w:rPr>
          <w:rFonts w:ascii="Times New Roman" w:hAnsi="Times New Roman" w:cs="Times New Roman"/>
          <w:sz w:val="24"/>
          <w:szCs w:val="24"/>
        </w:rPr>
        <w:t>80) and a flanker task (Eriksen</w:t>
      </w:r>
      <w:r>
        <w:rPr>
          <w:rFonts w:ascii="Times New Roman" w:hAnsi="Times New Roman" w:cs="Times New Roman"/>
          <w:sz w:val="24"/>
          <w:szCs w:val="24"/>
        </w:rPr>
        <w:t xml:space="preserve"> &amp; Eriksen</w:t>
      </w:r>
      <w:r w:rsidR="005B64EB">
        <w:rPr>
          <w:rFonts w:ascii="Times New Roman" w:hAnsi="Times New Roman" w:cs="Times New Roman"/>
          <w:sz w:val="24"/>
          <w:szCs w:val="24"/>
        </w:rPr>
        <w:t>,</w:t>
      </w:r>
      <w:r>
        <w:rPr>
          <w:rFonts w:ascii="Times New Roman" w:hAnsi="Times New Roman" w:cs="Times New Roman"/>
          <w:sz w:val="24"/>
          <w:szCs w:val="24"/>
        </w:rPr>
        <w:t xml:space="preserve"> 1974). Wherein both NT and ASD groups showed they were still processing distractor (flanker) stimuli at a low perceptual load search task (</w:t>
      </w:r>
      <w:r w:rsidR="00305C3B">
        <w:rPr>
          <w:rFonts w:ascii="Times New Roman" w:hAnsi="Times New Roman" w:cs="Times New Roman"/>
          <w:sz w:val="24"/>
          <w:szCs w:val="24"/>
        </w:rPr>
        <w:t xml:space="preserve">i.e., </w:t>
      </w:r>
      <w:r>
        <w:rPr>
          <w:rFonts w:ascii="Times New Roman" w:hAnsi="Times New Roman" w:cs="Times New Roman"/>
          <w:sz w:val="24"/>
          <w:szCs w:val="24"/>
        </w:rPr>
        <w:t>finding two target items amongst distractor stimu</w:t>
      </w:r>
      <w:r w:rsidR="00A522D7">
        <w:rPr>
          <w:rFonts w:ascii="Times New Roman" w:hAnsi="Times New Roman" w:cs="Times New Roman"/>
          <w:sz w:val="24"/>
          <w:szCs w:val="24"/>
        </w:rPr>
        <w:t>li) the NT group showed</w:t>
      </w:r>
      <w:r>
        <w:rPr>
          <w:rFonts w:ascii="Times New Roman" w:hAnsi="Times New Roman" w:cs="Times New Roman"/>
          <w:sz w:val="24"/>
          <w:szCs w:val="24"/>
        </w:rPr>
        <w:t xml:space="preserve"> signs of distractor stimuli interference at a higher perceptual load (four target items)</w:t>
      </w:r>
      <w:r w:rsidR="00A522D7">
        <w:rPr>
          <w:rFonts w:ascii="Times New Roman" w:hAnsi="Times New Roman" w:cs="Times New Roman"/>
          <w:sz w:val="24"/>
          <w:szCs w:val="24"/>
        </w:rPr>
        <w:t>, whereas the ASD group did not. A</w:t>
      </w:r>
      <w:r>
        <w:rPr>
          <w:rFonts w:ascii="Times New Roman" w:hAnsi="Times New Roman" w:cs="Times New Roman"/>
          <w:sz w:val="24"/>
          <w:szCs w:val="24"/>
        </w:rPr>
        <w:t>t the highest perceptual load (</w:t>
      </w:r>
      <w:r w:rsidR="00305C3B">
        <w:rPr>
          <w:rFonts w:ascii="Times New Roman" w:hAnsi="Times New Roman" w:cs="Times New Roman"/>
          <w:sz w:val="24"/>
          <w:szCs w:val="24"/>
        </w:rPr>
        <w:t xml:space="preserve">i.e., </w:t>
      </w:r>
      <w:r>
        <w:rPr>
          <w:rFonts w:ascii="Times New Roman" w:hAnsi="Times New Roman" w:cs="Times New Roman"/>
          <w:sz w:val="24"/>
          <w:szCs w:val="24"/>
        </w:rPr>
        <w:t>six targ</w:t>
      </w:r>
      <w:r w:rsidR="00A522D7">
        <w:rPr>
          <w:rFonts w:ascii="Times New Roman" w:hAnsi="Times New Roman" w:cs="Times New Roman"/>
          <w:sz w:val="24"/>
          <w:szCs w:val="24"/>
        </w:rPr>
        <w:t xml:space="preserve">et items) both groups showed </w:t>
      </w:r>
      <w:r>
        <w:rPr>
          <w:rFonts w:ascii="Times New Roman" w:hAnsi="Times New Roman" w:cs="Times New Roman"/>
          <w:sz w:val="24"/>
          <w:szCs w:val="24"/>
        </w:rPr>
        <w:t xml:space="preserve">distractor stimuli interference. This </w:t>
      </w:r>
      <w:r w:rsidR="008670FA">
        <w:rPr>
          <w:rFonts w:ascii="Times New Roman" w:hAnsi="Times New Roman" w:cs="Times New Roman"/>
          <w:sz w:val="24"/>
          <w:szCs w:val="24"/>
        </w:rPr>
        <w:t>suggests that there might be</w:t>
      </w:r>
      <w:r>
        <w:rPr>
          <w:rFonts w:ascii="Times New Roman" w:hAnsi="Times New Roman" w:cs="Times New Roman"/>
          <w:sz w:val="24"/>
          <w:szCs w:val="24"/>
        </w:rPr>
        <w:t xml:space="preserve"> a higher perceptual load capacity in ASD individuals as it took six target items to exhaust their perceptual capacity, whereas NT individual’s perceptual capacity was exhausted after </w:t>
      </w:r>
      <w:r w:rsidR="008670FA">
        <w:rPr>
          <w:rFonts w:ascii="Times New Roman" w:hAnsi="Times New Roman" w:cs="Times New Roman"/>
          <w:sz w:val="24"/>
          <w:szCs w:val="24"/>
        </w:rPr>
        <w:t xml:space="preserve">just </w:t>
      </w:r>
      <w:r>
        <w:rPr>
          <w:rFonts w:ascii="Times New Roman" w:hAnsi="Times New Roman" w:cs="Times New Roman"/>
          <w:sz w:val="24"/>
          <w:szCs w:val="24"/>
        </w:rPr>
        <w:t>four target</w:t>
      </w:r>
      <w:r w:rsidR="00305C3B">
        <w:rPr>
          <w:rFonts w:ascii="Times New Roman" w:hAnsi="Times New Roman" w:cs="Times New Roman"/>
          <w:sz w:val="24"/>
          <w:szCs w:val="24"/>
        </w:rPr>
        <w:t xml:space="preserve"> items. These findings were</w:t>
      </w:r>
      <w:r>
        <w:rPr>
          <w:rFonts w:ascii="Times New Roman" w:hAnsi="Times New Roman" w:cs="Times New Roman"/>
          <w:sz w:val="24"/>
          <w:szCs w:val="24"/>
        </w:rPr>
        <w:t xml:space="preserve"> further supported in </w:t>
      </w:r>
      <w:r w:rsidR="00305C3B">
        <w:rPr>
          <w:rFonts w:ascii="Times New Roman" w:hAnsi="Times New Roman" w:cs="Times New Roman"/>
          <w:sz w:val="24"/>
          <w:szCs w:val="24"/>
        </w:rPr>
        <w:t>a study</w:t>
      </w:r>
      <w:r w:rsidR="00BE7BD9">
        <w:rPr>
          <w:rFonts w:ascii="Times New Roman" w:hAnsi="Times New Roman" w:cs="Times New Roman"/>
          <w:sz w:val="24"/>
          <w:szCs w:val="24"/>
        </w:rPr>
        <w:t xml:space="preserve"> of </w:t>
      </w:r>
      <w:r w:rsidRPr="000F5E6C">
        <w:rPr>
          <w:rFonts w:ascii="Times New Roman" w:hAnsi="Times New Roman" w:cs="Times New Roman"/>
          <w:sz w:val="24"/>
          <w:szCs w:val="24"/>
        </w:rPr>
        <w:t>visual detection sensitivity (</w:t>
      </w:r>
      <w:r w:rsidR="00C92719">
        <w:rPr>
          <w:rFonts w:ascii="Times New Roman" w:hAnsi="Times New Roman" w:cs="Times New Roman"/>
          <w:sz w:val="24"/>
          <w:szCs w:val="24"/>
        </w:rPr>
        <w:t xml:space="preserve">Remington et al., </w:t>
      </w:r>
      <w:r w:rsidRPr="001C72E2">
        <w:rPr>
          <w:rFonts w:ascii="Times New Roman" w:hAnsi="Times New Roman" w:cs="Times New Roman"/>
          <w:sz w:val="24"/>
          <w:szCs w:val="24"/>
        </w:rPr>
        <w:t>2012</w:t>
      </w:r>
      <w:r w:rsidR="00BE7BD9">
        <w:rPr>
          <w:rFonts w:ascii="Times New Roman" w:hAnsi="Times New Roman" w:cs="Times New Roman"/>
          <w:sz w:val="24"/>
          <w:szCs w:val="24"/>
        </w:rPr>
        <w:t>)</w:t>
      </w:r>
      <w:r w:rsidRPr="000F5E6C">
        <w:rPr>
          <w:rFonts w:ascii="Times New Roman" w:hAnsi="Times New Roman" w:cs="Times New Roman"/>
          <w:sz w:val="24"/>
          <w:szCs w:val="24"/>
        </w:rPr>
        <w:t xml:space="preserve"> and the detection of an unexpected task-irrelevant visual stimulus in an inattentional blindness task (Swettenham et al., 2014).</w:t>
      </w:r>
      <w:r>
        <w:rPr>
          <w:rFonts w:ascii="Times New Roman" w:hAnsi="Times New Roman" w:cs="Times New Roman"/>
          <w:sz w:val="24"/>
          <w:szCs w:val="24"/>
        </w:rPr>
        <w:t xml:space="preserve"> </w:t>
      </w:r>
    </w:p>
    <w:p w14:paraId="7B04FD58" w14:textId="696E63D9" w:rsidR="004A18E5" w:rsidRPr="004A18E5" w:rsidRDefault="004A18E5" w:rsidP="00DE24BD">
      <w:pPr>
        <w:spacing w:line="480" w:lineRule="auto"/>
        <w:rPr>
          <w:rFonts w:ascii="Times New Roman" w:hAnsi="Times New Roman" w:cs="Times New Roman"/>
          <w:b/>
          <w:sz w:val="24"/>
          <w:szCs w:val="24"/>
        </w:rPr>
      </w:pPr>
      <w:r w:rsidRPr="004A18E5">
        <w:rPr>
          <w:rFonts w:ascii="Times New Roman" w:hAnsi="Times New Roman" w:cs="Times New Roman"/>
          <w:b/>
          <w:sz w:val="24"/>
          <w:szCs w:val="24"/>
        </w:rPr>
        <w:t>1.4 Crossmodal Attention</w:t>
      </w:r>
    </w:p>
    <w:p w14:paraId="0EF61710" w14:textId="380C9587" w:rsidR="00DE24BD" w:rsidRDefault="00305C3B" w:rsidP="00EF0C18">
      <w:pPr>
        <w:spacing w:line="480" w:lineRule="auto"/>
        <w:ind w:firstLine="720"/>
        <w:rPr>
          <w:rFonts w:ascii="Times New Roman" w:hAnsi="Times New Roman" w:cs="Times New Roman"/>
          <w:sz w:val="24"/>
          <w:szCs w:val="24"/>
        </w:rPr>
      </w:pPr>
      <w:r>
        <w:rPr>
          <w:rFonts w:ascii="Times New Roman" w:hAnsi="Times New Roman" w:cs="Times New Roman"/>
          <w:sz w:val="24"/>
          <w:szCs w:val="24"/>
        </w:rPr>
        <w:t>Such</w:t>
      </w:r>
      <w:r w:rsidR="00DE24BD">
        <w:rPr>
          <w:rFonts w:ascii="Times New Roman" w:hAnsi="Times New Roman" w:cs="Times New Roman"/>
          <w:sz w:val="24"/>
          <w:szCs w:val="24"/>
        </w:rPr>
        <w:t xml:space="preserve"> studies</w:t>
      </w:r>
      <w:r>
        <w:rPr>
          <w:rFonts w:ascii="Times New Roman" w:hAnsi="Times New Roman" w:cs="Times New Roman"/>
          <w:sz w:val="24"/>
          <w:szCs w:val="24"/>
        </w:rPr>
        <w:t xml:space="preserve"> reviewed above</w:t>
      </w:r>
      <w:r w:rsidR="00A45F07">
        <w:rPr>
          <w:rFonts w:ascii="Times New Roman" w:hAnsi="Times New Roman" w:cs="Times New Roman"/>
          <w:sz w:val="24"/>
          <w:szCs w:val="24"/>
        </w:rPr>
        <w:t>, however,</w:t>
      </w:r>
      <w:r w:rsidR="00DE24BD">
        <w:rPr>
          <w:rFonts w:ascii="Times New Roman" w:hAnsi="Times New Roman" w:cs="Times New Roman"/>
          <w:sz w:val="24"/>
          <w:szCs w:val="24"/>
        </w:rPr>
        <w:t xml:space="preserve"> only test</w:t>
      </w:r>
      <w:r w:rsidR="00A45F07">
        <w:rPr>
          <w:rFonts w:ascii="Times New Roman" w:hAnsi="Times New Roman" w:cs="Times New Roman"/>
          <w:sz w:val="24"/>
          <w:szCs w:val="24"/>
        </w:rPr>
        <w:t>ed</w:t>
      </w:r>
      <w:r w:rsidR="00DE24BD">
        <w:rPr>
          <w:rFonts w:ascii="Times New Roman" w:hAnsi="Times New Roman" w:cs="Times New Roman"/>
          <w:sz w:val="24"/>
          <w:szCs w:val="24"/>
        </w:rPr>
        <w:t xml:space="preserve"> the effects of perceptual</w:t>
      </w:r>
      <w:r w:rsidR="00A45F07">
        <w:rPr>
          <w:rFonts w:ascii="Times New Roman" w:hAnsi="Times New Roman" w:cs="Times New Roman"/>
          <w:sz w:val="24"/>
          <w:szCs w:val="24"/>
        </w:rPr>
        <w:t xml:space="preserve"> load on selective attention in ASD in the visual domain</w:t>
      </w:r>
      <w:r w:rsidR="00DE24BD">
        <w:rPr>
          <w:rFonts w:ascii="Times New Roman" w:hAnsi="Times New Roman" w:cs="Times New Roman"/>
          <w:sz w:val="24"/>
          <w:szCs w:val="24"/>
        </w:rPr>
        <w:t>. Therefore, it was not possible to generalise these findings</w:t>
      </w:r>
      <w:r w:rsidR="00A45F07">
        <w:rPr>
          <w:rFonts w:ascii="Times New Roman" w:hAnsi="Times New Roman" w:cs="Times New Roman"/>
          <w:sz w:val="24"/>
          <w:szCs w:val="24"/>
        </w:rPr>
        <w:t xml:space="preserve"> across sensory modalities. Cross-modality research needs</w:t>
      </w:r>
      <w:r w:rsidR="00DE24BD">
        <w:rPr>
          <w:rFonts w:ascii="Times New Roman" w:hAnsi="Times New Roman" w:cs="Times New Roman"/>
          <w:sz w:val="24"/>
          <w:szCs w:val="24"/>
        </w:rPr>
        <w:t xml:space="preserve"> to be further explored as sensory input is not u</w:t>
      </w:r>
      <w:r w:rsidR="00A522D7">
        <w:rPr>
          <w:rFonts w:ascii="Times New Roman" w:hAnsi="Times New Roman" w:cs="Times New Roman"/>
          <w:sz w:val="24"/>
          <w:szCs w:val="24"/>
        </w:rPr>
        <w:t>sually limited to one sense (e.g.,</w:t>
      </w:r>
      <w:r w:rsidR="00DE24BD">
        <w:rPr>
          <w:rFonts w:ascii="Times New Roman" w:hAnsi="Times New Roman" w:cs="Times New Roman"/>
          <w:sz w:val="24"/>
          <w:szCs w:val="24"/>
        </w:rPr>
        <w:t xml:space="preserve"> vision</w:t>
      </w:r>
      <w:r w:rsidR="00FE6D6C">
        <w:rPr>
          <w:rFonts w:ascii="Times New Roman" w:hAnsi="Times New Roman" w:cs="Times New Roman"/>
          <w:sz w:val="24"/>
          <w:szCs w:val="24"/>
        </w:rPr>
        <w:t>; see Stein, 2012</w:t>
      </w:r>
      <w:r w:rsidR="00DE24BD">
        <w:rPr>
          <w:rFonts w:ascii="Times New Roman" w:hAnsi="Times New Roman" w:cs="Times New Roman"/>
          <w:sz w:val="24"/>
          <w:szCs w:val="24"/>
        </w:rPr>
        <w:t>), and ASD individuals often present signs of overstimulation in all senses (</w:t>
      </w:r>
      <w:r w:rsidR="00A522D7">
        <w:rPr>
          <w:rFonts w:ascii="Times New Roman" w:hAnsi="Times New Roman" w:cs="Times New Roman"/>
          <w:sz w:val="24"/>
          <w:szCs w:val="24"/>
        </w:rPr>
        <w:t>Laurie, 2014</w:t>
      </w:r>
      <w:r w:rsidR="00DE24BD">
        <w:rPr>
          <w:rFonts w:ascii="Times New Roman" w:hAnsi="Times New Roman" w:cs="Times New Roman"/>
          <w:sz w:val="24"/>
          <w:szCs w:val="24"/>
        </w:rPr>
        <w:t>).</w:t>
      </w:r>
      <w:r w:rsidR="004A18E5">
        <w:rPr>
          <w:rFonts w:ascii="Times New Roman" w:hAnsi="Times New Roman" w:cs="Times New Roman"/>
          <w:sz w:val="24"/>
          <w:szCs w:val="24"/>
        </w:rPr>
        <w:t xml:space="preserve"> </w:t>
      </w:r>
      <w:r w:rsidR="00EF0C18">
        <w:rPr>
          <w:rFonts w:ascii="Times New Roman" w:hAnsi="Times New Roman" w:cs="Times New Roman"/>
          <w:sz w:val="24"/>
          <w:szCs w:val="24"/>
        </w:rPr>
        <w:t>Harrison and Davies (2013) acknowledged the complexity of</w:t>
      </w:r>
      <w:r w:rsidR="008223C4">
        <w:rPr>
          <w:rFonts w:ascii="Times New Roman" w:hAnsi="Times New Roman" w:cs="Times New Roman"/>
          <w:sz w:val="24"/>
          <w:szCs w:val="24"/>
        </w:rPr>
        <w:t xml:space="preserve"> unpacking crossmodal attention </w:t>
      </w:r>
      <w:r w:rsidR="00EF0C18">
        <w:rPr>
          <w:rFonts w:ascii="Times New Roman" w:hAnsi="Times New Roman" w:cs="Times New Roman"/>
          <w:sz w:val="24"/>
          <w:szCs w:val="24"/>
        </w:rPr>
        <w:t xml:space="preserve">research </w:t>
      </w:r>
      <w:r>
        <w:rPr>
          <w:rFonts w:ascii="Times New Roman" w:hAnsi="Times New Roman" w:cs="Times New Roman"/>
          <w:sz w:val="24"/>
          <w:szCs w:val="24"/>
        </w:rPr>
        <w:t>(see also, K</w:t>
      </w:r>
      <w:r w:rsidR="00FE6D6C">
        <w:rPr>
          <w:rFonts w:ascii="Times New Roman" w:hAnsi="Times New Roman" w:cs="Times New Roman"/>
          <w:sz w:val="24"/>
          <w:szCs w:val="24"/>
        </w:rPr>
        <w:t>l</w:t>
      </w:r>
      <w:r>
        <w:rPr>
          <w:rFonts w:ascii="Times New Roman" w:hAnsi="Times New Roman" w:cs="Times New Roman"/>
          <w:sz w:val="24"/>
          <w:szCs w:val="24"/>
        </w:rPr>
        <w:t>a</w:t>
      </w:r>
      <w:r w:rsidR="00FE6D6C">
        <w:rPr>
          <w:rFonts w:ascii="Times New Roman" w:hAnsi="Times New Roman" w:cs="Times New Roman"/>
          <w:sz w:val="24"/>
          <w:szCs w:val="24"/>
        </w:rPr>
        <w:t>patek</w:t>
      </w:r>
      <w:r>
        <w:rPr>
          <w:rFonts w:ascii="Times New Roman" w:hAnsi="Times New Roman" w:cs="Times New Roman"/>
          <w:sz w:val="24"/>
          <w:szCs w:val="24"/>
        </w:rPr>
        <w:t>, Ngo, &amp; Spence, 2012; Liu, Wu</w:t>
      </w:r>
      <w:r w:rsidR="00FE6D6C">
        <w:rPr>
          <w:rFonts w:ascii="Times New Roman" w:hAnsi="Times New Roman" w:cs="Times New Roman"/>
          <w:sz w:val="24"/>
          <w:szCs w:val="24"/>
        </w:rPr>
        <w:t>, &amp; Meng, 2012; Peterson &amp; Posner, 2012)</w:t>
      </w:r>
      <w:r>
        <w:rPr>
          <w:rFonts w:ascii="Times New Roman" w:hAnsi="Times New Roman" w:cs="Times New Roman"/>
          <w:sz w:val="24"/>
          <w:szCs w:val="24"/>
        </w:rPr>
        <w:t>,</w:t>
      </w:r>
      <w:r w:rsidR="00FE6D6C">
        <w:rPr>
          <w:rFonts w:ascii="Times New Roman" w:hAnsi="Times New Roman" w:cs="Times New Roman"/>
          <w:sz w:val="24"/>
          <w:szCs w:val="24"/>
        </w:rPr>
        <w:t xml:space="preserve"> </w:t>
      </w:r>
      <w:r w:rsidR="00EF0C18">
        <w:rPr>
          <w:rFonts w:ascii="Times New Roman" w:hAnsi="Times New Roman" w:cs="Times New Roman"/>
          <w:sz w:val="24"/>
          <w:szCs w:val="24"/>
        </w:rPr>
        <w:t xml:space="preserve">and noted that previous research had shown that visual spatial attention can be </w:t>
      </w:r>
      <w:r w:rsidR="00EF0C18">
        <w:rPr>
          <w:rFonts w:ascii="Times New Roman" w:hAnsi="Times New Roman" w:cs="Times New Roman"/>
          <w:sz w:val="24"/>
          <w:szCs w:val="24"/>
        </w:rPr>
        <w:lastRenderedPageBreak/>
        <w:t xml:space="preserve">modulated by emotional prosody cues but that it was unclear whether this “crossmodal modulation of visual attention is associated with the engagement or disengagement of attentional resources” (p. 247). The debate tends to </w:t>
      </w:r>
      <w:r w:rsidR="00357BD5">
        <w:rPr>
          <w:rFonts w:ascii="Times New Roman" w:hAnsi="Times New Roman" w:cs="Times New Roman"/>
          <w:sz w:val="24"/>
          <w:szCs w:val="24"/>
        </w:rPr>
        <w:t>center around the relative importance of bottom-up versus top-down proce</w:t>
      </w:r>
      <w:r>
        <w:rPr>
          <w:rFonts w:ascii="Times New Roman" w:hAnsi="Times New Roman" w:cs="Times New Roman"/>
          <w:sz w:val="24"/>
          <w:szCs w:val="24"/>
        </w:rPr>
        <w:t>sses (e.g., Mast &amp; Frings, 2014;</w:t>
      </w:r>
      <w:r w:rsidR="00357BD5">
        <w:rPr>
          <w:rFonts w:ascii="Times New Roman" w:hAnsi="Times New Roman" w:cs="Times New Roman"/>
          <w:sz w:val="24"/>
          <w:szCs w:val="24"/>
        </w:rPr>
        <w:t xml:space="preserve"> Mast, Frings, &amp; Spence, </w:t>
      </w:r>
      <w:r w:rsidR="00EF0C18">
        <w:rPr>
          <w:rFonts w:ascii="Times New Roman" w:hAnsi="Times New Roman" w:cs="Times New Roman"/>
          <w:sz w:val="24"/>
          <w:szCs w:val="24"/>
        </w:rPr>
        <w:t xml:space="preserve">2017) </w:t>
      </w:r>
      <w:r w:rsidR="00357BD5">
        <w:rPr>
          <w:rFonts w:ascii="Times New Roman" w:hAnsi="Times New Roman" w:cs="Times New Roman"/>
          <w:sz w:val="24"/>
          <w:szCs w:val="24"/>
        </w:rPr>
        <w:t>in determining attentional focus or attentional capture</w:t>
      </w:r>
      <w:r w:rsidR="00E51458">
        <w:rPr>
          <w:rFonts w:ascii="Times New Roman" w:hAnsi="Times New Roman" w:cs="Times New Roman"/>
          <w:sz w:val="24"/>
          <w:szCs w:val="24"/>
        </w:rPr>
        <w:t xml:space="preserve"> in crossmodal attention paradigms</w:t>
      </w:r>
      <w:r w:rsidR="00357BD5">
        <w:rPr>
          <w:rFonts w:ascii="Times New Roman" w:hAnsi="Times New Roman" w:cs="Times New Roman"/>
          <w:sz w:val="24"/>
          <w:szCs w:val="24"/>
        </w:rPr>
        <w:t xml:space="preserve">. For example, Mast et al. (2017) argued for the role of top-down ‘attentional control sets’ between vision audition but also acknowledged that “other studies have suggested that the detection of simultaneity across the senses and its influence on brain and cognitive processes is independent of the particular task, population or state of the individual (e.g., conscious awareness)” (p. 46). </w:t>
      </w:r>
      <w:r>
        <w:rPr>
          <w:rFonts w:ascii="Times New Roman" w:hAnsi="Times New Roman" w:cs="Times New Roman"/>
          <w:sz w:val="24"/>
          <w:szCs w:val="24"/>
        </w:rPr>
        <w:t>In other words, there is some support for bottom-up processes in selective attention, independent of task environment or top-down expectancies or attentional control sets.</w:t>
      </w:r>
    </w:p>
    <w:p w14:paraId="34CDF4A5" w14:textId="16080F93" w:rsidR="004A18E5" w:rsidRPr="004A18E5" w:rsidRDefault="004A18E5" w:rsidP="004A18E5">
      <w:pPr>
        <w:spacing w:line="480" w:lineRule="auto"/>
        <w:rPr>
          <w:rFonts w:ascii="Times New Roman" w:hAnsi="Times New Roman" w:cs="Times New Roman"/>
          <w:b/>
          <w:sz w:val="24"/>
          <w:szCs w:val="24"/>
        </w:rPr>
      </w:pPr>
      <w:r w:rsidRPr="004A18E5">
        <w:rPr>
          <w:rFonts w:ascii="Times New Roman" w:hAnsi="Times New Roman" w:cs="Times New Roman"/>
          <w:b/>
          <w:sz w:val="24"/>
          <w:szCs w:val="24"/>
        </w:rPr>
        <w:t>1.5 Inattentional Deafness</w:t>
      </w:r>
      <w:r>
        <w:rPr>
          <w:rFonts w:ascii="Times New Roman" w:hAnsi="Times New Roman" w:cs="Times New Roman"/>
          <w:b/>
          <w:sz w:val="24"/>
          <w:szCs w:val="24"/>
        </w:rPr>
        <w:t xml:space="preserve"> paradigm</w:t>
      </w:r>
    </w:p>
    <w:p w14:paraId="11DF77BD" w14:textId="5EBC07C3" w:rsidR="00DE24BD" w:rsidRPr="005B5873" w:rsidRDefault="00DE24BD" w:rsidP="00DE24B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Research has shown that NT individuals show an increased </w:t>
      </w:r>
      <w:r w:rsidRPr="00D017F5">
        <w:rPr>
          <w:rFonts w:ascii="Times New Roman" w:hAnsi="Times New Roman" w:cs="Times New Roman"/>
          <w:noProof/>
          <w:sz w:val="24"/>
          <w:szCs w:val="24"/>
        </w:rPr>
        <w:t>inattentional</w:t>
      </w:r>
      <w:r>
        <w:rPr>
          <w:rFonts w:ascii="Times New Roman" w:hAnsi="Times New Roman" w:cs="Times New Roman"/>
          <w:sz w:val="24"/>
          <w:szCs w:val="24"/>
        </w:rPr>
        <w:t xml:space="preserve"> deafness of</w:t>
      </w:r>
      <w:r w:rsidRPr="00D017F5">
        <w:rPr>
          <w:rFonts w:ascii="Times New Roman" w:hAnsi="Times New Roman" w:cs="Times New Roman"/>
          <w:noProof/>
          <w:sz w:val="24"/>
          <w:szCs w:val="24"/>
        </w:rPr>
        <w:t xml:space="preserve"> unexpected audio stimuli</w:t>
      </w:r>
      <w:r>
        <w:rPr>
          <w:rFonts w:ascii="Times New Roman" w:hAnsi="Times New Roman" w:cs="Times New Roman"/>
          <w:sz w:val="24"/>
          <w:szCs w:val="24"/>
        </w:rPr>
        <w:t xml:space="preserve"> when the </w:t>
      </w:r>
      <w:r w:rsidRPr="00D017F5">
        <w:rPr>
          <w:rFonts w:ascii="Times New Roman" w:hAnsi="Times New Roman" w:cs="Times New Roman"/>
          <w:noProof/>
          <w:sz w:val="24"/>
          <w:szCs w:val="24"/>
        </w:rPr>
        <w:t>visual</w:t>
      </w:r>
      <w:r>
        <w:rPr>
          <w:rFonts w:ascii="Times New Roman" w:hAnsi="Times New Roman" w:cs="Times New Roman"/>
          <w:sz w:val="24"/>
          <w:szCs w:val="24"/>
        </w:rPr>
        <w:t xml:space="preserve"> perceptu</w:t>
      </w:r>
      <w:r w:rsidR="005B64EB">
        <w:rPr>
          <w:rFonts w:ascii="Times New Roman" w:hAnsi="Times New Roman" w:cs="Times New Roman"/>
          <w:sz w:val="24"/>
          <w:szCs w:val="24"/>
        </w:rPr>
        <w:t>al load is increased (Macdonald</w:t>
      </w:r>
      <w:r>
        <w:rPr>
          <w:rFonts w:ascii="Times New Roman" w:hAnsi="Times New Roman" w:cs="Times New Roman"/>
          <w:sz w:val="24"/>
          <w:szCs w:val="24"/>
        </w:rPr>
        <w:t xml:space="preserve"> &amp; Lavie, 2011; Molloy, Griffiths, Chait, &amp; Lavie, </w:t>
      </w:r>
      <w:r w:rsidRPr="00CC5FA1">
        <w:rPr>
          <w:rFonts w:ascii="Times New Roman" w:hAnsi="Times New Roman" w:cs="Times New Roman"/>
          <w:sz w:val="24"/>
          <w:szCs w:val="24"/>
        </w:rPr>
        <w:t>2015)</w:t>
      </w:r>
      <w:r>
        <w:rPr>
          <w:rFonts w:ascii="Times New Roman" w:hAnsi="Times New Roman" w:cs="Times New Roman"/>
          <w:sz w:val="24"/>
          <w:szCs w:val="24"/>
        </w:rPr>
        <w:t xml:space="preserve">. </w:t>
      </w:r>
      <w:r w:rsidRPr="008C3834">
        <w:rPr>
          <w:rFonts w:ascii="Times New Roman" w:hAnsi="Times New Roman" w:cs="Times New Roman"/>
          <w:sz w:val="24"/>
          <w:szCs w:val="24"/>
        </w:rPr>
        <w:t xml:space="preserve">Tillmann et al. (2015) </w:t>
      </w:r>
      <w:r w:rsidR="00A45F07">
        <w:rPr>
          <w:rFonts w:ascii="Times New Roman" w:hAnsi="Times New Roman" w:cs="Times New Roman"/>
          <w:sz w:val="24"/>
          <w:szCs w:val="24"/>
        </w:rPr>
        <w:t>examined</w:t>
      </w:r>
      <w:r>
        <w:rPr>
          <w:rFonts w:ascii="Times New Roman" w:hAnsi="Times New Roman" w:cs="Times New Roman"/>
          <w:sz w:val="24"/>
          <w:szCs w:val="24"/>
        </w:rPr>
        <w:t xml:space="preserve"> the effe</w:t>
      </w:r>
      <w:r w:rsidR="00305C3B">
        <w:rPr>
          <w:rFonts w:ascii="Times New Roman" w:hAnsi="Times New Roman" w:cs="Times New Roman"/>
          <w:sz w:val="24"/>
          <w:szCs w:val="24"/>
        </w:rPr>
        <w:t>cts of perceptual load on cross</w:t>
      </w:r>
      <w:r>
        <w:rPr>
          <w:rFonts w:ascii="Times New Roman" w:hAnsi="Times New Roman" w:cs="Times New Roman"/>
          <w:sz w:val="24"/>
          <w:szCs w:val="24"/>
        </w:rPr>
        <w:t>modal (i.e.</w:t>
      </w:r>
      <w:r w:rsidR="00A522D7">
        <w:rPr>
          <w:rFonts w:ascii="Times New Roman" w:hAnsi="Times New Roman" w:cs="Times New Roman"/>
          <w:sz w:val="24"/>
          <w:szCs w:val="24"/>
        </w:rPr>
        <w:t>,</w:t>
      </w:r>
      <w:r>
        <w:rPr>
          <w:rFonts w:ascii="Times New Roman" w:hAnsi="Times New Roman" w:cs="Times New Roman"/>
          <w:sz w:val="24"/>
          <w:szCs w:val="24"/>
        </w:rPr>
        <w:t xml:space="preserve"> visual and audio) selective attention in ASD. They explored </w:t>
      </w:r>
      <w:r w:rsidRPr="00D017F5">
        <w:rPr>
          <w:rFonts w:ascii="Times New Roman" w:hAnsi="Times New Roman" w:cs="Times New Roman"/>
          <w:noProof/>
          <w:sz w:val="24"/>
          <w:szCs w:val="24"/>
        </w:rPr>
        <w:t>inattentional</w:t>
      </w:r>
      <w:r w:rsidR="0029112E">
        <w:rPr>
          <w:rFonts w:ascii="Times New Roman" w:hAnsi="Times New Roman" w:cs="Times New Roman"/>
          <w:sz w:val="24"/>
          <w:szCs w:val="24"/>
        </w:rPr>
        <w:t xml:space="preserve"> deafness, and hypothesiz</w:t>
      </w:r>
      <w:r>
        <w:rPr>
          <w:rFonts w:ascii="Times New Roman" w:hAnsi="Times New Roman" w:cs="Times New Roman"/>
          <w:sz w:val="24"/>
          <w:szCs w:val="24"/>
        </w:rPr>
        <w:t>ed that unlike NT individuals, ASD individuals would be able to detect the unexpected audio stimulus in hig</w:t>
      </w:r>
      <w:r w:rsidR="0029112E">
        <w:rPr>
          <w:rFonts w:ascii="Times New Roman" w:hAnsi="Times New Roman" w:cs="Times New Roman"/>
          <w:sz w:val="24"/>
          <w:szCs w:val="24"/>
        </w:rPr>
        <w:t xml:space="preserve">her visual load tasks </w:t>
      </w:r>
      <w:r w:rsidR="00357BD5">
        <w:rPr>
          <w:rFonts w:ascii="Times New Roman" w:hAnsi="Times New Roman" w:cs="Times New Roman"/>
          <w:sz w:val="24"/>
          <w:szCs w:val="24"/>
        </w:rPr>
        <w:t xml:space="preserve">as </w:t>
      </w:r>
      <w:r>
        <w:rPr>
          <w:rFonts w:ascii="Times New Roman" w:hAnsi="Times New Roman" w:cs="Times New Roman"/>
          <w:sz w:val="24"/>
          <w:szCs w:val="24"/>
        </w:rPr>
        <w:t>past research (e.g.</w:t>
      </w:r>
      <w:r w:rsidR="006D208B">
        <w:rPr>
          <w:rFonts w:ascii="Times New Roman" w:hAnsi="Times New Roman" w:cs="Times New Roman"/>
          <w:sz w:val="24"/>
          <w:szCs w:val="24"/>
        </w:rPr>
        <w:t>,</w:t>
      </w:r>
      <w:r>
        <w:rPr>
          <w:rFonts w:ascii="Times New Roman" w:hAnsi="Times New Roman" w:cs="Times New Roman"/>
          <w:sz w:val="24"/>
          <w:szCs w:val="24"/>
        </w:rPr>
        <w:t xml:space="preserve"> Remington et al.,</w:t>
      </w:r>
      <w:r w:rsidRPr="0008178F">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1C72E2">
        <w:rPr>
          <w:rFonts w:ascii="Times New Roman" w:hAnsi="Times New Roman" w:cs="Times New Roman"/>
          <w:sz w:val="24"/>
          <w:szCs w:val="24"/>
        </w:rPr>
        <w:t>Remington</w:t>
      </w:r>
      <w:r w:rsidR="00C92719">
        <w:rPr>
          <w:rFonts w:ascii="Times New Roman" w:hAnsi="Times New Roman" w:cs="Times New Roman"/>
          <w:sz w:val="24"/>
          <w:szCs w:val="24"/>
        </w:rPr>
        <w:t xml:space="preserve"> et al.</w:t>
      </w:r>
      <w:r w:rsidRPr="001C72E2">
        <w:rPr>
          <w:rFonts w:ascii="Times New Roman" w:hAnsi="Times New Roman" w:cs="Times New Roman"/>
          <w:sz w:val="24"/>
          <w:szCs w:val="24"/>
        </w:rPr>
        <w:t>, 2012</w:t>
      </w:r>
      <w:r>
        <w:rPr>
          <w:rFonts w:ascii="Times New Roman" w:hAnsi="Times New Roman" w:cs="Times New Roman"/>
          <w:sz w:val="24"/>
          <w:szCs w:val="24"/>
        </w:rPr>
        <w:t>; Swettenham et al., 2014)</w:t>
      </w:r>
      <w:r w:rsidRPr="0008178F">
        <w:rPr>
          <w:rFonts w:ascii="Times New Roman" w:hAnsi="Times New Roman" w:cs="Times New Roman"/>
          <w:sz w:val="24"/>
          <w:szCs w:val="24"/>
        </w:rPr>
        <w:t xml:space="preserve"> </w:t>
      </w:r>
      <w:r w:rsidR="00357BD5">
        <w:rPr>
          <w:rFonts w:ascii="Times New Roman" w:hAnsi="Times New Roman" w:cs="Times New Roman"/>
          <w:sz w:val="24"/>
          <w:szCs w:val="24"/>
        </w:rPr>
        <w:t>suggests</w:t>
      </w:r>
      <w:r>
        <w:rPr>
          <w:rFonts w:ascii="Times New Roman" w:hAnsi="Times New Roman" w:cs="Times New Roman"/>
          <w:sz w:val="24"/>
          <w:szCs w:val="24"/>
        </w:rPr>
        <w:t xml:space="preserve"> that ASD individuals </w:t>
      </w:r>
      <w:r w:rsidR="00DD6A35">
        <w:rPr>
          <w:rFonts w:ascii="Times New Roman" w:hAnsi="Times New Roman" w:cs="Times New Roman"/>
          <w:sz w:val="24"/>
          <w:szCs w:val="24"/>
        </w:rPr>
        <w:t xml:space="preserve">may </w:t>
      </w:r>
      <w:r>
        <w:rPr>
          <w:rFonts w:ascii="Times New Roman" w:hAnsi="Times New Roman" w:cs="Times New Roman"/>
          <w:sz w:val="24"/>
          <w:szCs w:val="24"/>
        </w:rPr>
        <w:t>have an enhanced perceptual capacity. In a similar procedure to S</w:t>
      </w:r>
      <w:r w:rsidR="006D208B">
        <w:rPr>
          <w:rFonts w:ascii="Times New Roman" w:hAnsi="Times New Roman" w:cs="Times New Roman"/>
          <w:sz w:val="24"/>
          <w:szCs w:val="24"/>
        </w:rPr>
        <w:t>wettenham et al. (2014)</w:t>
      </w:r>
      <w:r>
        <w:rPr>
          <w:rFonts w:ascii="Times New Roman" w:hAnsi="Times New Roman" w:cs="Times New Roman"/>
          <w:sz w:val="24"/>
          <w:szCs w:val="24"/>
        </w:rPr>
        <w:t>, Tillmann et al. (2015) manipulated the lengths of lines on a cross to create a low visual perceptual load condition (</w:t>
      </w:r>
      <w:r w:rsidR="00DD6A35">
        <w:rPr>
          <w:rFonts w:ascii="Times New Roman" w:hAnsi="Times New Roman" w:cs="Times New Roman"/>
          <w:sz w:val="24"/>
          <w:szCs w:val="24"/>
        </w:rPr>
        <w:t xml:space="preserve">i.e., </w:t>
      </w:r>
      <w:r>
        <w:rPr>
          <w:rFonts w:ascii="Times New Roman" w:hAnsi="Times New Roman" w:cs="Times New Roman"/>
          <w:sz w:val="24"/>
          <w:szCs w:val="24"/>
        </w:rPr>
        <w:t xml:space="preserve">the lines </w:t>
      </w:r>
      <w:r w:rsidR="00DD6A35">
        <w:rPr>
          <w:rFonts w:ascii="Times New Roman" w:hAnsi="Times New Roman" w:cs="Times New Roman"/>
          <w:sz w:val="24"/>
          <w:szCs w:val="24"/>
        </w:rPr>
        <w:t xml:space="preserve">were </w:t>
      </w:r>
      <w:r>
        <w:rPr>
          <w:rFonts w:ascii="Times New Roman" w:hAnsi="Times New Roman" w:cs="Times New Roman"/>
          <w:sz w:val="24"/>
          <w:szCs w:val="24"/>
        </w:rPr>
        <w:t>very clearly a different length</w:t>
      </w:r>
      <w:r w:rsidR="00DD6A35">
        <w:rPr>
          <w:rFonts w:ascii="Times New Roman" w:hAnsi="Times New Roman" w:cs="Times New Roman"/>
          <w:sz w:val="24"/>
          <w:szCs w:val="24"/>
        </w:rPr>
        <w:t xml:space="preserve"> and easy to discriminate</w:t>
      </w:r>
      <w:r>
        <w:rPr>
          <w:rFonts w:ascii="Times New Roman" w:hAnsi="Times New Roman" w:cs="Times New Roman"/>
          <w:sz w:val="24"/>
          <w:szCs w:val="24"/>
        </w:rPr>
        <w:t>), and a high visual perceptual load condition (</w:t>
      </w:r>
      <w:r w:rsidR="00DD6A35">
        <w:rPr>
          <w:rFonts w:ascii="Times New Roman" w:hAnsi="Times New Roman" w:cs="Times New Roman"/>
          <w:sz w:val="24"/>
          <w:szCs w:val="24"/>
        </w:rPr>
        <w:t xml:space="preserve">i.e., </w:t>
      </w:r>
      <w:r>
        <w:rPr>
          <w:rFonts w:ascii="Times New Roman" w:hAnsi="Times New Roman" w:cs="Times New Roman"/>
          <w:sz w:val="24"/>
          <w:szCs w:val="24"/>
        </w:rPr>
        <w:t xml:space="preserve">the lines </w:t>
      </w:r>
      <w:r w:rsidR="00DD6A35">
        <w:rPr>
          <w:rFonts w:ascii="Times New Roman" w:hAnsi="Times New Roman" w:cs="Times New Roman"/>
          <w:sz w:val="24"/>
          <w:szCs w:val="24"/>
        </w:rPr>
        <w:t xml:space="preserve">were </w:t>
      </w:r>
      <w:r>
        <w:rPr>
          <w:rFonts w:ascii="Times New Roman" w:hAnsi="Times New Roman" w:cs="Times New Roman"/>
          <w:sz w:val="24"/>
          <w:szCs w:val="24"/>
        </w:rPr>
        <w:t>much closer in length</w:t>
      </w:r>
      <w:r w:rsidR="00DD6A35">
        <w:rPr>
          <w:rFonts w:ascii="Times New Roman" w:hAnsi="Times New Roman" w:cs="Times New Roman"/>
          <w:sz w:val="24"/>
          <w:szCs w:val="24"/>
        </w:rPr>
        <w:t xml:space="preserve"> and more difficult to discriminate</w:t>
      </w:r>
      <w:r>
        <w:rPr>
          <w:rFonts w:ascii="Times New Roman" w:hAnsi="Times New Roman" w:cs="Times New Roman"/>
          <w:sz w:val="24"/>
          <w:szCs w:val="24"/>
        </w:rPr>
        <w:t>) (</w:t>
      </w:r>
      <w:r w:rsidR="00DD6A35">
        <w:rPr>
          <w:rFonts w:ascii="Times New Roman" w:hAnsi="Times New Roman" w:cs="Times New Roman"/>
          <w:sz w:val="24"/>
          <w:szCs w:val="24"/>
        </w:rPr>
        <w:t xml:space="preserve">see </w:t>
      </w:r>
      <w:r>
        <w:rPr>
          <w:rFonts w:ascii="Times New Roman" w:hAnsi="Times New Roman" w:cs="Times New Roman"/>
          <w:sz w:val="24"/>
          <w:szCs w:val="24"/>
        </w:rPr>
        <w:lastRenderedPageBreak/>
        <w:t xml:space="preserve">Lavie, 2005). </w:t>
      </w:r>
      <w:r w:rsidR="00C92719">
        <w:rPr>
          <w:rFonts w:ascii="Times New Roman" w:hAnsi="Times New Roman" w:cs="Times New Roman"/>
          <w:sz w:val="24"/>
          <w:szCs w:val="24"/>
        </w:rPr>
        <w:t xml:space="preserve">However, </w:t>
      </w:r>
      <w:r>
        <w:rPr>
          <w:rFonts w:ascii="Times New Roman" w:hAnsi="Times New Roman" w:cs="Times New Roman"/>
          <w:sz w:val="24"/>
          <w:szCs w:val="24"/>
        </w:rPr>
        <w:t>instead of using an unexpected visual stimulus (Swettenham et al., 2014), they used an unexpected auditory ‘beep’ presented simultaneously with the target</w:t>
      </w:r>
      <w:r w:rsidR="00C92719">
        <w:rPr>
          <w:rFonts w:ascii="Times New Roman" w:hAnsi="Times New Roman" w:cs="Times New Roman"/>
          <w:sz w:val="24"/>
          <w:szCs w:val="24"/>
        </w:rPr>
        <w:t xml:space="preserve"> cross. Tillmann et al. found that while</w:t>
      </w:r>
      <w:r>
        <w:rPr>
          <w:rFonts w:ascii="Times New Roman" w:hAnsi="Times New Roman" w:cs="Times New Roman"/>
          <w:sz w:val="24"/>
          <w:szCs w:val="24"/>
        </w:rPr>
        <w:t xml:space="preserve"> bot</w:t>
      </w:r>
      <w:r w:rsidR="00C92719">
        <w:rPr>
          <w:rFonts w:ascii="Times New Roman" w:hAnsi="Times New Roman" w:cs="Times New Roman"/>
          <w:sz w:val="24"/>
          <w:szCs w:val="24"/>
        </w:rPr>
        <w:t>h NT and ASD groups had similarly</w:t>
      </w:r>
      <w:r>
        <w:rPr>
          <w:rFonts w:ascii="Times New Roman" w:hAnsi="Times New Roman" w:cs="Times New Roman"/>
          <w:sz w:val="24"/>
          <w:szCs w:val="24"/>
        </w:rPr>
        <w:t xml:space="preserve"> high detection rates in the low visual perceptual load condition, NT participants had significantly reduced detection rates of the unexpected audio stimulus in the high vi</w:t>
      </w:r>
      <w:r w:rsidR="00DD6A35">
        <w:rPr>
          <w:rFonts w:ascii="Times New Roman" w:hAnsi="Times New Roman" w:cs="Times New Roman"/>
          <w:sz w:val="24"/>
          <w:szCs w:val="24"/>
        </w:rPr>
        <w:t>sual perceptual load condition. Importantly,</w:t>
      </w:r>
      <w:r w:rsidR="00C92719">
        <w:rPr>
          <w:rFonts w:ascii="Times New Roman" w:hAnsi="Times New Roman" w:cs="Times New Roman"/>
          <w:sz w:val="24"/>
          <w:szCs w:val="24"/>
        </w:rPr>
        <w:t xml:space="preserve"> detection rates remained high in the ASD group (supporting Macdonald &amp; Lavie, </w:t>
      </w:r>
      <w:r w:rsidRPr="00F4671A">
        <w:rPr>
          <w:rFonts w:ascii="Times New Roman" w:hAnsi="Times New Roman" w:cs="Times New Roman"/>
          <w:sz w:val="24"/>
          <w:szCs w:val="24"/>
        </w:rPr>
        <w:t>2011</w:t>
      </w:r>
      <w:r w:rsidR="00C92719">
        <w:rPr>
          <w:rFonts w:ascii="Times New Roman" w:hAnsi="Times New Roman" w:cs="Times New Roman"/>
          <w:sz w:val="24"/>
          <w:szCs w:val="24"/>
        </w:rPr>
        <w:t>;</w:t>
      </w:r>
      <w:r>
        <w:rPr>
          <w:rFonts w:ascii="Times New Roman" w:hAnsi="Times New Roman" w:cs="Times New Roman"/>
          <w:sz w:val="24"/>
          <w:szCs w:val="24"/>
        </w:rPr>
        <w:t xml:space="preserve"> Molloy et al.</w:t>
      </w:r>
      <w:r w:rsidRPr="00F4671A">
        <w:rPr>
          <w:rFonts w:ascii="Times New Roman" w:hAnsi="Times New Roman" w:cs="Times New Roman"/>
          <w:sz w:val="24"/>
          <w:szCs w:val="24"/>
        </w:rPr>
        <w:t>, 2015</w:t>
      </w:r>
      <w:r w:rsidR="00C92719">
        <w:rPr>
          <w:rFonts w:ascii="Times New Roman" w:hAnsi="Times New Roman" w:cs="Times New Roman"/>
          <w:sz w:val="24"/>
          <w:szCs w:val="24"/>
        </w:rPr>
        <w:t>)</w:t>
      </w:r>
      <w:r>
        <w:rPr>
          <w:rFonts w:ascii="Times New Roman" w:hAnsi="Times New Roman" w:cs="Times New Roman"/>
          <w:sz w:val="24"/>
          <w:szCs w:val="24"/>
        </w:rPr>
        <w:t xml:space="preserve">. These findings further supported the </w:t>
      </w:r>
      <w:r w:rsidR="00C92719">
        <w:rPr>
          <w:rFonts w:ascii="Times New Roman" w:hAnsi="Times New Roman" w:cs="Times New Roman"/>
          <w:sz w:val="24"/>
          <w:szCs w:val="24"/>
        </w:rPr>
        <w:t xml:space="preserve">proposition that </w:t>
      </w:r>
      <w:r>
        <w:rPr>
          <w:rFonts w:ascii="Times New Roman" w:hAnsi="Times New Roman" w:cs="Times New Roman"/>
          <w:sz w:val="24"/>
          <w:szCs w:val="24"/>
        </w:rPr>
        <w:t>there is an enhanced perceptual capacity in ASD (</w:t>
      </w:r>
      <w:r w:rsidR="00C92719">
        <w:rPr>
          <w:rFonts w:ascii="Times New Roman" w:hAnsi="Times New Roman" w:cs="Times New Roman"/>
          <w:sz w:val="24"/>
          <w:szCs w:val="24"/>
        </w:rPr>
        <w:t xml:space="preserve">e.g., </w:t>
      </w:r>
      <w:r w:rsidRPr="005B5873">
        <w:rPr>
          <w:rFonts w:ascii="Times New Roman" w:hAnsi="Times New Roman" w:cs="Times New Roman"/>
          <w:sz w:val="24"/>
          <w:szCs w:val="24"/>
        </w:rPr>
        <w:t xml:space="preserve">Remington et al., 2009; </w:t>
      </w:r>
      <w:r w:rsidR="00C92719">
        <w:rPr>
          <w:rFonts w:ascii="Times New Roman" w:hAnsi="Times New Roman" w:cs="Times New Roman"/>
          <w:sz w:val="24"/>
          <w:szCs w:val="24"/>
        </w:rPr>
        <w:t>Remington et al.,</w:t>
      </w:r>
      <w:r w:rsidRPr="001C72E2">
        <w:rPr>
          <w:rFonts w:ascii="Times New Roman" w:hAnsi="Times New Roman" w:cs="Times New Roman"/>
          <w:sz w:val="24"/>
          <w:szCs w:val="24"/>
        </w:rPr>
        <w:t xml:space="preserve"> 2012</w:t>
      </w:r>
      <w:r w:rsidRPr="005B5873">
        <w:rPr>
          <w:rFonts w:ascii="Times New Roman" w:hAnsi="Times New Roman" w:cs="Times New Roman"/>
          <w:sz w:val="24"/>
          <w:szCs w:val="24"/>
        </w:rPr>
        <w:t>; Swettenham et al., 2014</w:t>
      </w:r>
      <w:r w:rsidR="00C92719">
        <w:rPr>
          <w:rFonts w:ascii="Times New Roman" w:hAnsi="Times New Roman" w:cs="Times New Roman"/>
          <w:sz w:val="24"/>
          <w:szCs w:val="24"/>
        </w:rPr>
        <w:t xml:space="preserve">), and moreover, </w:t>
      </w:r>
      <w:r>
        <w:rPr>
          <w:rFonts w:ascii="Times New Roman" w:hAnsi="Times New Roman" w:cs="Times New Roman"/>
          <w:sz w:val="24"/>
          <w:szCs w:val="24"/>
        </w:rPr>
        <w:t xml:space="preserve">that this perceptual capacity is shared across sensory modalities. </w:t>
      </w:r>
      <w:r w:rsidR="005B64EB">
        <w:rPr>
          <w:rFonts w:ascii="Times New Roman" w:hAnsi="Times New Roman" w:cs="Times New Roman"/>
          <w:sz w:val="24"/>
          <w:szCs w:val="24"/>
        </w:rPr>
        <w:t xml:space="preserve"> </w:t>
      </w:r>
    </w:p>
    <w:p w14:paraId="4501469B" w14:textId="5475BA41" w:rsidR="00DE24BD" w:rsidRDefault="00566263" w:rsidP="00DE24BD">
      <w:pPr>
        <w:pStyle w:val="Heading2"/>
        <w:spacing w:line="480" w:lineRule="auto"/>
      </w:pPr>
      <w:bookmarkStart w:id="4" w:name="_Toc480239566"/>
      <w:bookmarkStart w:id="5" w:name="_Toc480324435"/>
      <w:r>
        <w:t>1.5</w:t>
      </w:r>
      <w:r w:rsidR="00481DCA">
        <w:t xml:space="preserve"> Socially Relevant </w:t>
      </w:r>
      <w:r w:rsidR="00DE24BD">
        <w:t>Stimuli</w:t>
      </w:r>
      <w:bookmarkEnd w:id="4"/>
      <w:bookmarkEnd w:id="5"/>
    </w:p>
    <w:p w14:paraId="751EBEE9" w14:textId="31624079" w:rsidR="00357BD5" w:rsidRDefault="00DE24BD" w:rsidP="00DE24BD">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sidR="00ED286B">
        <w:rPr>
          <w:rFonts w:ascii="Times New Roman" w:hAnsi="Times New Roman" w:cs="Times New Roman"/>
          <w:sz w:val="24"/>
          <w:szCs w:val="24"/>
        </w:rPr>
        <w:t>s described in the DSM-5</w:t>
      </w:r>
      <w:r>
        <w:rPr>
          <w:rFonts w:ascii="Times New Roman" w:hAnsi="Times New Roman" w:cs="Times New Roman"/>
          <w:b/>
          <w:sz w:val="24"/>
          <w:szCs w:val="24"/>
        </w:rPr>
        <w:t>,</w:t>
      </w:r>
      <w:r>
        <w:rPr>
          <w:rFonts w:ascii="Times New Roman" w:hAnsi="Times New Roman" w:cs="Times New Roman"/>
          <w:sz w:val="24"/>
          <w:szCs w:val="24"/>
        </w:rPr>
        <w:t xml:space="preserve"> two of the main impairments of ASD are diminished communication and</w:t>
      </w:r>
      <w:r w:rsidRPr="00293AE3">
        <w:rPr>
          <w:rFonts w:ascii="Times New Roman" w:hAnsi="Times New Roman" w:cs="Times New Roman"/>
          <w:sz w:val="24"/>
          <w:szCs w:val="24"/>
        </w:rPr>
        <w:t xml:space="preserve"> social interac</w:t>
      </w:r>
      <w:r>
        <w:rPr>
          <w:rFonts w:ascii="Times New Roman" w:hAnsi="Times New Roman" w:cs="Times New Roman"/>
          <w:sz w:val="24"/>
          <w:szCs w:val="24"/>
        </w:rPr>
        <w:t>tion abilities</w:t>
      </w:r>
      <w:r w:rsidR="00A522D7">
        <w:rPr>
          <w:rFonts w:ascii="Times New Roman" w:hAnsi="Times New Roman" w:cs="Times New Roman"/>
          <w:sz w:val="24"/>
          <w:szCs w:val="24"/>
        </w:rPr>
        <w:t>. As suggested by Tillman et al. (2015)</w:t>
      </w:r>
      <w:r w:rsidR="00C92719">
        <w:rPr>
          <w:rFonts w:ascii="Times New Roman" w:hAnsi="Times New Roman" w:cs="Times New Roman"/>
          <w:sz w:val="24"/>
          <w:szCs w:val="24"/>
        </w:rPr>
        <w:t xml:space="preserve"> there is a clear need to explore </w:t>
      </w:r>
      <w:r>
        <w:rPr>
          <w:rFonts w:ascii="Times New Roman" w:hAnsi="Times New Roman" w:cs="Times New Roman"/>
          <w:sz w:val="24"/>
          <w:szCs w:val="24"/>
        </w:rPr>
        <w:t xml:space="preserve">whether stimuli that convey biological and </w:t>
      </w:r>
      <w:r w:rsidRPr="004A7342">
        <w:rPr>
          <w:rFonts w:ascii="Times New Roman" w:hAnsi="Times New Roman" w:cs="Times New Roman"/>
          <w:sz w:val="24"/>
          <w:szCs w:val="24"/>
        </w:rPr>
        <w:t>socially relevant info</w:t>
      </w:r>
      <w:r>
        <w:rPr>
          <w:rFonts w:ascii="Times New Roman" w:hAnsi="Times New Roman" w:cs="Times New Roman"/>
          <w:sz w:val="24"/>
          <w:szCs w:val="24"/>
        </w:rPr>
        <w:t>rmation (e.g.</w:t>
      </w:r>
      <w:r w:rsidR="006D208B">
        <w:rPr>
          <w:rFonts w:ascii="Times New Roman" w:hAnsi="Times New Roman" w:cs="Times New Roman"/>
          <w:sz w:val="24"/>
          <w:szCs w:val="24"/>
        </w:rPr>
        <w:t>,</w:t>
      </w:r>
      <w:r>
        <w:rPr>
          <w:rFonts w:ascii="Times New Roman" w:hAnsi="Times New Roman" w:cs="Times New Roman"/>
          <w:sz w:val="24"/>
          <w:szCs w:val="24"/>
        </w:rPr>
        <w:t xml:space="preserve"> a person greeting </w:t>
      </w:r>
      <w:r w:rsidRPr="004A7342">
        <w:rPr>
          <w:rFonts w:ascii="Times New Roman" w:hAnsi="Times New Roman" w:cs="Times New Roman"/>
          <w:sz w:val="24"/>
          <w:szCs w:val="24"/>
        </w:rPr>
        <w:t>another person</w:t>
      </w:r>
      <w:r>
        <w:rPr>
          <w:rFonts w:ascii="Times New Roman" w:hAnsi="Times New Roman" w:cs="Times New Roman"/>
          <w:sz w:val="24"/>
          <w:szCs w:val="24"/>
        </w:rPr>
        <w:t>, or a person’s face</w:t>
      </w:r>
      <w:r w:rsidRPr="004A7342">
        <w:rPr>
          <w:rFonts w:ascii="Times New Roman" w:hAnsi="Times New Roman" w:cs="Times New Roman"/>
          <w:sz w:val="24"/>
          <w:szCs w:val="24"/>
        </w:rPr>
        <w:t>)</w:t>
      </w:r>
      <w:r>
        <w:rPr>
          <w:rFonts w:ascii="Times New Roman" w:hAnsi="Times New Roman" w:cs="Times New Roman"/>
          <w:sz w:val="24"/>
          <w:szCs w:val="24"/>
        </w:rPr>
        <w:t xml:space="preserve"> would produce different results. </w:t>
      </w:r>
      <w:r w:rsidR="008E65A4">
        <w:rPr>
          <w:rFonts w:ascii="Times New Roman" w:hAnsi="Times New Roman" w:cs="Times New Roman"/>
          <w:sz w:val="24"/>
          <w:szCs w:val="24"/>
        </w:rPr>
        <w:t xml:space="preserve">For example, in the visual and spatial attention </w:t>
      </w:r>
      <w:r w:rsidR="00EF0C18">
        <w:rPr>
          <w:rFonts w:ascii="Times New Roman" w:hAnsi="Times New Roman" w:cs="Times New Roman"/>
          <w:sz w:val="24"/>
          <w:szCs w:val="24"/>
        </w:rPr>
        <w:t xml:space="preserve">literature </w:t>
      </w:r>
      <w:r w:rsidR="008E65A4">
        <w:rPr>
          <w:rFonts w:ascii="Times New Roman" w:hAnsi="Times New Roman" w:cs="Times New Roman"/>
          <w:sz w:val="24"/>
          <w:szCs w:val="24"/>
        </w:rPr>
        <w:t xml:space="preserve">there is considerable debate </w:t>
      </w:r>
      <w:r w:rsidR="006C08A4">
        <w:rPr>
          <w:rFonts w:ascii="Times New Roman" w:hAnsi="Times New Roman" w:cs="Times New Roman"/>
          <w:sz w:val="24"/>
          <w:szCs w:val="24"/>
        </w:rPr>
        <w:t xml:space="preserve">concerning </w:t>
      </w:r>
      <w:r w:rsidR="008E65A4">
        <w:rPr>
          <w:rFonts w:ascii="Times New Roman" w:hAnsi="Times New Roman" w:cs="Times New Roman"/>
          <w:sz w:val="24"/>
          <w:szCs w:val="24"/>
        </w:rPr>
        <w:t>whether socially (or biologically) relevant cues “are special when it comes to triggering reflexive shifts in attention….[as] it is not clear whether all cues belong to the same category or whether social information has a distinct functional role in cueing attention” (Wilson, Soranzo, &amp; Bertamini, 2017, p. 56; see also Birmingham &amp; Kingstone, 2009; Langton, Watt, &amp; Bruce, 20</w:t>
      </w:r>
      <w:r w:rsidR="004911BB">
        <w:rPr>
          <w:rFonts w:ascii="Times New Roman" w:hAnsi="Times New Roman" w:cs="Times New Roman"/>
          <w:sz w:val="24"/>
          <w:szCs w:val="24"/>
        </w:rPr>
        <w:t>0</w:t>
      </w:r>
      <w:r w:rsidR="008E65A4">
        <w:rPr>
          <w:rFonts w:ascii="Times New Roman" w:hAnsi="Times New Roman" w:cs="Times New Roman"/>
          <w:sz w:val="24"/>
          <w:szCs w:val="24"/>
        </w:rPr>
        <w:t xml:space="preserve">0; Ristic &amp; Kingstone, 2012). </w:t>
      </w:r>
      <w:r w:rsidR="00967935">
        <w:rPr>
          <w:rFonts w:ascii="Times New Roman" w:hAnsi="Times New Roman" w:cs="Times New Roman"/>
          <w:sz w:val="24"/>
          <w:szCs w:val="24"/>
        </w:rPr>
        <w:t xml:space="preserve">There is some ambiguity in the literature in terms of operational definitions of what constitutes a socially relevant cue. For instance, Wilson et al. (2017) critiqued a visual perspective taking attentional interference study by </w:t>
      </w:r>
      <w:r w:rsidR="004911BB">
        <w:rPr>
          <w:rFonts w:ascii="Times New Roman" w:hAnsi="Times New Roman" w:cs="Times New Roman"/>
          <w:sz w:val="24"/>
          <w:szCs w:val="24"/>
        </w:rPr>
        <w:t>Nielsen, Lance, Levy, and Holmes</w:t>
      </w:r>
      <w:r w:rsidR="00967935">
        <w:rPr>
          <w:rFonts w:ascii="Times New Roman" w:hAnsi="Times New Roman" w:cs="Times New Roman"/>
          <w:sz w:val="24"/>
          <w:szCs w:val="24"/>
        </w:rPr>
        <w:t xml:space="preserve"> (2015) who employed a human avatar, an arrow, or a dual-colored block as distractor stimuli. Nielsen et al. argued </w:t>
      </w:r>
      <w:r w:rsidR="00967935">
        <w:rPr>
          <w:rFonts w:ascii="Times New Roman" w:hAnsi="Times New Roman" w:cs="Times New Roman"/>
          <w:sz w:val="24"/>
          <w:szCs w:val="24"/>
        </w:rPr>
        <w:lastRenderedPageBreak/>
        <w:t xml:space="preserve">that the magnitude of </w:t>
      </w:r>
      <w:r w:rsidR="00FE6D6C">
        <w:rPr>
          <w:rFonts w:ascii="Times New Roman" w:hAnsi="Times New Roman" w:cs="Times New Roman"/>
          <w:sz w:val="24"/>
          <w:szCs w:val="24"/>
        </w:rPr>
        <w:t xml:space="preserve">attentional </w:t>
      </w:r>
      <w:r w:rsidR="00967935">
        <w:rPr>
          <w:rFonts w:ascii="Times New Roman" w:hAnsi="Times New Roman" w:cs="Times New Roman"/>
          <w:sz w:val="24"/>
          <w:szCs w:val="24"/>
        </w:rPr>
        <w:t>interference effects</w:t>
      </w:r>
      <w:r w:rsidR="00FE6D6C">
        <w:rPr>
          <w:rFonts w:ascii="Times New Roman" w:hAnsi="Times New Roman" w:cs="Times New Roman"/>
          <w:sz w:val="24"/>
          <w:szCs w:val="24"/>
        </w:rPr>
        <w:t xml:space="preserve"> caused by irrelevant distractor cues</w:t>
      </w:r>
      <w:r w:rsidR="00967935">
        <w:rPr>
          <w:rFonts w:ascii="Times New Roman" w:hAnsi="Times New Roman" w:cs="Times New Roman"/>
          <w:sz w:val="24"/>
          <w:szCs w:val="24"/>
        </w:rPr>
        <w:t xml:space="preserve"> </w:t>
      </w:r>
      <w:r w:rsidR="00FE6D6C">
        <w:rPr>
          <w:rFonts w:ascii="Times New Roman" w:hAnsi="Times New Roman" w:cs="Times New Roman"/>
          <w:sz w:val="24"/>
          <w:szCs w:val="24"/>
        </w:rPr>
        <w:t xml:space="preserve">in cognitive tasks </w:t>
      </w:r>
      <w:r w:rsidR="00967935">
        <w:rPr>
          <w:rFonts w:ascii="Times New Roman" w:hAnsi="Times New Roman" w:cs="Times New Roman"/>
          <w:sz w:val="24"/>
          <w:szCs w:val="24"/>
        </w:rPr>
        <w:t xml:space="preserve">depends on the level or amount of social characteristics that the cue has or conveys. Furthermore, they explained their attentional interference or intrusion findings, according to different levels of attributed social-relevance to each of the three cues, designating the avatar as social, the arrow as semi-social, and the dual-colored </w:t>
      </w:r>
      <w:r w:rsidR="00FE6D6C">
        <w:rPr>
          <w:rFonts w:ascii="Times New Roman" w:hAnsi="Times New Roman" w:cs="Times New Roman"/>
          <w:sz w:val="24"/>
          <w:szCs w:val="24"/>
        </w:rPr>
        <w:t>block as no</w:t>
      </w:r>
      <w:r w:rsidR="00E83C58">
        <w:rPr>
          <w:rFonts w:ascii="Times New Roman" w:hAnsi="Times New Roman" w:cs="Times New Roman"/>
          <w:sz w:val="24"/>
          <w:szCs w:val="24"/>
        </w:rPr>
        <w:t xml:space="preserve">n-social. Nielsen et al. suggested </w:t>
      </w:r>
      <w:r w:rsidR="00FE6D6C">
        <w:rPr>
          <w:rFonts w:ascii="Times New Roman" w:hAnsi="Times New Roman" w:cs="Times New Roman"/>
          <w:sz w:val="24"/>
          <w:szCs w:val="24"/>
        </w:rPr>
        <w:t>that the more social the distractor cue, the stronger observed intrusion effects will be in attention-based paradigms. Howeve</w:t>
      </w:r>
      <w:r w:rsidR="00E14B1D">
        <w:rPr>
          <w:rFonts w:ascii="Times New Roman" w:hAnsi="Times New Roman" w:cs="Times New Roman"/>
          <w:sz w:val="24"/>
          <w:szCs w:val="24"/>
        </w:rPr>
        <w:t>r, it could reasonably be argued that the</w:t>
      </w:r>
      <w:r w:rsidR="00FE6D6C">
        <w:rPr>
          <w:rFonts w:ascii="Times New Roman" w:hAnsi="Times New Roman" w:cs="Times New Roman"/>
          <w:sz w:val="24"/>
          <w:szCs w:val="24"/>
        </w:rPr>
        <w:t xml:space="preserve"> levels of attributed social ‘quality’ to the three cues was quite arbitrary.</w:t>
      </w:r>
    </w:p>
    <w:p w14:paraId="5CFE83F2" w14:textId="2117958E" w:rsidR="00DE24BD" w:rsidRPr="00293AE3" w:rsidRDefault="006C08A4" w:rsidP="00357B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interest to the present study, </w:t>
      </w:r>
      <w:r w:rsidR="00DE24BD">
        <w:rPr>
          <w:rFonts w:ascii="Times New Roman" w:hAnsi="Times New Roman" w:cs="Times New Roman"/>
          <w:sz w:val="24"/>
          <w:szCs w:val="24"/>
        </w:rPr>
        <w:t>Remington, Campbell, and Swettenham (</w:t>
      </w:r>
      <w:r w:rsidR="00DE24BD" w:rsidRPr="00270A2F">
        <w:rPr>
          <w:rFonts w:ascii="Times New Roman" w:hAnsi="Times New Roman" w:cs="Times New Roman"/>
          <w:sz w:val="24"/>
          <w:szCs w:val="24"/>
        </w:rPr>
        <w:t>2012)</w:t>
      </w:r>
      <w:r w:rsidR="00DE24BD">
        <w:rPr>
          <w:rFonts w:ascii="Times New Roman" w:hAnsi="Times New Roman" w:cs="Times New Roman"/>
          <w:sz w:val="24"/>
          <w:szCs w:val="24"/>
        </w:rPr>
        <w:t xml:space="preserve"> </w:t>
      </w:r>
      <w:r w:rsidR="00C92719">
        <w:rPr>
          <w:rFonts w:ascii="Times New Roman" w:hAnsi="Times New Roman" w:cs="Times New Roman"/>
          <w:sz w:val="24"/>
          <w:szCs w:val="24"/>
        </w:rPr>
        <w:t>employed</w:t>
      </w:r>
      <w:r w:rsidR="00DE24BD">
        <w:rPr>
          <w:rFonts w:ascii="Times New Roman" w:hAnsi="Times New Roman" w:cs="Times New Roman"/>
          <w:sz w:val="24"/>
          <w:szCs w:val="24"/>
        </w:rPr>
        <w:t xml:space="preserve"> socially relevant distractors (i.e.</w:t>
      </w:r>
      <w:r w:rsidR="005B64EB">
        <w:rPr>
          <w:rFonts w:ascii="Times New Roman" w:hAnsi="Times New Roman" w:cs="Times New Roman"/>
          <w:sz w:val="24"/>
          <w:szCs w:val="24"/>
        </w:rPr>
        <w:t>,</w:t>
      </w:r>
      <w:r w:rsidR="00DE24BD">
        <w:rPr>
          <w:rFonts w:ascii="Times New Roman" w:hAnsi="Times New Roman" w:cs="Times New Roman"/>
          <w:sz w:val="24"/>
          <w:szCs w:val="24"/>
        </w:rPr>
        <w:t xml:space="preserve"> faces) in a visual search task. They found that NT individuals processed these distractors across all visual perceptual load levels, whereas ASD individuals only processed them at low loads. These findings are contradictory to past research (Remington et al., </w:t>
      </w:r>
      <w:r w:rsidR="00DE24BD" w:rsidRPr="007E3BD2">
        <w:rPr>
          <w:rFonts w:ascii="Times New Roman" w:hAnsi="Times New Roman" w:cs="Times New Roman"/>
          <w:sz w:val="24"/>
          <w:szCs w:val="24"/>
        </w:rPr>
        <w:t>2009)</w:t>
      </w:r>
      <w:r w:rsidR="00DE24BD">
        <w:rPr>
          <w:rFonts w:ascii="Times New Roman" w:hAnsi="Times New Roman" w:cs="Times New Roman"/>
          <w:sz w:val="24"/>
          <w:szCs w:val="24"/>
        </w:rPr>
        <w:t xml:space="preserve"> where non-</w:t>
      </w:r>
      <w:r w:rsidR="00ED286B">
        <w:rPr>
          <w:rFonts w:ascii="Times New Roman" w:hAnsi="Times New Roman" w:cs="Times New Roman"/>
          <w:sz w:val="24"/>
          <w:szCs w:val="24"/>
        </w:rPr>
        <w:t xml:space="preserve">socially </w:t>
      </w:r>
      <w:r w:rsidR="00DE24BD">
        <w:rPr>
          <w:rFonts w:ascii="Times New Roman" w:hAnsi="Times New Roman" w:cs="Times New Roman"/>
          <w:sz w:val="24"/>
          <w:szCs w:val="24"/>
        </w:rPr>
        <w:t>meaningful visual stimuli (i.e.</w:t>
      </w:r>
      <w:r w:rsidR="006D208B">
        <w:rPr>
          <w:rFonts w:ascii="Times New Roman" w:hAnsi="Times New Roman" w:cs="Times New Roman"/>
          <w:sz w:val="24"/>
          <w:szCs w:val="24"/>
        </w:rPr>
        <w:t>,</w:t>
      </w:r>
      <w:r w:rsidR="00BE7BD9">
        <w:rPr>
          <w:rFonts w:ascii="Times New Roman" w:hAnsi="Times New Roman" w:cs="Times New Roman"/>
          <w:sz w:val="24"/>
          <w:szCs w:val="24"/>
        </w:rPr>
        <w:t xml:space="preserve"> shapes) were</w:t>
      </w:r>
      <w:r w:rsidR="00DE24BD">
        <w:rPr>
          <w:rFonts w:ascii="Times New Roman" w:hAnsi="Times New Roman" w:cs="Times New Roman"/>
          <w:sz w:val="24"/>
          <w:szCs w:val="24"/>
        </w:rPr>
        <w:t xml:space="preserve"> used, suggesting that </w:t>
      </w:r>
      <w:r w:rsidR="006D208B">
        <w:rPr>
          <w:rFonts w:ascii="Times New Roman" w:hAnsi="Times New Roman" w:cs="Times New Roman"/>
          <w:sz w:val="24"/>
          <w:szCs w:val="24"/>
        </w:rPr>
        <w:t xml:space="preserve">NT individuals give a </w:t>
      </w:r>
      <w:r w:rsidR="006D208B" w:rsidRPr="006D208B">
        <w:rPr>
          <w:rFonts w:ascii="Times New Roman" w:hAnsi="Times New Roman" w:cs="Times New Roman"/>
          <w:i/>
          <w:sz w:val="24"/>
          <w:szCs w:val="24"/>
        </w:rPr>
        <w:t>special status</w:t>
      </w:r>
      <w:r w:rsidR="00DE24BD">
        <w:rPr>
          <w:rFonts w:ascii="Times New Roman" w:hAnsi="Times New Roman" w:cs="Times New Roman"/>
          <w:sz w:val="24"/>
          <w:szCs w:val="24"/>
        </w:rPr>
        <w:t xml:space="preserve"> to socially meaningful stimuli, and process them</w:t>
      </w:r>
      <w:r w:rsidR="00DE24BD" w:rsidRPr="007E3BD2">
        <w:rPr>
          <w:rFonts w:ascii="Times New Roman" w:hAnsi="Times New Roman" w:cs="Times New Roman"/>
          <w:sz w:val="24"/>
          <w:szCs w:val="24"/>
        </w:rPr>
        <w:t xml:space="preserve"> in an automatic fashi</w:t>
      </w:r>
      <w:r w:rsidR="00DE24BD">
        <w:rPr>
          <w:rFonts w:ascii="Times New Roman" w:hAnsi="Times New Roman" w:cs="Times New Roman"/>
          <w:sz w:val="24"/>
          <w:szCs w:val="24"/>
        </w:rPr>
        <w:t xml:space="preserve">on regardless of the perceptual </w:t>
      </w:r>
      <w:r w:rsidR="00DE24BD" w:rsidRPr="007E3BD2">
        <w:rPr>
          <w:rFonts w:ascii="Times New Roman" w:hAnsi="Times New Roman" w:cs="Times New Roman"/>
          <w:sz w:val="24"/>
          <w:szCs w:val="24"/>
        </w:rPr>
        <w:t xml:space="preserve">load of </w:t>
      </w:r>
      <w:r w:rsidR="00ED286B">
        <w:rPr>
          <w:rFonts w:ascii="Times New Roman" w:hAnsi="Times New Roman" w:cs="Times New Roman"/>
          <w:sz w:val="24"/>
          <w:szCs w:val="24"/>
        </w:rPr>
        <w:t>a relevant task (see Lavie, Ro</w:t>
      </w:r>
      <w:r w:rsidR="00603D0C">
        <w:rPr>
          <w:rFonts w:ascii="Times New Roman" w:hAnsi="Times New Roman" w:cs="Times New Roman"/>
          <w:sz w:val="24"/>
          <w:szCs w:val="24"/>
        </w:rPr>
        <w:t>, &amp; Russell</w:t>
      </w:r>
      <w:r w:rsidR="00DE24BD">
        <w:rPr>
          <w:rFonts w:ascii="Times New Roman" w:hAnsi="Times New Roman" w:cs="Times New Roman"/>
          <w:sz w:val="24"/>
          <w:szCs w:val="24"/>
        </w:rPr>
        <w:t>,</w:t>
      </w:r>
      <w:r w:rsidR="00DE24BD" w:rsidRPr="007E3BD2">
        <w:rPr>
          <w:rFonts w:ascii="Times New Roman" w:hAnsi="Times New Roman" w:cs="Times New Roman"/>
          <w:sz w:val="24"/>
          <w:szCs w:val="24"/>
        </w:rPr>
        <w:t xml:space="preserve"> 2003).</w:t>
      </w:r>
      <w:r w:rsidR="00DE24BD">
        <w:rPr>
          <w:rFonts w:ascii="Times New Roman" w:hAnsi="Times New Roman" w:cs="Times New Roman"/>
          <w:sz w:val="24"/>
          <w:szCs w:val="24"/>
        </w:rPr>
        <w:t xml:space="preserve"> These finding</w:t>
      </w:r>
      <w:r w:rsidR="00C92719">
        <w:rPr>
          <w:rFonts w:ascii="Times New Roman" w:hAnsi="Times New Roman" w:cs="Times New Roman"/>
          <w:sz w:val="24"/>
          <w:szCs w:val="24"/>
        </w:rPr>
        <w:t>s</w:t>
      </w:r>
      <w:r w:rsidR="00DE24BD">
        <w:rPr>
          <w:rFonts w:ascii="Times New Roman" w:hAnsi="Times New Roman" w:cs="Times New Roman"/>
          <w:sz w:val="24"/>
          <w:szCs w:val="24"/>
        </w:rPr>
        <w:t xml:space="preserve"> fit in with Cherry’s (1953) ‘cocktail party phenomenon’, wherein people (NT) show a shift of attention when they hear</w:t>
      </w:r>
      <w:r w:rsidR="00ED286B">
        <w:rPr>
          <w:rFonts w:ascii="Times New Roman" w:hAnsi="Times New Roman" w:cs="Times New Roman"/>
          <w:sz w:val="24"/>
          <w:szCs w:val="24"/>
        </w:rPr>
        <w:t xml:space="preserve"> socially meaningful auditory stimuli</w:t>
      </w:r>
      <w:r w:rsidR="006D208B">
        <w:rPr>
          <w:rFonts w:ascii="Times New Roman" w:hAnsi="Times New Roman" w:cs="Times New Roman"/>
          <w:sz w:val="24"/>
          <w:szCs w:val="24"/>
        </w:rPr>
        <w:t xml:space="preserve"> (e.g.,</w:t>
      </w:r>
      <w:r w:rsidR="00DE24BD">
        <w:rPr>
          <w:rFonts w:ascii="Times New Roman" w:hAnsi="Times New Roman" w:cs="Times New Roman"/>
          <w:sz w:val="24"/>
          <w:szCs w:val="24"/>
        </w:rPr>
        <w:t xml:space="preserve"> their name) </w:t>
      </w:r>
      <w:r w:rsidR="00C92719">
        <w:rPr>
          <w:rFonts w:ascii="Times New Roman" w:hAnsi="Times New Roman" w:cs="Times New Roman"/>
          <w:sz w:val="24"/>
          <w:szCs w:val="24"/>
        </w:rPr>
        <w:t>(</w:t>
      </w:r>
      <w:r w:rsidR="00BE7BD9">
        <w:rPr>
          <w:rFonts w:ascii="Times New Roman" w:hAnsi="Times New Roman" w:cs="Times New Roman"/>
          <w:sz w:val="24"/>
          <w:szCs w:val="24"/>
        </w:rPr>
        <w:t xml:space="preserve">cf. </w:t>
      </w:r>
      <w:r w:rsidR="00C92719">
        <w:rPr>
          <w:rFonts w:ascii="Times New Roman" w:hAnsi="Times New Roman" w:cs="Times New Roman"/>
          <w:sz w:val="24"/>
          <w:szCs w:val="24"/>
        </w:rPr>
        <w:t>Wood</w:t>
      </w:r>
      <w:r w:rsidR="00DE24BD" w:rsidRPr="007B044D">
        <w:rPr>
          <w:rFonts w:ascii="Times New Roman" w:hAnsi="Times New Roman" w:cs="Times New Roman"/>
          <w:sz w:val="24"/>
          <w:szCs w:val="24"/>
        </w:rPr>
        <w:t xml:space="preserve"> &amp; Cowan, 1995)</w:t>
      </w:r>
      <w:r w:rsidR="00DE24BD">
        <w:rPr>
          <w:rFonts w:ascii="Times New Roman" w:hAnsi="Times New Roman" w:cs="Times New Roman"/>
          <w:sz w:val="24"/>
          <w:szCs w:val="24"/>
        </w:rPr>
        <w:t xml:space="preserve">. </w:t>
      </w:r>
    </w:p>
    <w:p w14:paraId="2B18BA60" w14:textId="0EAC1A60" w:rsidR="00DE24BD" w:rsidRDefault="00DE24BD" w:rsidP="00DE24BD">
      <w:pPr>
        <w:spacing w:line="480" w:lineRule="auto"/>
        <w:rPr>
          <w:rFonts w:ascii="Times New Roman" w:hAnsi="Times New Roman" w:cs="Times New Roman"/>
          <w:sz w:val="24"/>
          <w:szCs w:val="24"/>
        </w:rPr>
      </w:pPr>
      <w:r>
        <w:rPr>
          <w:rFonts w:ascii="Times New Roman" w:hAnsi="Times New Roman" w:cs="Times New Roman"/>
          <w:sz w:val="24"/>
          <w:szCs w:val="24"/>
        </w:rPr>
        <w:tab/>
      </w:r>
      <w:r w:rsidRPr="00397F27">
        <w:rPr>
          <w:rFonts w:ascii="Times New Roman" w:hAnsi="Times New Roman" w:cs="Times New Roman"/>
          <w:sz w:val="24"/>
          <w:szCs w:val="24"/>
        </w:rPr>
        <w:t xml:space="preserve">What </w:t>
      </w:r>
      <w:r w:rsidR="00C92719">
        <w:rPr>
          <w:rFonts w:ascii="Times New Roman" w:hAnsi="Times New Roman" w:cs="Times New Roman"/>
          <w:sz w:val="24"/>
          <w:szCs w:val="24"/>
        </w:rPr>
        <w:t>remains to be examined</w:t>
      </w:r>
      <w:r w:rsidRPr="00397F27">
        <w:rPr>
          <w:rFonts w:ascii="Times New Roman" w:hAnsi="Times New Roman" w:cs="Times New Roman"/>
          <w:sz w:val="24"/>
          <w:szCs w:val="24"/>
        </w:rPr>
        <w:t xml:space="preserve"> is </w:t>
      </w:r>
      <w:r>
        <w:rPr>
          <w:rFonts w:ascii="Times New Roman" w:hAnsi="Times New Roman" w:cs="Times New Roman"/>
          <w:sz w:val="24"/>
          <w:szCs w:val="24"/>
        </w:rPr>
        <w:t>w</w:t>
      </w:r>
      <w:r w:rsidR="00ED286B">
        <w:rPr>
          <w:rFonts w:ascii="Times New Roman" w:hAnsi="Times New Roman" w:cs="Times New Roman"/>
          <w:sz w:val="24"/>
          <w:szCs w:val="24"/>
        </w:rPr>
        <w:t>hether socially meaningful auditory</w:t>
      </w:r>
      <w:r>
        <w:rPr>
          <w:rFonts w:ascii="Times New Roman" w:hAnsi="Times New Roman" w:cs="Times New Roman"/>
          <w:sz w:val="24"/>
          <w:szCs w:val="24"/>
        </w:rPr>
        <w:t xml:space="preserve"> </w:t>
      </w:r>
      <w:r w:rsidR="00C92719">
        <w:rPr>
          <w:rFonts w:ascii="Times New Roman" w:hAnsi="Times New Roman" w:cs="Times New Roman"/>
          <w:sz w:val="24"/>
          <w:szCs w:val="24"/>
        </w:rPr>
        <w:t xml:space="preserve">stimuli </w:t>
      </w:r>
      <w:r>
        <w:rPr>
          <w:rFonts w:ascii="Times New Roman" w:hAnsi="Times New Roman" w:cs="Times New Roman"/>
          <w:sz w:val="24"/>
          <w:szCs w:val="24"/>
        </w:rPr>
        <w:t>would elicit greater detection rates in NT individuals across visual perceptual loads compared to ASD individuals. Exploring this ar</w:t>
      </w:r>
      <w:r w:rsidR="009D2502">
        <w:rPr>
          <w:rFonts w:ascii="Times New Roman" w:hAnsi="Times New Roman" w:cs="Times New Roman"/>
          <w:sz w:val="24"/>
          <w:szCs w:val="24"/>
        </w:rPr>
        <w:t>ea further will provide a clearer</w:t>
      </w:r>
      <w:r>
        <w:rPr>
          <w:rFonts w:ascii="Times New Roman" w:hAnsi="Times New Roman" w:cs="Times New Roman"/>
          <w:sz w:val="24"/>
          <w:szCs w:val="24"/>
        </w:rPr>
        <w:t xml:space="preserve"> understanding of how selective attention functions in ASD, and </w:t>
      </w:r>
      <w:r w:rsidR="008F53E7">
        <w:rPr>
          <w:rFonts w:ascii="Times New Roman" w:hAnsi="Times New Roman" w:cs="Times New Roman"/>
          <w:sz w:val="24"/>
          <w:szCs w:val="24"/>
        </w:rPr>
        <w:t xml:space="preserve">shed some more light on </w:t>
      </w:r>
      <w:r>
        <w:rPr>
          <w:rFonts w:ascii="Times New Roman" w:hAnsi="Times New Roman" w:cs="Times New Roman"/>
          <w:sz w:val="24"/>
          <w:szCs w:val="24"/>
        </w:rPr>
        <w:t>how social</w:t>
      </w:r>
      <w:r w:rsidR="008F53E7">
        <w:rPr>
          <w:rFonts w:ascii="Times New Roman" w:hAnsi="Times New Roman" w:cs="Times New Roman"/>
          <w:sz w:val="24"/>
          <w:szCs w:val="24"/>
        </w:rPr>
        <w:t>ly relevant</w:t>
      </w:r>
      <w:r>
        <w:rPr>
          <w:rFonts w:ascii="Times New Roman" w:hAnsi="Times New Roman" w:cs="Times New Roman"/>
          <w:sz w:val="24"/>
          <w:szCs w:val="24"/>
        </w:rPr>
        <w:t xml:space="preserve"> stimuli are processed in ASD.</w:t>
      </w:r>
      <w:r w:rsidR="00533B45">
        <w:rPr>
          <w:rFonts w:ascii="Times New Roman" w:hAnsi="Times New Roman" w:cs="Times New Roman"/>
          <w:sz w:val="24"/>
          <w:szCs w:val="24"/>
        </w:rPr>
        <w:t xml:space="preserve"> </w:t>
      </w:r>
      <w:r>
        <w:rPr>
          <w:rFonts w:ascii="Times New Roman" w:hAnsi="Times New Roman" w:cs="Times New Roman"/>
          <w:sz w:val="24"/>
          <w:szCs w:val="24"/>
        </w:rPr>
        <w:t>This may have real world i</w:t>
      </w:r>
      <w:r w:rsidR="008D0021">
        <w:rPr>
          <w:rFonts w:ascii="Times New Roman" w:hAnsi="Times New Roman" w:cs="Times New Roman"/>
          <w:sz w:val="24"/>
          <w:szCs w:val="24"/>
        </w:rPr>
        <w:t>mpli</w:t>
      </w:r>
      <w:r w:rsidR="00BE7BD9">
        <w:rPr>
          <w:rFonts w:ascii="Times New Roman" w:hAnsi="Times New Roman" w:cs="Times New Roman"/>
          <w:sz w:val="24"/>
          <w:szCs w:val="24"/>
        </w:rPr>
        <w:t>c</w:t>
      </w:r>
      <w:r w:rsidR="008D0021">
        <w:rPr>
          <w:rFonts w:ascii="Times New Roman" w:hAnsi="Times New Roman" w:cs="Times New Roman"/>
          <w:sz w:val="24"/>
          <w:szCs w:val="24"/>
        </w:rPr>
        <w:t>a</w:t>
      </w:r>
      <w:r w:rsidR="00BE7BD9">
        <w:rPr>
          <w:rFonts w:ascii="Times New Roman" w:hAnsi="Times New Roman" w:cs="Times New Roman"/>
          <w:sz w:val="24"/>
          <w:szCs w:val="24"/>
        </w:rPr>
        <w:t>tions as it could help provi</w:t>
      </w:r>
      <w:r>
        <w:rPr>
          <w:rFonts w:ascii="Times New Roman" w:hAnsi="Times New Roman" w:cs="Times New Roman"/>
          <w:sz w:val="24"/>
          <w:szCs w:val="24"/>
        </w:rPr>
        <w:t>d</w:t>
      </w:r>
      <w:r w:rsidR="00BE7BD9">
        <w:rPr>
          <w:rFonts w:ascii="Times New Roman" w:hAnsi="Times New Roman" w:cs="Times New Roman"/>
          <w:sz w:val="24"/>
          <w:szCs w:val="24"/>
        </w:rPr>
        <w:t>e</w:t>
      </w:r>
      <w:r>
        <w:rPr>
          <w:rFonts w:ascii="Times New Roman" w:hAnsi="Times New Roman" w:cs="Times New Roman"/>
          <w:sz w:val="24"/>
          <w:szCs w:val="24"/>
        </w:rPr>
        <w:t xml:space="preserve"> better understanding of how to support and care for ASD individuals. Furthermore, much of the researc</w:t>
      </w:r>
      <w:r w:rsidR="008F53E7">
        <w:rPr>
          <w:rFonts w:ascii="Times New Roman" w:hAnsi="Times New Roman" w:cs="Times New Roman"/>
          <w:sz w:val="24"/>
          <w:szCs w:val="24"/>
        </w:rPr>
        <w:t>h on</w:t>
      </w:r>
      <w:r>
        <w:rPr>
          <w:rFonts w:ascii="Times New Roman" w:hAnsi="Times New Roman" w:cs="Times New Roman"/>
          <w:sz w:val="24"/>
          <w:szCs w:val="24"/>
        </w:rPr>
        <w:t xml:space="preserve"> attention in</w:t>
      </w:r>
      <w:r w:rsidR="008F53E7">
        <w:rPr>
          <w:rFonts w:ascii="Times New Roman" w:hAnsi="Times New Roman" w:cs="Times New Roman"/>
          <w:sz w:val="24"/>
          <w:szCs w:val="24"/>
        </w:rPr>
        <w:t xml:space="preserve"> ASD has been </w:t>
      </w:r>
      <w:r w:rsidR="00BE7BD9">
        <w:rPr>
          <w:rFonts w:ascii="Times New Roman" w:hAnsi="Times New Roman" w:cs="Times New Roman"/>
          <w:sz w:val="24"/>
          <w:szCs w:val="24"/>
        </w:rPr>
        <w:t xml:space="preserve">conducted </w:t>
      </w:r>
      <w:r w:rsidR="008F53E7">
        <w:rPr>
          <w:rFonts w:ascii="Times New Roman" w:hAnsi="Times New Roman" w:cs="Times New Roman"/>
          <w:sz w:val="24"/>
          <w:szCs w:val="24"/>
        </w:rPr>
        <w:t>with child or adol</w:t>
      </w:r>
      <w:r w:rsidR="00A92AB4">
        <w:rPr>
          <w:rFonts w:ascii="Times New Roman" w:hAnsi="Times New Roman" w:cs="Times New Roman"/>
          <w:sz w:val="24"/>
          <w:szCs w:val="24"/>
        </w:rPr>
        <w:t>escent</w:t>
      </w:r>
      <w:r w:rsidR="006D208B">
        <w:rPr>
          <w:rFonts w:ascii="Times New Roman" w:hAnsi="Times New Roman" w:cs="Times New Roman"/>
          <w:sz w:val="24"/>
          <w:szCs w:val="24"/>
        </w:rPr>
        <w:t xml:space="preserve"> populations </w:t>
      </w:r>
      <w:r w:rsidR="006D208B">
        <w:rPr>
          <w:rFonts w:ascii="Times New Roman" w:hAnsi="Times New Roman" w:cs="Times New Roman"/>
          <w:sz w:val="24"/>
          <w:szCs w:val="24"/>
        </w:rPr>
        <w:lastRenderedPageBreak/>
        <w:t>(e.g., Till</w:t>
      </w:r>
      <w:r w:rsidR="008F53E7">
        <w:rPr>
          <w:rFonts w:ascii="Times New Roman" w:hAnsi="Times New Roman" w:cs="Times New Roman"/>
          <w:sz w:val="24"/>
          <w:szCs w:val="24"/>
        </w:rPr>
        <w:t>man</w:t>
      </w:r>
      <w:r w:rsidR="006D208B">
        <w:rPr>
          <w:rFonts w:ascii="Times New Roman" w:hAnsi="Times New Roman" w:cs="Times New Roman"/>
          <w:sz w:val="24"/>
          <w:szCs w:val="24"/>
        </w:rPr>
        <w:t>n</w:t>
      </w:r>
      <w:r w:rsidR="008F53E7">
        <w:rPr>
          <w:rFonts w:ascii="Times New Roman" w:hAnsi="Times New Roman" w:cs="Times New Roman"/>
          <w:sz w:val="24"/>
          <w:szCs w:val="24"/>
        </w:rPr>
        <w:t xml:space="preserve"> &amp; Swettenham, 2017)</w:t>
      </w:r>
      <w:r>
        <w:rPr>
          <w:rFonts w:ascii="Times New Roman" w:hAnsi="Times New Roman" w:cs="Times New Roman"/>
          <w:sz w:val="24"/>
          <w:szCs w:val="24"/>
        </w:rPr>
        <w:t xml:space="preserve">. The present </w:t>
      </w:r>
      <w:r w:rsidR="008F53E7">
        <w:rPr>
          <w:rFonts w:ascii="Times New Roman" w:hAnsi="Times New Roman" w:cs="Times New Roman"/>
          <w:sz w:val="24"/>
          <w:szCs w:val="24"/>
        </w:rPr>
        <w:t>study employed</w:t>
      </w:r>
      <w:r>
        <w:rPr>
          <w:rFonts w:ascii="Times New Roman" w:hAnsi="Times New Roman" w:cs="Times New Roman"/>
          <w:sz w:val="24"/>
          <w:szCs w:val="24"/>
        </w:rPr>
        <w:t xml:space="preserve"> an adult sample, and </w:t>
      </w:r>
      <w:r w:rsidR="0029112E">
        <w:rPr>
          <w:rFonts w:ascii="Times New Roman" w:hAnsi="Times New Roman" w:cs="Times New Roman"/>
          <w:noProof/>
          <w:sz w:val="24"/>
          <w:szCs w:val="24"/>
        </w:rPr>
        <w:t>therefore, may</w:t>
      </w:r>
      <w:r>
        <w:rPr>
          <w:rFonts w:ascii="Times New Roman" w:hAnsi="Times New Roman" w:cs="Times New Roman"/>
          <w:sz w:val="24"/>
          <w:szCs w:val="24"/>
        </w:rPr>
        <w:t xml:space="preserve"> help </w:t>
      </w:r>
      <w:r w:rsidR="008F53E7">
        <w:rPr>
          <w:rFonts w:ascii="Times New Roman" w:hAnsi="Times New Roman" w:cs="Times New Roman"/>
          <w:sz w:val="24"/>
          <w:szCs w:val="24"/>
        </w:rPr>
        <w:t xml:space="preserve">elucidate whether the findings with youthful populations to date also </w:t>
      </w:r>
      <w:r>
        <w:rPr>
          <w:rFonts w:ascii="Times New Roman" w:hAnsi="Times New Roman" w:cs="Times New Roman"/>
          <w:sz w:val="24"/>
          <w:szCs w:val="24"/>
        </w:rPr>
        <w:t xml:space="preserve">generalise across </w:t>
      </w:r>
      <w:r w:rsidR="008F53E7">
        <w:rPr>
          <w:rFonts w:ascii="Times New Roman" w:hAnsi="Times New Roman" w:cs="Times New Roman"/>
          <w:sz w:val="24"/>
          <w:szCs w:val="24"/>
        </w:rPr>
        <w:t xml:space="preserve">older </w:t>
      </w:r>
      <w:r>
        <w:rPr>
          <w:rFonts w:ascii="Times New Roman" w:hAnsi="Times New Roman" w:cs="Times New Roman"/>
          <w:sz w:val="24"/>
          <w:szCs w:val="24"/>
        </w:rPr>
        <w:t xml:space="preserve">age groups. </w:t>
      </w:r>
    </w:p>
    <w:p w14:paraId="6EB2B815" w14:textId="5A2E07F3" w:rsidR="00481DCA" w:rsidRPr="00481DCA" w:rsidRDefault="00481DCA" w:rsidP="00DE24BD">
      <w:pPr>
        <w:spacing w:line="480" w:lineRule="auto"/>
        <w:rPr>
          <w:rFonts w:ascii="Times New Roman" w:hAnsi="Times New Roman" w:cs="Times New Roman"/>
          <w:b/>
          <w:sz w:val="24"/>
          <w:szCs w:val="24"/>
        </w:rPr>
      </w:pPr>
      <w:r>
        <w:rPr>
          <w:rFonts w:ascii="Times New Roman" w:hAnsi="Times New Roman" w:cs="Times New Roman"/>
          <w:sz w:val="24"/>
          <w:szCs w:val="24"/>
        </w:rPr>
        <w:tab/>
      </w:r>
      <w:r w:rsidR="00E14B1D">
        <w:rPr>
          <w:rFonts w:ascii="Times New Roman" w:hAnsi="Times New Roman" w:cs="Times New Roman"/>
          <w:b/>
          <w:sz w:val="24"/>
          <w:szCs w:val="24"/>
        </w:rPr>
        <w:t>1.6</w:t>
      </w:r>
      <w:r w:rsidRPr="00481DCA">
        <w:rPr>
          <w:rFonts w:ascii="Times New Roman" w:hAnsi="Times New Roman" w:cs="Times New Roman"/>
          <w:b/>
          <w:sz w:val="24"/>
          <w:szCs w:val="24"/>
        </w:rPr>
        <w:t xml:space="preserve"> The Present Study</w:t>
      </w:r>
    </w:p>
    <w:p w14:paraId="594CFB35" w14:textId="409E305C" w:rsidR="00DE24BD" w:rsidRDefault="006C08A4" w:rsidP="00A522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present study </w:t>
      </w:r>
      <w:r w:rsidR="00DE24BD" w:rsidRPr="00A071E1">
        <w:rPr>
          <w:rFonts w:ascii="Times New Roman" w:hAnsi="Times New Roman" w:cs="Times New Roman"/>
          <w:sz w:val="24"/>
          <w:szCs w:val="24"/>
        </w:rPr>
        <w:t>use</w:t>
      </w:r>
      <w:r>
        <w:rPr>
          <w:rFonts w:ascii="Times New Roman" w:hAnsi="Times New Roman" w:cs="Times New Roman"/>
          <w:sz w:val="24"/>
          <w:szCs w:val="24"/>
        </w:rPr>
        <w:t xml:space="preserve">d </w:t>
      </w:r>
      <w:r w:rsidR="00DE24BD" w:rsidRPr="00A071E1">
        <w:rPr>
          <w:rFonts w:ascii="Times New Roman" w:hAnsi="Times New Roman" w:cs="Times New Roman"/>
          <w:sz w:val="24"/>
          <w:szCs w:val="24"/>
        </w:rPr>
        <w:t>a line discrimination task to manipulate visual perceptual load (Lavie, 2005; Tillmann et al</w:t>
      </w:r>
      <w:r w:rsidR="00B35129">
        <w:rPr>
          <w:rFonts w:ascii="Times New Roman" w:hAnsi="Times New Roman" w:cs="Times New Roman"/>
          <w:sz w:val="24"/>
          <w:szCs w:val="24"/>
        </w:rPr>
        <w:t>.</w:t>
      </w:r>
      <w:r w:rsidR="008F53E7">
        <w:rPr>
          <w:rFonts w:ascii="Times New Roman" w:hAnsi="Times New Roman" w:cs="Times New Roman"/>
          <w:sz w:val="24"/>
          <w:szCs w:val="24"/>
        </w:rPr>
        <w:t>,</w:t>
      </w:r>
      <w:r w:rsidR="00DE24BD" w:rsidRPr="00A071E1">
        <w:rPr>
          <w:rFonts w:ascii="Times New Roman" w:hAnsi="Times New Roman" w:cs="Times New Roman"/>
          <w:sz w:val="24"/>
          <w:szCs w:val="24"/>
        </w:rPr>
        <w:t xml:space="preserve"> 2015). </w:t>
      </w:r>
      <w:r w:rsidR="00DE24BD">
        <w:rPr>
          <w:rFonts w:ascii="Times New Roman" w:hAnsi="Times New Roman" w:cs="Times New Roman"/>
          <w:sz w:val="24"/>
          <w:szCs w:val="24"/>
        </w:rPr>
        <w:t xml:space="preserve">Based on </w:t>
      </w:r>
      <w:r w:rsidR="008F53E7">
        <w:rPr>
          <w:rFonts w:ascii="Times New Roman" w:hAnsi="Times New Roman" w:cs="Times New Roman"/>
          <w:sz w:val="24"/>
          <w:szCs w:val="24"/>
        </w:rPr>
        <w:t>previous</w:t>
      </w:r>
      <w:r w:rsidR="00DE24BD" w:rsidRPr="005A4F7B">
        <w:rPr>
          <w:rFonts w:ascii="Times New Roman" w:hAnsi="Times New Roman" w:cs="Times New Roman"/>
          <w:sz w:val="24"/>
          <w:szCs w:val="24"/>
        </w:rPr>
        <w:t xml:space="preserve"> findings</w:t>
      </w:r>
      <w:r w:rsidR="00DE24BD">
        <w:rPr>
          <w:rFonts w:ascii="Times New Roman" w:hAnsi="Times New Roman" w:cs="Times New Roman"/>
          <w:sz w:val="24"/>
          <w:szCs w:val="24"/>
        </w:rPr>
        <w:t xml:space="preserve"> of enhanced perceptual capacity in ASD </w:t>
      </w:r>
      <w:r w:rsidR="00DE24BD" w:rsidRPr="005B70E7">
        <w:rPr>
          <w:rFonts w:ascii="Times New Roman" w:hAnsi="Times New Roman" w:cs="Times New Roman"/>
          <w:sz w:val="24"/>
          <w:szCs w:val="24"/>
        </w:rPr>
        <w:t xml:space="preserve">(Remington et al., 2009; </w:t>
      </w:r>
      <w:r w:rsidR="008F53E7">
        <w:rPr>
          <w:rFonts w:ascii="Times New Roman" w:hAnsi="Times New Roman" w:cs="Times New Roman"/>
          <w:sz w:val="24"/>
          <w:szCs w:val="24"/>
        </w:rPr>
        <w:t xml:space="preserve">Remington et al., </w:t>
      </w:r>
      <w:r w:rsidR="00DE24BD" w:rsidRPr="001C72E2">
        <w:rPr>
          <w:rFonts w:ascii="Times New Roman" w:hAnsi="Times New Roman" w:cs="Times New Roman"/>
          <w:sz w:val="24"/>
          <w:szCs w:val="24"/>
        </w:rPr>
        <w:t>2012</w:t>
      </w:r>
      <w:r w:rsidR="00DE24BD" w:rsidRPr="005B70E7">
        <w:rPr>
          <w:rFonts w:ascii="Times New Roman" w:hAnsi="Times New Roman" w:cs="Times New Roman"/>
          <w:sz w:val="24"/>
          <w:szCs w:val="24"/>
        </w:rPr>
        <w:t>; Swettenham et al., 2014)</w:t>
      </w:r>
      <w:r w:rsidR="00DE24BD">
        <w:rPr>
          <w:rFonts w:ascii="Times New Roman" w:hAnsi="Times New Roman" w:cs="Times New Roman"/>
          <w:sz w:val="24"/>
          <w:szCs w:val="24"/>
        </w:rPr>
        <w:t xml:space="preserve">, </w:t>
      </w:r>
      <w:r w:rsidR="00DE24BD" w:rsidRPr="00D017F5">
        <w:rPr>
          <w:rFonts w:ascii="Times New Roman" w:hAnsi="Times New Roman" w:cs="Times New Roman"/>
          <w:noProof/>
          <w:sz w:val="24"/>
          <w:szCs w:val="24"/>
        </w:rPr>
        <w:t>that attentional</w:t>
      </w:r>
      <w:r w:rsidR="00DE24BD">
        <w:rPr>
          <w:rFonts w:ascii="Times New Roman" w:hAnsi="Times New Roman" w:cs="Times New Roman"/>
          <w:sz w:val="24"/>
          <w:szCs w:val="24"/>
        </w:rPr>
        <w:t xml:space="preserve"> </w:t>
      </w:r>
      <w:r w:rsidR="00DE24BD" w:rsidRPr="005A4F7B">
        <w:rPr>
          <w:rFonts w:ascii="Times New Roman" w:hAnsi="Times New Roman" w:cs="Times New Roman"/>
          <w:sz w:val="24"/>
          <w:szCs w:val="24"/>
        </w:rPr>
        <w:t>resources are allocated across sensory modalities</w:t>
      </w:r>
      <w:r w:rsidR="00DE24BD" w:rsidRPr="005B70E7">
        <w:t xml:space="preserve"> </w:t>
      </w:r>
      <w:r w:rsidR="00DE24BD">
        <w:rPr>
          <w:rFonts w:ascii="Times New Roman" w:hAnsi="Times New Roman" w:cs="Times New Roman"/>
          <w:sz w:val="24"/>
          <w:szCs w:val="24"/>
        </w:rPr>
        <w:t xml:space="preserve">in ASD (Tillmann et al., 2015), and </w:t>
      </w:r>
      <w:r w:rsidR="008F53E7">
        <w:rPr>
          <w:rFonts w:ascii="Times New Roman" w:hAnsi="Times New Roman" w:cs="Times New Roman"/>
          <w:sz w:val="24"/>
          <w:szCs w:val="24"/>
        </w:rPr>
        <w:t xml:space="preserve">that </w:t>
      </w:r>
      <w:r w:rsidR="00ED286B">
        <w:rPr>
          <w:rFonts w:ascii="Times New Roman" w:hAnsi="Times New Roman" w:cs="Times New Roman"/>
          <w:sz w:val="24"/>
          <w:szCs w:val="24"/>
        </w:rPr>
        <w:t xml:space="preserve">socially </w:t>
      </w:r>
      <w:r w:rsidR="00DE24BD">
        <w:rPr>
          <w:rFonts w:ascii="Times New Roman" w:hAnsi="Times New Roman" w:cs="Times New Roman"/>
          <w:sz w:val="24"/>
          <w:szCs w:val="24"/>
        </w:rPr>
        <w:t>meanin</w:t>
      </w:r>
      <w:r w:rsidR="008F53E7">
        <w:rPr>
          <w:rFonts w:ascii="Times New Roman" w:hAnsi="Times New Roman" w:cs="Times New Roman"/>
          <w:sz w:val="24"/>
          <w:szCs w:val="24"/>
        </w:rPr>
        <w:t>gful visual stimuli produce greater</w:t>
      </w:r>
      <w:r w:rsidR="00DE24BD">
        <w:rPr>
          <w:rFonts w:ascii="Times New Roman" w:hAnsi="Times New Roman" w:cs="Times New Roman"/>
          <w:sz w:val="24"/>
          <w:szCs w:val="24"/>
        </w:rPr>
        <w:t xml:space="preserve"> attentional demand in NT individuals (</w:t>
      </w:r>
      <w:r w:rsidR="00DE24BD" w:rsidRPr="001C72E2">
        <w:rPr>
          <w:rFonts w:ascii="Times New Roman" w:hAnsi="Times New Roman" w:cs="Times New Roman"/>
          <w:sz w:val="24"/>
          <w:szCs w:val="24"/>
        </w:rPr>
        <w:t>Remin</w:t>
      </w:r>
      <w:r w:rsidR="008F53E7">
        <w:rPr>
          <w:rFonts w:ascii="Times New Roman" w:hAnsi="Times New Roman" w:cs="Times New Roman"/>
          <w:sz w:val="24"/>
          <w:szCs w:val="24"/>
        </w:rPr>
        <w:t>gton et al.</w:t>
      </w:r>
      <w:r>
        <w:rPr>
          <w:rFonts w:ascii="Times New Roman" w:hAnsi="Times New Roman" w:cs="Times New Roman"/>
          <w:sz w:val="24"/>
          <w:szCs w:val="24"/>
        </w:rPr>
        <w:t>, 2012), the present study e</w:t>
      </w:r>
      <w:r w:rsidR="00DE24BD">
        <w:rPr>
          <w:rFonts w:ascii="Times New Roman" w:hAnsi="Times New Roman" w:cs="Times New Roman"/>
          <w:sz w:val="24"/>
          <w:szCs w:val="24"/>
        </w:rPr>
        <w:t>xplore</w:t>
      </w:r>
      <w:r>
        <w:rPr>
          <w:rFonts w:ascii="Times New Roman" w:hAnsi="Times New Roman" w:cs="Times New Roman"/>
          <w:sz w:val="24"/>
          <w:szCs w:val="24"/>
        </w:rPr>
        <w:t>d</w:t>
      </w:r>
      <w:r w:rsidR="00DE24BD">
        <w:rPr>
          <w:rFonts w:ascii="Times New Roman" w:hAnsi="Times New Roman" w:cs="Times New Roman"/>
          <w:sz w:val="24"/>
          <w:szCs w:val="24"/>
        </w:rPr>
        <w:t xml:space="preserve"> the ra</w:t>
      </w:r>
      <w:r w:rsidR="00483146">
        <w:rPr>
          <w:rFonts w:ascii="Times New Roman" w:hAnsi="Times New Roman" w:cs="Times New Roman"/>
          <w:sz w:val="24"/>
          <w:szCs w:val="24"/>
        </w:rPr>
        <w:t>tes of detection of unexpected N</w:t>
      </w:r>
      <w:r w:rsidR="00DE24BD">
        <w:rPr>
          <w:rFonts w:ascii="Times New Roman" w:hAnsi="Times New Roman" w:cs="Times New Roman"/>
          <w:sz w:val="24"/>
          <w:szCs w:val="24"/>
        </w:rPr>
        <w:t>on-</w:t>
      </w:r>
      <w:r w:rsidR="00ED286B">
        <w:rPr>
          <w:rFonts w:ascii="Times New Roman" w:hAnsi="Times New Roman" w:cs="Times New Roman"/>
          <w:sz w:val="24"/>
          <w:szCs w:val="24"/>
        </w:rPr>
        <w:t xml:space="preserve">socially </w:t>
      </w:r>
      <w:r w:rsidR="00483146">
        <w:rPr>
          <w:rFonts w:ascii="Times New Roman" w:hAnsi="Times New Roman" w:cs="Times New Roman"/>
          <w:sz w:val="24"/>
          <w:szCs w:val="24"/>
        </w:rPr>
        <w:t>M</w:t>
      </w:r>
      <w:r w:rsidR="00DE24BD">
        <w:rPr>
          <w:rFonts w:ascii="Times New Roman" w:hAnsi="Times New Roman" w:cs="Times New Roman"/>
          <w:sz w:val="24"/>
          <w:szCs w:val="24"/>
        </w:rPr>
        <w:t xml:space="preserve">eaningful (‘beep’), and </w:t>
      </w:r>
      <w:r w:rsidR="00483146">
        <w:rPr>
          <w:rFonts w:ascii="Times New Roman" w:hAnsi="Times New Roman" w:cs="Times New Roman"/>
          <w:sz w:val="24"/>
          <w:szCs w:val="24"/>
        </w:rPr>
        <w:t>S</w:t>
      </w:r>
      <w:r w:rsidR="00ED286B">
        <w:rPr>
          <w:rFonts w:ascii="Times New Roman" w:hAnsi="Times New Roman" w:cs="Times New Roman"/>
          <w:sz w:val="24"/>
          <w:szCs w:val="24"/>
        </w:rPr>
        <w:t xml:space="preserve">ocially </w:t>
      </w:r>
      <w:r w:rsidR="00483146">
        <w:rPr>
          <w:rFonts w:ascii="Times New Roman" w:hAnsi="Times New Roman" w:cs="Times New Roman"/>
          <w:sz w:val="24"/>
          <w:szCs w:val="24"/>
        </w:rPr>
        <w:t>M</w:t>
      </w:r>
      <w:r w:rsidR="00DE24BD">
        <w:rPr>
          <w:rFonts w:ascii="Times New Roman" w:hAnsi="Times New Roman" w:cs="Times New Roman"/>
          <w:sz w:val="24"/>
          <w:szCs w:val="24"/>
        </w:rPr>
        <w:t xml:space="preserve">eaningful (a voice saying ‘hi’) auditory stimuli across visual perceptual </w:t>
      </w:r>
      <w:r w:rsidR="008F53E7">
        <w:rPr>
          <w:rFonts w:ascii="Times New Roman" w:hAnsi="Times New Roman" w:cs="Times New Roman"/>
          <w:sz w:val="24"/>
          <w:szCs w:val="24"/>
        </w:rPr>
        <w:t>loads in NT and ASD groups. Based on the literature reviewed</w:t>
      </w:r>
      <w:r w:rsidR="00F75C61">
        <w:rPr>
          <w:rFonts w:ascii="Times New Roman" w:hAnsi="Times New Roman" w:cs="Times New Roman"/>
          <w:sz w:val="24"/>
          <w:szCs w:val="24"/>
        </w:rPr>
        <w:t xml:space="preserve"> (e.g., MacDonald &amp; Lavie, 2011; Remington et al., </w:t>
      </w:r>
      <w:r w:rsidR="00F75C61" w:rsidRPr="001C72E2">
        <w:rPr>
          <w:rFonts w:ascii="Times New Roman" w:hAnsi="Times New Roman" w:cs="Times New Roman"/>
          <w:sz w:val="24"/>
          <w:szCs w:val="24"/>
        </w:rPr>
        <w:t>2012</w:t>
      </w:r>
      <w:r w:rsidR="00F75C61">
        <w:rPr>
          <w:rFonts w:ascii="Times New Roman" w:hAnsi="Times New Roman" w:cs="Times New Roman"/>
          <w:sz w:val="24"/>
          <w:szCs w:val="24"/>
        </w:rPr>
        <w:t>; Swettenham et al., 2014)</w:t>
      </w:r>
      <w:r w:rsidR="00DE24BD">
        <w:rPr>
          <w:rFonts w:ascii="Times New Roman" w:hAnsi="Times New Roman" w:cs="Times New Roman"/>
          <w:sz w:val="24"/>
          <w:szCs w:val="24"/>
        </w:rPr>
        <w:t xml:space="preserve"> </w:t>
      </w:r>
      <w:r w:rsidR="008F53E7">
        <w:rPr>
          <w:rFonts w:ascii="Times New Roman" w:hAnsi="Times New Roman" w:cs="Times New Roman"/>
          <w:sz w:val="24"/>
          <w:szCs w:val="24"/>
        </w:rPr>
        <w:t xml:space="preserve">we </w:t>
      </w:r>
      <w:r w:rsidR="00DE24BD">
        <w:rPr>
          <w:rFonts w:ascii="Times New Roman" w:hAnsi="Times New Roman" w:cs="Times New Roman"/>
          <w:sz w:val="24"/>
          <w:szCs w:val="24"/>
        </w:rPr>
        <w:t>hypo</w:t>
      </w:r>
      <w:r w:rsidR="007E7103">
        <w:rPr>
          <w:rFonts w:ascii="Times New Roman" w:hAnsi="Times New Roman" w:cs="Times New Roman"/>
          <w:sz w:val="24"/>
          <w:szCs w:val="24"/>
        </w:rPr>
        <w:t>thesiz</w:t>
      </w:r>
      <w:r w:rsidR="008F53E7">
        <w:rPr>
          <w:rFonts w:ascii="Times New Roman" w:hAnsi="Times New Roman" w:cs="Times New Roman"/>
          <w:sz w:val="24"/>
          <w:szCs w:val="24"/>
        </w:rPr>
        <w:t>ed that the ASD group would</w:t>
      </w:r>
      <w:r w:rsidR="00DE24BD">
        <w:rPr>
          <w:rFonts w:ascii="Times New Roman" w:hAnsi="Times New Roman" w:cs="Times New Roman"/>
          <w:sz w:val="24"/>
          <w:szCs w:val="24"/>
        </w:rPr>
        <w:t xml:space="preserve"> show an enhanced perceptual capacity that functions across sensory modalities, by having similarly high de</w:t>
      </w:r>
      <w:r w:rsidR="00483146">
        <w:rPr>
          <w:rFonts w:ascii="Times New Roman" w:hAnsi="Times New Roman" w:cs="Times New Roman"/>
          <w:sz w:val="24"/>
          <w:szCs w:val="24"/>
        </w:rPr>
        <w:t>tection rates of an unexpected N</w:t>
      </w:r>
      <w:r w:rsidR="00DE24BD">
        <w:rPr>
          <w:rFonts w:ascii="Times New Roman" w:hAnsi="Times New Roman" w:cs="Times New Roman"/>
          <w:sz w:val="24"/>
          <w:szCs w:val="24"/>
        </w:rPr>
        <w:t>on-</w:t>
      </w:r>
      <w:r w:rsidR="0029112E">
        <w:rPr>
          <w:rFonts w:ascii="Times New Roman" w:hAnsi="Times New Roman" w:cs="Times New Roman"/>
          <w:sz w:val="24"/>
          <w:szCs w:val="24"/>
        </w:rPr>
        <w:t xml:space="preserve">socially </w:t>
      </w:r>
      <w:r w:rsidR="00483146">
        <w:rPr>
          <w:rFonts w:ascii="Times New Roman" w:hAnsi="Times New Roman" w:cs="Times New Roman"/>
          <w:sz w:val="24"/>
          <w:szCs w:val="24"/>
        </w:rPr>
        <w:t>M</w:t>
      </w:r>
      <w:r w:rsidR="00DE24BD">
        <w:rPr>
          <w:rFonts w:ascii="Times New Roman" w:hAnsi="Times New Roman" w:cs="Times New Roman"/>
          <w:sz w:val="24"/>
          <w:szCs w:val="24"/>
        </w:rPr>
        <w:t>eaningful auditory stimulus across visual perceptual loads, whereas t</w:t>
      </w:r>
      <w:r w:rsidR="008F53E7">
        <w:rPr>
          <w:rFonts w:ascii="Times New Roman" w:hAnsi="Times New Roman" w:cs="Times New Roman"/>
          <w:sz w:val="24"/>
          <w:szCs w:val="24"/>
        </w:rPr>
        <w:t>he NT group would</w:t>
      </w:r>
      <w:r w:rsidR="00DE24BD">
        <w:rPr>
          <w:rFonts w:ascii="Times New Roman" w:hAnsi="Times New Roman" w:cs="Times New Roman"/>
          <w:sz w:val="24"/>
          <w:szCs w:val="24"/>
        </w:rPr>
        <w:t xml:space="preserve"> show significantly reduced detection rates in the high visual perceptual load. Furthermore, </w:t>
      </w:r>
      <w:r w:rsidR="008F53E7">
        <w:rPr>
          <w:rFonts w:ascii="Times New Roman" w:hAnsi="Times New Roman" w:cs="Times New Roman"/>
          <w:sz w:val="24"/>
          <w:szCs w:val="24"/>
        </w:rPr>
        <w:t xml:space="preserve">we </w:t>
      </w:r>
      <w:r w:rsidR="007E7103">
        <w:rPr>
          <w:rFonts w:ascii="Times New Roman" w:hAnsi="Times New Roman" w:cs="Times New Roman"/>
          <w:sz w:val="24"/>
          <w:szCs w:val="24"/>
        </w:rPr>
        <w:t>hypothesiz</w:t>
      </w:r>
      <w:r w:rsidR="00DE24BD">
        <w:rPr>
          <w:rFonts w:ascii="Times New Roman" w:hAnsi="Times New Roman" w:cs="Times New Roman"/>
          <w:sz w:val="24"/>
          <w:szCs w:val="24"/>
        </w:rPr>
        <w:t xml:space="preserve">ed that NT individuals would show similarly high detection rates of an unexpected </w:t>
      </w:r>
      <w:r w:rsidR="00C6516E">
        <w:rPr>
          <w:rFonts w:ascii="Times New Roman" w:hAnsi="Times New Roman" w:cs="Times New Roman"/>
          <w:sz w:val="24"/>
          <w:szCs w:val="24"/>
        </w:rPr>
        <w:t>S</w:t>
      </w:r>
      <w:r w:rsidR="0029112E">
        <w:rPr>
          <w:rFonts w:ascii="Times New Roman" w:hAnsi="Times New Roman" w:cs="Times New Roman"/>
          <w:sz w:val="24"/>
          <w:szCs w:val="24"/>
        </w:rPr>
        <w:t xml:space="preserve">ocially </w:t>
      </w:r>
      <w:r w:rsidR="00C6516E">
        <w:rPr>
          <w:rFonts w:ascii="Times New Roman" w:hAnsi="Times New Roman" w:cs="Times New Roman"/>
          <w:sz w:val="24"/>
          <w:szCs w:val="24"/>
        </w:rPr>
        <w:t>M</w:t>
      </w:r>
      <w:r w:rsidR="00DE24BD">
        <w:rPr>
          <w:rFonts w:ascii="Times New Roman" w:hAnsi="Times New Roman" w:cs="Times New Roman"/>
          <w:sz w:val="24"/>
          <w:szCs w:val="24"/>
        </w:rPr>
        <w:t xml:space="preserve">eaningful auditory stimulus </w:t>
      </w:r>
      <w:r>
        <w:rPr>
          <w:rFonts w:ascii="Times New Roman" w:hAnsi="Times New Roman" w:cs="Times New Roman"/>
          <w:sz w:val="24"/>
          <w:szCs w:val="24"/>
        </w:rPr>
        <w:t>across both</w:t>
      </w:r>
      <w:r w:rsidR="00C6516E">
        <w:rPr>
          <w:rFonts w:ascii="Times New Roman" w:hAnsi="Times New Roman" w:cs="Times New Roman"/>
          <w:sz w:val="24"/>
          <w:szCs w:val="24"/>
        </w:rPr>
        <w:t xml:space="preserve"> visual perceptual loads.</w:t>
      </w:r>
      <w:r w:rsidR="00533B45">
        <w:rPr>
          <w:rFonts w:ascii="Times New Roman" w:hAnsi="Times New Roman" w:cs="Times New Roman"/>
          <w:sz w:val="24"/>
          <w:szCs w:val="24"/>
        </w:rPr>
        <w:t xml:space="preserve"> As noted above, this research could help elucidate whether bottom-up or top-down processes have the greater influence on attentional capture (Mast et al., 2017). Moreover, this study could help explicate whether ASD </w:t>
      </w:r>
      <w:r w:rsidR="00F75C61">
        <w:rPr>
          <w:rFonts w:ascii="Times New Roman" w:hAnsi="Times New Roman" w:cs="Times New Roman"/>
          <w:sz w:val="24"/>
          <w:szCs w:val="24"/>
        </w:rPr>
        <w:t xml:space="preserve">persons </w:t>
      </w:r>
      <w:r w:rsidR="00533B45">
        <w:rPr>
          <w:rFonts w:ascii="Times New Roman" w:hAnsi="Times New Roman" w:cs="Times New Roman"/>
          <w:sz w:val="24"/>
          <w:szCs w:val="24"/>
        </w:rPr>
        <w:t xml:space="preserve">have a genuinely enhanced </w:t>
      </w:r>
      <w:r w:rsidR="00F75C61">
        <w:rPr>
          <w:rFonts w:ascii="Times New Roman" w:hAnsi="Times New Roman" w:cs="Times New Roman"/>
          <w:sz w:val="24"/>
          <w:szCs w:val="24"/>
        </w:rPr>
        <w:t>perceptual capacity compared to NT individuals</w:t>
      </w:r>
      <w:r w:rsidR="00256B7E">
        <w:rPr>
          <w:rFonts w:ascii="Times New Roman" w:hAnsi="Times New Roman" w:cs="Times New Roman"/>
          <w:sz w:val="24"/>
          <w:szCs w:val="24"/>
        </w:rPr>
        <w:t xml:space="preserve"> (Bayliss &amp; Kritikos, 2011; Mayer, 2017)</w:t>
      </w:r>
      <w:r w:rsidR="00F75C61">
        <w:rPr>
          <w:rFonts w:ascii="Times New Roman" w:hAnsi="Times New Roman" w:cs="Times New Roman"/>
          <w:sz w:val="24"/>
          <w:szCs w:val="24"/>
        </w:rPr>
        <w:t xml:space="preserve">. More specifically, if NT samples show significantly higher detection rates of an unexpected Socially Meaning auditory stimulus than to an unexpected Non-socially Meaningful auditory </w:t>
      </w:r>
      <w:r w:rsidR="00F75C61">
        <w:rPr>
          <w:rFonts w:ascii="Times New Roman" w:hAnsi="Times New Roman" w:cs="Times New Roman"/>
          <w:sz w:val="24"/>
          <w:szCs w:val="24"/>
        </w:rPr>
        <w:lastRenderedPageBreak/>
        <w:t>stimulus while engaged in a separate primary visual attention task (i.e., line discrimination), then it suggests</w:t>
      </w:r>
      <w:r w:rsidR="00296390">
        <w:rPr>
          <w:rFonts w:ascii="Times New Roman" w:hAnsi="Times New Roman" w:cs="Times New Roman"/>
          <w:sz w:val="24"/>
          <w:szCs w:val="24"/>
        </w:rPr>
        <w:t>, rather,</w:t>
      </w:r>
      <w:r w:rsidR="00F75C61">
        <w:rPr>
          <w:rFonts w:ascii="Times New Roman" w:hAnsi="Times New Roman" w:cs="Times New Roman"/>
          <w:sz w:val="24"/>
          <w:szCs w:val="24"/>
        </w:rPr>
        <w:t xml:space="preserve"> that the central issue is likely one of disengagement of attention to irrelevant environmental stimuli (Harrison &amp; Davies, 2013) in NT persons, and a failure to disengage in ASD samples.</w:t>
      </w:r>
    </w:p>
    <w:p w14:paraId="794E0A93" w14:textId="77777777" w:rsidR="00DE24BD" w:rsidRPr="00353B67" w:rsidRDefault="00481DCA" w:rsidP="00DE24BD">
      <w:pPr>
        <w:pStyle w:val="Heading1"/>
        <w:spacing w:line="480" w:lineRule="auto"/>
      </w:pPr>
      <w:bookmarkStart w:id="6" w:name="_Toc480239567"/>
      <w:bookmarkStart w:id="7" w:name="_Toc480324436"/>
      <w:r>
        <w:t xml:space="preserve">2. </w:t>
      </w:r>
      <w:r w:rsidR="00DE24BD" w:rsidRPr="004175D8">
        <w:t>Method</w:t>
      </w:r>
      <w:bookmarkEnd w:id="6"/>
      <w:bookmarkEnd w:id="7"/>
    </w:p>
    <w:p w14:paraId="41F89FF0" w14:textId="77777777" w:rsidR="00DE24BD" w:rsidRPr="00353B67" w:rsidRDefault="00481DCA" w:rsidP="00DE24BD">
      <w:pPr>
        <w:pStyle w:val="Heading2"/>
        <w:spacing w:line="480" w:lineRule="auto"/>
      </w:pPr>
      <w:bookmarkStart w:id="8" w:name="_Toc480239568"/>
      <w:bookmarkStart w:id="9" w:name="_Toc480324437"/>
      <w:r>
        <w:t xml:space="preserve">2.1 </w:t>
      </w:r>
      <w:r w:rsidR="00DE24BD" w:rsidRPr="004175D8">
        <w:t>Participants</w:t>
      </w:r>
      <w:bookmarkEnd w:id="8"/>
      <w:bookmarkEnd w:id="9"/>
    </w:p>
    <w:p w14:paraId="7A1CA1CF" w14:textId="60426819" w:rsidR="00DE24BD" w:rsidRDefault="00DE24BD" w:rsidP="00DE24BD">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One-hundred and twenty-one participants comp</w:t>
      </w:r>
      <w:r w:rsidR="00B214FB">
        <w:rPr>
          <w:rFonts w:ascii="Times New Roman" w:hAnsi="Times New Roman" w:cs="Times New Roman"/>
          <w:sz w:val="24"/>
          <w:szCs w:val="24"/>
        </w:rPr>
        <w:t>leted the present study. Of these</w:t>
      </w:r>
      <w:r w:rsidR="00A61014">
        <w:rPr>
          <w:rFonts w:ascii="Times New Roman" w:hAnsi="Times New Roman" w:cs="Times New Roman"/>
          <w:sz w:val="24"/>
          <w:szCs w:val="24"/>
        </w:rPr>
        <w:t>,</w:t>
      </w:r>
      <w:r w:rsidR="00603D0C">
        <w:rPr>
          <w:rFonts w:ascii="Times New Roman" w:hAnsi="Times New Roman" w:cs="Times New Roman"/>
          <w:sz w:val="24"/>
          <w:szCs w:val="24"/>
        </w:rPr>
        <w:t xml:space="preserve">       </w:t>
      </w:r>
      <w:r w:rsidR="00A61014">
        <w:rPr>
          <w:rFonts w:ascii="Times New Roman" w:hAnsi="Times New Roman" w:cs="Times New Roman"/>
          <w:sz w:val="24"/>
          <w:szCs w:val="24"/>
        </w:rPr>
        <w:t xml:space="preserve">                </w:t>
      </w:r>
      <w:r>
        <w:rPr>
          <w:rFonts w:ascii="Times New Roman" w:hAnsi="Times New Roman" w:cs="Times New Roman"/>
          <w:sz w:val="24"/>
          <w:szCs w:val="24"/>
        </w:rPr>
        <w:t xml:space="preserve">59 were neurotypical (NT) </w:t>
      </w:r>
      <w:r w:rsidRPr="0080467A">
        <w:rPr>
          <w:rFonts w:ascii="Times New Roman" w:hAnsi="Times New Roman" w:cs="Times New Roman"/>
          <w:sz w:val="24"/>
          <w:szCs w:val="24"/>
        </w:rPr>
        <w:t xml:space="preserve">adults (31 male, 28 female, </w:t>
      </w:r>
      <w:r w:rsidRPr="0080467A">
        <w:rPr>
          <w:rFonts w:ascii="Times New Roman" w:hAnsi="Times New Roman" w:cs="Times New Roman"/>
          <w:i/>
          <w:sz w:val="24"/>
          <w:szCs w:val="24"/>
        </w:rPr>
        <w:t>M</w:t>
      </w:r>
      <w:r w:rsidR="005F34E0">
        <w:rPr>
          <w:rFonts w:ascii="Times New Roman" w:hAnsi="Times New Roman" w:cs="Times New Roman"/>
          <w:sz w:val="24"/>
          <w:szCs w:val="24"/>
        </w:rPr>
        <w:t xml:space="preserve"> age = 32.46 </w:t>
      </w:r>
      <w:r w:rsidR="0029112E">
        <w:rPr>
          <w:rFonts w:ascii="Times New Roman" w:hAnsi="Times New Roman" w:cs="Times New Roman"/>
          <w:sz w:val="24"/>
          <w:szCs w:val="24"/>
        </w:rPr>
        <w:t>yr</w:t>
      </w:r>
      <w:r w:rsidR="0029112E" w:rsidRPr="0080467A">
        <w:rPr>
          <w:rFonts w:ascii="Times New Roman" w:hAnsi="Times New Roman" w:cs="Times New Roman"/>
          <w:sz w:val="24"/>
          <w:szCs w:val="24"/>
        </w:rPr>
        <w:t>s.</w:t>
      </w:r>
      <w:r w:rsidRPr="0080467A">
        <w:rPr>
          <w:rFonts w:ascii="Times New Roman" w:hAnsi="Times New Roman" w:cs="Times New Roman"/>
          <w:sz w:val="24"/>
          <w:szCs w:val="24"/>
        </w:rPr>
        <w:t xml:space="preserve">, </w:t>
      </w:r>
      <w:r>
        <w:rPr>
          <w:rFonts w:ascii="Times New Roman" w:hAnsi="Times New Roman" w:cs="Times New Roman"/>
          <w:i/>
          <w:sz w:val="24"/>
          <w:szCs w:val="24"/>
        </w:rPr>
        <w:t>SD</w:t>
      </w:r>
      <w:r>
        <w:rPr>
          <w:rFonts w:ascii="Times New Roman" w:hAnsi="Times New Roman" w:cs="Times New Roman"/>
          <w:sz w:val="24"/>
          <w:szCs w:val="24"/>
        </w:rPr>
        <w:t xml:space="preserve"> = 3</w:t>
      </w:r>
      <w:r w:rsidRPr="0080467A">
        <w:rPr>
          <w:rFonts w:ascii="Times New Roman" w:hAnsi="Times New Roman" w:cs="Times New Roman"/>
          <w:sz w:val="24"/>
          <w:szCs w:val="24"/>
        </w:rPr>
        <w:t xml:space="preserve">.68, age range: </w:t>
      </w:r>
      <w:r w:rsidR="005F34E0">
        <w:rPr>
          <w:rFonts w:ascii="Times New Roman" w:hAnsi="Times New Roman" w:cs="Times New Roman"/>
          <w:sz w:val="24"/>
          <w:szCs w:val="24"/>
        </w:rPr>
        <w:t xml:space="preserve">18 – 65 </w:t>
      </w:r>
      <w:r w:rsidR="0029112E">
        <w:rPr>
          <w:rFonts w:ascii="Times New Roman" w:hAnsi="Times New Roman" w:cs="Times New Roman"/>
          <w:sz w:val="24"/>
          <w:szCs w:val="24"/>
        </w:rPr>
        <w:t>y</w:t>
      </w:r>
      <w:r w:rsidR="0029112E" w:rsidRPr="0080467A">
        <w:rPr>
          <w:rFonts w:ascii="Times New Roman" w:hAnsi="Times New Roman" w:cs="Times New Roman"/>
          <w:sz w:val="24"/>
          <w:szCs w:val="24"/>
        </w:rPr>
        <w:t>rs.</w:t>
      </w:r>
      <w:r w:rsidRPr="0080467A">
        <w:rPr>
          <w:rFonts w:ascii="Times New Roman" w:hAnsi="Times New Roman" w:cs="Times New Roman"/>
          <w:sz w:val="24"/>
          <w:szCs w:val="24"/>
        </w:rPr>
        <w:t>), recruited from the University of</w:t>
      </w:r>
      <w:r w:rsidR="00C6516E">
        <w:rPr>
          <w:rFonts w:ascii="Times New Roman" w:hAnsi="Times New Roman" w:cs="Times New Roman"/>
          <w:sz w:val="24"/>
          <w:szCs w:val="24"/>
        </w:rPr>
        <w:t xml:space="preserve"> Chichester</w:t>
      </w:r>
      <w:r w:rsidRPr="0080467A">
        <w:rPr>
          <w:rFonts w:ascii="Times New Roman" w:hAnsi="Times New Roman" w:cs="Times New Roman"/>
          <w:sz w:val="24"/>
          <w:szCs w:val="24"/>
        </w:rPr>
        <w:t xml:space="preserve">’s participation pool </w:t>
      </w:r>
      <w:r w:rsidR="00B35129">
        <w:rPr>
          <w:rFonts w:ascii="Times New Roman" w:hAnsi="Times New Roman" w:cs="Times New Roman"/>
          <w:sz w:val="24"/>
          <w:szCs w:val="24"/>
        </w:rPr>
        <w:t xml:space="preserve">for psychology students and advertisement via university email network, and snowball sampling. </w:t>
      </w:r>
      <w:r w:rsidR="005F34E0">
        <w:rPr>
          <w:rFonts w:ascii="Times New Roman" w:hAnsi="Times New Roman" w:cs="Times New Roman"/>
          <w:sz w:val="24"/>
          <w:szCs w:val="24"/>
        </w:rPr>
        <w:t>Sixty-two</w:t>
      </w:r>
      <w:r w:rsidRPr="0080467A">
        <w:rPr>
          <w:rFonts w:ascii="Times New Roman" w:hAnsi="Times New Roman" w:cs="Times New Roman"/>
          <w:sz w:val="24"/>
          <w:szCs w:val="24"/>
        </w:rPr>
        <w:t xml:space="preserve"> adults with a diagnosis of autism spectrum disorder (ASD) took part (44 male, 18 female, </w:t>
      </w:r>
      <w:r w:rsidRPr="0080467A">
        <w:rPr>
          <w:rFonts w:ascii="Times New Roman" w:hAnsi="Times New Roman" w:cs="Times New Roman"/>
          <w:i/>
          <w:sz w:val="24"/>
          <w:szCs w:val="24"/>
        </w:rPr>
        <w:t>M</w:t>
      </w:r>
      <w:r w:rsidR="005F34E0">
        <w:rPr>
          <w:rFonts w:ascii="Times New Roman" w:hAnsi="Times New Roman" w:cs="Times New Roman"/>
          <w:sz w:val="24"/>
          <w:szCs w:val="24"/>
        </w:rPr>
        <w:t xml:space="preserve"> age = 26.15 </w:t>
      </w:r>
      <w:r w:rsidR="0029112E">
        <w:rPr>
          <w:rFonts w:ascii="Times New Roman" w:hAnsi="Times New Roman" w:cs="Times New Roman"/>
          <w:sz w:val="24"/>
          <w:szCs w:val="24"/>
        </w:rPr>
        <w:t>y</w:t>
      </w:r>
      <w:r w:rsidR="0029112E" w:rsidRPr="0080467A">
        <w:rPr>
          <w:rFonts w:ascii="Times New Roman" w:hAnsi="Times New Roman" w:cs="Times New Roman"/>
          <w:sz w:val="24"/>
          <w:szCs w:val="24"/>
        </w:rPr>
        <w:t>rs.</w:t>
      </w:r>
      <w:r w:rsidRPr="0080467A">
        <w:rPr>
          <w:rFonts w:ascii="Times New Roman" w:hAnsi="Times New Roman" w:cs="Times New Roman"/>
          <w:sz w:val="24"/>
          <w:szCs w:val="24"/>
        </w:rPr>
        <w:t xml:space="preserve">, </w:t>
      </w:r>
      <w:r>
        <w:rPr>
          <w:rFonts w:ascii="Times New Roman" w:hAnsi="Times New Roman" w:cs="Times New Roman"/>
          <w:i/>
          <w:sz w:val="24"/>
          <w:szCs w:val="24"/>
        </w:rPr>
        <w:t>SD</w:t>
      </w:r>
      <w:r w:rsidRPr="0080467A">
        <w:rPr>
          <w:rFonts w:ascii="Times New Roman" w:hAnsi="Times New Roman" w:cs="Times New Roman"/>
          <w:sz w:val="24"/>
          <w:szCs w:val="24"/>
        </w:rPr>
        <w:t xml:space="preserve"> = </w:t>
      </w:r>
      <w:r>
        <w:rPr>
          <w:rFonts w:ascii="Times New Roman" w:hAnsi="Times New Roman" w:cs="Times New Roman"/>
          <w:sz w:val="24"/>
          <w:szCs w:val="24"/>
        </w:rPr>
        <w:t>1</w:t>
      </w:r>
      <w:r w:rsidR="005F34E0">
        <w:rPr>
          <w:rFonts w:ascii="Times New Roman" w:hAnsi="Times New Roman" w:cs="Times New Roman"/>
          <w:sz w:val="24"/>
          <w:szCs w:val="24"/>
        </w:rPr>
        <w:t xml:space="preserve">.98, age range: 18 – 61 </w:t>
      </w:r>
      <w:r w:rsidR="0029112E">
        <w:rPr>
          <w:rFonts w:ascii="Times New Roman" w:hAnsi="Times New Roman" w:cs="Times New Roman"/>
          <w:sz w:val="24"/>
          <w:szCs w:val="24"/>
        </w:rPr>
        <w:t>y</w:t>
      </w:r>
      <w:r w:rsidR="0029112E" w:rsidRPr="0080467A">
        <w:rPr>
          <w:rFonts w:ascii="Times New Roman" w:hAnsi="Times New Roman" w:cs="Times New Roman"/>
          <w:sz w:val="24"/>
          <w:szCs w:val="24"/>
        </w:rPr>
        <w:t>rs.</w:t>
      </w:r>
      <w:r w:rsidRPr="0080467A">
        <w:rPr>
          <w:rFonts w:ascii="Times New Roman" w:hAnsi="Times New Roman" w:cs="Times New Roman"/>
          <w:sz w:val="24"/>
          <w:szCs w:val="24"/>
        </w:rPr>
        <w:t xml:space="preserve">). </w:t>
      </w:r>
      <w:r w:rsidR="006C08A4">
        <w:rPr>
          <w:rFonts w:ascii="Times New Roman" w:hAnsi="Times New Roman" w:cs="Times New Roman"/>
          <w:sz w:val="24"/>
          <w:szCs w:val="24"/>
        </w:rPr>
        <w:t>Once exclusion criterion (see Procedure section) was</w:t>
      </w:r>
      <w:r w:rsidR="00C6516E">
        <w:rPr>
          <w:rFonts w:ascii="Times New Roman" w:hAnsi="Times New Roman" w:cs="Times New Roman"/>
          <w:sz w:val="24"/>
          <w:szCs w:val="24"/>
        </w:rPr>
        <w:t xml:space="preserve"> taken into consideration, this left 57 ASD participants in the final analysis (40 male, 17</w:t>
      </w:r>
      <w:r w:rsidR="00C6516E" w:rsidRPr="00F51AD6">
        <w:rPr>
          <w:rFonts w:ascii="Times New Roman" w:hAnsi="Times New Roman" w:cs="Times New Roman"/>
          <w:sz w:val="24"/>
          <w:szCs w:val="24"/>
        </w:rPr>
        <w:t xml:space="preserve"> female, </w:t>
      </w:r>
      <w:r w:rsidR="00C6516E" w:rsidRPr="00F51AD6">
        <w:rPr>
          <w:rFonts w:ascii="Times New Roman" w:hAnsi="Times New Roman" w:cs="Times New Roman"/>
          <w:i/>
          <w:sz w:val="24"/>
          <w:szCs w:val="24"/>
        </w:rPr>
        <w:t>M</w:t>
      </w:r>
      <w:r w:rsidR="00C6516E" w:rsidRPr="00F51AD6">
        <w:rPr>
          <w:rFonts w:ascii="Times New Roman" w:hAnsi="Times New Roman" w:cs="Times New Roman"/>
          <w:sz w:val="24"/>
          <w:szCs w:val="24"/>
        </w:rPr>
        <w:t xml:space="preserve"> age </w:t>
      </w:r>
      <w:r w:rsidR="00C6516E">
        <w:rPr>
          <w:rFonts w:ascii="Times New Roman" w:hAnsi="Times New Roman" w:cs="Times New Roman"/>
          <w:sz w:val="24"/>
          <w:szCs w:val="24"/>
        </w:rPr>
        <w:t>= 26.30 y</w:t>
      </w:r>
      <w:r w:rsidR="00C6516E" w:rsidRPr="003E39CD">
        <w:rPr>
          <w:rFonts w:ascii="Times New Roman" w:hAnsi="Times New Roman" w:cs="Times New Roman"/>
          <w:sz w:val="24"/>
          <w:szCs w:val="24"/>
        </w:rPr>
        <w:t xml:space="preserve">rs, </w:t>
      </w:r>
      <w:r w:rsidR="00C6516E">
        <w:rPr>
          <w:rFonts w:ascii="Times New Roman" w:hAnsi="Times New Roman" w:cs="Times New Roman"/>
          <w:i/>
          <w:sz w:val="24"/>
          <w:szCs w:val="24"/>
        </w:rPr>
        <w:t>SD</w:t>
      </w:r>
      <w:r w:rsidR="00C6516E">
        <w:rPr>
          <w:rFonts w:ascii="Times New Roman" w:hAnsi="Times New Roman" w:cs="Times New Roman"/>
          <w:sz w:val="24"/>
          <w:szCs w:val="24"/>
        </w:rPr>
        <w:t xml:space="preserve"> = 2</w:t>
      </w:r>
      <w:r w:rsidR="00C6516E" w:rsidRPr="0080467A">
        <w:rPr>
          <w:rFonts w:ascii="Times New Roman" w:hAnsi="Times New Roman" w:cs="Times New Roman"/>
          <w:sz w:val="24"/>
          <w:szCs w:val="24"/>
        </w:rPr>
        <w:t xml:space="preserve">.05, age </w:t>
      </w:r>
      <w:r w:rsidR="00C6516E" w:rsidRPr="00F51AD6">
        <w:rPr>
          <w:rFonts w:ascii="Times New Roman" w:hAnsi="Times New Roman" w:cs="Times New Roman"/>
          <w:sz w:val="24"/>
          <w:szCs w:val="24"/>
        </w:rPr>
        <w:t>range</w:t>
      </w:r>
      <w:r w:rsidR="00C6516E">
        <w:rPr>
          <w:rFonts w:ascii="Times New Roman" w:hAnsi="Times New Roman" w:cs="Times New Roman"/>
          <w:sz w:val="24"/>
          <w:szCs w:val="24"/>
        </w:rPr>
        <w:t>: 18 – 61 y</w:t>
      </w:r>
      <w:r w:rsidR="00C6516E" w:rsidRPr="003E39CD">
        <w:rPr>
          <w:rFonts w:ascii="Times New Roman" w:hAnsi="Times New Roman" w:cs="Times New Roman"/>
          <w:sz w:val="24"/>
          <w:szCs w:val="24"/>
        </w:rPr>
        <w:t>rs.</w:t>
      </w:r>
      <w:r w:rsidR="00C6516E" w:rsidRPr="00F51AD6">
        <w:rPr>
          <w:rFonts w:ascii="Times New Roman" w:hAnsi="Times New Roman" w:cs="Times New Roman"/>
          <w:sz w:val="24"/>
          <w:szCs w:val="24"/>
        </w:rPr>
        <w:t>)</w:t>
      </w:r>
      <w:r w:rsidR="00C6516E">
        <w:rPr>
          <w:rFonts w:ascii="Times New Roman" w:hAnsi="Times New Roman" w:cs="Times New Roman"/>
          <w:sz w:val="24"/>
          <w:szCs w:val="24"/>
        </w:rPr>
        <w:t xml:space="preserve"> </w:t>
      </w:r>
      <w:r w:rsidRPr="0080467A">
        <w:rPr>
          <w:rFonts w:ascii="Times New Roman" w:hAnsi="Times New Roman" w:cs="Times New Roman"/>
          <w:sz w:val="24"/>
          <w:szCs w:val="24"/>
        </w:rPr>
        <w:t>They wer</w:t>
      </w:r>
      <w:r>
        <w:rPr>
          <w:rFonts w:ascii="Times New Roman" w:hAnsi="Times New Roman" w:cs="Times New Roman"/>
          <w:sz w:val="24"/>
          <w:szCs w:val="24"/>
        </w:rPr>
        <w:t xml:space="preserve">e recruited from local charities and organisations </w:t>
      </w:r>
      <w:r w:rsidRPr="00CB4537">
        <w:rPr>
          <w:rFonts w:ascii="Times New Roman" w:hAnsi="Times New Roman" w:cs="Times New Roman"/>
          <w:sz w:val="24"/>
          <w:szCs w:val="24"/>
        </w:rPr>
        <w:t xml:space="preserve">(across </w:t>
      </w:r>
      <w:r w:rsidR="00C6516E">
        <w:rPr>
          <w:rFonts w:ascii="Times New Roman" w:hAnsi="Times New Roman" w:cs="Times New Roman"/>
          <w:sz w:val="24"/>
          <w:szCs w:val="24"/>
        </w:rPr>
        <w:t>the south east of England</w:t>
      </w:r>
      <w:r>
        <w:rPr>
          <w:rFonts w:ascii="Times New Roman" w:hAnsi="Times New Roman" w:cs="Times New Roman"/>
          <w:sz w:val="24"/>
          <w:szCs w:val="24"/>
        </w:rPr>
        <w:t>) that pro</w:t>
      </w:r>
      <w:r w:rsidR="00B35129">
        <w:rPr>
          <w:rFonts w:ascii="Times New Roman" w:hAnsi="Times New Roman" w:cs="Times New Roman"/>
          <w:sz w:val="24"/>
          <w:szCs w:val="24"/>
        </w:rPr>
        <w:t>vide support to people with ASD</w:t>
      </w:r>
      <w:r>
        <w:rPr>
          <w:rFonts w:ascii="Times New Roman" w:hAnsi="Times New Roman" w:cs="Times New Roman"/>
          <w:sz w:val="24"/>
          <w:szCs w:val="24"/>
        </w:rPr>
        <w:t xml:space="preserve">. </w:t>
      </w:r>
      <w:r w:rsidRPr="00353B67">
        <w:rPr>
          <w:rFonts w:ascii="Times New Roman" w:hAnsi="Times New Roman" w:cs="Times New Roman"/>
          <w:sz w:val="24"/>
          <w:szCs w:val="24"/>
        </w:rPr>
        <w:t>Prior to testing, all participants with ASD had received a clinical diagnosis of ASD</w:t>
      </w:r>
      <w:r w:rsidR="00B35129">
        <w:rPr>
          <w:rFonts w:ascii="Times New Roman" w:hAnsi="Times New Roman" w:cs="Times New Roman"/>
          <w:sz w:val="24"/>
          <w:szCs w:val="24"/>
        </w:rPr>
        <w:t xml:space="preserve"> </w:t>
      </w:r>
      <w:r w:rsidRPr="00353B67">
        <w:rPr>
          <w:rFonts w:ascii="Times New Roman" w:hAnsi="Times New Roman" w:cs="Times New Roman"/>
          <w:sz w:val="24"/>
          <w:szCs w:val="24"/>
        </w:rPr>
        <w:t xml:space="preserve">from a trained, independent clinician </w:t>
      </w:r>
      <w:r w:rsidR="00B35129">
        <w:rPr>
          <w:rFonts w:ascii="Times New Roman" w:hAnsi="Times New Roman" w:cs="Times New Roman"/>
          <w:sz w:val="24"/>
          <w:szCs w:val="24"/>
        </w:rPr>
        <w:t xml:space="preserve">as </w:t>
      </w:r>
      <w:r w:rsidRPr="00353B67">
        <w:rPr>
          <w:rFonts w:ascii="Times New Roman" w:hAnsi="Times New Roman" w:cs="Times New Roman"/>
          <w:sz w:val="24"/>
          <w:szCs w:val="24"/>
        </w:rPr>
        <w:t xml:space="preserve">per the </w:t>
      </w:r>
      <w:r w:rsidRPr="00093837">
        <w:rPr>
          <w:rFonts w:ascii="Times New Roman" w:hAnsi="Times New Roman" w:cs="Times New Roman"/>
          <w:i/>
          <w:sz w:val="24"/>
          <w:szCs w:val="24"/>
        </w:rPr>
        <w:t>Diagnostic and Statistical Manual of Mental Disorders</w:t>
      </w:r>
      <w:r w:rsidR="007E7103">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Fourth Edition</w:t>
      </w:r>
      <w:r w:rsidRPr="00353B67">
        <w:rPr>
          <w:rFonts w:ascii="Times New Roman" w:hAnsi="Times New Roman" w:cs="Times New Roman"/>
          <w:sz w:val="24"/>
          <w:szCs w:val="24"/>
        </w:rPr>
        <w:t xml:space="preserve"> </w:t>
      </w:r>
      <w:r>
        <w:rPr>
          <w:rFonts w:ascii="Times New Roman" w:hAnsi="Times New Roman" w:cs="Times New Roman"/>
          <w:sz w:val="24"/>
          <w:szCs w:val="24"/>
        </w:rPr>
        <w:t>(American Psychiatric Association, 2000</w:t>
      </w:r>
      <w:r w:rsidRPr="005605D2">
        <w:rPr>
          <w:rFonts w:ascii="Times New Roman" w:hAnsi="Times New Roman" w:cs="Times New Roman"/>
          <w:sz w:val="24"/>
          <w:szCs w:val="24"/>
        </w:rPr>
        <w:t>)</w:t>
      </w:r>
      <w:r w:rsidRPr="00353B67">
        <w:rPr>
          <w:rFonts w:ascii="Times New Roman" w:hAnsi="Times New Roman" w:cs="Times New Roman"/>
          <w:sz w:val="24"/>
          <w:szCs w:val="24"/>
        </w:rPr>
        <w:t>.</w:t>
      </w:r>
      <w:r>
        <w:rPr>
          <w:rFonts w:ascii="Times New Roman" w:hAnsi="Times New Roman" w:cs="Times New Roman"/>
          <w:sz w:val="24"/>
          <w:szCs w:val="24"/>
        </w:rPr>
        <w:t xml:space="preserve"> None of the participants had any other</w:t>
      </w:r>
      <w:r w:rsidR="00B35129">
        <w:rPr>
          <w:rFonts w:ascii="Times New Roman" w:hAnsi="Times New Roman" w:cs="Times New Roman"/>
          <w:sz w:val="24"/>
          <w:szCs w:val="24"/>
        </w:rPr>
        <w:t xml:space="preserve"> known</w:t>
      </w:r>
      <w:r>
        <w:rPr>
          <w:rFonts w:ascii="Times New Roman" w:hAnsi="Times New Roman" w:cs="Times New Roman"/>
          <w:sz w:val="24"/>
          <w:szCs w:val="24"/>
        </w:rPr>
        <w:t xml:space="preserve"> neurological disorders. There was no compensation of monetary value to any of the participants for their participation, though participants from the University </w:t>
      </w:r>
      <w:r w:rsidR="00C6516E">
        <w:rPr>
          <w:rFonts w:ascii="Times New Roman" w:hAnsi="Times New Roman" w:cs="Times New Roman"/>
          <w:sz w:val="24"/>
          <w:szCs w:val="24"/>
        </w:rPr>
        <w:t>of Chichester</w:t>
      </w:r>
      <w:r w:rsidR="0029112E">
        <w:rPr>
          <w:rFonts w:ascii="Times New Roman" w:hAnsi="Times New Roman" w:cs="Times New Roman"/>
          <w:sz w:val="24"/>
          <w:szCs w:val="24"/>
        </w:rPr>
        <w:t>’s</w:t>
      </w:r>
      <w:r>
        <w:rPr>
          <w:rFonts w:ascii="Times New Roman" w:hAnsi="Times New Roman" w:cs="Times New Roman"/>
          <w:sz w:val="24"/>
          <w:szCs w:val="24"/>
        </w:rPr>
        <w:t xml:space="preserve"> psychology resear</w:t>
      </w:r>
      <w:r w:rsidR="005F34E0">
        <w:rPr>
          <w:rFonts w:ascii="Times New Roman" w:hAnsi="Times New Roman" w:cs="Times New Roman"/>
          <w:sz w:val="24"/>
          <w:szCs w:val="24"/>
        </w:rPr>
        <w:t>ch participation pool were allocated</w:t>
      </w:r>
      <w:r>
        <w:rPr>
          <w:rFonts w:ascii="Times New Roman" w:hAnsi="Times New Roman" w:cs="Times New Roman"/>
          <w:sz w:val="24"/>
          <w:szCs w:val="24"/>
        </w:rPr>
        <w:t xml:space="preserve"> course credit. All participants gave informed consent prior to the experiment. </w:t>
      </w:r>
    </w:p>
    <w:p w14:paraId="60D69833" w14:textId="2500674A" w:rsidR="00C6516E" w:rsidRPr="00C6516E" w:rsidRDefault="00C6516E" w:rsidP="00C6516E">
      <w:pPr>
        <w:spacing w:line="480" w:lineRule="auto"/>
        <w:rPr>
          <w:rFonts w:ascii="Times New Roman" w:hAnsi="Times New Roman" w:cs="Times New Roman"/>
          <w:b/>
          <w:sz w:val="24"/>
          <w:szCs w:val="24"/>
        </w:rPr>
      </w:pPr>
      <w:r w:rsidRPr="00C6516E">
        <w:rPr>
          <w:rFonts w:ascii="Times New Roman" w:hAnsi="Times New Roman" w:cs="Times New Roman"/>
          <w:b/>
          <w:sz w:val="24"/>
          <w:szCs w:val="24"/>
        </w:rPr>
        <w:t>2.2 Design</w:t>
      </w:r>
    </w:p>
    <w:p w14:paraId="37788A6B" w14:textId="70F0EFA7" w:rsidR="00DE24BD" w:rsidRDefault="005F34E0" w:rsidP="004911B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w:t>
      </w:r>
      <w:r w:rsidR="00DE24BD">
        <w:rPr>
          <w:rFonts w:ascii="Times New Roman" w:hAnsi="Times New Roman" w:cs="Times New Roman"/>
          <w:sz w:val="24"/>
          <w:szCs w:val="24"/>
        </w:rPr>
        <w:t xml:space="preserve"> </w:t>
      </w:r>
      <w:r w:rsidR="00D870D5">
        <w:rPr>
          <w:rFonts w:ascii="Times New Roman" w:hAnsi="Times New Roman" w:cs="Times New Roman"/>
          <w:sz w:val="24"/>
          <w:szCs w:val="24"/>
        </w:rPr>
        <w:t xml:space="preserve">2 x 2 x 2 </w:t>
      </w:r>
      <w:r w:rsidR="00DE24BD">
        <w:rPr>
          <w:rFonts w:ascii="Times New Roman" w:hAnsi="Times New Roman" w:cs="Times New Roman"/>
          <w:sz w:val="24"/>
          <w:szCs w:val="24"/>
        </w:rPr>
        <w:t xml:space="preserve">between </w:t>
      </w:r>
      <w:r w:rsidR="00DE24BD" w:rsidRPr="00E12AF0">
        <w:rPr>
          <w:rFonts w:ascii="Times New Roman" w:hAnsi="Times New Roman" w:cs="Times New Roman"/>
          <w:sz w:val="24"/>
          <w:szCs w:val="24"/>
        </w:rPr>
        <w:t xml:space="preserve">groups </w:t>
      </w:r>
      <w:r w:rsidR="00B35129">
        <w:rPr>
          <w:rFonts w:ascii="Times New Roman" w:hAnsi="Times New Roman" w:cs="Times New Roman"/>
          <w:sz w:val="24"/>
          <w:szCs w:val="24"/>
        </w:rPr>
        <w:t xml:space="preserve">factorial experimental design </w:t>
      </w:r>
      <w:r>
        <w:rPr>
          <w:rFonts w:ascii="Times New Roman" w:hAnsi="Times New Roman" w:cs="Times New Roman"/>
          <w:sz w:val="24"/>
          <w:szCs w:val="24"/>
        </w:rPr>
        <w:t xml:space="preserve">was employed </w:t>
      </w:r>
      <w:r w:rsidR="00B35129">
        <w:rPr>
          <w:rFonts w:ascii="Times New Roman" w:hAnsi="Times New Roman" w:cs="Times New Roman"/>
          <w:sz w:val="24"/>
          <w:szCs w:val="24"/>
        </w:rPr>
        <w:t>with</w:t>
      </w:r>
      <w:r w:rsidR="00DE24BD">
        <w:rPr>
          <w:rFonts w:ascii="Times New Roman" w:hAnsi="Times New Roman" w:cs="Times New Roman"/>
          <w:sz w:val="24"/>
          <w:szCs w:val="24"/>
        </w:rPr>
        <w:t xml:space="preserve"> three independent variables, each with two </w:t>
      </w:r>
      <w:r w:rsidR="00B35129">
        <w:rPr>
          <w:rFonts w:ascii="Times New Roman" w:hAnsi="Times New Roman" w:cs="Times New Roman"/>
          <w:sz w:val="24"/>
          <w:szCs w:val="24"/>
        </w:rPr>
        <w:t>levels (‘Group’: ASD vs. NT;</w:t>
      </w:r>
      <w:r w:rsidR="00DE24BD">
        <w:rPr>
          <w:rFonts w:ascii="Times New Roman" w:hAnsi="Times New Roman" w:cs="Times New Roman"/>
          <w:sz w:val="24"/>
          <w:szCs w:val="24"/>
        </w:rPr>
        <w:t xml:space="preserve"> </w:t>
      </w:r>
      <w:r>
        <w:rPr>
          <w:rFonts w:ascii="Times New Roman" w:hAnsi="Times New Roman" w:cs="Times New Roman"/>
          <w:sz w:val="24"/>
          <w:szCs w:val="24"/>
        </w:rPr>
        <w:t>‘Perceptual load’: High vs. L</w:t>
      </w:r>
      <w:r w:rsidR="00DE24BD" w:rsidRPr="000C5CF8">
        <w:rPr>
          <w:rFonts w:ascii="Times New Roman" w:hAnsi="Times New Roman" w:cs="Times New Roman"/>
          <w:sz w:val="24"/>
          <w:szCs w:val="24"/>
        </w:rPr>
        <w:t>ow</w:t>
      </w:r>
      <w:r w:rsidR="00B35129">
        <w:rPr>
          <w:rFonts w:ascii="Times New Roman" w:hAnsi="Times New Roman" w:cs="Times New Roman"/>
          <w:sz w:val="24"/>
          <w:szCs w:val="24"/>
        </w:rPr>
        <w:t xml:space="preserve">; </w:t>
      </w:r>
      <w:r>
        <w:rPr>
          <w:rFonts w:ascii="Times New Roman" w:hAnsi="Times New Roman" w:cs="Times New Roman"/>
          <w:sz w:val="24"/>
          <w:szCs w:val="24"/>
        </w:rPr>
        <w:t xml:space="preserve">and ‘Auditory stimulus’: </w:t>
      </w:r>
      <w:r w:rsidR="00483146">
        <w:rPr>
          <w:rFonts w:ascii="Times New Roman" w:hAnsi="Times New Roman" w:cs="Times New Roman"/>
          <w:sz w:val="24"/>
          <w:szCs w:val="24"/>
        </w:rPr>
        <w:t xml:space="preserve">Socially </w:t>
      </w:r>
      <w:r>
        <w:rPr>
          <w:rFonts w:ascii="Times New Roman" w:hAnsi="Times New Roman" w:cs="Times New Roman"/>
          <w:sz w:val="24"/>
          <w:szCs w:val="24"/>
        </w:rPr>
        <w:t>Meaningful vs. N</w:t>
      </w:r>
      <w:r w:rsidR="00DE24BD">
        <w:rPr>
          <w:rFonts w:ascii="Times New Roman" w:hAnsi="Times New Roman" w:cs="Times New Roman"/>
          <w:sz w:val="24"/>
          <w:szCs w:val="24"/>
        </w:rPr>
        <w:t>on-</w:t>
      </w:r>
      <w:r w:rsidR="00483146">
        <w:rPr>
          <w:rFonts w:ascii="Times New Roman" w:hAnsi="Times New Roman" w:cs="Times New Roman"/>
          <w:sz w:val="24"/>
          <w:szCs w:val="24"/>
        </w:rPr>
        <w:t>socially M</w:t>
      </w:r>
      <w:r w:rsidR="00DE24BD">
        <w:rPr>
          <w:rFonts w:ascii="Times New Roman" w:hAnsi="Times New Roman" w:cs="Times New Roman"/>
          <w:sz w:val="24"/>
          <w:szCs w:val="24"/>
        </w:rPr>
        <w:t xml:space="preserve">eaningful), with all participants being </w:t>
      </w:r>
      <w:r w:rsidR="00DE24BD" w:rsidRPr="00CD4684">
        <w:rPr>
          <w:rFonts w:ascii="Times New Roman" w:hAnsi="Times New Roman" w:cs="Times New Roman"/>
          <w:sz w:val="24"/>
          <w:szCs w:val="24"/>
        </w:rPr>
        <w:t>randomly distributed across the</w:t>
      </w:r>
      <w:r>
        <w:rPr>
          <w:rFonts w:ascii="Times New Roman" w:hAnsi="Times New Roman" w:cs="Times New Roman"/>
          <w:sz w:val="24"/>
          <w:szCs w:val="24"/>
        </w:rPr>
        <w:t xml:space="preserve"> two ‘Perceptual L</w:t>
      </w:r>
      <w:r w:rsidR="00DE24BD" w:rsidRPr="00CD4684">
        <w:rPr>
          <w:rFonts w:ascii="Times New Roman" w:hAnsi="Times New Roman" w:cs="Times New Roman"/>
          <w:sz w:val="24"/>
          <w:szCs w:val="24"/>
        </w:rPr>
        <w:t>o</w:t>
      </w:r>
      <w:r w:rsidR="00DE24BD">
        <w:rPr>
          <w:rFonts w:ascii="Times New Roman" w:hAnsi="Times New Roman" w:cs="Times New Roman"/>
          <w:sz w:val="24"/>
          <w:szCs w:val="24"/>
        </w:rPr>
        <w:t xml:space="preserve">ad’ </w:t>
      </w:r>
      <w:r w:rsidR="00DE24BD" w:rsidRPr="00CD4684">
        <w:rPr>
          <w:rFonts w:ascii="Times New Roman" w:hAnsi="Times New Roman" w:cs="Times New Roman"/>
          <w:sz w:val="24"/>
          <w:szCs w:val="24"/>
        </w:rPr>
        <w:t>conditions</w:t>
      </w:r>
      <w:r>
        <w:rPr>
          <w:rFonts w:ascii="Times New Roman" w:hAnsi="Times New Roman" w:cs="Times New Roman"/>
          <w:sz w:val="24"/>
          <w:szCs w:val="24"/>
        </w:rPr>
        <w:t xml:space="preserve"> and the two ‘Auditory Stimulus</w:t>
      </w:r>
      <w:r w:rsidR="00DE24BD">
        <w:rPr>
          <w:rFonts w:ascii="Times New Roman" w:hAnsi="Times New Roman" w:cs="Times New Roman"/>
          <w:sz w:val="24"/>
          <w:szCs w:val="24"/>
        </w:rPr>
        <w:t>’ conditions</w:t>
      </w:r>
      <w:r w:rsidR="00DE24BD" w:rsidRPr="00CD4684">
        <w:rPr>
          <w:rFonts w:ascii="Times New Roman" w:hAnsi="Times New Roman" w:cs="Times New Roman"/>
          <w:sz w:val="24"/>
          <w:szCs w:val="24"/>
        </w:rPr>
        <w:t>.</w:t>
      </w:r>
      <w:r w:rsidR="00B35129">
        <w:rPr>
          <w:rFonts w:ascii="Times New Roman" w:hAnsi="Times New Roman" w:cs="Times New Roman"/>
          <w:sz w:val="24"/>
          <w:szCs w:val="24"/>
        </w:rPr>
        <w:t xml:space="preserve"> Thus, </w:t>
      </w:r>
      <w:r w:rsidR="00DE24BD">
        <w:rPr>
          <w:rFonts w:ascii="Times New Roman" w:hAnsi="Times New Roman" w:cs="Times New Roman"/>
          <w:sz w:val="24"/>
          <w:szCs w:val="24"/>
        </w:rPr>
        <w:t>participants from each of the ASD and NT groups were randomly allo</w:t>
      </w:r>
      <w:r w:rsidR="00B35129">
        <w:rPr>
          <w:rFonts w:ascii="Times New Roman" w:hAnsi="Times New Roman" w:cs="Times New Roman"/>
          <w:sz w:val="24"/>
          <w:szCs w:val="24"/>
        </w:rPr>
        <w:t>cated to one of four conditions</w:t>
      </w:r>
      <w:r w:rsidR="00694FBB">
        <w:rPr>
          <w:rFonts w:ascii="Times New Roman" w:hAnsi="Times New Roman" w:cs="Times New Roman"/>
          <w:sz w:val="24"/>
          <w:szCs w:val="24"/>
        </w:rPr>
        <w:t xml:space="preserve"> (see Procedure</w:t>
      </w:r>
      <w:r w:rsidR="00C6516E">
        <w:rPr>
          <w:rFonts w:ascii="Times New Roman" w:hAnsi="Times New Roman" w:cs="Times New Roman"/>
          <w:sz w:val="24"/>
          <w:szCs w:val="24"/>
        </w:rPr>
        <w:t xml:space="preserve"> section for exclusion criteria): </w:t>
      </w:r>
      <w:r w:rsidR="008D1CDC">
        <w:rPr>
          <w:rFonts w:ascii="Times New Roman" w:hAnsi="Times New Roman" w:cs="Times New Roman"/>
          <w:sz w:val="24"/>
          <w:szCs w:val="24"/>
        </w:rPr>
        <w:t>1. L</w:t>
      </w:r>
      <w:r w:rsidR="00DE24BD">
        <w:rPr>
          <w:rFonts w:ascii="Times New Roman" w:hAnsi="Times New Roman" w:cs="Times New Roman"/>
          <w:sz w:val="24"/>
          <w:szCs w:val="24"/>
        </w:rPr>
        <w:t xml:space="preserve">ow </w:t>
      </w:r>
      <w:r>
        <w:rPr>
          <w:rFonts w:ascii="Times New Roman" w:hAnsi="Times New Roman" w:cs="Times New Roman"/>
          <w:sz w:val="24"/>
          <w:szCs w:val="24"/>
        </w:rPr>
        <w:t>Perceptual L</w:t>
      </w:r>
      <w:r w:rsidR="00B35129">
        <w:rPr>
          <w:rFonts w:ascii="Times New Roman" w:hAnsi="Times New Roman" w:cs="Times New Roman"/>
          <w:sz w:val="24"/>
          <w:szCs w:val="24"/>
        </w:rPr>
        <w:t xml:space="preserve">oad </w:t>
      </w:r>
      <w:r w:rsidR="008D1CDC">
        <w:rPr>
          <w:rFonts w:ascii="Times New Roman" w:hAnsi="Times New Roman" w:cs="Times New Roman"/>
          <w:sz w:val="24"/>
          <w:szCs w:val="24"/>
        </w:rPr>
        <w:t>+ N</w:t>
      </w:r>
      <w:r w:rsidR="00DE24BD">
        <w:rPr>
          <w:rFonts w:ascii="Times New Roman" w:hAnsi="Times New Roman" w:cs="Times New Roman"/>
          <w:sz w:val="24"/>
          <w:szCs w:val="24"/>
        </w:rPr>
        <w:t>on-</w:t>
      </w:r>
      <w:r w:rsidR="0029112E">
        <w:rPr>
          <w:rFonts w:ascii="Times New Roman" w:hAnsi="Times New Roman" w:cs="Times New Roman"/>
          <w:sz w:val="24"/>
          <w:szCs w:val="24"/>
        </w:rPr>
        <w:t>socially M</w:t>
      </w:r>
      <w:r w:rsidR="00DE24BD">
        <w:rPr>
          <w:rFonts w:ascii="Times New Roman" w:hAnsi="Times New Roman" w:cs="Times New Roman"/>
          <w:sz w:val="24"/>
          <w:szCs w:val="24"/>
        </w:rPr>
        <w:t>eaningful</w:t>
      </w:r>
      <w:r>
        <w:rPr>
          <w:rFonts w:ascii="Times New Roman" w:hAnsi="Times New Roman" w:cs="Times New Roman"/>
          <w:sz w:val="24"/>
          <w:szCs w:val="24"/>
        </w:rPr>
        <w:t xml:space="preserve"> Auditory S</w:t>
      </w:r>
      <w:r w:rsidR="00B35129">
        <w:rPr>
          <w:rFonts w:ascii="Times New Roman" w:hAnsi="Times New Roman" w:cs="Times New Roman"/>
          <w:sz w:val="24"/>
          <w:szCs w:val="24"/>
        </w:rPr>
        <w:t>timulus</w:t>
      </w:r>
      <w:r w:rsidR="00DE24BD">
        <w:rPr>
          <w:rFonts w:ascii="Times New Roman" w:hAnsi="Times New Roman" w:cs="Times New Roman"/>
          <w:sz w:val="24"/>
          <w:szCs w:val="24"/>
        </w:rPr>
        <w:t xml:space="preserve">; 2. </w:t>
      </w:r>
      <w:r w:rsidR="00B35129">
        <w:rPr>
          <w:rFonts w:ascii="Times New Roman" w:hAnsi="Times New Roman" w:cs="Times New Roman"/>
          <w:sz w:val="24"/>
          <w:szCs w:val="24"/>
        </w:rPr>
        <w:t>L</w:t>
      </w:r>
      <w:r w:rsidR="00DE24BD">
        <w:rPr>
          <w:rFonts w:ascii="Times New Roman" w:hAnsi="Times New Roman" w:cs="Times New Roman"/>
          <w:sz w:val="24"/>
          <w:szCs w:val="24"/>
        </w:rPr>
        <w:t>ow</w:t>
      </w:r>
      <w:r>
        <w:rPr>
          <w:rFonts w:ascii="Times New Roman" w:hAnsi="Times New Roman" w:cs="Times New Roman"/>
          <w:sz w:val="24"/>
          <w:szCs w:val="24"/>
        </w:rPr>
        <w:t xml:space="preserve"> P</w:t>
      </w:r>
      <w:r w:rsidR="00B35129">
        <w:rPr>
          <w:rFonts w:ascii="Times New Roman" w:hAnsi="Times New Roman" w:cs="Times New Roman"/>
          <w:sz w:val="24"/>
          <w:szCs w:val="24"/>
        </w:rPr>
        <w:t>er</w:t>
      </w:r>
      <w:r>
        <w:rPr>
          <w:rFonts w:ascii="Times New Roman" w:hAnsi="Times New Roman" w:cs="Times New Roman"/>
          <w:sz w:val="24"/>
          <w:szCs w:val="24"/>
        </w:rPr>
        <w:t>ceptual L</w:t>
      </w:r>
      <w:r w:rsidR="00B35129">
        <w:rPr>
          <w:rFonts w:ascii="Times New Roman" w:hAnsi="Times New Roman" w:cs="Times New Roman"/>
          <w:sz w:val="24"/>
          <w:szCs w:val="24"/>
        </w:rPr>
        <w:t>oad</w:t>
      </w:r>
      <w:r w:rsidR="008D1CDC">
        <w:rPr>
          <w:rFonts w:ascii="Times New Roman" w:hAnsi="Times New Roman" w:cs="Times New Roman"/>
          <w:sz w:val="24"/>
          <w:szCs w:val="24"/>
        </w:rPr>
        <w:t xml:space="preserve"> + </w:t>
      </w:r>
      <w:r w:rsidR="0029112E">
        <w:rPr>
          <w:rFonts w:ascii="Times New Roman" w:hAnsi="Times New Roman" w:cs="Times New Roman"/>
          <w:sz w:val="24"/>
          <w:szCs w:val="24"/>
        </w:rPr>
        <w:t xml:space="preserve">Socially </w:t>
      </w:r>
      <w:r w:rsidR="008D1CDC">
        <w:rPr>
          <w:rFonts w:ascii="Times New Roman" w:hAnsi="Times New Roman" w:cs="Times New Roman"/>
          <w:sz w:val="24"/>
          <w:szCs w:val="24"/>
        </w:rPr>
        <w:t>M</w:t>
      </w:r>
      <w:r w:rsidR="00DE24BD">
        <w:rPr>
          <w:rFonts w:ascii="Times New Roman" w:hAnsi="Times New Roman" w:cs="Times New Roman"/>
          <w:sz w:val="24"/>
          <w:szCs w:val="24"/>
        </w:rPr>
        <w:t>eaningful</w:t>
      </w:r>
      <w:r>
        <w:rPr>
          <w:rFonts w:ascii="Times New Roman" w:hAnsi="Times New Roman" w:cs="Times New Roman"/>
          <w:sz w:val="24"/>
          <w:szCs w:val="24"/>
        </w:rPr>
        <w:t xml:space="preserve"> Auditory S</w:t>
      </w:r>
      <w:r w:rsidR="00B35129">
        <w:rPr>
          <w:rFonts w:ascii="Times New Roman" w:hAnsi="Times New Roman" w:cs="Times New Roman"/>
          <w:sz w:val="24"/>
          <w:szCs w:val="24"/>
        </w:rPr>
        <w:t>timulus</w:t>
      </w:r>
      <w:r w:rsidR="00DE24BD">
        <w:rPr>
          <w:rFonts w:ascii="Times New Roman" w:hAnsi="Times New Roman" w:cs="Times New Roman"/>
          <w:sz w:val="24"/>
          <w:szCs w:val="24"/>
        </w:rPr>
        <w:t xml:space="preserve">; 3. </w:t>
      </w:r>
      <w:r w:rsidR="00B35129">
        <w:rPr>
          <w:rFonts w:ascii="Times New Roman" w:hAnsi="Times New Roman" w:cs="Times New Roman"/>
          <w:sz w:val="24"/>
          <w:szCs w:val="24"/>
        </w:rPr>
        <w:t>H</w:t>
      </w:r>
      <w:r w:rsidR="00DE24BD">
        <w:rPr>
          <w:rFonts w:ascii="Times New Roman" w:hAnsi="Times New Roman" w:cs="Times New Roman"/>
          <w:sz w:val="24"/>
          <w:szCs w:val="24"/>
        </w:rPr>
        <w:t>igh</w:t>
      </w:r>
      <w:r>
        <w:rPr>
          <w:rFonts w:ascii="Times New Roman" w:hAnsi="Times New Roman" w:cs="Times New Roman"/>
          <w:sz w:val="24"/>
          <w:szCs w:val="24"/>
        </w:rPr>
        <w:t xml:space="preserve"> Perceptual L</w:t>
      </w:r>
      <w:r w:rsidR="00B35129">
        <w:rPr>
          <w:rFonts w:ascii="Times New Roman" w:hAnsi="Times New Roman" w:cs="Times New Roman"/>
          <w:sz w:val="24"/>
          <w:szCs w:val="24"/>
        </w:rPr>
        <w:t>oad</w:t>
      </w:r>
      <w:r w:rsidR="008D1CDC">
        <w:rPr>
          <w:rFonts w:ascii="Times New Roman" w:hAnsi="Times New Roman" w:cs="Times New Roman"/>
          <w:sz w:val="24"/>
          <w:szCs w:val="24"/>
        </w:rPr>
        <w:t xml:space="preserve"> + N</w:t>
      </w:r>
      <w:r w:rsidR="00DE24BD">
        <w:rPr>
          <w:rFonts w:ascii="Times New Roman" w:hAnsi="Times New Roman" w:cs="Times New Roman"/>
          <w:sz w:val="24"/>
          <w:szCs w:val="24"/>
        </w:rPr>
        <w:t>on-</w:t>
      </w:r>
      <w:r w:rsidR="0029112E">
        <w:rPr>
          <w:rFonts w:ascii="Times New Roman" w:hAnsi="Times New Roman" w:cs="Times New Roman"/>
          <w:sz w:val="24"/>
          <w:szCs w:val="24"/>
        </w:rPr>
        <w:t>socially M</w:t>
      </w:r>
      <w:r w:rsidR="00DE24BD">
        <w:rPr>
          <w:rFonts w:ascii="Times New Roman" w:hAnsi="Times New Roman" w:cs="Times New Roman"/>
          <w:sz w:val="24"/>
          <w:szCs w:val="24"/>
        </w:rPr>
        <w:t>eaningful</w:t>
      </w:r>
      <w:r>
        <w:rPr>
          <w:rFonts w:ascii="Times New Roman" w:hAnsi="Times New Roman" w:cs="Times New Roman"/>
          <w:sz w:val="24"/>
          <w:szCs w:val="24"/>
        </w:rPr>
        <w:t xml:space="preserve"> Auditory S</w:t>
      </w:r>
      <w:r w:rsidR="00B35129">
        <w:rPr>
          <w:rFonts w:ascii="Times New Roman" w:hAnsi="Times New Roman" w:cs="Times New Roman"/>
          <w:sz w:val="24"/>
          <w:szCs w:val="24"/>
        </w:rPr>
        <w:t>timulus</w:t>
      </w:r>
      <w:r w:rsidR="00DE24BD">
        <w:rPr>
          <w:rFonts w:ascii="Times New Roman" w:hAnsi="Times New Roman" w:cs="Times New Roman"/>
          <w:sz w:val="24"/>
          <w:szCs w:val="24"/>
        </w:rPr>
        <w:t xml:space="preserve">; 4. </w:t>
      </w:r>
      <w:r w:rsidR="00B35129">
        <w:rPr>
          <w:rFonts w:ascii="Times New Roman" w:hAnsi="Times New Roman" w:cs="Times New Roman"/>
          <w:sz w:val="24"/>
          <w:szCs w:val="24"/>
        </w:rPr>
        <w:t>H</w:t>
      </w:r>
      <w:r w:rsidR="00DE24BD">
        <w:rPr>
          <w:rFonts w:ascii="Times New Roman" w:hAnsi="Times New Roman" w:cs="Times New Roman"/>
          <w:sz w:val="24"/>
          <w:szCs w:val="24"/>
        </w:rPr>
        <w:t>igh</w:t>
      </w:r>
      <w:r w:rsidR="00B35129">
        <w:rPr>
          <w:rFonts w:ascii="Times New Roman" w:hAnsi="Times New Roman" w:cs="Times New Roman"/>
          <w:sz w:val="24"/>
          <w:szCs w:val="24"/>
        </w:rPr>
        <w:t xml:space="preserve"> </w:t>
      </w:r>
      <w:r>
        <w:rPr>
          <w:rFonts w:ascii="Times New Roman" w:hAnsi="Times New Roman" w:cs="Times New Roman"/>
          <w:sz w:val="24"/>
          <w:szCs w:val="24"/>
        </w:rPr>
        <w:t>Perceptual L</w:t>
      </w:r>
      <w:r w:rsidR="008D1CDC">
        <w:rPr>
          <w:rFonts w:ascii="Times New Roman" w:hAnsi="Times New Roman" w:cs="Times New Roman"/>
          <w:sz w:val="24"/>
          <w:szCs w:val="24"/>
        </w:rPr>
        <w:t xml:space="preserve">oad + </w:t>
      </w:r>
      <w:r w:rsidR="0029112E">
        <w:rPr>
          <w:rFonts w:ascii="Times New Roman" w:hAnsi="Times New Roman" w:cs="Times New Roman"/>
          <w:sz w:val="24"/>
          <w:szCs w:val="24"/>
        </w:rPr>
        <w:t xml:space="preserve">Socially </w:t>
      </w:r>
      <w:r w:rsidR="008D1CDC">
        <w:rPr>
          <w:rFonts w:ascii="Times New Roman" w:hAnsi="Times New Roman" w:cs="Times New Roman"/>
          <w:sz w:val="24"/>
          <w:szCs w:val="24"/>
        </w:rPr>
        <w:t>M</w:t>
      </w:r>
      <w:r w:rsidR="00DE24BD">
        <w:rPr>
          <w:rFonts w:ascii="Times New Roman" w:hAnsi="Times New Roman" w:cs="Times New Roman"/>
          <w:sz w:val="24"/>
          <w:szCs w:val="24"/>
        </w:rPr>
        <w:t>eaningful</w:t>
      </w:r>
      <w:r>
        <w:rPr>
          <w:rFonts w:ascii="Times New Roman" w:hAnsi="Times New Roman" w:cs="Times New Roman"/>
          <w:sz w:val="24"/>
          <w:szCs w:val="24"/>
        </w:rPr>
        <w:t xml:space="preserve"> Auditory S</w:t>
      </w:r>
      <w:r w:rsidR="008D1CDC">
        <w:rPr>
          <w:rFonts w:ascii="Times New Roman" w:hAnsi="Times New Roman" w:cs="Times New Roman"/>
          <w:sz w:val="24"/>
          <w:szCs w:val="24"/>
        </w:rPr>
        <w:t>timulus</w:t>
      </w:r>
      <w:r w:rsidR="00DE24BD">
        <w:rPr>
          <w:rFonts w:ascii="Times New Roman" w:hAnsi="Times New Roman" w:cs="Times New Roman"/>
          <w:sz w:val="24"/>
          <w:szCs w:val="24"/>
        </w:rPr>
        <w:t xml:space="preserve">). </w:t>
      </w:r>
      <w:r w:rsidR="00C6516E">
        <w:rPr>
          <w:rFonts w:ascii="Times New Roman" w:hAnsi="Times New Roman" w:cs="Times New Roman"/>
          <w:sz w:val="24"/>
          <w:szCs w:val="24"/>
        </w:rPr>
        <w:t xml:space="preserve">The final distribution of participants across conditions was as </w:t>
      </w:r>
      <w:r w:rsidR="00C6516E" w:rsidRPr="005136A6">
        <w:rPr>
          <w:rFonts w:ascii="Times New Roman" w:hAnsi="Times New Roman" w:cs="Times New Roman"/>
          <w:sz w:val="24"/>
          <w:szCs w:val="24"/>
        </w:rPr>
        <w:t xml:space="preserve">follows: 13 ASD and 14 </w:t>
      </w:r>
      <w:r w:rsidR="00C6516E">
        <w:rPr>
          <w:rFonts w:ascii="Times New Roman" w:hAnsi="Times New Roman" w:cs="Times New Roman"/>
          <w:sz w:val="24"/>
          <w:szCs w:val="24"/>
        </w:rPr>
        <w:t>NT in the Low Perceptual Load + Non-socially Meaningful Auditory Stimulus condition; 14 ASD and 16 NT in the L</w:t>
      </w:r>
      <w:r w:rsidR="00C6516E" w:rsidRPr="005136A6">
        <w:rPr>
          <w:rFonts w:ascii="Times New Roman" w:hAnsi="Times New Roman" w:cs="Times New Roman"/>
          <w:sz w:val="24"/>
          <w:szCs w:val="24"/>
        </w:rPr>
        <w:t>ow</w:t>
      </w:r>
      <w:r w:rsidR="00C6516E">
        <w:rPr>
          <w:rFonts w:ascii="Times New Roman" w:hAnsi="Times New Roman" w:cs="Times New Roman"/>
          <w:sz w:val="24"/>
          <w:szCs w:val="24"/>
        </w:rPr>
        <w:t xml:space="preserve"> Perceptual load + Socially M</w:t>
      </w:r>
      <w:r w:rsidR="00C6516E" w:rsidRPr="005136A6">
        <w:rPr>
          <w:rFonts w:ascii="Times New Roman" w:hAnsi="Times New Roman" w:cs="Times New Roman"/>
          <w:sz w:val="24"/>
          <w:szCs w:val="24"/>
        </w:rPr>
        <w:t>eaningful</w:t>
      </w:r>
      <w:r w:rsidR="006C08A4">
        <w:rPr>
          <w:rFonts w:ascii="Times New Roman" w:hAnsi="Times New Roman" w:cs="Times New Roman"/>
          <w:sz w:val="24"/>
          <w:szCs w:val="24"/>
        </w:rPr>
        <w:t xml:space="preserve"> Auditory Stimulus condition</w:t>
      </w:r>
      <w:r w:rsidR="00C6516E" w:rsidRPr="005136A6">
        <w:rPr>
          <w:rFonts w:ascii="Times New Roman" w:hAnsi="Times New Roman" w:cs="Times New Roman"/>
          <w:sz w:val="24"/>
          <w:szCs w:val="24"/>
        </w:rPr>
        <w:t>;</w:t>
      </w:r>
      <w:r w:rsidR="00C6516E">
        <w:rPr>
          <w:rFonts w:ascii="Times New Roman" w:hAnsi="Times New Roman" w:cs="Times New Roman"/>
          <w:sz w:val="24"/>
          <w:szCs w:val="24"/>
        </w:rPr>
        <w:t xml:space="preserve"> 15 ASD and 15</w:t>
      </w:r>
      <w:r w:rsidR="00C6516E" w:rsidRPr="00C6516E">
        <w:rPr>
          <w:rFonts w:ascii="Times New Roman" w:hAnsi="Times New Roman" w:cs="Times New Roman"/>
          <w:sz w:val="24"/>
          <w:szCs w:val="24"/>
        </w:rPr>
        <w:t xml:space="preserve"> </w:t>
      </w:r>
      <w:r w:rsidR="00C6516E">
        <w:rPr>
          <w:rFonts w:ascii="Times New Roman" w:hAnsi="Times New Roman" w:cs="Times New Roman"/>
          <w:sz w:val="24"/>
          <w:szCs w:val="24"/>
        </w:rPr>
        <w:t>NT in the H</w:t>
      </w:r>
      <w:r w:rsidR="00C6516E" w:rsidRPr="005136A6">
        <w:rPr>
          <w:rFonts w:ascii="Times New Roman" w:hAnsi="Times New Roman" w:cs="Times New Roman"/>
          <w:sz w:val="24"/>
          <w:szCs w:val="24"/>
        </w:rPr>
        <w:t>igh</w:t>
      </w:r>
      <w:r w:rsidR="00C6516E">
        <w:rPr>
          <w:rFonts w:ascii="Times New Roman" w:hAnsi="Times New Roman" w:cs="Times New Roman"/>
          <w:sz w:val="24"/>
          <w:szCs w:val="24"/>
        </w:rPr>
        <w:t xml:space="preserve"> Perceptual Load</w:t>
      </w:r>
      <w:r w:rsidR="00C6516E" w:rsidRPr="005136A6">
        <w:rPr>
          <w:rFonts w:ascii="Times New Roman" w:hAnsi="Times New Roman" w:cs="Times New Roman"/>
          <w:sz w:val="24"/>
          <w:szCs w:val="24"/>
        </w:rPr>
        <w:t xml:space="preserve"> + </w:t>
      </w:r>
      <w:r w:rsidR="00C6516E">
        <w:rPr>
          <w:rFonts w:ascii="Times New Roman" w:hAnsi="Times New Roman" w:cs="Times New Roman"/>
          <w:sz w:val="24"/>
          <w:szCs w:val="24"/>
        </w:rPr>
        <w:t>N</w:t>
      </w:r>
      <w:r w:rsidR="00C6516E" w:rsidRPr="005136A6">
        <w:rPr>
          <w:rFonts w:ascii="Times New Roman" w:hAnsi="Times New Roman" w:cs="Times New Roman"/>
          <w:sz w:val="24"/>
          <w:szCs w:val="24"/>
        </w:rPr>
        <w:t>on-</w:t>
      </w:r>
      <w:r w:rsidR="00C6516E">
        <w:rPr>
          <w:rFonts w:ascii="Times New Roman" w:hAnsi="Times New Roman" w:cs="Times New Roman"/>
          <w:sz w:val="24"/>
          <w:szCs w:val="24"/>
        </w:rPr>
        <w:t>socially M</w:t>
      </w:r>
      <w:r w:rsidR="00C6516E" w:rsidRPr="005136A6">
        <w:rPr>
          <w:rFonts w:ascii="Times New Roman" w:hAnsi="Times New Roman" w:cs="Times New Roman"/>
          <w:sz w:val="24"/>
          <w:szCs w:val="24"/>
        </w:rPr>
        <w:t>eaningful</w:t>
      </w:r>
      <w:r w:rsidR="006C08A4">
        <w:rPr>
          <w:rFonts w:ascii="Times New Roman" w:hAnsi="Times New Roman" w:cs="Times New Roman"/>
          <w:sz w:val="24"/>
          <w:szCs w:val="24"/>
        </w:rPr>
        <w:t xml:space="preserve"> Auditory Stimulus condition</w:t>
      </w:r>
      <w:r w:rsidR="00C6516E" w:rsidRPr="005136A6">
        <w:rPr>
          <w:rFonts w:ascii="Times New Roman" w:hAnsi="Times New Roman" w:cs="Times New Roman"/>
          <w:sz w:val="24"/>
          <w:szCs w:val="24"/>
        </w:rPr>
        <w:t>;</w:t>
      </w:r>
      <w:r w:rsidR="00C6516E" w:rsidRPr="005136A6">
        <w:t xml:space="preserve"> </w:t>
      </w:r>
      <w:r w:rsidR="00C6516E" w:rsidRPr="008D1CDC">
        <w:rPr>
          <w:rFonts w:ascii="Times New Roman" w:hAnsi="Times New Roman" w:cs="Times New Roman"/>
          <w:sz w:val="24"/>
          <w:szCs w:val="24"/>
        </w:rPr>
        <w:t xml:space="preserve">and </w:t>
      </w:r>
      <w:r w:rsidR="00C6516E" w:rsidRPr="005136A6">
        <w:rPr>
          <w:rFonts w:ascii="Times New Roman" w:hAnsi="Times New Roman" w:cs="Times New Roman"/>
          <w:sz w:val="24"/>
          <w:szCs w:val="24"/>
        </w:rPr>
        <w:t>15 ASD and</w:t>
      </w:r>
      <w:r w:rsidR="00C6516E">
        <w:rPr>
          <w:rFonts w:ascii="Times New Roman" w:hAnsi="Times New Roman" w:cs="Times New Roman"/>
          <w:sz w:val="24"/>
          <w:szCs w:val="24"/>
        </w:rPr>
        <w:t xml:space="preserve"> 14 NT in the High Perceptual Load + Socially Meaning</w:t>
      </w:r>
      <w:r w:rsidR="006C08A4">
        <w:rPr>
          <w:rFonts w:ascii="Times New Roman" w:hAnsi="Times New Roman" w:cs="Times New Roman"/>
          <w:sz w:val="24"/>
          <w:szCs w:val="24"/>
        </w:rPr>
        <w:t>ful Auditory Stimulus condition</w:t>
      </w:r>
      <w:r w:rsidR="00C6516E">
        <w:rPr>
          <w:rFonts w:ascii="Times New Roman" w:hAnsi="Times New Roman" w:cs="Times New Roman"/>
          <w:sz w:val="24"/>
          <w:szCs w:val="24"/>
        </w:rPr>
        <w:t xml:space="preserve">, respectively. </w:t>
      </w:r>
      <w:r w:rsidR="008D1CDC">
        <w:rPr>
          <w:rFonts w:ascii="Times New Roman" w:hAnsi="Times New Roman" w:cs="Times New Roman"/>
          <w:sz w:val="24"/>
          <w:szCs w:val="24"/>
        </w:rPr>
        <w:t>In ot</w:t>
      </w:r>
      <w:r w:rsidR="0029112E">
        <w:rPr>
          <w:rFonts w:ascii="Times New Roman" w:hAnsi="Times New Roman" w:cs="Times New Roman"/>
          <w:sz w:val="24"/>
          <w:szCs w:val="24"/>
        </w:rPr>
        <w:t>her words, there were eight</w:t>
      </w:r>
      <w:r>
        <w:rPr>
          <w:rFonts w:ascii="Times New Roman" w:hAnsi="Times New Roman" w:cs="Times New Roman"/>
          <w:sz w:val="24"/>
          <w:szCs w:val="24"/>
        </w:rPr>
        <w:t xml:space="preserve"> between-</w:t>
      </w:r>
      <w:r w:rsidR="008D1CDC">
        <w:rPr>
          <w:rFonts w:ascii="Times New Roman" w:hAnsi="Times New Roman" w:cs="Times New Roman"/>
          <w:sz w:val="24"/>
          <w:szCs w:val="24"/>
        </w:rPr>
        <w:t xml:space="preserve">subjects groups in total. </w:t>
      </w:r>
      <w:r w:rsidR="00DE24BD">
        <w:rPr>
          <w:rFonts w:ascii="Times New Roman" w:hAnsi="Times New Roman" w:cs="Times New Roman"/>
          <w:sz w:val="24"/>
          <w:szCs w:val="24"/>
        </w:rPr>
        <w:t>There was one dependent variable, that was binary in nature, with participants either noticing the unexpected auditory stimulus or not, on the critical line discrimination trial.</w:t>
      </w:r>
    </w:p>
    <w:p w14:paraId="26630D67" w14:textId="7828D1D3" w:rsidR="00DE24BD" w:rsidRDefault="00C6516E" w:rsidP="00DE24BD">
      <w:pPr>
        <w:pStyle w:val="Heading2"/>
        <w:spacing w:line="480" w:lineRule="auto"/>
      </w:pPr>
      <w:bookmarkStart w:id="10" w:name="_Toc480239569"/>
      <w:bookmarkStart w:id="11" w:name="_Toc480324438"/>
      <w:r>
        <w:t>2.3</w:t>
      </w:r>
      <w:r w:rsidR="00481DCA">
        <w:t xml:space="preserve"> </w:t>
      </w:r>
      <w:r w:rsidR="00DE24BD" w:rsidRPr="00202968">
        <w:t>Materials</w:t>
      </w:r>
      <w:bookmarkEnd w:id="10"/>
      <w:bookmarkEnd w:id="11"/>
      <w:r w:rsidR="00DE24BD" w:rsidRPr="00202968">
        <w:t xml:space="preserve"> </w:t>
      </w:r>
    </w:p>
    <w:p w14:paraId="4105FCCA" w14:textId="77777777" w:rsidR="00DE24BD" w:rsidRDefault="00DE24BD" w:rsidP="00DE24B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Cedrus SuperLab (version 5) was used to create and present computer-based stimuli that were presented on an HP Envy A10-8700P 15.6” laptop (1366 x </w:t>
      </w:r>
      <w:r w:rsidRPr="00D017F5">
        <w:rPr>
          <w:rFonts w:ascii="Times New Roman" w:hAnsi="Times New Roman" w:cs="Times New Roman"/>
          <w:noProof/>
          <w:sz w:val="24"/>
          <w:szCs w:val="24"/>
        </w:rPr>
        <w:t>768-pixel</w:t>
      </w:r>
      <w:r>
        <w:rPr>
          <w:rFonts w:ascii="Times New Roman" w:hAnsi="Times New Roman" w:cs="Times New Roman"/>
          <w:sz w:val="24"/>
          <w:szCs w:val="24"/>
        </w:rPr>
        <w:t xml:space="preserve"> resolution). The visual stimuli consisted of a black fixation dot, a black cross, and a black visual mask (RGB: 0, 0, 0), centred at </w:t>
      </w:r>
      <w:r w:rsidRPr="00D017F5">
        <w:rPr>
          <w:rFonts w:ascii="Times New Roman" w:hAnsi="Times New Roman" w:cs="Times New Roman"/>
          <w:noProof/>
          <w:sz w:val="24"/>
          <w:szCs w:val="24"/>
        </w:rPr>
        <w:t>fixation</w:t>
      </w:r>
      <w:r>
        <w:rPr>
          <w:rFonts w:ascii="Times New Roman" w:hAnsi="Times New Roman" w:cs="Times New Roman"/>
          <w:sz w:val="24"/>
          <w:szCs w:val="24"/>
        </w:rPr>
        <w:t xml:space="preserve"> </w:t>
      </w:r>
      <w:r w:rsidRPr="006C3822">
        <w:rPr>
          <w:rFonts w:ascii="Times New Roman" w:hAnsi="Times New Roman" w:cs="Times New Roman"/>
          <w:sz w:val="24"/>
          <w:szCs w:val="24"/>
        </w:rPr>
        <w:t xml:space="preserve">and </w:t>
      </w:r>
      <w:r>
        <w:rPr>
          <w:rFonts w:ascii="Times New Roman" w:hAnsi="Times New Roman" w:cs="Times New Roman"/>
          <w:sz w:val="24"/>
          <w:szCs w:val="24"/>
        </w:rPr>
        <w:t xml:space="preserve">appearing on a white background </w:t>
      </w:r>
      <w:r w:rsidRPr="006C3822">
        <w:rPr>
          <w:rFonts w:ascii="Times New Roman" w:hAnsi="Times New Roman" w:cs="Times New Roman"/>
          <w:sz w:val="24"/>
          <w:szCs w:val="24"/>
        </w:rPr>
        <w:t>(RGB: 255, 255, 2</w:t>
      </w:r>
      <w:r>
        <w:rPr>
          <w:rFonts w:ascii="Times New Roman" w:hAnsi="Times New Roman" w:cs="Times New Roman"/>
          <w:sz w:val="24"/>
          <w:szCs w:val="24"/>
        </w:rPr>
        <w:t xml:space="preserve">55). The black cross was the primary target stimulus, with either the horizontal </w:t>
      </w:r>
      <w:r w:rsidRPr="006C3822">
        <w:rPr>
          <w:rFonts w:ascii="Times New Roman" w:hAnsi="Times New Roman" w:cs="Times New Roman"/>
          <w:sz w:val="24"/>
          <w:szCs w:val="24"/>
        </w:rPr>
        <w:t xml:space="preserve">(H) or the </w:t>
      </w:r>
      <w:r w:rsidRPr="006C3822">
        <w:rPr>
          <w:rFonts w:ascii="Times New Roman" w:hAnsi="Times New Roman" w:cs="Times New Roman"/>
          <w:sz w:val="24"/>
          <w:szCs w:val="24"/>
        </w:rPr>
        <w:lastRenderedPageBreak/>
        <w:t>vertical (V) line</w:t>
      </w:r>
      <w:r>
        <w:rPr>
          <w:rFonts w:ascii="Times New Roman" w:hAnsi="Times New Roman" w:cs="Times New Roman"/>
          <w:sz w:val="24"/>
          <w:szCs w:val="24"/>
        </w:rPr>
        <w:t xml:space="preserve"> of the cross being longer than </w:t>
      </w:r>
      <w:r w:rsidRPr="006C3822">
        <w:rPr>
          <w:rFonts w:ascii="Times New Roman" w:hAnsi="Times New Roman" w:cs="Times New Roman"/>
          <w:sz w:val="24"/>
          <w:szCs w:val="24"/>
        </w:rPr>
        <w:t xml:space="preserve">the other one (presentation </w:t>
      </w:r>
      <w:r>
        <w:rPr>
          <w:rFonts w:ascii="Times New Roman" w:hAnsi="Times New Roman" w:cs="Times New Roman"/>
          <w:sz w:val="24"/>
          <w:szCs w:val="24"/>
        </w:rPr>
        <w:t>was randomised across the first six</w:t>
      </w:r>
      <w:r w:rsidRPr="006C3822">
        <w:rPr>
          <w:rFonts w:ascii="Times New Roman" w:hAnsi="Times New Roman" w:cs="Times New Roman"/>
          <w:sz w:val="24"/>
          <w:szCs w:val="24"/>
        </w:rPr>
        <w:t xml:space="preserve"> trials, and counterbalanced across participants on trial </w:t>
      </w:r>
      <w:r>
        <w:rPr>
          <w:rFonts w:ascii="Times New Roman" w:hAnsi="Times New Roman" w:cs="Times New Roman"/>
          <w:sz w:val="24"/>
          <w:szCs w:val="24"/>
        </w:rPr>
        <w:t>seven and eight</w:t>
      </w:r>
      <w:r w:rsidRPr="006C3822">
        <w:rPr>
          <w:rFonts w:ascii="Times New Roman" w:hAnsi="Times New Roman" w:cs="Times New Roman"/>
          <w:sz w:val="24"/>
          <w:szCs w:val="24"/>
        </w:rPr>
        <w:t>).</w:t>
      </w:r>
    </w:p>
    <w:p w14:paraId="1DBF9917" w14:textId="77DC2BD4" w:rsidR="00DE24BD" w:rsidRDefault="00DE24BD" w:rsidP="00DE24B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72624B">
        <w:rPr>
          <w:rFonts w:ascii="Times New Roman" w:hAnsi="Times New Roman" w:cs="Times New Roman"/>
          <w:sz w:val="24"/>
          <w:szCs w:val="24"/>
        </w:rPr>
        <w:t>Perceptual load of the prim</w:t>
      </w:r>
      <w:r>
        <w:rPr>
          <w:rFonts w:ascii="Times New Roman" w:hAnsi="Times New Roman" w:cs="Times New Roman"/>
          <w:sz w:val="24"/>
          <w:szCs w:val="24"/>
        </w:rPr>
        <w:t xml:space="preserve">ary visual </w:t>
      </w:r>
      <w:r w:rsidRPr="00D017F5">
        <w:rPr>
          <w:rFonts w:ascii="Times New Roman" w:hAnsi="Times New Roman" w:cs="Times New Roman"/>
          <w:noProof/>
          <w:sz w:val="24"/>
          <w:szCs w:val="24"/>
        </w:rPr>
        <w:t>cross-task</w:t>
      </w:r>
      <w:r>
        <w:rPr>
          <w:rFonts w:ascii="Times New Roman" w:hAnsi="Times New Roman" w:cs="Times New Roman"/>
          <w:sz w:val="24"/>
          <w:szCs w:val="24"/>
        </w:rPr>
        <w:t xml:space="preserve"> was manipulated </w:t>
      </w:r>
      <w:r w:rsidRPr="0072624B">
        <w:rPr>
          <w:rFonts w:ascii="Times New Roman" w:hAnsi="Times New Roman" w:cs="Times New Roman"/>
          <w:sz w:val="24"/>
          <w:szCs w:val="24"/>
        </w:rPr>
        <w:t>by increasing the comp</w:t>
      </w:r>
      <w:r>
        <w:rPr>
          <w:rFonts w:ascii="Times New Roman" w:hAnsi="Times New Roman" w:cs="Times New Roman"/>
          <w:sz w:val="24"/>
          <w:szCs w:val="24"/>
        </w:rPr>
        <w:t>lexity of perceptual operations involved in</w:t>
      </w:r>
      <w:r w:rsidRPr="0072624B">
        <w:rPr>
          <w:rFonts w:ascii="Times New Roman" w:hAnsi="Times New Roman" w:cs="Times New Roman"/>
          <w:sz w:val="24"/>
          <w:szCs w:val="24"/>
        </w:rPr>
        <w:t xml:space="preserve"> discrim</w:t>
      </w:r>
      <w:r>
        <w:rPr>
          <w:rFonts w:ascii="Times New Roman" w:hAnsi="Times New Roman" w:cs="Times New Roman"/>
          <w:sz w:val="24"/>
          <w:szCs w:val="24"/>
        </w:rPr>
        <w:t>inating the length of the line task (Lavie</w:t>
      </w:r>
      <w:r w:rsidR="005B64EB">
        <w:rPr>
          <w:rFonts w:ascii="Times New Roman" w:hAnsi="Times New Roman" w:cs="Times New Roman"/>
          <w:sz w:val="24"/>
          <w:szCs w:val="24"/>
        </w:rPr>
        <w:t>,</w:t>
      </w:r>
      <w:r>
        <w:rPr>
          <w:rFonts w:ascii="Times New Roman" w:hAnsi="Times New Roman" w:cs="Times New Roman"/>
          <w:sz w:val="24"/>
          <w:szCs w:val="24"/>
        </w:rPr>
        <w:t xml:space="preserve"> 2005). This </w:t>
      </w:r>
      <w:r w:rsidRPr="0072624B">
        <w:rPr>
          <w:rFonts w:ascii="Times New Roman" w:hAnsi="Times New Roman" w:cs="Times New Roman"/>
          <w:sz w:val="24"/>
          <w:szCs w:val="24"/>
        </w:rPr>
        <w:t>was achieved by adjusting the visual angle of one of the</w:t>
      </w:r>
      <w:r>
        <w:rPr>
          <w:rFonts w:ascii="Times New Roman" w:hAnsi="Times New Roman" w:cs="Times New Roman"/>
          <w:sz w:val="24"/>
          <w:szCs w:val="24"/>
        </w:rPr>
        <w:t xml:space="preserve"> </w:t>
      </w:r>
      <w:r w:rsidRPr="0072624B">
        <w:rPr>
          <w:rFonts w:ascii="Times New Roman" w:hAnsi="Times New Roman" w:cs="Times New Roman"/>
          <w:sz w:val="24"/>
          <w:szCs w:val="24"/>
        </w:rPr>
        <w:t>arms of the target cross, so that perceptual identification</w:t>
      </w:r>
      <w:r>
        <w:rPr>
          <w:rFonts w:ascii="Times New Roman" w:hAnsi="Times New Roman" w:cs="Times New Roman"/>
          <w:sz w:val="24"/>
          <w:szCs w:val="24"/>
        </w:rPr>
        <w:t xml:space="preserve"> </w:t>
      </w:r>
      <w:r w:rsidRPr="0072624B">
        <w:rPr>
          <w:rFonts w:ascii="Times New Roman" w:hAnsi="Times New Roman" w:cs="Times New Roman"/>
          <w:sz w:val="24"/>
          <w:szCs w:val="24"/>
        </w:rPr>
        <w:t>was more demanding on att</w:t>
      </w:r>
      <w:r w:rsidR="009B122D">
        <w:rPr>
          <w:rFonts w:ascii="Times New Roman" w:hAnsi="Times New Roman" w:cs="Times New Roman"/>
          <w:sz w:val="24"/>
          <w:szCs w:val="24"/>
        </w:rPr>
        <w:t>ention. In the High P</w:t>
      </w:r>
      <w:r>
        <w:rPr>
          <w:rFonts w:ascii="Times New Roman" w:hAnsi="Times New Roman" w:cs="Times New Roman"/>
          <w:sz w:val="24"/>
          <w:szCs w:val="24"/>
        </w:rPr>
        <w:t xml:space="preserve">erceptual </w:t>
      </w:r>
      <w:r w:rsidR="009B122D">
        <w:rPr>
          <w:rFonts w:ascii="Times New Roman" w:hAnsi="Times New Roman" w:cs="Times New Roman"/>
          <w:sz w:val="24"/>
          <w:szCs w:val="24"/>
        </w:rPr>
        <w:t>Load C</w:t>
      </w:r>
      <w:r w:rsidRPr="0072624B">
        <w:rPr>
          <w:rFonts w:ascii="Times New Roman" w:hAnsi="Times New Roman" w:cs="Times New Roman"/>
          <w:sz w:val="24"/>
          <w:szCs w:val="24"/>
        </w:rPr>
        <w:t>ondition, a cross wit</w:t>
      </w:r>
      <w:r>
        <w:rPr>
          <w:rFonts w:ascii="Times New Roman" w:hAnsi="Times New Roman" w:cs="Times New Roman"/>
          <w:sz w:val="24"/>
          <w:szCs w:val="24"/>
        </w:rPr>
        <w:t>h a shorter arm subtending 2.4</w:t>
      </w:r>
      <w:r>
        <w:rPr>
          <w:rFonts w:ascii="Arial Narrow" w:hAnsi="Arial Narrow" w:cs="Times New Roman"/>
          <w:sz w:val="24"/>
          <w:szCs w:val="24"/>
        </w:rPr>
        <w:t>º</w:t>
      </w:r>
      <w:r>
        <w:rPr>
          <w:rFonts w:ascii="Times New Roman" w:hAnsi="Times New Roman" w:cs="Times New Roman"/>
          <w:sz w:val="24"/>
          <w:szCs w:val="24"/>
        </w:rPr>
        <w:t xml:space="preserve"> </w:t>
      </w:r>
      <w:r w:rsidRPr="0072624B">
        <w:rPr>
          <w:rFonts w:ascii="Times New Roman" w:hAnsi="Times New Roman" w:cs="Times New Roman"/>
          <w:sz w:val="24"/>
          <w:szCs w:val="24"/>
        </w:rPr>
        <w:t>and a longer arm subtendin</w:t>
      </w:r>
      <w:r>
        <w:rPr>
          <w:rFonts w:ascii="Times New Roman" w:hAnsi="Times New Roman" w:cs="Times New Roman"/>
          <w:sz w:val="24"/>
          <w:szCs w:val="24"/>
        </w:rPr>
        <w:t>g 3.9</w:t>
      </w:r>
      <w:r>
        <w:rPr>
          <w:rFonts w:ascii="Arial Narrow" w:hAnsi="Arial Narrow" w:cs="Times New Roman"/>
          <w:sz w:val="24"/>
          <w:szCs w:val="24"/>
        </w:rPr>
        <w:t>º</w:t>
      </w:r>
      <w:r>
        <w:rPr>
          <w:rFonts w:ascii="Times New Roman" w:hAnsi="Times New Roman" w:cs="Times New Roman"/>
          <w:sz w:val="24"/>
          <w:szCs w:val="24"/>
        </w:rPr>
        <w:t xml:space="preserve"> appeared, whereas in the </w:t>
      </w:r>
      <w:r w:rsidR="009B122D">
        <w:rPr>
          <w:rFonts w:ascii="Times New Roman" w:hAnsi="Times New Roman" w:cs="Times New Roman"/>
          <w:sz w:val="24"/>
          <w:szCs w:val="24"/>
        </w:rPr>
        <w:t>L</w:t>
      </w:r>
      <w:r w:rsidRPr="0072624B">
        <w:rPr>
          <w:rFonts w:ascii="Times New Roman" w:hAnsi="Times New Roman" w:cs="Times New Roman"/>
          <w:sz w:val="24"/>
          <w:szCs w:val="24"/>
        </w:rPr>
        <w:t xml:space="preserve">ow </w:t>
      </w:r>
      <w:r w:rsidR="009B122D">
        <w:rPr>
          <w:rFonts w:ascii="Times New Roman" w:hAnsi="Times New Roman" w:cs="Times New Roman"/>
          <w:sz w:val="24"/>
          <w:szCs w:val="24"/>
        </w:rPr>
        <w:t>Perceptual Load C</w:t>
      </w:r>
      <w:r w:rsidRPr="0072624B">
        <w:rPr>
          <w:rFonts w:ascii="Times New Roman" w:hAnsi="Times New Roman" w:cs="Times New Roman"/>
          <w:sz w:val="24"/>
          <w:szCs w:val="24"/>
        </w:rPr>
        <w:t>ondition, a cros</w:t>
      </w:r>
      <w:r>
        <w:rPr>
          <w:rFonts w:ascii="Times New Roman" w:hAnsi="Times New Roman" w:cs="Times New Roman"/>
          <w:sz w:val="24"/>
          <w:szCs w:val="24"/>
        </w:rPr>
        <w:t xml:space="preserve">s with a shorter arm subtending </w:t>
      </w:r>
      <w:r w:rsidRPr="0072624B">
        <w:rPr>
          <w:rFonts w:ascii="Times New Roman" w:hAnsi="Times New Roman" w:cs="Times New Roman"/>
          <w:sz w:val="24"/>
          <w:szCs w:val="24"/>
        </w:rPr>
        <w:t>.9</w:t>
      </w:r>
      <w:r>
        <w:rPr>
          <w:rFonts w:ascii="Arial Narrow" w:hAnsi="Arial Narrow" w:cs="Times New Roman"/>
          <w:sz w:val="24"/>
          <w:szCs w:val="24"/>
        </w:rPr>
        <w:t>º</w:t>
      </w:r>
      <w:r>
        <w:rPr>
          <w:rFonts w:ascii="Times New Roman" w:hAnsi="Times New Roman" w:cs="Times New Roman"/>
          <w:sz w:val="24"/>
          <w:szCs w:val="24"/>
        </w:rPr>
        <w:t xml:space="preserve"> </w:t>
      </w:r>
      <w:r w:rsidRPr="0072624B">
        <w:rPr>
          <w:rFonts w:ascii="Times New Roman" w:hAnsi="Times New Roman" w:cs="Times New Roman"/>
          <w:sz w:val="24"/>
          <w:szCs w:val="24"/>
        </w:rPr>
        <w:t>and a longer arm subtending 3.9</w:t>
      </w:r>
      <w:r>
        <w:rPr>
          <w:rFonts w:ascii="Arial Narrow" w:hAnsi="Arial Narrow" w:cs="Times New Roman"/>
          <w:sz w:val="24"/>
          <w:szCs w:val="24"/>
        </w:rPr>
        <w:t>º</w:t>
      </w:r>
      <w:r>
        <w:rPr>
          <w:rFonts w:ascii="Times New Roman" w:hAnsi="Times New Roman" w:cs="Times New Roman"/>
          <w:sz w:val="24"/>
          <w:szCs w:val="24"/>
        </w:rPr>
        <w:t xml:space="preserve"> </w:t>
      </w:r>
      <w:r w:rsidRPr="0072624B">
        <w:rPr>
          <w:rFonts w:ascii="Times New Roman" w:hAnsi="Times New Roman" w:cs="Times New Roman"/>
          <w:sz w:val="24"/>
          <w:szCs w:val="24"/>
        </w:rPr>
        <w:t>appeared</w:t>
      </w:r>
      <w:r>
        <w:rPr>
          <w:rFonts w:ascii="Times New Roman" w:hAnsi="Times New Roman" w:cs="Times New Roman"/>
          <w:sz w:val="24"/>
          <w:szCs w:val="24"/>
        </w:rPr>
        <w:t>. I</w:t>
      </w:r>
      <w:r w:rsidR="00DA1E03">
        <w:rPr>
          <w:rFonts w:ascii="Times New Roman" w:hAnsi="Times New Roman" w:cs="Times New Roman"/>
          <w:sz w:val="24"/>
          <w:szCs w:val="24"/>
        </w:rPr>
        <w:t>n</w:t>
      </w:r>
      <w:r w:rsidR="006D208B">
        <w:rPr>
          <w:rFonts w:ascii="Times New Roman" w:hAnsi="Times New Roman" w:cs="Times New Roman"/>
          <w:sz w:val="24"/>
          <w:szCs w:val="24"/>
        </w:rPr>
        <w:t xml:space="preserve"> total, four crosses were used;</w:t>
      </w:r>
      <w:r>
        <w:rPr>
          <w:rFonts w:ascii="Times New Roman" w:hAnsi="Times New Roman" w:cs="Times New Roman"/>
          <w:sz w:val="24"/>
          <w:szCs w:val="24"/>
        </w:rPr>
        <w:t xml:space="preserve"> two in e</w:t>
      </w:r>
      <w:r w:rsidR="009B122D">
        <w:rPr>
          <w:rFonts w:ascii="Times New Roman" w:hAnsi="Times New Roman" w:cs="Times New Roman"/>
          <w:sz w:val="24"/>
          <w:szCs w:val="24"/>
        </w:rPr>
        <w:t>ach of the High and Low Perceptual L</w:t>
      </w:r>
      <w:r>
        <w:rPr>
          <w:rFonts w:ascii="Times New Roman" w:hAnsi="Times New Roman" w:cs="Times New Roman"/>
          <w:sz w:val="24"/>
          <w:szCs w:val="24"/>
        </w:rPr>
        <w:t>oad groups</w:t>
      </w:r>
      <w:r w:rsidRPr="0072624B">
        <w:rPr>
          <w:rFonts w:ascii="Times New Roman" w:hAnsi="Times New Roman" w:cs="Times New Roman"/>
          <w:sz w:val="24"/>
          <w:szCs w:val="24"/>
        </w:rPr>
        <w:t xml:space="preserve"> (see</w:t>
      </w:r>
      <w:r w:rsidR="004911BB">
        <w:rPr>
          <w:rFonts w:ascii="Times New Roman" w:hAnsi="Times New Roman" w:cs="Times New Roman"/>
          <w:sz w:val="24"/>
          <w:szCs w:val="24"/>
        </w:rPr>
        <w:t xml:space="preserve"> Figure</w:t>
      </w:r>
      <w:r w:rsidR="00694FBB">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72624B">
        <w:rPr>
          <w:rFonts w:ascii="Times New Roman" w:hAnsi="Times New Roman" w:cs="Times New Roman"/>
          <w:sz w:val="24"/>
          <w:szCs w:val="24"/>
        </w:rPr>
        <w:t xml:space="preserve">This manipulation of </w:t>
      </w:r>
      <w:r w:rsidRPr="00EF3BC2">
        <w:rPr>
          <w:rFonts w:ascii="Times New Roman" w:hAnsi="Times New Roman" w:cs="Times New Roman"/>
          <w:noProof/>
          <w:sz w:val="24"/>
          <w:szCs w:val="24"/>
        </w:rPr>
        <w:t>perceptual</w:t>
      </w:r>
      <w:r>
        <w:rPr>
          <w:rFonts w:ascii="Times New Roman" w:hAnsi="Times New Roman" w:cs="Times New Roman"/>
          <w:sz w:val="24"/>
          <w:szCs w:val="24"/>
        </w:rPr>
        <w:t xml:space="preserve"> load has previously been </w:t>
      </w:r>
      <w:r w:rsidRPr="0072624B">
        <w:rPr>
          <w:rFonts w:ascii="Times New Roman" w:hAnsi="Times New Roman" w:cs="Times New Roman"/>
          <w:sz w:val="24"/>
          <w:szCs w:val="24"/>
        </w:rPr>
        <w:t xml:space="preserve">successfully applied </w:t>
      </w:r>
      <w:r>
        <w:rPr>
          <w:rFonts w:ascii="Times New Roman" w:hAnsi="Times New Roman" w:cs="Times New Roman"/>
          <w:noProof/>
          <w:sz w:val="24"/>
          <w:szCs w:val="24"/>
        </w:rPr>
        <w:t>to</w:t>
      </w:r>
      <w:r>
        <w:rPr>
          <w:rFonts w:ascii="Times New Roman" w:hAnsi="Times New Roman" w:cs="Times New Roman"/>
          <w:sz w:val="24"/>
          <w:szCs w:val="24"/>
        </w:rPr>
        <w:t xml:space="preserve"> neurotypical adults in an inattentional blindness </w:t>
      </w:r>
      <w:r w:rsidRPr="0072624B">
        <w:rPr>
          <w:rFonts w:ascii="Times New Roman" w:hAnsi="Times New Roman" w:cs="Times New Roman"/>
          <w:sz w:val="24"/>
          <w:szCs w:val="24"/>
        </w:rPr>
        <w:t xml:space="preserve">(Cartwright-Finch </w:t>
      </w:r>
      <w:r>
        <w:rPr>
          <w:rFonts w:ascii="Times New Roman" w:hAnsi="Times New Roman" w:cs="Times New Roman"/>
          <w:sz w:val="24"/>
          <w:szCs w:val="24"/>
        </w:rPr>
        <w:t xml:space="preserve">&amp; Lavie, 2007) and </w:t>
      </w:r>
      <w:r w:rsidRPr="00EF3BC2">
        <w:rPr>
          <w:rFonts w:ascii="Times New Roman" w:hAnsi="Times New Roman" w:cs="Times New Roman"/>
          <w:noProof/>
          <w:sz w:val="24"/>
          <w:szCs w:val="24"/>
        </w:rPr>
        <w:t>inattentional</w:t>
      </w:r>
      <w:r>
        <w:rPr>
          <w:rFonts w:ascii="Times New Roman" w:hAnsi="Times New Roman" w:cs="Times New Roman"/>
          <w:sz w:val="24"/>
          <w:szCs w:val="24"/>
        </w:rPr>
        <w:t xml:space="preserve"> </w:t>
      </w:r>
      <w:r w:rsidRPr="0072624B">
        <w:rPr>
          <w:rFonts w:ascii="Times New Roman" w:hAnsi="Times New Roman" w:cs="Times New Roman"/>
          <w:sz w:val="24"/>
          <w:szCs w:val="24"/>
        </w:rPr>
        <w:t>deafness paradigm</w:t>
      </w:r>
      <w:r>
        <w:rPr>
          <w:rFonts w:ascii="Times New Roman" w:hAnsi="Times New Roman" w:cs="Times New Roman"/>
          <w:sz w:val="24"/>
          <w:szCs w:val="24"/>
        </w:rPr>
        <w:t>s</w:t>
      </w:r>
      <w:r w:rsidRPr="0072624B">
        <w:rPr>
          <w:rFonts w:ascii="Times New Roman" w:hAnsi="Times New Roman" w:cs="Times New Roman"/>
          <w:sz w:val="24"/>
          <w:szCs w:val="24"/>
        </w:rPr>
        <w:t xml:space="preserve"> (Macdonald </w:t>
      </w:r>
      <w:r>
        <w:rPr>
          <w:rFonts w:ascii="Times New Roman" w:hAnsi="Times New Roman" w:cs="Times New Roman"/>
          <w:sz w:val="24"/>
          <w:szCs w:val="24"/>
        </w:rPr>
        <w:t>&amp;</w:t>
      </w:r>
      <w:r w:rsidRPr="0072624B">
        <w:rPr>
          <w:rFonts w:ascii="Times New Roman" w:hAnsi="Times New Roman" w:cs="Times New Roman"/>
          <w:sz w:val="24"/>
          <w:szCs w:val="24"/>
        </w:rPr>
        <w:t xml:space="preserve"> Lavie</w:t>
      </w:r>
      <w:r>
        <w:rPr>
          <w:rFonts w:ascii="Times New Roman" w:hAnsi="Times New Roman" w:cs="Times New Roman"/>
          <w:sz w:val="24"/>
          <w:szCs w:val="24"/>
        </w:rPr>
        <w:t xml:space="preserve">, 2011), and with ASD children in an </w:t>
      </w:r>
      <w:r w:rsidRPr="00EF3BC2">
        <w:rPr>
          <w:rFonts w:ascii="Times New Roman" w:hAnsi="Times New Roman" w:cs="Times New Roman"/>
          <w:noProof/>
          <w:sz w:val="24"/>
          <w:szCs w:val="24"/>
        </w:rPr>
        <w:t>inattentional</w:t>
      </w:r>
      <w:r>
        <w:rPr>
          <w:rFonts w:ascii="Times New Roman" w:hAnsi="Times New Roman" w:cs="Times New Roman"/>
          <w:sz w:val="24"/>
          <w:szCs w:val="24"/>
        </w:rPr>
        <w:t xml:space="preserve"> deafness paradigm (Tillmann et al., 2015). </w:t>
      </w:r>
    </w:p>
    <w:p w14:paraId="5A60DAAD" w14:textId="77777777" w:rsidR="00DE24BD" w:rsidRDefault="00DA1E03" w:rsidP="00DE24B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auditory</w:t>
      </w:r>
      <w:r w:rsidR="00DE24BD">
        <w:rPr>
          <w:rFonts w:ascii="Times New Roman" w:hAnsi="Times New Roman" w:cs="Times New Roman"/>
          <w:sz w:val="24"/>
          <w:szCs w:val="24"/>
        </w:rPr>
        <w:t xml:space="preserve"> stimuli consisted of a recording of a male voi</w:t>
      </w:r>
      <w:r>
        <w:rPr>
          <w:rFonts w:ascii="Times New Roman" w:hAnsi="Times New Roman" w:cs="Times New Roman"/>
          <w:sz w:val="24"/>
          <w:szCs w:val="24"/>
        </w:rPr>
        <w:t xml:space="preserve">ce saying the word ‘hi’ in the </w:t>
      </w:r>
      <w:r w:rsidR="00483146">
        <w:rPr>
          <w:rFonts w:ascii="Times New Roman" w:hAnsi="Times New Roman" w:cs="Times New Roman"/>
          <w:sz w:val="24"/>
          <w:szCs w:val="24"/>
        </w:rPr>
        <w:t xml:space="preserve">Socially </w:t>
      </w:r>
      <w:r>
        <w:rPr>
          <w:rFonts w:ascii="Times New Roman" w:hAnsi="Times New Roman" w:cs="Times New Roman"/>
          <w:sz w:val="24"/>
          <w:szCs w:val="24"/>
        </w:rPr>
        <w:t>Meaningful Sound C</w:t>
      </w:r>
      <w:r w:rsidR="00DE24BD">
        <w:rPr>
          <w:rFonts w:ascii="Times New Roman" w:hAnsi="Times New Roman" w:cs="Times New Roman"/>
          <w:sz w:val="24"/>
          <w:szCs w:val="24"/>
        </w:rPr>
        <w:t xml:space="preserve">ondition, and </w:t>
      </w:r>
      <w:r w:rsidR="00DE24BD" w:rsidRPr="00EF3BC2">
        <w:rPr>
          <w:rFonts w:ascii="Times New Roman" w:hAnsi="Times New Roman" w:cs="Times New Roman"/>
          <w:noProof/>
          <w:sz w:val="24"/>
          <w:szCs w:val="24"/>
        </w:rPr>
        <w:t>a</w:t>
      </w:r>
      <w:r w:rsidR="00DE24BD">
        <w:rPr>
          <w:rFonts w:ascii="Times New Roman" w:hAnsi="Times New Roman" w:cs="Times New Roman"/>
          <w:noProof/>
          <w:sz w:val="24"/>
          <w:szCs w:val="24"/>
        </w:rPr>
        <w:t>n</w:t>
      </w:r>
      <w:r w:rsidR="00DE24BD" w:rsidRPr="00EF3BC2">
        <w:rPr>
          <w:rFonts w:ascii="Times New Roman" w:hAnsi="Times New Roman" w:cs="Times New Roman"/>
          <w:noProof/>
          <w:sz w:val="24"/>
          <w:szCs w:val="24"/>
        </w:rPr>
        <w:t xml:space="preserve"> 180-Hz</w:t>
      </w:r>
      <w:r w:rsidR="00DE24BD" w:rsidRPr="002145E1">
        <w:rPr>
          <w:rFonts w:ascii="Times New Roman" w:hAnsi="Times New Roman" w:cs="Times New Roman"/>
          <w:sz w:val="24"/>
          <w:szCs w:val="24"/>
        </w:rPr>
        <w:t xml:space="preserve"> pure tone</w:t>
      </w:r>
      <w:r>
        <w:rPr>
          <w:rFonts w:ascii="Times New Roman" w:hAnsi="Times New Roman" w:cs="Times New Roman"/>
          <w:sz w:val="24"/>
          <w:szCs w:val="24"/>
        </w:rPr>
        <w:t xml:space="preserve"> ‘beep’ in the Non-</w:t>
      </w:r>
      <w:r w:rsidR="00483146">
        <w:rPr>
          <w:rFonts w:ascii="Times New Roman" w:hAnsi="Times New Roman" w:cs="Times New Roman"/>
          <w:sz w:val="24"/>
          <w:szCs w:val="24"/>
        </w:rPr>
        <w:t>Socially M</w:t>
      </w:r>
      <w:r>
        <w:rPr>
          <w:rFonts w:ascii="Times New Roman" w:hAnsi="Times New Roman" w:cs="Times New Roman"/>
          <w:sz w:val="24"/>
          <w:szCs w:val="24"/>
        </w:rPr>
        <w:t>eaningful Sound C</w:t>
      </w:r>
      <w:r w:rsidR="00DE24BD">
        <w:rPr>
          <w:rFonts w:ascii="Times New Roman" w:hAnsi="Times New Roman" w:cs="Times New Roman"/>
          <w:sz w:val="24"/>
          <w:szCs w:val="24"/>
        </w:rPr>
        <w:t xml:space="preserve">ondition. Both stimuli were played through a pair of </w:t>
      </w:r>
      <w:r w:rsidR="00DE24BD" w:rsidRPr="00840F79">
        <w:rPr>
          <w:rFonts w:ascii="Times New Roman" w:hAnsi="Times New Roman" w:cs="Times New Roman"/>
          <w:sz w:val="24"/>
          <w:szCs w:val="24"/>
        </w:rPr>
        <w:t>BOSE</w:t>
      </w:r>
      <w:r w:rsidR="00DE24BD">
        <w:rPr>
          <w:rFonts w:ascii="Times New Roman" w:hAnsi="Times New Roman" w:cs="Times New Roman"/>
          <w:sz w:val="24"/>
          <w:szCs w:val="24"/>
        </w:rPr>
        <w:t xml:space="preserve"> Companion 2 Series III 2.0 PC s</w:t>
      </w:r>
      <w:r w:rsidR="00DE24BD" w:rsidRPr="00840F79">
        <w:rPr>
          <w:rFonts w:ascii="Times New Roman" w:hAnsi="Times New Roman" w:cs="Times New Roman"/>
          <w:sz w:val="24"/>
          <w:szCs w:val="24"/>
        </w:rPr>
        <w:t xml:space="preserve">peakers </w:t>
      </w:r>
      <w:r w:rsidR="00DE24BD">
        <w:rPr>
          <w:rFonts w:ascii="Times New Roman" w:hAnsi="Times New Roman" w:cs="Times New Roman"/>
          <w:sz w:val="24"/>
          <w:szCs w:val="24"/>
        </w:rPr>
        <w:t xml:space="preserve">placed either side of the laptop. </w:t>
      </w:r>
      <w:r>
        <w:rPr>
          <w:rFonts w:ascii="Times New Roman" w:hAnsi="Times New Roman" w:cs="Times New Roman"/>
          <w:sz w:val="24"/>
          <w:szCs w:val="24"/>
        </w:rPr>
        <w:t>B</w:t>
      </w:r>
      <w:r w:rsidR="00DE24BD">
        <w:rPr>
          <w:rFonts w:ascii="Times New Roman" w:hAnsi="Times New Roman" w:cs="Times New Roman"/>
          <w:sz w:val="24"/>
          <w:szCs w:val="24"/>
        </w:rPr>
        <w:t>oth</w:t>
      </w:r>
      <w:r>
        <w:rPr>
          <w:rFonts w:ascii="Times New Roman" w:hAnsi="Times New Roman" w:cs="Times New Roman"/>
          <w:sz w:val="24"/>
          <w:szCs w:val="24"/>
        </w:rPr>
        <w:t xml:space="preserve"> auditory stimuli were presented</w:t>
      </w:r>
      <w:r w:rsidR="00DE24BD">
        <w:rPr>
          <w:rFonts w:ascii="Times New Roman" w:hAnsi="Times New Roman" w:cs="Times New Roman"/>
          <w:sz w:val="24"/>
          <w:szCs w:val="24"/>
        </w:rPr>
        <w:t xml:space="preserve"> 170ms in duration and 69.5dB in volume (around the average speaking volume) as measured by a </w:t>
      </w:r>
      <w:r w:rsidR="00DE24BD" w:rsidRPr="002F537F">
        <w:rPr>
          <w:rFonts w:ascii="Times New Roman" w:hAnsi="Times New Roman" w:cs="Times New Roman"/>
          <w:sz w:val="24"/>
          <w:szCs w:val="24"/>
        </w:rPr>
        <w:t>TestSafe TSSL1 Sound Level Meter</w:t>
      </w:r>
      <w:r w:rsidR="00DE24BD">
        <w:rPr>
          <w:rFonts w:ascii="Times New Roman" w:hAnsi="Times New Roman" w:cs="Times New Roman"/>
          <w:sz w:val="24"/>
          <w:szCs w:val="24"/>
        </w:rPr>
        <w:t xml:space="preserve"> placed 60cm away, directly in front of the laptop. </w:t>
      </w:r>
    </w:p>
    <w:p w14:paraId="50B1F816" w14:textId="77777777" w:rsidR="00DE24BD" w:rsidRDefault="0029112E" w:rsidP="00DA1E03">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pen and paper was used to record p</w:t>
      </w:r>
      <w:r w:rsidR="00DE24BD">
        <w:rPr>
          <w:rFonts w:ascii="Times New Roman" w:hAnsi="Times New Roman" w:cs="Times New Roman"/>
          <w:sz w:val="24"/>
          <w:szCs w:val="24"/>
        </w:rPr>
        <w:t>articipant’s responses as to</w:t>
      </w:r>
      <w:r w:rsidR="00DA1E03">
        <w:rPr>
          <w:rFonts w:ascii="Times New Roman" w:hAnsi="Times New Roman" w:cs="Times New Roman"/>
          <w:sz w:val="24"/>
          <w:szCs w:val="24"/>
        </w:rPr>
        <w:t xml:space="preserve"> whether they noticed the auditory</w:t>
      </w:r>
      <w:r>
        <w:rPr>
          <w:rFonts w:ascii="Times New Roman" w:hAnsi="Times New Roman" w:cs="Times New Roman"/>
          <w:sz w:val="24"/>
          <w:szCs w:val="24"/>
        </w:rPr>
        <w:t xml:space="preserve"> stimulus or not. </w:t>
      </w:r>
      <w:r w:rsidR="00DE24BD">
        <w:rPr>
          <w:rFonts w:ascii="Times New Roman" w:hAnsi="Times New Roman" w:cs="Times New Roman"/>
          <w:sz w:val="24"/>
          <w:szCs w:val="24"/>
        </w:rPr>
        <w:t xml:space="preserve">A piece of paper with a horizontal line next to the letter ‘H’ and </w:t>
      </w:r>
      <w:r w:rsidR="00DE24BD">
        <w:rPr>
          <w:rFonts w:ascii="Times New Roman" w:hAnsi="Times New Roman" w:cs="Times New Roman"/>
          <w:sz w:val="24"/>
          <w:szCs w:val="24"/>
        </w:rPr>
        <w:lastRenderedPageBreak/>
        <w:t>a vertical line next to the letter ‘V’</w:t>
      </w:r>
      <w:r w:rsidR="00694FBB">
        <w:rPr>
          <w:rFonts w:ascii="Times New Roman" w:hAnsi="Times New Roman" w:cs="Times New Roman"/>
          <w:sz w:val="24"/>
          <w:szCs w:val="24"/>
        </w:rPr>
        <w:t xml:space="preserve"> was used to demonstrate what</w:t>
      </w:r>
      <w:r w:rsidR="00DE24BD">
        <w:rPr>
          <w:rFonts w:ascii="Times New Roman" w:hAnsi="Times New Roman" w:cs="Times New Roman"/>
          <w:sz w:val="24"/>
          <w:szCs w:val="24"/>
        </w:rPr>
        <w:t xml:space="preserve"> key to </w:t>
      </w:r>
      <w:r>
        <w:rPr>
          <w:rFonts w:ascii="Times New Roman" w:hAnsi="Times New Roman" w:cs="Times New Roman"/>
          <w:sz w:val="24"/>
          <w:szCs w:val="24"/>
        </w:rPr>
        <w:t>press. T</w:t>
      </w:r>
      <w:r w:rsidR="00DE24BD">
        <w:rPr>
          <w:rFonts w:ascii="Times New Roman" w:hAnsi="Times New Roman" w:cs="Times New Roman"/>
          <w:sz w:val="24"/>
          <w:szCs w:val="24"/>
        </w:rPr>
        <w:t>he laptop and speakers</w:t>
      </w:r>
      <w:r>
        <w:rPr>
          <w:rFonts w:ascii="Times New Roman" w:hAnsi="Times New Roman" w:cs="Times New Roman"/>
          <w:sz w:val="24"/>
          <w:szCs w:val="24"/>
        </w:rPr>
        <w:t xml:space="preserve"> were set up</w:t>
      </w:r>
      <w:r w:rsidR="00DE24BD">
        <w:rPr>
          <w:rFonts w:ascii="Times New Roman" w:hAnsi="Times New Roman" w:cs="Times New Roman"/>
          <w:sz w:val="24"/>
          <w:szCs w:val="24"/>
        </w:rPr>
        <w:t xml:space="preserve"> on</w:t>
      </w:r>
      <w:r>
        <w:rPr>
          <w:rFonts w:ascii="Times New Roman" w:hAnsi="Times New Roman" w:cs="Times New Roman"/>
          <w:sz w:val="24"/>
          <w:szCs w:val="24"/>
        </w:rPr>
        <w:t xml:space="preserve"> a table</w:t>
      </w:r>
      <w:r w:rsidR="00DE24BD">
        <w:rPr>
          <w:rFonts w:ascii="Times New Roman" w:hAnsi="Times New Roman" w:cs="Times New Roman"/>
          <w:sz w:val="24"/>
          <w:szCs w:val="24"/>
        </w:rPr>
        <w:t xml:space="preserve">, with a chair positioned directly in front of it. </w:t>
      </w:r>
    </w:p>
    <w:p w14:paraId="56874AA5" w14:textId="1D108CD6" w:rsidR="00DE24BD" w:rsidRDefault="00C6516E" w:rsidP="00DE24BD">
      <w:pPr>
        <w:pStyle w:val="Heading2"/>
        <w:spacing w:line="480" w:lineRule="auto"/>
      </w:pPr>
      <w:bookmarkStart w:id="12" w:name="_Toc480239570"/>
      <w:bookmarkStart w:id="13" w:name="_Toc480324439"/>
      <w:r>
        <w:t>2.4</w:t>
      </w:r>
      <w:r w:rsidR="00481DCA">
        <w:t xml:space="preserve"> </w:t>
      </w:r>
      <w:r w:rsidR="00DE24BD">
        <w:t>Procedure</w:t>
      </w:r>
      <w:bookmarkEnd w:id="12"/>
      <w:bookmarkEnd w:id="13"/>
    </w:p>
    <w:p w14:paraId="1F476FF0" w14:textId="77777777" w:rsidR="00DE24BD" w:rsidRDefault="00DE24BD" w:rsidP="00DE24BD">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w:t>
      </w:r>
      <w:r w:rsidR="00DA1E03">
        <w:rPr>
          <w:rFonts w:ascii="Times New Roman" w:hAnsi="Times New Roman" w:cs="Times New Roman"/>
          <w:sz w:val="24"/>
          <w:szCs w:val="24"/>
        </w:rPr>
        <w:t>ly</w:t>
      </w:r>
      <w:r w:rsidR="0029112E">
        <w:rPr>
          <w:rFonts w:ascii="Times New Roman" w:hAnsi="Times New Roman" w:cs="Times New Roman"/>
          <w:sz w:val="24"/>
          <w:szCs w:val="24"/>
        </w:rPr>
        <w:t>, participants</w:t>
      </w:r>
      <w:r>
        <w:rPr>
          <w:rFonts w:ascii="Times New Roman" w:hAnsi="Times New Roman" w:cs="Times New Roman"/>
          <w:sz w:val="24"/>
          <w:szCs w:val="24"/>
        </w:rPr>
        <w:t xml:space="preserve"> sat in a quiet room with no distractions. The room did vary between some of the participants as the research</w:t>
      </w:r>
      <w:r w:rsidR="00DA1E03">
        <w:rPr>
          <w:rFonts w:ascii="Times New Roman" w:hAnsi="Times New Roman" w:cs="Times New Roman"/>
          <w:sz w:val="24"/>
          <w:szCs w:val="24"/>
        </w:rPr>
        <w:t xml:space="preserve">er had to travel to </w:t>
      </w:r>
      <w:r w:rsidR="006D208B">
        <w:rPr>
          <w:rFonts w:ascii="Times New Roman" w:hAnsi="Times New Roman" w:cs="Times New Roman"/>
          <w:sz w:val="24"/>
          <w:szCs w:val="24"/>
        </w:rPr>
        <w:t xml:space="preserve">a number of </w:t>
      </w:r>
      <w:r w:rsidR="00DA1E03">
        <w:rPr>
          <w:rFonts w:ascii="Times New Roman" w:hAnsi="Times New Roman" w:cs="Times New Roman"/>
          <w:sz w:val="24"/>
          <w:szCs w:val="24"/>
        </w:rPr>
        <w:t>different support and treatment centres for those with ASD</w:t>
      </w:r>
      <w:r>
        <w:rPr>
          <w:rFonts w:ascii="Times New Roman" w:hAnsi="Times New Roman" w:cs="Times New Roman"/>
          <w:sz w:val="24"/>
          <w:szCs w:val="24"/>
        </w:rPr>
        <w:t xml:space="preserve"> to collect data, </w:t>
      </w:r>
      <w:r w:rsidR="00DA1E03">
        <w:rPr>
          <w:rFonts w:ascii="Times New Roman" w:hAnsi="Times New Roman" w:cs="Times New Roman"/>
          <w:sz w:val="24"/>
          <w:szCs w:val="24"/>
        </w:rPr>
        <w:t>al</w:t>
      </w:r>
      <w:r>
        <w:rPr>
          <w:rFonts w:ascii="Times New Roman" w:hAnsi="Times New Roman" w:cs="Times New Roman"/>
          <w:sz w:val="24"/>
          <w:szCs w:val="24"/>
        </w:rPr>
        <w:t xml:space="preserve">though care was taken to </w:t>
      </w:r>
      <w:r w:rsidR="00DA1E03">
        <w:rPr>
          <w:rFonts w:ascii="Times New Roman" w:hAnsi="Times New Roman" w:cs="Times New Roman"/>
          <w:sz w:val="24"/>
          <w:szCs w:val="24"/>
        </w:rPr>
        <w:t xml:space="preserve">equate the set-up of </w:t>
      </w:r>
      <w:r>
        <w:rPr>
          <w:rFonts w:ascii="Times New Roman" w:hAnsi="Times New Roman" w:cs="Times New Roman"/>
          <w:sz w:val="24"/>
          <w:szCs w:val="24"/>
        </w:rPr>
        <w:t xml:space="preserve">each room </w:t>
      </w:r>
      <w:r w:rsidR="00DA1E03">
        <w:rPr>
          <w:rFonts w:ascii="Times New Roman" w:hAnsi="Times New Roman" w:cs="Times New Roman"/>
          <w:sz w:val="24"/>
          <w:szCs w:val="24"/>
        </w:rPr>
        <w:t xml:space="preserve">and ensure </w:t>
      </w:r>
      <w:r>
        <w:rPr>
          <w:rFonts w:ascii="Times New Roman" w:hAnsi="Times New Roman" w:cs="Times New Roman"/>
          <w:sz w:val="24"/>
          <w:szCs w:val="24"/>
        </w:rPr>
        <w:t xml:space="preserve">minimal distractions. Participants from the ASD group had a support worker or a family member in the room with them. They read the </w:t>
      </w:r>
      <w:r w:rsidR="0029112E">
        <w:rPr>
          <w:rFonts w:ascii="Times New Roman" w:hAnsi="Times New Roman" w:cs="Times New Roman"/>
          <w:sz w:val="24"/>
          <w:szCs w:val="24"/>
        </w:rPr>
        <w:t xml:space="preserve">study </w:t>
      </w:r>
      <w:r>
        <w:rPr>
          <w:rFonts w:ascii="Times New Roman" w:hAnsi="Times New Roman" w:cs="Times New Roman"/>
          <w:sz w:val="24"/>
          <w:szCs w:val="24"/>
        </w:rPr>
        <w:t xml:space="preserve">information sheet. In the ASD </w:t>
      </w:r>
      <w:r w:rsidRPr="00EF3BC2">
        <w:rPr>
          <w:rFonts w:ascii="Times New Roman" w:hAnsi="Times New Roman" w:cs="Times New Roman"/>
          <w:noProof/>
          <w:sz w:val="24"/>
          <w:szCs w:val="24"/>
        </w:rPr>
        <w:t>group,</w:t>
      </w:r>
      <w:r>
        <w:rPr>
          <w:rFonts w:ascii="Times New Roman" w:hAnsi="Times New Roman" w:cs="Times New Roman"/>
          <w:sz w:val="24"/>
          <w:szCs w:val="24"/>
        </w:rPr>
        <w:t xml:space="preserve"> the participant could ask </w:t>
      </w:r>
      <w:r w:rsidR="00DA1E03">
        <w:rPr>
          <w:rFonts w:ascii="Times New Roman" w:hAnsi="Times New Roman" w:cs="Times New Roman"/>
          <w:sz w:val="24"/>
          <w:szCs w:val="24"/>
        </w:rPr>
        <w:t xml:space="preserve">their </w:t>
      </w:r>
      <w:r>
        <w:rPr>
          <w:rFonts w:ascii="Times New Roman" w:hAnsi="Times New Roman" w:cs="Times New Roman"/>
          <w:sz w:val="24"/>
          <w:szCs w:val="24"/>
        </w:rPr>
        <w:t xml:space="preserve">support worker, family member or researcher to read it to </w:t>
      </w:r>
      <w:r w:rsidRPr="00EF3BC2">
        <w:rPr>
          <w:rFonts w:ascii="Times New Roman" w:hAnsi="Times New Roman" w:cs="Times New Roman"/>
          <w:noProof/>
          <w:sz w:val="24"/>
          <w:szCs w:val="24"/>
        </w:rPr>
        <w:t>them</w:t>
      </w:r>
      <w:r>
        <w:rPr>
          <w:rFonts w:ascii="Times New Roman" w:hAnsi="Times New Roman" w:cs="Times New Roman"/>
          <w:sz w:val="24"/>
          <w:szCs w:val="24"/>
        </w:rPr>
        <w:t xml:space="preserve"> and have a verbal explanation of what the experiment involved if they wished. The participants then gave informed consent, answered some basic demographic questions, and could ask any questions. Next, participants position</w:t>
      </w:r>
      <w:r w:rsidR="0029112E">
        <w:rPr>
          <w:rFonts w:ascii="Times New Roman" w:hAnsi="Times New Roman" w:cs="Times New Roman"/>
          <w:sz w:val="24"/>
          <w:szCs w:val="24"/>
        </w:rPr>
        <w:t>ed</w:t>
      </w:r>
      <w:r>
        <w:rPr>
          <w:rFonts w:ascii="Times New Roman" w:hAnsi="Times New Roman" w:cs="Times New Roman"/>
          <w:sz w:val="24"/>
          <w:szCs w:val="24"/>
        </w:rPr>
        <w:t xml:space="preserve"> their chair directly in front of the laptop, and about 60cm away</w:t>
      </w:r>
      <w:r w:rsidR="0029112E">
        <w:rPr>
          <w:rFonts w:ascii="Times New Roman" w:hAnsi="Times New Roman" w:cs="Times New Roman"/>
          <w:sz w:val="24"/>
          <w:szCs w:val="24"/>
        </w:rPr>
        <w:t xml:space="preserve"> from the laptop screen</w:t>
      </w:r>
      <w:r>
        <w:rPr>
          <w:rFonts w:ascii="Times New Roman" w:hAnsi="Times New Roman" w:cs="Times New Roman"/>
          <w:sz w:val="24"/>
          <w:szCs w:val="24"/>
        </w:rPr>
        <w:t>.</w:t>
      </w:r>
    </w:p>
    <w:p w14:paraId="129E156B" w14:textId="55989928" w:rsidR="00DE24BD" w:rsidRDefault="00DE24BD" w:rsidP="00DE24BD">
      <w:pPr>
        <w:spacing w:line="480" w:lineRule="auto"/>
        <w:rPr>
          <w:rFonts w:ascii="Times New Roman" w:hAnsi="Times New Roman" w:cs="Times New Roman"/>
          <w:sz w:val="24"/>
          <w:szCs w:val="24"/>
        </w:rPr>
      </w:pPr>
      <w:r>
        <w:rPr>
          <w:rFonts w:ascii="Times New Roman" w:hAnsi="Times New Roman" w:cs="Times New Roman"/>
          <w:sz w:val="24"/>
          <w:szCs w:val="24"/>
        </w:rPr>
        <w:tab/>
        <w:t>The ex</w:t>
      </w:r>
      <w:r w:rsidR="005B64EB">
        <w:rPr>
          <w:rFonts w:ascii="Times New Roman" w:hAnsi="Times New Roman" w:cs="Times New Roman"/>
          <w:sz w:val="24"/>
          <w:szCs w:val="24"/>
        </w:rPr>
        <w:t>perimenter loaded a new SuperLab</w:t>
      </w:r>
      <w:r>
        <w:rPr>
          <w:rFonts w:ascii="Times New Roman" w:hAnsi="Times New Roman" w:cs="Times New Roman"/>
          <w:sz w:val="24"/>
          <w:szCs w:val="24"/>
        </w:rPr>
        <w:t xml:space="preserve"> file on the</w:t>
      </w:r>
      <w:r w:rsidR="00CD0DCF">
        <w:rPr>
          <w:rFonts w:ascii="Times New Roman" w:hAnsi="Times New Roman" w:cs="Times New Roman"/>
          <w:sz w:val="24"/>
          <w:szCs w:val="24"/>
        </w:rPr>
        <w:t xml:space="preserve"> laptop and the participant was </w:t>
      </w:r>
      <w:r>
        <w:rPr>
          <w:rFonts w:ascii="Times New Roman" w:hAnsi="Times New Roman" w:cs="Times New Roman"/>
          <w:sz w:val="24"/>
          <w:szCs w:val="24"/>
        </w:rPr>
        <w:t xml:space="preserve">randomly allocated to one of the four conditions. The first screen presented to the participant was one of </w:t>
      </w:r>
      <w:r w:rsidRPr="00EF3BC2">
        <w:rPr>
          <w:rFonts w:ascii="Times New Roman" w:hAnsi="Times New Roman" w:cs="Times New Roman"/>
          <w:noProof/>
          <w:sz w:val="24"/>
          <w:szCs w:val="24"/>
        </w:rPr>
        <w:t>detailed</w:t>
      </w:r>
      <w:r>
        <w:rPr>
          <w:rFonts w:ascii="Times New Roman" w:hAnsi="Times New Roman" w:cs="Times New Roman"/>
          <w:sz w:val="24"/>
          <w:szCs w:val="24"/>
        </w:rPr>
        <w:t xml:space="preserve"> instructions of exactly what t</w:t>
      </w:r>
      <w:r w:rsidR="005F34E0">
        <w:rPr>
          <w:rFonts w:ascii="Times New Roman" w:hAnsi="Times New Roman" w:cs="Times New Roman"/>
          <w:sz w:val="24"/>
          <w:szCs w:val="24"/>
        </w:rPr>
        <w:t>he participant needed to do. The</w:t>
      </w:r>
      <w:r>
        <w:rPr>
          <w:rFonts w:ascii="Times New Roman" w:hAnsi="Times New Roman" w:cs="Times New Roman"/>
          <w:sz w:val="24"/>
          <w:szCs w:val="24"/>
        </w:rPr>
        <w:t xml:space="preserve"> sheet of paper signalling vertical and horizontal lines was placed next to the laptop. Once t</w:t>
      </w:r>
      <w:r w:rsidR="005F34E0">
        <w:rPr>
          <w:rFonts w:ascii="Times New Roman" w:hAnsi="Times New Roman" w:cs="Times New Roman"/>
          <w:sz w:val="24"/>
          <w:szCs w:val="24"/>
        </w:rPr>
        <w:t>hey were satisfied</w:t>
      </w:r>
      <w:r>
        <w:rPr>
          <w:rFonts w:ascii="Times New Roman" w:hAnsi="Times New Roman" w:cs="Times New Roman"/>
          <w:sz w:val="24"/>
          <w:szCs w:val="24"/>
        </w:rPr>
        <w:t xml:space="preserve"> and </w:t>
      </w:r>
      <w:r w:rsidR="005F34E0">
        <w:rPr>
          <w:rFonts w:ascii="Times New Roman" w:hAnsi="Times New Roman" w:cs="Times New Roman"/>
          <w:sz w:val="24"/>
          <w:szCs w:val="24"/>
        </w:rPr>
        <w:t xml:space="preserve">confirmed they </w:t>
      </w:r>
      <w:r>
        <w:rPr>
          <w:rFonts w:ascii="Times New Roman" w:hAnsi="Times New Roman" w:cs="Times New Roman"/>
          <w:sz w:val="24"/>
          <w:szCs w:val="24"/>
        </w:rPr>
        <w:t>fully understood</w:t>
      </w:r>
      <w:r w:rsidR="005F34E0">
        <w:rPr>
          <w:rFonts w:ascii="Times New Roman" w:hAnsi="Times New Roman" w:cs="Times New Roman"/>
          <w:sz w:val="24"/>
          <w:szCs w:val="24"/>
        </w:rPr>
        <w:t xml:space="preserve"> the instructions</w:t>
      </w:r>
      <w:r>
        <w:rPr>
          <w:rFonts w:ascii="Times New Roman" w:hAnsi="Times New Roman" w:cs="Times New Roman"/>
          <w:sz w:val="24"/>
          <w:szCs w:val="24"/>
        </w:rPr>
        <w:t>, as checked by the researcher, the experiment began by pressing any key on the laptop.</w:t>
      </w:r>
    </w:p>
    <w:p w14:paraId="55A86B6F" w14:textId="1EE386DF" w:rsidR="00DE24BD" w:rsidRDefault="00DE24BD" w:rsidP="00DE24BD">
      <w:pPr>
        <w:spacing w:line="480" w:lineRule="auto"/>
        <w:rPr>
          <w:rFonts w:ascii="Times New Roman" w:hAnsi="Times New Roman" w:cs="Times New Roman"/>
          <w:sz w:val="24"/>
          <w:szCs w:val="24"/>
        </w:rPr>
      </w:pPr>
      <w:r>
        <w:rPr>
          <w:rFonts w:ascii="Times New Roman" w:hAnsi="Times New Roman" w:cs="Times New Roman"/>
          <w:sz w:val="24"/>
          <w:szCs w:val="24"/>
        </w:rPr>
        <w:tab/>
        <w:t>The black fixation dot appeared on the screen for 1500ms. This was to show the participant where to look on the screen. Next, a blank white screen for 96ms, followed by the black cross for 170ms, then a visual masking screen for 496ms, which resembled black and white ‘fuzzy’ static (see Fig</w:t>
      </w:r>
      <w:r w:rsidR="00694FBB">
        <w:rPr>
          <w:rFonts w:ascii="Times New Roman" w:hAnsi="Times New Roman" w:cs="Times New Roman"/>
          <w:sz w:val="24"/>
          <w:szCs w:val="24"/>
        </w:rPr>
        <w:t>. 2</w:t>
      </w:r>
      <w:r>
        <w:rPr>
          <w:rFonts w:ascii="Times New Roman" w:hAnsi="Times New Roman" w:cs="Times New Roman"/>
          <w:sz w:val="24"/>
          <w:szCs w:val="24"/>
        </w:rPr>
        <w:t xml:space="preserve">). Immediately following this, a screen appeared that </w:t>
      </w:r>
      <w:r w:rsidRPr="00EF3BC2">
        <w:rPr>
          <w:rFonts w:ascii="Times New Roman" w:hAnsi="Times New Roman" w:cs="Times New Roman"/>
          <w:noProof/>
          <w:sz w:val="24"/>
          <w:szCs w:val="24"/>
        </w:rPr>
        <w:t>said:</w:t>
      </w:r>
      <w:r>
        <w:rPr>
          <w:rFonts w:ascii="Times New Roman" w:hAnsi="Times New Roman" w:cs="Times New Roman"/>
          <w:sz w:val="24"/>
          <w:szCs w:val="24"/>
        </w:rPr>
        <w:t xml:space="preserve"> “Press the letter ‘V’ on the keyboard if you think the vertical line was longer, or, press the </w:t>
      </w:r>
      <w:r>
        <w:rPr>
          <w:rFonts w:ascii="Times New Roman" w:hAnsi="Times New Roman" w:cs="Times New Roman"/>
          <w:sz w:val="24"/>
          <w:szCs w:val="24"/>
        </w:rPr>
        <w:lastRenderedPageBreak/>
        <w:t>letter ‘H’ on the keyboard if you think the horizontal line was longer.” The participants</w:t>
      </w:r>
      <w:r w:rsidR="00A26F0A">
        <w:rPr>
          <w:rFonts w:ascii="Times New Roman" w:hAnsi="Times New Roman" w:cs="Times New Roman"/>
          <w:sz w:val="24"/>
          <w:szCs w:val="24"/>
        </w:rPr>
        <w:t xml:space="preserve"> were permitted</w:t>
      </w:r>
      <w:r>
        <w:rPr>
          <w:rFonts w:ascii="Times New Roman" w:hAnsi="Times New Roman" w:cs="Times New Roman"/>
          <w:sz w:val="24"/>
          <w:szCs w:val="24"/>
        </w:rPr>
        <w:t xml:space="preserve"> as much time as they</w:t>
      </w:r>
      <w:r w:rsidR="0001517B">
        <w:rPr>
          <w:rFonts w:ascii="Times New Roman" w:hAnsi="Times New Roman" w:cs="Times New Roman"/>
          <w:sz w:val="24"/>
          <w:szCs w:val="24"/>
        </w:rPr>
        <w:t xml:space="preserve"> needed to make their decision and </w:t>
      </w:r>
      <w:r>
        <w:rPr>
          <w:rFonts w:ascii="Times New Roman" w:hAnsi="Times New Roman" w:cs="Times New Roman"/>
          <w:sz w:val="24"/>
          <w:szCs w:val="24"/>
        </w:rPr>
        <w:t xml:space="preserve">then pressed the key that </w:t>
      </w:r>
      <w:r w:rsidR="00A26F0A">
        <w:rPr>
          <w:rFonts w:ascii="Times New Roman" w:hAnsi="Times New Roman" w:cs="Times New Roman"/>
          <w:sz w:val="24"/>
          <w:szCs w:val="24"/>
        </w:rPr>
        <w:t xml:space="preserve">represented what </w:t>
      </w:r>
      <w:r>
        <w:rPr>
          <w:rFonts w:ascii="Times New Roman" w:hAnsi="Times New Roman" w:cs="Times New Roman"/>
          <w:sz w:val="24"/>
          <w:szCs w:val="24"/>
        </w:rPr>
        <w:t xml:space="preserve">they believed to be </w:t>
      </w:r>
      <w:r w:rsidR="00A26F0A">
        <w:rPr>
          <w:rFonts w:ascii="Times New Roman" w:hAnsi="Times New Roman" w:cs="Times New Roman"/>
          <w:sz w:val="24"/>
          <w:szCs w:val="24"/>
        </w:rPr>
        <w:t xml:space="preserve">the </w:t>
      </w:r>
      <w:r>
        <w:rPr>
          <w:rFonts w:ascii="Times New Roman" w:hAnsi="Times New Roman" w:cs="Times New Roman"/>
          <w:sz w:val="24"/>
          <w:szCs w:val="24"/>
        </w:rPr>
        <w:t>correct</w:t>
      </w:r>
      <w:r w:rsidR="00A26F0A">
        <w:rPr>
          <w:rFonts w:ascii="Times New Roman" w:hAnsi="Times New Roman" w:cs="Times New Roman"/>
          <w:sz w:val="24"/>
          <w:szCs w:val="24"/>
        </w:rPr>
        <w:t xml:space="preserve"> response</w:t>
      </w:r>
      <w:r>
        <w:rPr>
          <w:rFonts w:ascii="Times New Roman" w:hAnsi="Times New Roman" w:cs="Times New Roman"/>
          <w:sz w:val="24"/>
          <w:szCs w:val="24"/>
        </w:rPr>
        <w:t xml:space="preserve">. </w:t>
      </w:r>
      <w:r w:rsidR="00AB5B39">
        <w:rPr>
          <w:rFonts w:ascii="Times New Roman" w:hAnsi="Times New Roman" w:cs="Times New Roman"/>
          <w:sz w:val="24"/>
          <w:szCs w:val="24"/>
        </w:rPr>
        <w:t>T</w:t>
      </w:r>
      <w:r>
        <w:rPr>
          <w:rFonts w:ascii="Times New Roman" w:hAnsi="Times New Roman" w:cs="Times New Roman"/>
          <w:sz w:val="24"/>
          <w:szCs w:val="24"/>
        </w:rPr>
        <w:t>he next trial began</w:t>
      </w:r>
      <w:r w:rsidR="00AB5B39">
        <w:rPr>
          <w:rFonts w:ascii="Times New Roman" w:hAnsi="Times New Roman" w:cs="Times New Roman"/>
          <w:sz w:val="24"/>
          <w:szCs w:val="24"/>
        </w:rPr>
        <w:t xml:space="preserve"> once they pressed the key</w:t>
      </w:r>
      <w:r>
        <w:rPr>
          <w:rFonts w:ascii="Times New Roman" w:hAnsi="Times New Roman" w:cs="Times New Roman"/>
          <w:sz w:val="24"/>
          <w:szCs w:val="24"/>
        </w:rPr>
        <w:t>. This tr</w:t>
      </w:r>
      <w:r w:rsidR="00AB5B39">
        <w:rPr>
          <w:rFonts w:ascii="Times New Roman" w:hAnsi="Times New Roman" w:cs="Times New Roman"/>
          <w:sz w:val="24"/>
          <w:szCs w:val="24"/>
        </w:rPr>
        <w:t>ial was repeated six times. The</w:t>
      </w:r>
      <w:r>
        <w:rPr>
          <w:rFonts w:ascii="Times New Roman" w:hAnsi="Times New Roman" w:cs="Times New Roman"/>
          <w:sz w:val="24"/>
          <w:szCs w:val="24"/>
        </w:rPr>
        <w:t xml:space="preserve"> presentation </w:t>
      </w:r>
      <w:r w:rsidR="00AB5B39">
        <w:rPr>
          <w:rFonts w:ascii="Times New Roman" w:hAnsi="Times New Roman" w:cs="Times New Roman"/>
          <w:sz w:val="24"/>
          <w:szCs w:val="24"/>
        </w:rPr>
        <w:t>of each target cross was randomiz</w:t>
      </w:r>
      <w:r>
        <w:rPr>
          <w:rFonts w:ascii="Times New Roman" w:hAnsi="Times New Roman" w:cs="Times New Roman"/>
          <w:sz w:val="24"/>
          <w:szCs w:val="24"/>
        </w:rPr>
        <w:t>ed</w:t>
      </w:r>
      <w:r w:rsidR="00AB5B39">
        <w:rPr>
          <w:rFonts w:ascii="Times New Roman" w:hAnsi="Times New Roman" w:cs="Times New Roman"/>
          <w:sz w:val="24"/>
          <w:szCs w:val="24"/>
        </w:rPr>
        <w:t>,</w:t>
      </w:r>
      <w:r>
        <w:rPr>
          <w:rFonts w:ascii="Times New Roman" w:hAnsi="Times New Roman" w:cs="Times New Roman"/>
          <w:sz w:val="24"/>
          <w:szCs w:val="24"/>
        </w:rPr>
        <w:t xml:space="preserve"> </w:t>
      </w:r>
      <w:r w:rsidR="00AB5B39">
        <w:rPr>
          <w:rFonts w:ascii="Times New Roman" w:hAnsi="Times New Roman" w:cs="Times New Roman"/>
          <w:sz w:val="24"/>
          <w:szCs w:val="24"/>
        </w:rPr>
        <w:t xml:space="preserve">with either the vertical or </w:t>
      </w:r>
      <w:r>
        <w:rPr>
          <w:rFonts w:ascii="Times New Roman" w:hAnsi="Times New Roman" w:cs="Times New Roman"/>
          <w:sz w:val="24"/>
          <w:szCs w:val="24"/>
        </w:rPr>
        <w:t xml:space="preserve">horizontal line being longer on </w:t>
      </w:r>
      <w:r w:rsidR="00AB5B39">
        <w:rPr>
          <w:rFonts w:ascii="Times New Roman" w:hAnsi="Times New Roman" w:cs="Times New Roman"/>
          <w:sz w:val="24"/>
          <w:szCs w:val="24"/>
        </w:rPr>
        <w:t xml:space="preserve">each of </w:t>
      </w:r>
      <w:r>
        <w:rPr>
          <w:rFonts w:ascii="Times New Roman" w:hAnsi="Times New Roman" w:cs="Times New Roman"/>
          <w:sz w:val="24"/>
          <w:szCs w:val="24"/>
        </w:rPr>
        <w:t xml:space="preserve">the six </w:t>
      </w:r>
      <w:r w:rsidRPr="00EF3BC2">
        <w:rPr>
          <w:rFonts w:ascii="Times New Roman" w:hAnsi="Times New Roman" w:cs="Times New Roman"/>
          <w:noProof/>
          <w:sz w:val="24"/>
          <w:szCs w:val="24"/>
        </w:rPr>
        <w:t>trials</w:t>
      </w:r>
      <w:r w:rsidR="00AB5B39">
        <w:rPr>
          <w:rFonts w:ascii="Times New Roman" w:hAnsi="Times New Roman" w:cs="Times New Roman"/>
          <w:noProof/>
          <w:sz w:val="24"/>
          <w:szCs w:val="24"/>
        </w:rPr>
        <w:t xml:space="preserve">, and </w:t>
      </w:r>
      <w:r w:rsidR="00A26F0A">
        <w:rPr>
          <w:rFonts w:ascii="Times New Roman" w:hAnsi="Times New Roman" w:cs="Times New Roman"/>
          <w:sz w:val="24"/>
          <w:szCs w:val="24"/>
        </w:rPr>
        <w:t>always remained in either the H</w:t>
      </w:r>
      <w:r>
        <w:rPr>
          <w:rFonts w:ascii="Times New Roman" w:hAnsi="Times New Roman" w:cs="Times New Roman"/>
          <w:sz w:val="24"/>
          <w:szCs w:val="24"/>
        </w:rPr>
        <w:t>igh or</w:t>
      </w:r>
      <w:r w:rsidR="00A26F0A">
        <w:rPr>
          <w:rFonts w:ascii="Times New Roman" w:hAnsi="Times New Roman" w:cs="Times New Roman"/>
          <w:sz w:val="24"/>
          <w:szCs w:val="24"/>
        </w:rPr>
        <w:t xml:space="preserve"> Low </w:t>
      </w:r>
      <w:r w:rsidR="006C08A4">
        <w:rPr>
          <w:rFonts w:ascii="Times New Roman" w:hAnsi="Times New Roman" w:cs="Times New Roman"/>
          <w:sz w:val="24"/>
          <w:szCs w:val="24"/>
        </w:rPr>
        <w:t xml:space="preserve">Perceptual </w:t>
      </w:r>
      <w:r w:rsidR="00A26F0A">
        <w:rPr>
          <w:rFonts w:ascii="Times New Roman" w:hAnsi="Times New Roman" w:cs="Times New Roman"/>
          <w:sz w:val="24"/>
          <w:szCs w:val="24"/>
        </w:rPr>
        <w:t>Load C</w:t>
      </w:r>
      <w:r>
        <w:rPr>
          <w:rFonts w:ascii="Times New Roman" w:hAnsi="Times New Roman" w:cs="Times New Roman"/>
          <w:sz w:val="24"/>
          <w:szCs w:val="24"/>
        </w:rPr>
        <w:t xml:space="preserve">ondition. </w:t>
      </w:r>
    </w:p>
    <w:p w14:paraId="392E58B1" w14:textId="4D504BE8" w:rsidR="00DE24BD" w:rsidRDefault="00DE24BD" w:rsidP="00DE24B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the seventh, and critical, trial the events remained the same, but upon presentation of the target cross the unexpected auditory stimulus, either the ‘hi’ or the ‘beep’ depending on </w:t>
      </w:r>
      <w:r w:rsidR="005337CE">
        <w:rPr>
          <w:rFonts w:ascii="Times New Roman" w:hAnsi="Times New Roman" w:cs="Times New Roman"/>
          <w:sz w:val="24"/>
          <w:szCs w:val="24"/>
        </w:rPr>
        <w:t xml:space="preserve">assigned </w:t>
      </w:r>
      <w:r>
        <w:rPr>
          <w:rFonts w:ascii="Times New Roman" w:hAnsi="Times New Roman" w:cs="Times New Roman"/>
          <w:sz w:val="24"/>
          <w:szCs w:val="24"/>
        </w:rPr>
        <w:t xml:space="preserve">condition, played from the speakers simultaneously. After participants had selected which line they believed was longer, they were presented with a screen that </w:t>
      </w:r>
      <w:r w:rsidRPr="00EF3BC2">
        <w:rPr>
          <w:rFonts w:ascii="Times New Roman" w:hAnsi="Times New Roman" w:cs="Times New Roman"/>
          <w:noProof/>
          <w:sz w:val="24"/>
          <w:szCs w:val="24"/>
        </w:rPr>
        <w:t>asked:</w:t>
      </w:r>
      <w:r>
        <w:rPr>
          <w:rFonts w:ascii="Times New Roman" w:hAnsi="Times New Roman" w:cs="Times New Roman"/>
          <w:sz w:val="24"/>
          <w:szCs w:val="24"/>
        </w:rPr>
        <w:t xml:space="preserve"> “Did you notice anything else?” The researcher then asked the same question to the participant. This is the standard way of </w:t>
      </w:r>
      <w:r w:rsidRPr="00977069">
        <w:rPr>
          <w:rFonts w:ascii="Times New Roman" w:hAnsi="Times New Roman" w:cs="Times New Roman"/>
          <w:sz w:val="24"/>
          <w:szCs w:val="24"/>
        </w:rPr>
        <w:t xml:space="preserve">assessing awareness on the </w:t>
      </w:r>
      <w:r>
        <w:rPr>
          <w:rFonts w:ascii="Times New Roman" w:hAnsi="Times New Roman" w:cs="Times New Roman"/>
          <w:sz w:val="24"/>
          <w:szCs w:val="24"/>
        </w:rPr>
        <w:t xml:space="preserve">critical trial in inattentional </w:t>
      </w:r>
      <w:r w:rsidRPr="00977069">
        <w:rPr>
          <w:rFonts w:ascii="Times New Roman" w:hAnsi="Times New Roman" w:cs="Times New Roman"/>
          <w:sz w:val="24"/>
          <w:szCs w:val="24"/>
        </w:rPr>
        <w:t>deafness para</w:t>
      </w:r>
      <w:r>
        <w:rPr>
          <w:rFonts w:ascii="Times New Roman" w:hAnsi="Times New Roman" w:cs="Times New Roman"/>
          <w:sz w:val="24"/>
          <w:szCs w:val="24"/>
        </w:rPr>
        <w:t>digms (e.g.</w:t>
      </w:r>
      <w:r w:rsidR="0004538C">
        <w:rPr>
          <w:rFonts w:ascii="Times New Roman" w:hAnsi="Times New Roman" w:cs="Times New Roman"/>
          <w:sz w:val="24"/>
          <w:szCs w:val="24"/>
        </w:rPr>
        <w:t>,</w:t>
      </w:r>
      <w:r w:rsidR="00DF2633">
        <w:rPr>
          <w:rFonts w:ascii="Times New Roman" w:hAnsi="Times New Roman" w:cs="Times New Roman"/>
          <w:sz w:val="24"/>
          <w:szCs w:val="24"/>
        </w:rPr>
        <w:t xml:space="preserve"> MacD</w:t>
      </w:r>
      <w:r w:rsidRPr="00977069">
        <w:rPr>
          <w:rFonts w:ascii="Times New Roman" w:hAnsi="Times New Roman" w:cs="Times New Roman"/>
          <w:sz w:val="24"/>
          <w:szCs w:val="24"/>
        </w:rPr>
        <w:t xml:space="preserve">onald </w:t>
      </w:r>
      <w:r>
        <w:rPr>
          <w:rFonts w:ascii="Times New Roman" w:hAnsi="Times New Roman" w:cs="Times New Roman"/>
          <w:sz w:val="24"/>
          <w:szCs w:val="24"/>
        </w:rPr>
        <w:t>&amp;</w:t>
      </w:r>
      <w:r w:rsidRPr="00977069">
        <w:rPr>
          <w:rFonts w:ascii="Times New Roman" w:hAnsi="Times New Roman" w:cs="Times New Roman"/>
          <w:sz w:val="24"/>
          <w:szCs w:val="24"/>
        </w:rPr>
        <w:t xml:space="preserve"> Lavie</w:t>
      </w:r>
      <w:r>
        <w:rPr>
          <w:rFonts w:ascii="Times New Roman" w:hAnsi="Times New Roman" w:cs="Times New Roman"/>
          <w:sz w:val="24"/>
          <w:szCs w:val="24"/>
        </w:rPr>
        <w:t>,</w:t>
      </w:r>
      <w:r w:rsidRPr="00977069">
        <w:rPr>
          <w:rFonts w:ascii="Times New Roman" w:hAnsi="Times New Roman" w:cs="Times New Roman"/>
          <w:sz w:val="24"/>
          <w:szCs w:val="24"/>
        </w:rPr>
        <w:t xml:space="preserve"> 2011</w:t>
      </w:r>
      <w:r>
        <w:rPr>
          <w:rFonts w:ascii="Times New Roman" w:hAnsi="Times New Roman" w:cs="Times New Roman"/>
          <w:sz w:val="24"/>
          <w:szCs w:val="24"/>
        </w:rPr>
        <w:t>;</w:t>
      </w:r>
      <w:r w:rsidRPr="00266257">
        <w:t xml:space="preserve"> </w:t>
      </w:r>
      <w:r>
        <w:rPr>
          <w:rFonts w:ascii="Times New Roman" w:hAnsi="Times New Roman" w:cs="Times New Roman"/>
          <w:sz w:val="24"/>
          <w:szCs w:val="24"/>
        </w:rPr>
        <w:t>Tillmann</w:t>
      </w:r>
      <w:r w:rsidR="00F2496F">
        <w:rPr>
          <w:rFonts w:ascii="Times New Roman" w:hAnsi="Times New Roman" w:cs="Times New Roman"/>
          <w:sz w:val="24"/>
          <w:szCs w:val="24"/>
        </w:rPr>
        <w:t xml:space="preserve"> et al.</w:t>
      </w:r>
      <w:r>
        <w:rPr>
          <w:rFonts w:ascii="Times New Roman" w:hAnsi="Times New Roman" w:cs="Times New Roman"/>
          <w:sz w:val="24"/>
          <w:szCs w:val="24"/>
        </w:rPr>
        <w:t>, 2015</w:t>
      </w:r>
      <w:r w:rsidRPr="00977069">
        <w:rPr>
          <w:rFonts w:ascii="Times New Roman" w:hAnsi="Times New Roman" w:cs="Times New Roman"/>
          <w:sz w:val="24"/>
          <w:szCs w:val="24"/>
        </w:rPr>
        <w:t>).</w:t>
      </w:r>
      <w:r>
        <w:rPr>
          <w:rFonts w:ascii="Times New Roman" w:hAnsi="Times New Roman" w:cs="Times New Roman"/>
          <w:sz w:val="24"/>
          <w:szCs w:val="24"/>
        </w:rPr>
        <w:t xml:space="preserve"> Participants </w:t>
      </w:r>
      <w:r w:rsidRPr="00266257">
        <w:rPr>
          <w:rFonts w:ascii="Times New Roman" w:hAnsi="Times New Roman" w:cs="Times New Roman"/>
          <w:sz w:val="24"/>
          <w:szCs w:val="24"/>
        </w:rPr>
        <w:t>responded verbally,</w:t>
      </w:r>
      <w:r>
        <w:rPr>
          <w:rFonts w:ascii="Times New Roman" w:hAnsi="Times New Roman" w:cs="Times New Roman"/>
          <w:sz w:val="24"/>
          <w:szCs w:val="24"/>
        </w:rPr>
        <w:t xml:space="preserve"> giving details of the critical </w:t>
      </w:r>
      <w:r w:rsidRPr="00266257">
        <w:rPr>
          <w:rFonts w:ascii="Times New Roman" w:hAnsi="Times New Roman" w:cs="Times New Roman"/>
          <w:sz w:val="24"/>
          <w:szCs w:val="24"/>
        </w:rPr>
        <w:t xml:space="preserve">stimulus (i.e. imitating the </w:t>
      </w:r>
      <w:r>
        <w:rPr>
          <w:rFonts w:ascii="Times New Roman" w:hAnsi="Times New Roman" w:cs="Times New Roman"/>
          <w:sz w:val="24"/>
          <w:szCs w:val="24"/>
        </w:rPr>
        <w:t>‘</w:t>
      </w:r>
      <w:r w:rsidRPr="00266257">
        <w:rPr>
          <w:rFonts w:ascii="Times New Roman" w:hAnsi="Times New Roman" w:cs="Times New Roman"/>
          <w:sz w:val="24"/>
          <w:szCs w:val="24"/>
        </w:rPr>
        <w:t>beep</w:t>
      </w:r>
      <w:r>
        <w:rPr>
          <w:rFonts w:ascii="Times New Roman" w:hAnsi="Times New Roman" w:cs="Times New Roman"/>
          <w:sz w:val="24"/>
          <w:szCs w:val="24"/>
        </w:rPr>
        <w:t>’</w:t>
      </w:r>
      <w:r w:rsidRPr="00266257">
        <w:rPr>
          <w:rFonts w:ascii="Times New Roman" w:hAnsi="Times New Roman" w:cs="Times New Roman"/>
          <w:sz w:val="24"/>
          <w:szCs w:val="24"/>
        </w:rPr>
        <w:t xml:space="preserve"> sound</w:t>
      </w:r>
      <w:r>
        <w:rPr>
          <w:rFonts w:ascii="Times New Roman" w:hAnsi="Times New Roman" w:cs="Times New Roman"/>
          <w:sz w:val="24"/>
          <w:szCs w:val="24"/>
        </w:rPr>
        <w:t>, or saying ‘hi’</w:t>
      </w:r>
      <w:r w:rsidRPr="00266257">
        <w:rPr>
          <w:rFonts w:ascii="Times New Roman" w:hAnsi="Times New Roman" w:cs="Times New Roman"/>
          <w:sz w:val="24"/>
          <w:szCs w:val="24"/>
        </w:rPr>
        <w:t>) where possible.</w:t>
      </w:r>
      <w:r>
        <w:rPr>
          <w:rFonts w:ascii="Times New Roman" w:hAnsi="Times New Roman" w:cs="Times New Roman"/>
          <w:sz w:val="24"/>
          <w:szCs w:val="24"/>
        </w:rPr>
        <w:t xml:space="preserve"> The researcher then noted their response. On the eighth, and final, trial the events remained the same as the critical seventh trial, but this time mea</w:t>
      </w:r>
      <w:r w:rsidR="0004538C">
        <w:rPr>
          <w:rFonts w:ascii="Times New Roman" w:hAnsi="Times New Roman" w:cs="Times New Roman"/>
          <w:sz w:val="24"/>
          <w:szCs w:val="24"/>
        </w:rPr>
        <w:t>sured the detection of the auditory</w:t>
      </w:r>
      <w:r>
        <w:rPr>
          <w:rFonts w:ascii="Times New Roman" w:hAnsi="Times New Roman" w:cs="Times New Roman"/>
          <w:sz w:val="24"/>
          <w:szCs w:val="24"/>
        </w:rPr>
        <w:t xml:space="preserve"> stimulus in the absence of </w:t>
      </w:r>
      <w:r w:rsidRPr="004A5E79">
        <w:rPr>
          <w:rFonts w:ascii="Times New Roman" w:hAnsi="Times New Roman" w:cs="Times New Roman"/>
          <w:sz w:val="24"/>
          <w:szCs w:val="24"/>
        </w:rPr>
        <w:t xml:space="preserve">attention to the visual task. </w:t>
      </w:r>
      <w:r>
        <w:rPr>
          <w:rFonts w:ascii="Times New Roman" w:hAnsi="Times New Roman" w:cs="Times New Roman"/>
          <w:sz w:val="24"/>
          <w:szCs w:val="24"/>
        </w:rPr>
        <w:t>Participants were told prior to this</w:t>
      </w:r>
      <w:r w:rsidRPr="004A5E79">
        <w:rPr>
          <w:rFonts w:ascii="Times New Roman" w:hAnsi="Times New Roman" w:cs="Times New Roman"/>
          <w:sz w:val="24"/>
          <w:szCs w:val="24"/>
        </w:rPr>
        <w:t xml:space="preserve"> trial to ignore</w:t>
      </w:r>
      <w:r>
        <w:rPr>
          <w:rFonts w:ascii="Times New Roman" w:hAnsi="Times New Roman" w:cs="Times New Roman"/>
          <w:sz w:val="24"/>
          <w:szCs w:val="24"/>
        </w:rPr>
        <w:t xml:space="preserve"> the cross stimulus and instead </w:t>
      </w:r>
      <w:r w:rsidRPr="004A5E79">
        <w:rPr>
          <w:rFonts w:ascii="Times New Roman" w:hAnsi="Times New Roman" w:cs="Times New Roman"/>
          <w:sz w:val="24"/>
          <w:szCs w:val="24"/>
        </w:rPr>
        <w:t>attend to any other stimulu</w:t>
      </w:r>
      <w:r>
        <w:rPr>
          <w:rFonts w:ascii="Times New Roman" w:hAnsi="Times New Roman" w:cs="Times New Roman"/>
          <w:sz w:val="24"/>
          <w:szCs w:val="24"/>
        </w:rPr>
        <w:t xml:space="preserve">s they might notice. This was a </w:t>
      </w:r>
      <w:r w:rsidRPr="00EF3BC2">
        <w:rPr>
          <w:rFonts w:ascii="Times New Roman" w:hAnsi="Times New Roman" w:cs="Times New Roman"/>
          <w:noProof/>
          <w:sz w:val="24"/>
          <w:szCs w:val="24"/>
        </w:rPr>
        <w:t>control</w:t>
      </w:r>
      <w:r>
        <w:rPr>
          <w:rFonts w:ascii="Times New Roman" w:hAnsi="Times New Roman" w:cs="Times New Roman"/>
          <w:sz w:val="24"/>
          <w:szCs w:val="24"/>
        </w:rPr>
        <w:t xml:space="preserve"> trial to ensure p</w:t>
      </w:r>
      <w:r w:rsidR="0004538C">
        <w:rPr>
          <w:rFonts w:ascii="Times New Roman" w:hAnsi="Times New Roman" w:cs="Times New Roman"/>
          <w:sz w:val="24"/>
          <w:szCs w:val="24"/>
        </w:rPr>
        <w:t>articipants could hear the auditory</w:t>
      </w:r>
      <w:r>
        <w:rPr>
          <w:rFonts w:ascii="Times New Roman" w:hAnsi="Times New Roman" w:cs="Times New Roman"/>
          <w:sz w:val="24"/>
          <w:szCs w:val="24"/>
        </w:rPr>
        <w:t xml:space="preserve"> stimulus. Last</w:t>
      </w:r>
      <w:r w:rsidR="0004538C">
        <w:rPr>
          <w:rFonts w:ascii="Times New Roman" w:hAnsi="Times New Roman" w:cs="Times New Roman"/>
          <w:sz w:val="24"/>
          <w:szCs w:val="24"/>
        </w:rPr>
        <w:t>ly</w:t>
      </w:r>
      <w:r>
        <w:rPr>
          <w:rFonts w:ascii="Times New Roman" w:hAnsi="Times New Roman" w:cs="Times New Roman"/>
          <w:sz w:val="24"/>
          <w:szCs w:val="24"/>
        </w:rPr>
        <w:t>, participants were debriefed. In total, each participant was in the research room for about 10 minutes.</w:t>
      </w:r>
    </w:p>
    <w:p w14:paraId="420D5033" w14:textId="614712E6" w:rsidR="00694FBB" w:rsidRDefault="00694FBB" w:rsidP="00694FBB">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Participants were excluded if they failed to give at least five correct responses on the six non-critical line discrimination trials (see Tillmann et al., 2015), gave an</w:t>
      </w:r>
      <w:r w:rsidRPr="00FA658F">
        <w:rPr>
          <w:rFonts w:ascii="Times New Roman" w:hAnsi="Times New Roman" w:cs="Times New Roman"/>
          <w:sz w:val="24"/>
          <w:szCs w:val="24"/>
        </w:rPr>
        <w:t xml:space="preserve"> incorrect </w:t>
      </w:r>
      <w:r>
        <w:rPr>
          <w:rFonts w:ascii="Times New Roman" w:hAnsi="Times New Roman" w:cs="Times New Roman"/>
          <w:sz w:val="24"/>
          <w:szCs w:val="24"/>
        </w:rPr>
        <w:t xml:space="preserve">response </w:t>
      </w:r>
      <w:r w:rsidRPr="00FA658F">
        <w:rPr>
          <w:rFonts w:ascii="Times New Roman" w:hAnsi="Times New Roman" w:cs="Times New Roman"/>
          <w:sz w:val="24"/>
          <w:szCs w:val="24"/>
        </w:rPr>
        <w:t>on the critic</w:t>
      </w:r>
      <w:r>
        <w:rPr>
          <w:rFonts w:ascii="Times New Roman" w:hAnsi="Times New Roman" w:cs="Times New Roman"/>
          <w:sz w:val="24"/>
          <w:szCs w:val="24"/>
        </w:rPr>
        <w:t>al trial line discrimination, or were unable to hear the auditory stimulus</w:t>
      </w:r>
      <w:r w:rsidRPr="00FA658F">
        <w:rPr>
          <w:rFonts w:ascii="Times New Roman" w:hAnsi="Times New Roman" w:cs="Times New Roman"/>
          <w:sz w:val="24"/>
          <w:szCs w:val="24"/>
        </w:rPr>
        <w:t xml:space="preserve"> on the control trial.</w:t>
      </w:r>
      <w:r>
        <w:rPr>
          <w:rFonts w:ascii="Times New Roman" w:hAnsi="Times New Roman" w:cs="Times New Roman"/>
          <w:sz w:val="24"/>
          <w:szCs w:val="24"/>
        </w:rPr>
        <w:t xml:space="preserve"> These exclusion criteria were </w:t>
      </w:r>
      <w:r w:rsidRPr="00FA658F">
        <w:rPr>
          <w:rFonts w:ascii="Times New Roman" w:hAnsi="Times New Roman" w:cs="Times New Roman"/>
          <w:sz w:val="24"/>
          <w:szCs w:val="24"/>
        </w:rPr>
        <w:t>necessary to make sure that</w:t>
      </w:r>
      <w:r>
        <w:rPr>
          <w:rFonts w:ascii="Times New Roman" w:hAnsi="Times New Roman" w:cs="Times New Roman"/>
          <w:sz w:val="24"/>
          <w:szCs w:val="24"/>
        </w:rPr>
        <w:t xml:space="preserve"> all participants </w:t>
      </w:r>
      <w:r>
        <w:rPr>
          <w:rFonts w:ascii="Times New Roman" w:hAnsi="Times New Roman" w:cs="Times New Roman"/>
          <w:sz w:val="24"/>
          <w:szCs w:val="24"/>
        </w:rPr>
        <w:lastRenderedPageBreak/>
        <w:t xml:space="preserve">were engaging </w:t>
      </w:r>
      <w:r w:rsidRPr="00FA658F">
        <w:rPr>
          <w:rFonts w:ascii="Times New Roman" w:hAnsi="Times New Roman" w:cs="Times New Roman"/>
          <w:sz w:val="24"/>
          <w:szCs w:val="24"/>
        </w:rPr>
        <w:t>with the primary</w:t>
      </w:r>
      <w:r>
        <w:rPr>
          <w:rFonts w:ascii="Times New Roman" w:hAnsi="Times New Roman" w:cs="Times New Roman"/>
          <w:sz w:val="24"/>
          <w:szCs w:val="24"/>
        </w:rPr>
        <w:t xml:space="preserve"> (i.e., line discrimination)</w:t>
      </w:r>
      <w:r w:rsidRPr="00FA658F">
        <w:rPr>
          <w:rFonts w:ascii="Times New Roman" w:hAnsi="Times New Roman" w:cs="Times New Roman"/>
          <w:sz w:val="24"/>
          <w:szCs w:val="24"/>
        </w:rPr>
        <w:t xml:space="preserve"> task on the c</w:t>
      </w:r>
      <w:r>
        <w:rPr>
          <w:rFonts w:ascii="Times New Roman" w:hAnsi="Times New Roman" w:cs="Times New Roman"/>
          <w:sz w:val="24"/>
          <w:szCs w:val="24"/>
        </w:rPr>
        <w:t xml:space="preserve">ritical trial that featured the </w:t>
      </w:r>
      <w:r w:rsidRPr="00FA658F">
        <w:rPr>
          <w:rFonts w:ascii="Times New Roman" w:hAnsi="Times New Roman" w:cs="Times New Roman"/>
          <w:sz w:val="24"/>
          <w:szCs w:val="24"/>
        </w:rPr>
        <w:t xml:space="preserve">additional auditory </w:t>
      </w:r>
      <w:r w:rsidRPr="00707C29">
        <w:rPr>
          <w:rFonts w:ascii="Times New Roman" w:hAnsi="Times New Roman" w:cs="Times New Roman"/>
          <w:sz w:val="24"/>
          <w:szCs w:val="24"/>
        </w:rPr>
        <w:t xml:space="preserve">stimulus. Five participants from the ASD group </w:t>
      </w:r>
      <w:r w:rsidR="008449CD">
        <w:rPr>
          <w:rFonts w:ascii="Times New Roman" w:hAnsi="Times New Roman" w:cs="Times New Roman"/>
          <w:sz w:val="24"/>
          <w:szCs w:val="24"/>
        </w:rPr>
        <w:t>made fewer</w:t>
      </w:r>
      <w:r w:rsidR="008449CD" w:rsidRPr="00707C29">
        <w:rPr>
          <w:rFonts w:ascii="Times New Roman" w:hAnsi="Times New Roman" w:cs="Times New Roman"/>
          <w:sz w:val="24"/>
          <w:szCs w:val="24"/>
        </w:rPr>
        <w:t xml:space="preserve"> </w:t>
      </w:r>
      <w:r w:rsidRPr="00707C29">
        <w:rPr>
          <w:rFonts w:ascii="Times New Roman" w:hAnsi="Times New Roman" w:cs="Times New Roman"/>
          <w:sz w:val="24"/>
          <w:szCs w:val="24"/>
        </w:rPr>
        <w:t>than five correct</w:t>
      </w:r>
      <w:r w:rsidR="008449CD">
        <w:rPr>
          <w:rFonts w:ascii="Times New Roman" w:hAnsi="Times New Roman" w:cs="Times New Roman"/>
          <w:sz w:val="24"/>
          <w:szCs w:val="24"/>
        </w:rPr>
        <w:t xml:space="preserve"> discriminations</w:t>
      </w:r>
      <w:r w:rsidRPr="00707C29">
        <w:rPr>
          <w:rFonts w:ascii="Times New Roman" w:hAnsi="Times New Roman" w:cs="Times New Roman"/>
          <w:sz w:val="24"/>
          <w:szCs w:val="24"/>
        </w:rPr>
        <w:t xml:space="preserve"> in the non-critical line discr</w:t>
      </w:r>
      <w:r>
        <w:rPr>
          <w:rFonts w:ascii="Times New Roman" w:hAnsi="Times New Roman" w:cs="Times New Roman"/>
          <w:sz w:val="24"/>
          <w:szCs w:val="24"/>
        </w:rPr>
        <w:t xml:space="preserve">imination </w:t>
      </w:r>
      <w:r w:rsidR="00FA56ED">
        <w:rPr>
          <w:rFonts w:ascii="Times New Roman" w:hAnsi="Times New Roman" w:cs="Times New Roman"/>
          <w:sz w:val="24"/>
          <w:szCs w:val="24"/>
        </w:rPr>
        <w:t>trials (two from the High Load + Non-socially M</w:t>
      </w:r>
      <w:r>
        <w:rPr>
          <w:rFonts w:ascii="Times New Roman" w:hAnsi="Times New Roman" w:cs="Times New Roman"/>
          <w:sz w:val="24"/>
          <w:szCs w:val="24"/>
        </w:rPr>
        <w:t xml:space="preserve">eaningful Condition, two from the High </w:t>
      </w:r>
      <w:r w:rsidR="00FA56ED">
        <w:rPr>
          <w:rFonts w:ascii="Times New Roman" w:hAnsi="Times New Roman" w:cs="Times New Roman"/>
          <w:sz w:val="24"/>
          <w:szCs w:val="24"/>
        </w:rPr>
        <w:t xml:space="preserve">Load </w:t>
      </w:r>
      <w:r>
        <w:rPr>
          <w:rFonts w:ascii="Times New Roman" w:hAnsi="Times New Roman" w:cs="Times New Roman"/>
          <w:sz w:val="24"/>
          <w:szCs w:val="24"/>
        </w:rPr>
        <w:t xml:space="preserve">+ </w:t>
      </w:r>
      <w:r w:rsidR="00FA56ED">
        <w:rPr>
          <w:rFonts w:ascii="Times New Roman" w:hAnsi="Times New Roman" w:cs="Times New Roman"/>
          <w:sz w:val="24"/>
          <w:szCs w:val="24"/>
        </w:rPr>
        <w:t xml:space="preserve">Socially </w:t>
      </w:r>
      <w:r>
        <w:rPr>
          <w:rFonts w:ascii="Times New Roman" w:hAnsi="Times New Roman" w:cs="Times New Roman"/>
          <w:sz w:val="24"/>
          <w:szCs w:val="24"/>
        </w:rPr>
        <w:t>Meaningful Condition, and one from the L</w:t>
      </w:r>
      <w:r w:rsidRPr="00707C29">
        <w:rPr>
          <w:rFonts w:ascii="Times New Roman" w:hAnsi="Times New Roman" w:cs="Times New Roman"/>
          <w:sz w:val="24"/>
          <w:szCs w:val="24"/>
        </w:rPr>
        <w:t>ow</w:t>
      </w:r>
      <w:r w:rsidR="00FA56ED">
        <w:rPr>
          <w:rFonts w:ascii="Times New Roman" w:hAnsi="Times New Roman" w:cs="Times New Roman"/>
          <w:sz w:val="24"/>
          <w:szCs w:val="24"/>
        </w:rPr>
        <w:t xml:space="preserve"> Load</w:t>
      </w:r>
      <w:r w:rsidRPr="00707C29">
        <w:rPr>
          <w:rFonts w:ascii="Times New Roman" w:hAnsi="Times New Roman" w:cs="Times New Roman"/>
          <w:sz w:val="24"/>
          <w:szCs w:val="24"/>
        </w:rPr>
        <w:t xml:space="preserve"> + </w:t>
      </w:r>
      <w:r w:rsidR="00FA56ED">
        <w:rPr>
          <w:rFonts w:ascii="Times New Roman" w:hAnsi="Times New Roman" w:cs="Times New Roman"/>
          <w:sz w:val="24"/>
          <w:szCs w:val="24"/>
        </w:rPr>
        <w:t xml:space="preserve">Socially </w:t>
      </w:r>
      <w:r>
        <w:rPr>
          <w:rFonts w:ascii="Times New Roman" w:hAnsi="Times New Roman" w:cs="Times New Roman"/>
          <w:sz w:val="24"/>
          <w:szCs w:val="24"/>
        </w:rPr>
        <w:t xml:space="preserve">Meaningful Condition) and were, therefore, removed from the sample. </w:t>
      </w:r>
    </w:p>
    <w:p w14:paraId="13CA7C76" w14:textId="77777777" w:rsidR="00694FBB" w:rsidRDefault="00694FBB" w:rsidP="00DE24BD">
      <w:pPr>
        <w:spacing w:line="480" w:lineRule="auto"/>
        <w:rPr>
          <w:rFonts w:ascii="Times New Roman" w:hAnsi="Times New Roman" w:cs="Times New Roman"/>
          <w:sz w:val="24"/>
          <w:szCs w:val="24"/>
        </w:rPr>
      </w:pPr>
    </w:p>
    <w:p w14:paraId="5A157CBA" w14:textId="77777777" w:rsidR="00DE24BD" w:rsidRPr="005A5E71" w:rsidRDefault="00481DCA" w:rsidP="00DE24BD">
      <w:pPr>
        <w:pStyle w:val="Heading1"/>
        <w:spacing w:line="480" w:lineRule="auto"/>
      </w:pPr>
      <w:bookmarkStart w:id="14" w:name="_Toc480239571"/>
      <w:bookmarkStart w:id="15" w:name="_Toc480324440"/>
      <w:r>
        <w:t xml:space="preserve">3. </w:t>
      </w:r>
      <w:r w:rsidR="00DE24BD" w:rsidRPr="005A5E71">
        <w:t>Results</w:t>
      </w:r>
      <w:bookmarkEnd w:id="14"/>
      <w:bookmarkEnd w:id="15"/>
    </w:p>
    <w:p w14:paraId="055EDED0" w14:textId="00FAF2D2" w:rsidR="00DE24BD" w:rsidRDefault="00481DCA" w:rsidP="00DE24BD">
      <w:pPr>
        <w:pStyle w:val="Heading2"/>
        <w:spacing w:line="480" w:lineRule="auto"/>
      </w:pPr>
      <w:bookmarkStart w:id="16" w:name="_Toc480239572"/>
      <w:bookmarkStart w:id="17" w:name="_Toc480324441"/>
      <w:r>
        <w:t xml:space="preserve">3.1 </w:t>
      </w:r>
      <w:bookmarkEnd w:id="16"/>
      <w:bookmarkEnd w:id="17"/>
      <w:r w:rsidR="00CD3D6E">
        <w:t>Controls</w:t>
      </w:r>
    </w:p>
    <w:p w14:paraId="239692FA" w14:textId="47475342" w:rsidR="00773D06" w:rsidRDefault="00DE24BD" w:rsidP="00BC2451">
      <w:pPr>
        <w:spacing w:line="480" w:lineRule="auto"/>
        <w:rPr>
          <w:rFonts w:ascii="Times New Roman" w:hAnsi="Times New Roman" w:cs="Times New Roman"/>
          <w:sz w:val="24"/>
          <w:szCs w:val="24"/>
        </w:rPr>
      </w:pPr>
      <w:r>
        <w:rPr>
          <w:rFonts w:ascii="Times New Roman" w:hAnsi="Times New Roman" w:cs="Times New Roman"/>
          <w:b/>
          <w:sz w:val="24"/>
          <w:szCs w:val="24"/>
        </w:rPr>
        <w:tab/>
      </w:r>
      <w:r w:rsidR="00F95F03">
        <w:rPr>
          <w:rFonts w:ascii="Times New Roman" w:hAnsi="Times New Roman" w:cs="Times New Roman"/>
          <w:sz w:val="24"/>
          <w:szCs w:val="24"/>
        </w:rPr>
        <w:t>T</w:t>
      </w:r>
      <w:r w:rsidR="00F95F03" w:rsidRPr="00CD0DCF">
        <w:rPr>
          <w:rFonts w:ascii="Times New Roman" w:hAnsi="Times New Roman" w:cs="Times New Roman"/>
          <w:sz w:val="24"/>
          <w:szCs w:val="24"/>
        </w:rPr>
        <w:t xml:space="preserve">he proportion of male participants in the NT group </w:t>
      </w:r>
      <w:r w:rsidR="00B14C98" w:rsidRPr="00CD0DCF">
        <w:rPr>
          <w:rFonts w:ascii="Times New Roman" w:hAnsi="Times New Roman" w:cs="Times New Roman"/>
          <w:sz w:val="24"/>
          <w:szCs w:val="24"/>
        </w:rPr>
        <w:t>(53%</w:t>
      </w:r>
      <w:r w:rsidR="00394767" w:rsidRPr="00CD0DCF">
        <w:rPr>
          <w:rFonts w:ascii="Times New Roman" w:hAnsi="Times New Roman" w:cs="Times New Roman"/>
          <w:sz w:val="24"/>
          <w:szCs w:val="24"/>
        </w:rPr>
        <w:t xml:space="preserve">) </w:t>
      </w:r>
      <w:r w:rsidR="00F95F03" w:rsidRPr="00CD0DCF">
        <w:rPr>
          <w:rFonts w:ascii="Times New Roman" w:hAnsi="Times New Roman" w:cs="Times New Roman"/>
          <w:sz w:val="24"/>
          <w:szCs w:val="24"/>
        </w:rPr>
        <w:t>was different from the proportion of males in the ASD group</w:t>
      </w:r>
      <w:r w:rsidR="00B14C98" w:rsidRPr="00CD0DCF">
        <w:rPr>
          <w:rFonts w:ascii="Times New Roman" w:hAnsi="Times New Roman" w:cs="Times New Roman"/>
          <w:sz w:val="24"/>
          <w:szCs w:val="24"/>
        </w:rPr>
        <w:t xml:space="preserve"> (70%)</w:t>
      </w:r>
      <w:r w:rsidR="00394767" w:rsidRPr="00CD0DCF">
        <w:rPr>
          <w:rFonts w:ascii="Times New Roman" w:hAnsi="Times New Roman" w:cs="Times New Roman"/>
          <w:sz w:val="24"/>
          <w:szCs w:val="24"/>
        </w:rPr>
        <w:t xml:space="preserve">, but not significantly so, </w:t>
      </w:r>
      <w:r w:rsidR="00B14C98" w:rsidRPr="00CD0DCF">
        <w:rPr>
          <w:rFonts w:ascii="Times New Roman" w:hAnsi="Times New Roman" w:cs="Times New Roman"/>
          <w:sz w:val="24"/>
          <w:szCs w:val="24"/>
        </w:rPr>
        <w:sym w:font="Symbol" w:char="F063"/>
      </w:r>
      <w:r w:rsidR="00B14C98" w:rsidRPr="00CD0DCF">
        <w:rPr>
          <w:rFonts w:ascii="Times New Roman" w:hAnsi="Times New Roman" w:cs="Times New Roman"/>
          <w:sz w:val="24"/>
          <w:szCs w:val="24"/>
        </w:rPr>
        <w:t xml:space="preserve">²(1) = </w:t>
      </w:r>
      <w:r w:rsidR="00773D06" w:rsidRPr="00CD0DCF">
        <w:rPr>
          <w:rFonts w:ascii="Times New Roman" w:hAnsi="Times New Roman" w:cs="Times New Roman"/>
          <w:sz w:val="24"/>
          <w:szCs w:val="24"/>
        </w:rPr>
        <w:t>3.09</w:t>
      </w:r>
      <w:r w:rsidR="00B14C98" w:rsidRPr="00CD0DCF">
        <w:rPr>
          <w:rFonts w:ascii="Times New Roman" w:hAnsi="Times New Roman" w:cs="Times New Roman"/>
          <w:sz w:val="24"/>
          <w:szCs w:val="24"/>
        </w:rPr>
        <w:t xml:space="preserve">, </w:t>
      </w:r>
      <w:r w:rsidR="00B14C98" w:rsidRPr="00CD0DCF">
        <w:rPr>
          <w:rFonts w:ascii="Times New Roman" w:hAnsi="Times New Roman" w:cs="Times New Roman"/>
          <w:i/>
          <w:sz w:val="24"/>
          <w:szCs w:val="24"/>
        </w:rPr>
        <w:t>p</w:t>
      </w:r>
      <w:r w:rsidR="00B14C98" w:rsidRPr="00CD0DCF">
        <w:rPr>
          <w:rFonts w:ascii="Times New Roman" w:hAnsi="Times New Roman" w:cs="Times New Roman"/>
          <w:sz w:val="24"/>
          <w:szCs w:val="24"/>
        </w:rPr>
        <w:t xml:space="preserve"> = .079</w:t>
      </w:r>
      <w:r w:rsidR="009F4B17" w:rsidRPr="00CD0DCF">
        <w:rPr>
          <w:rFonts w:ascii="Times New Roman" w:hAnsi="Times New Roman" w:cs="Times New Roman"/>
          <w:sz w:val="24"/>
          <w:szCs w:val="24"/>
        </w:rPr>
        <w:t xml:space="preserve"> (</w:t>
      </w:r>
      <w:r w:rsidR="00BC2451" w:rsidRPr="00CD0DCF">
        <w:rPr>
          <w:rFonts w:ascii="Times New Roman" w:hAnsi="Times New Roman" w:cs="Times New Roman"/>
          <w:sz w:val="24"/>
          <w:szCs w:val="24"/>
        </w:rPr>
        <w:t>R Core Team, 2017).</w:t>
      </w:r>
      <w:r w:rsidR="00394767" w:rsidRPr="00CD0DCF">
        <w:rPr>
          <w:rFonts w:ascii="Times New Roman" w:hAnsi="Times New Roman" w:cs="Times New Roman"/>
          <w:sz w:val="24"/>
          <w:szCs w:val="24"/>
        </w:rPr>
        <w:t xml:space="preserve"> This is in line with the higher population prevalence of ASD among males than females. We assessed whether gender affected detection of the CAS and it did not</w:t>
      </w:r>
      <w:r w:rsidR="00BC2451" w:rsidRPr="00CD0DCF">
        <w:rPr>
          <w:rFonts w:ascii="Times New Roman" w:hAnsi="Times New Roman" w:cs="Times New Roman"/>
          <w:sz w:val="24"/>
          <w:szCs w:val="24"/>
        </w:rPr>
        <w:t xml:space="preserve"> </w:t>
      </w:r>
      <w:r w:rsidR="005B47FD" w:rsidRPr="00CD0DCF">
        <w:rPr>
          <w:rFonts w:ascii="Times New Roman" w:hAnsi="Times New Roman" w:cs="Times New Roman"/>
          <w:sz w:val="24"/>
          <w:szCs w:val="24"/>
        </w:rPr>
        <w:t xml:space="preserve">(OR, 1.680; 95% CI, 0.74-3.988; </w:t>
      </w:r>
      <w:r w:rsidR="005B47FD" w:rsidRPr="00CD0DCF">
        <w:rPr>
          <w:rFonts w:ascii="Times New Roman" w:hAnsi="Times New Roman" w:cs="Times New Roman"/>
          <w:i/>
          <w:sz w:val="24"/>
          <w:szCs w:val="24"/>
        </w:rPr>
        <w:t>p</w:t>
      </w:r>
      <w:r w:rsidR="005B47FD" w:rsidRPr="00CD0DCF">
        <w:rPr>
          <w:rFonts w:ascii="Times New Roman" w:hAnsi="Times New Roman" w:cs="Times New Roman"/>
          <w:sz w:val="24"/>
          <w:szCs w:val="24"/>
        </w:rPr>
        <w:t xml:space="preserve"> = .224). </w:t>
      </w:r>
      <w:r w:rsidR="00773D06" w:rsidRPr="00CD0DCF">
        <w:rPr>
          <w:rFonts w:ascii="Times New Roman" w:hAnsi="Times New Roman" w:cs="Times New Roman"/>
          <w:sz w:val="24"/>
          <w:szCs w:val="24"/>
        </w:rPr>
        <w:t>Gender was not included in further analyses.</w:t>
      </w:r>
      <w:r w:rsidR="00773D06">
        <w:rPr>
          <w:rFonts w:ascii="Times New Roman" w:hAnsi="Times New Roman" w:cs="Times New Roman"/>
          <w:sz w:val="24"/>
          <w:szCs w:val="24"/>
        </w:rPr>
        <w:t xml:space="preserve"> </w:t>
      </w:r>
    </w:p>
    <w:p w14:paraId="62914A40" w14:textId="6495B553" w:rsidR="00DE24BD" w:rsidRDefault="005B47FD" w:rsidP="005739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mentioned in the method, we included participants who made 1 error in the visual task during a non-critical trial in our analyses. Ten participants made 1 error and these </w:t>
      </w:r>
      <w:r w:rsidR="00EC4E86">
        <w:rPr>
          <w:rFonts w:ascii="Times New Roman" w:hAnsi="Times New Roman" w:cs="Times New Roman"/>
          <w:sz w:val="24"/>
          <w:szCs w:val="24"/>
        </w:rPr>
        <w:t>participants</w:t>
      </w:r>
      <w:r>
        <w:rPr>
          <w:rFonts w:ascii="Times New Roman" w:hAnsi="Times New Roman" w:cs="Times New Roman"/>
          <w:sz w:val="24"/>
          <w:szCs w:val="24"/>
        </w:rPr>
        <w:t xml:space="preserve"> were balanced across NT</w:t>
      </w:r>
      <w:r w:rsidR="00F84A4E">
        <w:rPr>
          <w:rFonts w:ascii="Times New Roman" w:hAnsi="Times New Roman" w:cs="Times New Roman"/>
          <w:sz w:val="24"/>
          <w:szCs w:val="24"/>
        </w:rPr>
        <w:t xml:space="preserve"> (4)</w:t>
      </w:r>
      <w:r>
        <w:rPr>
          <w:rFonts w:ascii="Times New Roman" w:hAnsi="Times New Roman" w:cs="Times New Roman"/>
          <w:sz w:val="24"/>
          <w:szCs w:val="24"/>
        </w:rPr>
        <w:t xml:space="preserve"> and ASD</w:t>
      </w:r>
      <w:r w:rsidR="00F84A4E">
        <w:rPr>
          <w:rFonts w:ascii="Times New Roman" w:hAnsi="Times New Roman" w:cs="Times New Roman"/>
          <w:sz w:val="24"/>
          <w:szCs w:val="24"/>
        </w:rPr>
        <w:t xml:space="preserve"> (6)</w:t>
      </w:r>
      <w:r>
        <w:rPr>
          <w:rFonts w:ascii="Times New Roman" w:hAnsi="Times New Roman" w:cs="Times New Roman"/>
          <w:sz w:val="24"/>
          <w:szCs w:val="24"/>
        </w:rPr>
        <w:t xml:space="preserve">, </w:t>
      </w:r>
      <w:r w:rsidR="00F84A4E">
        <w:rPr>
          <w:rFonts w:ascii="Times New Roman" w:hAnsi="Times New Roman" w:cs="Times New Roman"/>
          <w:sz w:val="24"/>
          <w:szCs w:val="24"/>
        </w:rPr>
        <w:t xml:space="preserve">and High (6) and Low (4) </w:t>
      </w:r>
      <w:r>
        <w:rPr>
          <w:rFonts w:ascii="Times New Roman" w:hAnsi="Times New Roman" w:cs="Times New Roman"/>
          <w:sz w:val="24"/>
          <w:szCs w:val="24"/>
        </w:rPr>
        <w:t xml:space="preserve">Perceptual Load, but were </w:t>
      </w:r>
      <w:r w:rsidR="00F84A4E">
        <w:rPr>
          <w:rFonts w:ascii="Times New Roman" w:hAnsi="Times New Roman" w:cs="Times New Roman"/>
          <w:sz w:val="24"/>
          <w:szCs w:val="24"/>
        </w:rPr>
        <w:t xml:space="preserve">more than </w:t>
      </w:r>
      <w:r>
        <w:rPr>
          <w:rFonts w:ascii="Times New Roman" w:hAnsi="Times New Roman" w:cs="Times New Roman"/>
          <w:sz w:val="24"/>
          <w:szCs w:val="24"/>
        </w:rPr>
        <w:t xml:space="preserve">twice as common in </w:t>
      </w:r>
      <w:r w:rsidR="00F84A4E">
        <w:rPr>
          <w:rFonts w:ascii="Times New Roman" w:hAnsi="Times New Roman" w:cs="Times New Roman"/>
          <w:sz w:val="24"/>
          <w:szCs w:val="24"/>
        </w:rPr>
        <w:t xml:space="preserve">the </w:t>
      </w:r>
      <w:r w:rsidR="00CD0DCF">
        <w:rPr>
          <w:rFonts w:ascii="Times New Roman" w:hAnsi="Times New Roman" w:cs="Times New Roman"/>
          <w:sz w:val="24"/>
          <w:szCs w:val="24"/>
        </w:rPr>
        <w:t>Socially Meaningful C</w:t>
      </w:r>
      <w:r w:rsidR="00F84A4E">
        <w:rPr>
          <w:rFonts w:ascii="Times New Roman" w:hAnsi="Times New Roman" w:cs="Times New Roman"/>
          <w:sz w:val="24"/>
          <w:szCs w:val="24"/>
        </w:rPr>
        <w:t>ondition (7) than the Non-</w:t>
      </w:r>
      <w:r w:rsidR="00CD0DCF">
        <w:rPr>
          <w:rFonts w:ascii="Times New Roman" w:hAnsi="Times New Roman" w:cs="Times New Roman"/>
          <w:sz w:val="24"/>
          <w:szCs w:val="24"/>
        </w:rPr>
        <w:t>socially Meaningful C</w:t>
      </w:r>
      <w:r w:rsidR="00F84A4E">
        <w:rPr>
          <w:rFonts w:ascii="Times New Roman" w:hAnsi="Times New Roman" w:cs="Times New Roman"/>
          <w:sz w:val="24"/>
          <w:szCs w:val="24"/>
        </w:rPr>
        <w:t>ondition (3).</w:t>
      </w:r>
      <w:r w:rsidR="00F84A4E" w:rsidRPr="00F84A4E">
        <w:rPr>
          <w:rFonts w:ascii="Times New Roman" w:hAnsi="Times New Roman" w:cs="Times New Roman"/>
          <w:sz w:val="24"/>
          <w:szCs w:val="24"/>
        </w:rPr>
        <w:t xml:space="preserve"> </w:t>
      </w:r>
      <w:r w:rsidR="00EC4E86">
        <w:rPr>
          <w:rFonts w:ascii="Times New Roman" w:hAnsi="Times New Roman" w:cs="Times New Roman"/>
          <w:sz w:val="24"/>
          <w:szCs w:val="24"/>
        </w:rPr>
        <w:t xml:space="preserve">Discrimination error </w:t>
      </w:r>
      <w:r w:rsidR="00F84A4E">
        <w:rPr>
          <w:rFonts w:ascii="Times New Roman" w:hAnsi="Times New Roman" w:cs="Times New Roman"/>
          <w:sz w:val="24"/>
          <w:szCs w:val="24"/>
        </w:rPr>
        <w:t xml:space="preserve">was found to affect detection of the CAS, </w:t>
      </w:r>
      <w:r w:rsidR="00F84A4E" w:rsidRPr="00CD0DCF">
        <w:rPr>
          <w:rFonts w:ascii="Times New Roman" w:hAnsi="Times New Roman" w:cs="Times New Roman"/>
          <w:sz w:val="24"/>
          <w:szCs w:val="24"/>
        </w:rPr>
        <w:t xml:space="preserve">(OR, </w:t>
      </w:r>
      <w:r w:rsidR="00773D06" w:rsidRPr="00CD0DCF">
        <w:rPr>
          <w:rFonts w:ascii="Times New Roman" w:hAnsi="Times New Roman" w:cs="Times New Roman"/>
          <w:sz w:val="24"/>
          <w:szCs w:val="24"/>
        </w:rPr>
        <w:t>0.263</w:t>
      </w:r>
      <w:r w:rsidR="00F84A4E" w:rsidRPr="00CD0DCF">
        <w:rPr>
          <w:rFonts w:ascii="Times New Roman" w:hAnsi="Times New Roman" w:cs="Times New Roman"/>
          <w:sz w:val="24"/>
          <w:szCs w:val="24"/>
        </w:rPr>
        <w:t xml:space="preserve">; 95% CI, </w:t>
      </w:r>
      <w:r w:rsidR="00773D06" w:rsidRPr="00CD0DCF">
        <w:rPr>
          <w:rFonts w:ascii="Times New Roman" w:hAnsi="Times New Roman" w:cs="Times New Roman"/>
          <w:sz w:val="24"/>
          <w:szCs w:val="24"/>
        </w:rPr>
        <w:t>0.063</w:t>
      </w:r>
      <w:r w:rsidR="00F84A4E" w:rsidRPr="00CD0DCF">
        <w:rPr>
          <w:rFonts w:ascii="Times New Roman" w:hAnsi="Times New Roman" w:cs="Times New Roman"/>
          <w:sz w:val="24"/>
          <w:szCs w:val="24"/>
        </w:rPr>
        <w:t>-</w:t>
      </w:r>
      <w:r w:rsidR="00773D06" w:rsidRPr="00CD0DCF">
        <w:rPr>
          <w:rFonts w:ascii="Times New Roman" w:hAnsi="Times New Roman" w:cs="Times New Roman"/>
          <w:sz w:val="24"/>
          <w:szCs w:val="24"/>
        </w:rPr>
        <w:t>0.985</w:t>
      </w:r>
      <w:r w:rsidR="00F84A4E" w:rsidRPr="00CD0DCF">
        <w:rPr>
          <w:rFonts w:ascii="Times New Roman" w:hAnsi="Times New Roman" w:cs="Times New Roman"/>
          <w:sz w:val="24"/>
          <w:szCs w:val="24"/>
        </w:rPr>
        <w:t xml:space="preserve">; </w:t>
      </w:r>
      <w:r w:rsidR="00F84A4E" w:rsidRPr="00CD0DCF">
        <w:rPr>
          <w:rFonts w:ascii="Times New Roman" w:hAnsi="Times New Roman" w:cs="Times New Roman"/>
          <w:i/>
          <w:sz w:val="24"/>
          <w:szCs w:val="24"/>
        </w:rPr>
        <w:t>p</w:t>
      </w:r>
      <w:r w:rsidR="00F84A4E" w:rsidRPr="00CD0DCF">
        <w:rPr>
          <w:rFonts w:ascii="Times New Roman" w:hAnsi="Times New Roman" w:cs="Times New Roman"/>
          <w:sz w:val="24"/>
          <w:szCs w:val="24"/>
        </w:rPr>
        <w:t xml:space="preserve"> = .</w:t>
      </w:r>
      <w:r w:rsidR="00773D06" w:rsidRPr="00CD0DCF">
        <w:rPr>
          <w:rFonts w:ascii="Times New Roman" w:hAnsi="Times New Roman" w:cs="Times New Roman"/>
          <w:sz w:val="24"/>
          <w:szCs w:val="24"/>
        </w:rPr>
        <w:t>05</w:t>
      </w:r>
      <w:r w:rsidR="00F84A4E" w:rsidRPr="00CD0DCF">
        <w:rPr>
          <w:rFonts w:ascii="Times New Roman" w:hAnsi="Times New Roman" w:cs="Times New Roman"/>
          <w:sz w:val="24"/>
          <w:szCs w:val="24"/>
        </w:rPr>
        <w:t>), and was</w:t>
      </w:r>
      <w:r w:rsidR="00EC4E86" w:rsidRPr="00CD0DCF">
        <w:rPr>
          <w:rFonts w:ascii="Times New Roman" w:hAnsi="Times New Roman" w:cs="Times New Roman"/>
          <w:sz w:val="24"/>
          <w:szCs w:val="24"/>
        </w:rPr>
        <w:t>, thus,</w:t>
      </w:r>
      <w:r w:rsidR="00F84A4E" w:rsidRPr="00CD0DCF">
        <w:rPr>
          <w:rFonts w:ascii="Times New Roman" w:hAnsi="Times New Roman" w:cs="Times New Roman"/>
          <w:sz w:val="24"/>
          <w:szCs w:val="24"/>
        </w:rPr>
        <w:t xml:space="preserve"> included as a covariate in further analyses. </w:t>
      </w:r>
      <w:r w:rsidR="00773D06">
        <w:rPr>
          <w:rFonts w:ascii="Times New Roman" w:hAnsi="Times New Roman" w:cs="Times New Roman"/>
          <w:sz w:val="24"/>
          <w:szCs w:val="24"/>
        </w:rPr>
        <w:t xml:space="preserve">The CAS was detected by 40% of the participants who made an error on non-critical trials, compared to 71.7% of the rest of the sample. </w:t>
      </w:r>
    </w:p>
    <w:p w14:paraId="6A86D399" w14:textId="0472886B" w:rsidR="0048026B" w:rsidRDefault="00481DCA" w:rsidP="00DE24BD">
      <w:pPr>
        <w:pStyle w:val="Heading2"/>
        <w:spacing w:line="480" w:lineRule="auto"/>
      </w:pPr>
      <w:bookmarkStart w:id="18" w:name="_Toc480239574"/>
      <w:bookmarkStart w:id="19" w:name="_Toc480324443"/>
      <w:r>
        <w:lastRenderedPageBreak/>
        <w:t>3.</w:t>
      </w:r>
      <w:r w:rsidR="004D3180">
        <w:t>2</w:t>
      </w:r>
      <w:r>
        <w:t xml:space="preserve"> </w:t>
      </w:r>
      <w:r w:rsidR="0048026B">
        <w:t>Detection</w:t>
      </w:r>
      <w:r w:rsidR="00DE24BD">
        <w:t xml:space="preserve"> </w:t>
      </w:r>
    </w:p>
    <w:p w14:paraId="517096BB" w14:textId="46717064" w:rsidR="0048026B" w:rsidRPr="00CD0DCF" w:rsidRDefault="0048026B" w:rsidP="00573969">
      <w:pPr>
        <w:spacing w:line="480" w:lineRule="auto"/>
        <w:rPr>
          <w:rFonts w:ascii="Times New Roman" w:hAnsi="Times New Roman" w:cs="Times New Roman"/>
          <w:sz w:val="24"/>
          <w:szCs w:val="24"/>
        </w:rPr>
      </w:pPr>
      <w:r w:rsidRPr="00573969">
        <w:rPr>
          <w:rFonts w:asciiTheme="minorEastAsia" w:hAnsiTheme="minorEastAsia" w:cstheme="minorEastAsia"/>
        </w:rPr>
        <w:tab/>
      </w:r>
      <w:r w:rsidR="00E86354" w:rsidRPr="00CD0DCF">
        <w:rPr>
          <w:rFonts w:ascii="Times New Roman" w:hAnsi="Times New Roman" w:cs="Times New Roman"/>
          <w:sz w:val="24"/>
          <w:szCs w:val="24"/>
        </w:rPr>
        <w:t>As can be seen in Figure 3, detection performance was similar across conditions by NT and ASD participants, except when NT participants were required to detect a non-meaningful CAS during high visual perceptual load.</w:t>
      </w:r>
      <w:r w:rsidR="000C3FFC" w:rsidRPr="00CD0DCF">
        <w:rPr>
          <w:rFonts w:ascii="Times New Roman" w:hAnsi="Times New Roman" w:cs="Times New Roman"/>
          <w:sz w:val="24"/>
          <w:szCs w:val="24"/>
        </w:rPr>
        <w:t xml:space="preserve"> </w:t>
      </w:r>
      <w:r w:rsidR="00EF7632" w:rsidRPr="00CD0DCF">
        <w:rPr>
          <w:rFonts w:ascii="Times New Roman" w:hAnsi="Times New Roman" w:cs="Times New Roman"/>
          <w:sz w:val="24"/>
          <w:szCs w:val="24"/>
        </w:rPr>
        <w:t>A logistic regression estimated a main effect of Discrimination Error</w:t>
      </w:r>
      <w:r w:rsidR="00CD0DCF">
        <w:rPr>
          <w:rFonts w:ascii="Times New Roman" w:hAnsi="Times New Roman" w:cs="Times New Roman"/>
          <w:sz w:val="24"/>
          <w:szCs w:val="24"/>
        </w:rPr>
        <w:t xml:space="preserve"> </w:t>
      </w:r>
      <w:r w:rsidR="00EF7632" w:rsidRPr="00CD0DCF">
        <w:rPr>
          <w:rFonts w:ascii="Times New Roman" w:hAnsi="Times New Roman" w:cs="Times New Roman"/>
          <w:sz w:val="24"/>
          <w:szCs w:val="24"/>
        </w:rPr>
        <w:t xml:space="preserve">and main effects of Perceptual Load, CAS Meaningfulness and Diagnostic Group and the interactions among these variables. The model significantly improved on the null model, </w:t>
      </w:r>
      <w:r w:rsidR="00EF7632" w:rsidRPr="00CD0DCF">
        <w:rPr>
          <w:rFonts w:ascii="Times New Roman" w:hAnsi="Times New Roman" w:cs="Times New Roman"/>
          <w:sz w:val="24"/>
          <w:szCs w:val="24"/>
        </w:rPr>
        <w:sym w:font="Symbol" w:char="F063"/>
      </w:r>
      <w:r w:rsidR="00EF7632" w:rsidRPr="00CD0DCF">
        <w:rPr>
          <w:rFonts w:ascii="Times New Roman" w:hAnsi="Times New Roman" w:cs="Times New Roman"/>
          <w:sz w:val="24"/>
          <w:szCs w:val="24"/>
        </w:rPr>
        <w:t xml:space="preserve">²(8) = 22.41, </w:t>
      </w:r>
      <w:r w:rsidR="00EF7632" w:rsidRPr="00CD0DCF">
        <w:rPr>
          <w:rFonts w:ascii="Times New Roman" w:hAnsi="Times New Roman" w:cs="Times New Roman"/>
          <w:i/>
          <w:sz w:val="24"/>
          <w:szCs w:val="24"/>
        </w:rPr>
        <w:t>p</w:t>
      </w:r>
      <w:r w:rsidR="00EF7632" w:rsidRPr="00CD0DCF">
        <w:rPr>
          <w:rFonts w:ascii="Times New Roman" w:hAnsi="Times New Roman" w:cs="Times New Roman"/>
          <w:sz w:val="24"/>
          <w:szCs w:val="24"/>
        </w:rPr>
        <w:t xml:space="preserve"> = .004. The</w:t>
      </w:r>
      <w:r w:rsidR="000C3FFC" w:rsidRPr="00CD0DCF">
        <w:rPr>
          <w:rFonts w:ascii="Times New Roman" w:hAnsi="Times New Roman" w:cs="Times New Roman"/>
          <w:sz w:val="24"/>
          <w:szCs w:val="24"/>
        </w:rPr>
        <w:t xml:space="preserve"> three-way interaction among Perceptual Load, </w:t>
      </w:r>
      <w:r w:rsidR="00EC4E86" w:rsidRPr="00CD0DCF">
        <w:rPr>
          <w:rFonts w:ascii="Times New Roman" w:hAnsi="Times New Roman" w:cs="Times New Roman"/>
          <w:sz w:val="24"/>
          <w:szCs w:val="24"/>
        </w:rPr>
        <w:t xml:space="preserve">CAS </w:t>
      </w:r>
      <w:r w:rsidR="000C3FFC" w:rsidRPr="00CD0DCF">
        <w:rPr>
          <w:rFonts w:ascii="Times New Roman" w:hAnsi="Times New Roman" w:cs="Times New Roman"/>
          <w:sz w:val="24"/>
          <w:szCs w:val="24"/>
        </w:rPr>
        <w:t>Meaningfulness and</w:t>
      </w:r>
      <w:r w:rsidR="00EC4E86" w:rsidRPr="00CD0DCF">
        <w:rPr>
          <w:rFonts w:ascii="Times New Roman" w:hAnsi="Times New Roman" w:cs="Times New Roman"/>
          <w:sz w:val="24"/>
          <w:szCs w:val="24"/>
        </w:rPr>
        <w:t xml:space="preserve"> Diagnostic Group</w:t>
      </w:r>
      <w:r w:rsidR="000C3FFC" w:rsidRPr="00CD0DCF">
        <w:rPr>
          <w:rFonts w:ascii="Times New Roman" w:hAnsi="Times New Roman" w:cs="Times New Roman"/>
          <w:sz w:val="24"/>
          <w:szCs w:val="24"/>
        </w:rPr>
        <w:t xml:space="preserve"> approached significance (OR, 0.046; 95% CI, 0.001-1.577; </w:t>
      </w:r>
      <w:r w:rsidR="000C3FFC" w:rsidRPr="00CD0DCF">
        <w:rPr>
          <w:rFonts w:ascii="Times New Roman" w:hAnsi="Times New Roman" w:cs="Times New Roman"/>
          <w:i/>
          <w:sz w:val="24"/>
          <w:szCs w:val="24"/>
        </w:rPr>
        <w:t>p</w:t>
      </w:r>
      <w:r w:rsidR="000C3FFC" w:rsidRPr="00CD0DCF">
        <w:rPr>
          <w:rFonts w:ascii="Times New Roman" w:hAnsi="Times New Roman" w:cs="Times New Roman"/>
          <w:sz w:val="24"/>
          <w:szCs w:val="24"/>
        </w:rPr>
        <w:t xml:space="preserve"> = .09</w:t>
      </w:r>
      <w:r w:rsidR="004E4A0D" w:rsidRPr="00CD0DCF">
        <w:rPr>
          <w:rFonts w:ascii="Times New Roman" w:hAnsi="Times New Roman" w:cs="Times New Roman"/>
          <w:sz w:val="24"/>
          <w:szCs w:val="24"/>
        </w:rPr>
        <w:t>; see Table 1</w:t>
      </w:r>
      <w:r w:rsidR="000C3FFC" w:rsidRPr="00CD0DCF">
        <w:rPr>
          <w:rFonts w:ascii="Times New Roman" w:hAnsi="Times New Roman" w:cs="Times New Roman"/>
          <w:sz w:val="24"/>
          <w:szCs w:val="24"/>
        </w:rPr>
        <w:t>)</w:t>
      </w:r>
      <w:r w:rsidR="00145B53" w:rsidRPr="00CD0DCF">
        <w:rPr>
          <w:rFonts w:ascii="Times New Roman" w:hAnsi="Times New Roman" w:cs="Times New Roman"/>
          <w:sz w:val="24"/>
          <w:szCs w:val="24"/>
        </w:rPr>
        <w:t>.</w:t>
      </w:r>
      <w:r w:rsidR="00AD6319" w:rsidRPr="00CD0DCF">
        <w:rPr>
          <w:rFonts w:ascii="Times New Roman" w:hAnsi="Times New Roman" w:cs="Times New Roman"/>
          <w:sz w:val="24"/>
          <w:szCs w:val="24"/>
        </w:rPr>
        <w:t xml:space="preserve"> A significant main effect of Perceptual Load was observed</w:t>
      </w:r>
      <w:r w:rsidR="00EF7632" w:rsidRPr="00CD0DCF">
        <w:rPr>
          <w:rFonts w:ascii="Times New Roman" w:hAnsi="Times New Roman" w:cs="Times New Roman"/>
          <w:sz w:val="24"/>
          <w:szCs w:val="24"/>
        </w:rPr>
        <w:t xml:space="preserve"> (OR, 0.405; 95% CI, 0.163 -0.973; </w:t>
      </w:r>
      <w:r w:rsidR="00EF7632" w:rsidRPr="00CD0DCF">
        <w:rPr>
          <w:rFonts w:ascii="Times New Roman" w:hAnsi="Times New Roman" w:cs="Times New Roman"/>
          <w:i/>
          <w:sz w:val="24"/>
          <w:szCs w:val="24"/>
        </w:rPr>
        <w:t>p</w:t>
      </w:r>
      <w:r w:rsidR="00EF7632" w:rsidRPr="00CD0DCF">
        <w:rPr>
          <w:rFonts w:ascii="Times New Roman" w:hAnsi="Times New Roman" w:cs="Times New Roman"/>
          <w:sz w:val="24"/>
          <w:szCs w:val="24"/>
        </w:rPr>
        <w:t xml:space="preserve"> = .046),</w:t>
      </w:r>
      <w:r w:rsidR="00AD6319" w:rsidRPr="00CD0DCF">
        <w:rPr>
          <w:rFonts w:ascii="Times New Roman" w:hAnsi="Times New Roman" w:cs="Times New Roman"/>
          <w:sz w:val="24"/>
          <w:szCs w:val="24"/>
        </w:rPr>
        <w:t xml:space="preserve"> indicating higher detection during Low Perceptual load</w:t>
      </w:r>
      <w:r w:rsidR="00EF7632" w:rsidRPr="00CD0DCF">
        <w:rPr>
          <w:rFonts w:ascii="Times New Roman" w:hAnsi="Times New Roman" w:cs="Times New Roman"/>
          <w:sz w:val="24"/>
          <w:szCs w:val="24"/>
        </w:rPr>
        <w:t>. A</w:t>
      </w:r>
      <w:r w:rsidR="00AD6319" w:rsidRPr="00CD0DCF">
        <w:rPr>
          <w:rFonts w:ascii="Times New Roman" w:hAnsi="Times New Roman" w:cs="Times New Roman"/>
          <w:sz w:val="24"/>
          <w:szCs w:val="24"/>
        </w:rPr>
        <w:t xml:space="preserve"> main effect of </w:t>
      </w:r>
      <w:r w:rsidR="00EC4E86" w:rsidRPr="00CD0DCF">
        <w:rPr>
          <w:rFonts w:ascii="Times New Roman" w:hAnsi="Times New Roman" w:cs="Times New Roman"/>
          <w:sz w:val="24"/>
          <w:szCs w:val="24"/>
        </w:rPr>
        <w:t>Discrimination</w:t>
      </w:r>
      <w:r w:rsidR="00AD6319" w:rsidRPr="00CD0DCF">
        <w:rPr>
          <w:rFonts w:ascii="Times New Roman" w:hAnsi="Times New Roman" w:cs="Times New Roman"/>
          <w:sz w:val="24"/>
          <w:szCs w:val="24"/>
        </w:rPr>
        <w:t xml:space="preserve"> Error</w:t>
      </w:r>
      <w:r w:rsidR="00EF7632" w:rsidRPr="00CD0DCF">
        <w:rPr>
          <w:rFonts w:ascii="Times New Roman" w:hAnsi="Times New Roman" w:cs="Times New Roman"/>
          <w:sz w:val="24"/>
          <w:szCs w:val="24"/>
        </w:rPr>
        <w:t xml:space="preserve"> approached significance (OR, 0.252; 95% CI, 0.</w:t>
      </w:r>
      <w:r w:rsidR="00145B53" w:rsidRPr="00CD0DCF">
        <w:rPr>
          <w:rFonts w:ascii="Times New Roman" w:hAnsi="Times New Roman" w:cs="Times New Roman"/>
          <w:sz w:val="24"/>
          <w:szCs w:val="24"/>
        </w:rPr>
        <w:t xml:space="preserve">050 </w:t>
      </w:r>
      <w:r w:rsidR="00EF7632" w:rsidRPr="00CD0DCF">
        <w:rPr>
          <w:rFonts w:ascii="Times New Roman" w:hAnsi="Times New Roman" w:cs="Times New Roman"/>
          <w:sz w:val="24"/>
          <w:szCs w:val="24"/>
        </w:rPr>
        <w:t>-</w:t>
      </w:r>
      <w:r w:rsidR="00145B53" w:rsidRPr="00CD0DCF">
        <w:rPr>
          <w:rFonts w:ascii="Times New Roman" w:hAnsi="Times New Roman" w:cs="Times New Roman"/>
          <w:sz w:val="24"/>
          <w:szCs w:val="24"/>
        </w:rPr>
        <w:t>1.150</w:t>
      </w:r>
      <w:r w:rsidR="00EF7632" w:rsidRPr="00CD0DCF">
        <w:rPr>
          <w:rFonts w:ascii="Times New Roman" w:hAnsi="Times New Roman" w:cs="Times New Roman"/>
          <w:sz w:val="24"/>
          <w:szCs w:val="24"/>
        </w:rPr>
        <w:t xml:space="preserve">; </w:t>
      </w:r>
      <w:r w:rsidR="00EF7632" w:rsidRPr="00CD0DCF">
        <w:rPr>
          <w:rFonts w:ascii="Times New Roman" w:hAnsi="Times New Roman" w:cs="Times New Roman"/>
          <w:i/>
          <w:sz w:val="24"/>
          <w:szCs w:val="24"/>
        </w:rPr>
        <w:t>p</w:t>
      </w:r>
      <w:r w:rsidR="00145B53" w:rsidRPr="00CD0DCF">
        <w:rPr>
          <w:rFonts w:ascii="Times New Roman" w:hAnsi="Times New Roman" w:cs="Times New Roman"/>
          <w:sz w:val="24"/>
          <w:szCs w:val="24"/>
        </w:rPr>
        <w:t xml:space="preserve"> = .078</w:t>
      </w:r>
      <w:r w:rsidR="00EF7632" w:rsidRPr="00CD0DCF">
        <w:rPr>
          <w:rFonts w:ascii="Times New Roman" w:hAnsi="Times New Roman" w:cs="Times New Roman"/>
          <w:sz w:val="24"/>
          <w:szCs w:val="24"/>
        </w:rPr>
        <w:t xml:space="preserve">) </w:t>
      </w:r>
      <w:r w:rsidR="00145B53" w:rsidRPr="00CD0DCF">
        <w:rPr>
          <w:rFonts w:ascii="Times New Roman" w:hAnsi="Times New Roman" w:cs="Times New Roman"/>
          <w:sz w:val="24"/>
          <w:szCs w:val="24"/>
        </w:rPr>
        <w:t>in the direction of fewer detections among those who made such errors</w:t>
      </w:r>
      <w:r w:rsidR="00EF7632" w:rsidRPr="00CD0DCF">
        <w:rPr>
          <w:rFonts w:ascii="Times New Roman" w:hAnsi="Times New Roman" w:cs="Times New Roman"/>
          <w:sz w:val="24"/>
          <w:szCs w:val="24"/>
        </w:rPr>
        <w:t xml:space="preserve">. </w:t>
      </w:r>
      <w:r w:rsidR="000C6C85" w:rsidRPr="00CD0DCF">
        <w:rPr>
          <w:rFonts w:ascii="Times New Roman" w:hAnsi="Times New Roman" w:cs="Times New Roman"/>
          <w:sz w:val="24"/>
          <w:szCs w:val="24"/>
        </w:rPr>
        <w:t>In light of the strong three-way interaction effect, two further regression analyses were conducted to investigate whether Perceptual Load moderated the effects of CAS Meaningfulness and Diagnostic Group.</w:t>
      </w:r>
    </w:p>
    <w:p w14:paraId="67537154" w14:textId="588B7298" w:rsidR="00DE24BD" w:rsidRPr="00F12E09" w:rsidRDefault="0048026B" w:rsidP="0048026B">
      <w:pPr>
        <w:pStyle w:val="Heading2"/>
        <w:spacing w:line="480" w:lineRule="auto"/>
      </w:pPr>
      <w:r>
        <w:t>3.2</w:t>
      </w:r>
      <w:r w:rsidR="004E4A0D">
        <w:t>.1</w:t>
      </w:r>
      <w:r>
        <w:t xml:space="preserve"> </w:t>
      </w:r>
      <w:r w:rsidR="00EB14A8">
        <w:t>Low Perceptual Load</w:t>
      </w:r>
      <w:bookmarkEnd w:id="18"/>
      <w:bookmarkEnd w:id="19"/>
    </w:p>
    <w:p w14:paraId="072F84DA" w14:textId="3BCC205B" w:rsidR="00EB14A8" w:rsidRPr="00CD0DCF" w:rsidRDefault="00642616" w:rsidP="00D92C34">
      <w:pPr>
        <w:spacing w:line="480" w:lineRule="auto"/>
        <w:ind w:firstLine="720"/>
        <w:rPr>
          <w:rFonts w:ascii="Times New Roman" w:hAnsi="Times New Roman" w:cs="Times New Roman"/>
          <w:sz w:val="24"/>
          <w:szCs w:val="24"/>
        </w:rPr>
      </w:pPr>
      <w:r w:rsidRPr="00CD0DCF">
        <w:rPr>
          <w:rFonts w:ascii="Times New Roman" w:hAnsi="Times New Roman" w:cs="Times New Roman"/>
          <w:sz w:val="24"/>
          <w:szCs w:val="24"/>
        </w:rPr>
        <w:t xml:space="preserve">Since the availability of attentional resources was </w:t>
      </w:r>
      <w:r w:rsidR="00CA5CFD" w:rsidRPr="00CD0DCF">
        <w:rPr>
          <w:rFonts w:ascii="Times New Roman" w:hAnsi="Times New Roman" w:cs="Times New Roman"/>
          <w:sz w:val="24"/>
          <w:szCs w:val="24"/>
        </w:rPr>
        <w:t>determined by perceptual load, we examined the effects of CAS meaningfulness</w:t>
      </w:r>
      <w:r w:rsidR="00EB14A8" w:rsidRPr="00CD0DCF">
        <w:rPr>
          <w:rFonts w:ascii="Times New Roman" w:hAnsi="Times New Roman" w:cs="Times New Roman"/>
          <w:sz w:val="24"/>
          <w:szCs w:val="24"/>
        </w:rPr>
        <w:t xml:space="preserve"> </w:t>
      </w:r>
      <w:r w:rsidR="00CA5CFD" w:rsidRPr="00CD0DCF">
        <w:rPr>
          <w:rFonts w:ascii="Times New Roman" w:hAnsi="Times New Roman" w:cs="Times New Roman"/>
          <w:sz w:val="24"/>
          <w:szCs w:val="24"/>
        </w:rPr>
        <w:t xml:space="preserve">for </w:t>
      </w:r>
      <w:r w:rsidR="00391E12" w:rsidRPr="00CD0DCF">
        <w:rPr>
          <w:rFonts w:ascii="Times New Roman" w:hAnsi="Times New Roman" w:cs="Times New Roman"/>
          <w:sz w:val="24"/>
          <w:szCs w:val="24"/>
        </w:rPr>
        <w:t>NT and ASD participants at low and high perceptual load separately.</w:t>
      </w:r>
      <w:r w:rsidR="00692098" w:rsidRPr="00CD0DCF">
        <w:rPr>
          <w:rFonts w:ascii="Times New Roman" w:hAnsi="Times New Roman" w:cs="Times New Roman"/>
          <w:sz w:val="24"/>
          <w:szCs w:val="24"/>
        </w:rPr>
        <w:t xml:space="preserve"> </w:t>
      </w:r>
      <w:r w:rsidR="000C6C85" w:rsidRPr="00CD0DCF">
        <w:rPr>
          <w:rFonts w:ascii="Times New Roman" w:hAnsi="Times New Roman" w:cs="Times New Roman"/>
          <w:sz w:val="24"/>
          <w:szCs w:val="24"/>
        </w:rPr>
        <w:t>The first logistic regression estimated a main effect of Discrimination Error and main and interaction effects of CAS Meaningfulness and Diagnostic Group u</w:t>
      </w:r>
      <w:r w:rsidR="00692098" w:rsidRPr="00CD0DCF">
        <w:rPr>
          <w:rFonts w:ascii="Times New Roman" w:hAnsi="Times New Roman" w:cs="Times New Roman"/>
          <w:sz w:val="24"/>
          <w:szCs w:val="24"/>
        </w:rPr>
        <w:t>nder low perceptual load</w:t>
      </w:r>
      <w:r w:rsidR="000C6C85" w:rsidRPr="00CD0DCF">
        <w:rPr>
          <w:rFonts w:ascii="Times New Roman" w:hAnsi="Times New Roman" w:cs="Times New Roman"/>
          <w:sz w:val="24"/>
          <w:szCs w:val="24"/>
        </w:rPr>
        <w:t>.</w:t>
      </w:r>
      <w:r w:rsidR="00EC4E86" w:rsidRPr="00CD0DCF">
        <w:rPr>
          <w:rFonts w:ascii="Times New Roman" w:hAnsi="Times New Roman" w:cs="Times New Roman"/>
          <w:sz w:val="24"/>
          <w:szCs w:val="24"/>
        </w:rPr>
        <w:t xml:space="preserve"> </w:t>
      </w:r>
      <w:r w:rsidR="000C6C85" w:rsidRPr="00CD0DCF">
        <w:rPr>
          <w:rFonts w:ascii="Times New Roman" w:hAnsi="Times New Roman" w:cs="Times New Roman"/>
          <w:sz w:val="24"/>
          <w:szCs w:val="24"/>
        </w:rPr>
        <w:t xml:space="preserve">The model did not significantly improve on the null model, </w:t>
      </w:r>
      <w:r w:rsidR="000C6C85" w:rsidRPr="00CD0DCF">
        <w:rPr>
          <w:rFonts w:ascii="Times New Roman" w:hAnsi="Times New Roman" w:cs="Times New Roman"/>
          <w:sz w:val="24"/>
          <w:szCs w:val="24"/>
        </w:rPr>
        <w:sym w:font="Symbol" w:char="F063"/>
      </w:r>
      <w:r w:rsidR="000C6C85" w:rsidRPr="00CD0DCF">
        <w:rPr>
          <w:rFonts w:ascii="Times New Roman" w:hAnsi="Times New Roman" w:cs="Times New Roman"/>
          <w:sz w:val="24"/>
          <w:szCs w:val="24"/>
        </w:rPr>
        <w:t>²</w:t>
      </w:r>
      <w:r w:rsidR="00D92C34" w:rsidRPr="00CD0DCF">
        <w:rPr>
          <w:rFonts w:ascii="Times New Roman" w:hAnsi="Times New Roman" w:cs="Times New Roman"/>
          <w:sz w:val="24"/>
          <w:szCs w:val="24"/>
        </w:rPr>
        <w:t>(4</w:t>
      </w:r>
      <w:r w:rsidR="000C6C85" w:rsidRPr="00CD0DCF">
        <w:rPr>
          <w:rFonts w:ascii="Times New Roman" w:hAnsi="Times New Roman" w:cs="Times New Roman"/>
          <w:sz w:val="24"/>
          <w:szCs w:val="24"/>
        </w:rPr>
        <w:t xml:space="preserve">) = </w:t>
      </w:r>
      <w:r w:rsidR="00D92C34" w:rsidRPr="00CD0DCF">
        <w:rPr>
          <w:rFonts w:ascii="Times New Roman" w:hAnsi="Times New Roman" w:cs="Times New Roman"/>
          <w:sz w:val="24"/>
          <w:szCs w:val="24"/>
        </w:rPr>
        <w:t>0.114</w:t>
      </w:r>
      <w:r w:rsidR="000C6C85" w:rsidRPr="00CD0DCF">
        <w:rPr>
          <w:rFonts w:ascii="Times New Roman" w:hAnsi="Times New Roman" w:cs="Times New Roman"/>
          <w:sz w:val="24"/>
          <w:szCs w:val="24"/>
        </w:rPr>
        <w:t xml:space="preserve">, </w:t>
      </w:r>
      <w:r w:rsidR="000C6C85" w:rsidRPr="00CD0DCF">
        <w:rPr>
          <w:rFonts w:ascii="Times New Roman" w:hAnsi="Times New Roman" w:cs="Times New Roman"/>
          <w:i/>
          <w:sz w:val="24"/>
          <w:szCs w:val="24"/>
        </w:rPr>
        <w:t>p</w:t>
      </w:r>
      <w:r w:rsidR="00D92C34" w:rsidRPr="00CD0DCF">
        <w:rPr>
          <w:rFonts w:ascii="Times New Roman" w:hAnsi="Times New Roman" w:cs="Times New Roman"/>
          <w:sz w:val="24"/>
          <w:szCs w:val="24"/>
        </w:rPr>
        <w:t xml:space="preserve"> = .998</w:t>
      </w:r>
      <w:r w:rsidR="004E4A0D" w:rsidRPr="00CD0DCF">
        <w:rPr>
          <w:rFonts w:ascii="Times New Roman" w:hAnsi="Times New Roman" w:cs="Times New Roman"/>
          <w:sz w:val="24"/>
          <w:szCs w:val="24"/>
        </w:rPr>
        <w:t xml:space="preserve"> (see Table 2</w:t>
      </w:r>
      <w:r w:rsidR="004565B5" w:rsidRPr="00CD0DCF">
        <w:rPr>
          <w:rFonts w:ascii="Times New Roman" w:hAnsi="Times New Roman" w:cs="Times New Roman"/>
          <w:sz w:val="24"/>
          <w:szCs w:val="24"/>
        </w:rPr>
        <w:t>)</w:t>
      </w:r>
      <w:r w:rsidR="000C6C85" w:rsidRPr="00CD0DCF">
        <w:rPr>
          <w:rFonts w:ascii="Times New Roman" w:hAnsi="Times New Roman" w:cs="Times New Roman"/>
          <w:sz w:val="24"/>
          <w:szCs w:val="24"/>
        </w:rPr>
        <w:t xml:space="preserve">. </w:t>
      </w:r>
      <w:r w:rsidR="00D92C34" w:rsidRPr="00CD0DCF">
        <w:rPr>
          <w:rFonts w:ascii="Times New Roman" w:hAnsi="Times New Roman" w:cs="Times New Roman"/>
          <w:sz w:val="24"/>
          <w:szCs w:val="24"/>
        </w:rPr>
        <w:t>N</w:t>
      </w:r>
      <w:r w:rsidR="00EC4E86" w:rsidRPr="00CD0DCF">
        <w:rPr>
          <w:rFonts w:ascii="Times New Roman" w:hAnsi="Times New Roman" w:cs="Times New Roman"/>
          <w:sz w:val="24"/>
          <w:szCs w:val="24"/>
        </w:rPr>
        <w:t xml:space="preserve">either Discrimination Error, Diagnostic Group nor CAS Meaningfulness </w:t>
      </w:r>
      <w:r w:rsidR="00D92C34" w:rsidRPr="00CD0DCF">
        <w:rPr>
          <w:rFonts w:ascii="Times New Roman" w:hAnsi="Times New Roman" w:cs="Times New Roman"/>
          <w:sz w:val="24"/>
          <w:szCs w:val="24"/>
        </w:rPr>
        <w:t>affected detection rates when Perceptual Load was low.</w:t>
      </w:r>
      <w:r w:rsidR="00EC4E86" w:rsidRPr="00CD0DCF">
        <w:rPr>
          <w:rFonts w:ascii="Times New Roman" w:hAnsi="Times New Roman" w:cs="Times New Roman"/>
          <w:sz w:val="24"/>
          <w:szCs w:val="24"/>
        </w:rPr>
        <w:t xml:space="preserve"> </w:t>
      </w:r>
    </w:p>
    <w:p w14:paraId="56496CBD" w14:textId="7745D589" w:rsidR="00D92C34" w:rsidRPr="00F12E09" w:rsidRDefault="00D92C34" w:rsidP="00D92C34">
      <w:pPr>
        <w:pStyle w:val="Heading2"/>
        <w:spacing w:line="480" w:lineRule="auto"/>
      </w:pPr>
      <w:r>
        <w:lastRenderedPageBreak/>
        <w:t>3.2</w:t>
      </w:r>
      <w:r w:rsidR="004E4A0D">
        <w:t>.2</w:t>
      </w:r>
      <w:r>
        <w:t xml:space="preserve"> High Perceptual Load</w:t>
      </w:r>
    </w:p>
    <w:p w14:paraId="1DFA54AA" w14:textId="08BD99D3" w:rsidR="00D92C34" w:rsidRPr="00CD0DCF" w:rsidRDefault="00D92C34" w:rsidP="00573969">
      <w:pPr>
        <w:spacing w:line="480" w:lineRule="auto"/>
        <w:rPr>
          <w:rFonts w:ascii="Times New Roman" w:hAnsi="Times New Roman" w:cs="Times New Roman"/>
          <w:sz w:val="24"/>
          <w:szCs w:val="24"/>
        </w:rPr>
      </w:pPr>
      <w:r>
        <w:rPr>
          <w:rFonts w:ascii="Times New Roman" w:hAnsi="Times New Roman" w:cs="Times New Roman"/>
          <w:sz w:val="24"/>
          <w:szCs w:val="24"/>
        </w:rPr>
        <w:tab/>
      </w:r>
      <w:r w:rsidRPr="00CD0DCF">
        <w:rPr>
          <w:rFonts w:ascii="Times New Roman" w:hAnsi="Times New Roman" w:cs="Times New Roman"/>
          <w:sz w:val="24"/>
          <w:szCs w:val="24"/>
        </w:rPr>
        <w:t xml:space="preserve">A second logistic regression replicated the previous analysis (i.e., a main effect of Discrimination Error and main and interaction effects of CAS Meaningfulness and Diagnostic Group) under conditions of high perceptual load. In this case, the model significantly improved on the null model, </w:t>
      </w:r>
      <w:r w:rsidRPr="00CD0DCF">
        <w:rPr>
          <w:rFonts w:ascii="Times New Roman" w:hAnsi="Times New Roman" w:cs="Times New Roman"/>
          <w:sz w:val="24"/>
          <w:szCs w:val="24"/>
        </w:rPr>
        <w:sym w:font="Symbol" w:char="F063"/>
      </w:r>
      <w:r w:rsidRPr="00CD0DCF">
        <w:rPr>
          <w:rFonts w:ascii="Times New Roman" w:hAnsi="Times New Roman" w:cs="Times New Roman"/>
          <w:sz w:val="24"/>
          <w:szCs w:val="24"/>
        </w:rPr>
        <w:t xml:space="preserve">²(4) = 18.612, </w:t>
      </w:r>
      <w:r w:rsidRPr="00CD0DCF">
        <w:rPr>
          <w:rFonts w:ascii="Times New Roman" w:hAnsi="Times New Roman" w:cs="Times New Roman"/>
          <w:i/>
          <w:sz w:val="24"/>
          <w:szCs w:val="24"/>
        </w:rPr>
        <w:t>p</w:t>
      </w:r>
      <w:r w:rsidRPr="00CD0DCF">
        <w:rPr>
          <w:rFonts w:ascii="Times New Roman" w:hAnsi="Times New Roman" w:cs="Times New Roman"/>
          <w:sz w:val="24"/>
          <w:szCs w:val="24"/>
        </w:rPr>
        <w:t xml:space="preserve"> = .001</w:t>
      </w:r>
      <w:r w:rsidR="004565B5" w:rsidRPr="00CD0DCF">
        <w:rPr>
          <w:rFonts w:ascii="Times New Roman" w:hAnsi="Times New Roman" w:cs="Times New Roman"/>
          <w:sz w:val="24"/>
          <w:szCs w:val="24"/>
        </w:rPr>
        <w:t xml:space="preserve"> (see Table 3)</w:t>
      </w:r>
      <w:r w:rsidRPr="00CD0DCF">
        <w:rPr>
          <w:rFonts w:ascii="Times New Roman" w:hAnsi="Times New Roman" w:cs="Times New Roman"/>
          <w:sz w:val="24"/>
          <w:szCs w:val="24"/>
        </w:rPr>
        <w:t>.</w:t>
      </w:r>
      <w:r w:rsidR="004565B5" w:rsidRPr="00CD0DCF">
        <w:rPr>
          <w:rFonts w:ascii="Times New Roman" w:hAnsi="Times New Roman" w:cs="Times New Roman"/>
          <w:sz w:val="24"/>
          <w:szCs w:val="24"/>
        </w:rPr>
        <w:t xml:space="preserve"> A significant interaction effect between CAS Meaningfulness and Diagnostic Group was observed (OR, 0.055; 95% CI, 0.004 -0.619; </w:t>
      </w:r>
      <w:r w:rsidR="004565B5" w:rsidRPr="00CD0DCF">
        <w:rPr>
          <w:rFonts w:ascii="Times New Roman" w:hAnsi="Times New Roman" w:cs="Times New Roman"/>
          <w:i/>
          <w:sz w:val="24"/>
          <w:szCs w:val="24"/>
        </w:rPr>
        <w:t>p</w:t>
      </w:r>
      <w:r w:rsidR="004565B5" w:rsidRPr="00CD0DCF">
        <w:rPr>
          <w:rFonts w:ascii="Times New Roman" w:hAnsi="Times New Roman" w:cs="Times New Roman"/>
          <w:sz w:val="24"/>
          <w:szCs w:val="24"/>
        </w:rPr>
        <w:t xml:space="preserve"> = .022) indicating that the CAS Meaningfulness affect NT and ASD participants differently under conditions of high perceptual load. </w:t>
      </w:r>
      <w:r w:rsidR="00983FCD" w:rsidRPr="00CD0DCF">
        <w:rPr>
          <w:rFonts w:ascii="Times New Roman" w:hAnsi="Times New Roman" w:cs="Times New Roman"/>
          <w:sz w:val="24"/>
          <w:szCs w:val="24"/>
        </w:rPr>
        <w:t xml:space="preserve">Significantly fewer </w:t>
      </w:r>
      <w:r w:rsidR="004565B5" w:rsidRPr="00CD0DCF">
        <w:rPr>
          <w:rFonts w:ascii="Times New Roman" w:hAnsi="Times New Roman" w:cs="Times New Roman"/>
          <w:sz w:val="24"/>
          <w:szCs w:val="24"/>
        </w:rPr>
        <w:t>NT participants</w:t>
      </w:r>
      <w:r w:rsidR="00983FCD" w:rsidRPr="00CD0DCF">
        <w:rPr>
          <w:rFonts w:ascii="Times New Roman" w:hAnsi="Times New Roman" w:cs="Times New Roman"/>
          <w:sz w:val="24"/>
          <w:szCs w:val="24"/>
        </w:rPr>
        <w:t xml:space="preserve"> (25%) than ASD participants</w:t>
      </w:r>
      <w:r w:rsidR="004565B5" w:rsidRPr="00CD0DCF">
        <w:rPr>
          <w:rFonts w:ascii="Times New Roman" w:hAnsi="Times New Roman" w:cs="Times New Roman"/>
          <w:sz w:val="24"/>
          <w:szCs w:val="24"/>
        </w:rPr>
        <w:t xml:space="preserve"> </w:t>
      </w:r>
      <w:r w:rsidR="00983FCD" w:rsidRPr="00CD0DCF">
        <w:rPr>
          <w:rFonts w:ascii="Times New Roman" w:hAnsi="Times New Roman" w:cs="Times New Roman"/>
          <w:sz w:val="24"/>
          <w:szCs w:val="24"/>
        </w:rPr>
        <w:t xml:space="preserve">(75%) </w:t>
      </w:r>
      <w:r w:rsidR="004565B5" w:rsidRPr="00CD0DCF">
        <w:rPr>
          <w:rFonts w:ascii="Times New Roman" w:hAnsi="Times New Roman" w:cs="Times New Roman"/>
          <w:sz w:val="24"/>
          <w:szCs w:val="24"/>
        </w:rPr>
        <w:t>detect</w:t>
      </w:r>
      <w:r w:rsidR="00983FCD" w:rsidRPr="00CD0DCF">
        <w:rPr>
          <w:rFonts w:ascii="Times New Roman" w:hAnsi="Times New Roman" w:cs="Times New Roman"/>
          <w:sz w:val="24"/>
          <w:szCs w:val="24"/>
        </w:rPr>
        <w:t>ed</w:t>
      </w:r>
      <w:r w:rsidR="004565B5" w:rsidRPr="00CD0DCF">
        <w:rPr>
          <w:rFonts w:ascii="Times New Roman" w:hAnsi="Times New Roman" w:cs="Times New Roman"/>
          <w:sz w:val="24"/>
          <w:szCs w:val="24"/>
        </w:rPr>
        <w:t xml:space="preserve"> a non-meaningful CAS during high visual perceptual load</w:t>
      </w:r>
      <w:r w:rsidR="00983FCD" w:rsidRPr="00CD0DCF">
        <w:rPr>
          <w:rFonts w:ascii="Times New Roman" w:hAnsi="Times New Roman" w:cs="Times New Roman"/>
          <w:sz w:val="24"/>
          <w:szCs w:val="24"/>
        </w:rPr>
        <w:t xml:space="preserve">, </w:t>
      </w:r>
      <w:r w:rsidR="00983FCD" w:rsidRPr="00CD0DCF">
        <w:rPr>
          <w:rFonts w:ascii="Times New Roman" w:hAnsi="Times New Roman" w:cs="Times New Roman"/>
          <w:sz w:val="24"/>
          <w:szCs w:val="24"/>
        </w:rPr>
        <w:sym w:font="Symbol" w:char="F063"/>
      </w:r>
      <w:r w:rsidR="00983FCD" w:rsidRPr="00CD0DCF">
        <w:rPr>
          <w:rFonts w:ascii="Times New Roman" w:hAnsi="Times New Roman" w:cs="Times New Roman"/>
          <w:sz w:val="24"/>
          <w:szCs w:val="24"/>
        </w:rPr>
        <w:t xml:space="preserve">²(1) = 8.533, </w:t>
      </w:r>
      <w:r w:rsidR="00983FCD" w:rsidRPr="00CD0DCF">
        <w:rPr>
          <w:rFonts w:ascii="Times New Roman" w:hAnsi="Times New Roman" w:cs="Times New Roman"/>
          <w:i/>
          <w:sz w:val="24"/>
          <w:szCs w:val="24"/>
        </w:rPr>
        <w:t>p</w:t>
      </w:r>
      <w:r w:rsidR="00983FCD" w:rsidRPr="00CD0DCF">
        <w:rPr>
          <w:rFonts w:ascii="Times New Roman" w:hAnsi="Times New Roman" w:cs="Times New Roman"/>
          <w:sz w:val="24"/>
          <w:szCs w:val="24"/>
        </w:rPr>
        <w:t xml:space="preserve"> = .003</w:t>
      </w:r>
      <w:r w:rsidR="004565B5" w:rsidRPr="00CD0DCF">
        <w:rPr>
          <w:rFonts w:ascii="Times New Roman" w:hAnsi="Times New Roman" w:cs="Times New Roman"/>
          <w:sz w:val="24"/>
          <w:szCs w:val="24"/>
        </w:rPr>
        <w:t>.</w:t>
      </w:r>
      <w:r w:rsidR="00983FCD" w:rsidRPr="00CD0DCF">
        <w:rPr>
          <w:rFonts w:ascii="Times New Roman" w:hAnsi="Times New Roman" w:cs="Times New Roman"/>
          <w:sz w:val="24"/>
          <w:szCs w:val="24"/>
        </w:rPr>
        <w:t xml:space="preserve"> </w:t>
      </w:r>
    </w:p>
    <w:p w14:paraId="334D7010" w14:textId="7F07A2D4" w:rsidR="000726FC" w:rsidRPr="00CD0DCF" w:rsidRDefault="008E32F9" w:rsidP="00573969">
      <w:pPr>
        <w:spacing w:line="480" w:lineRule="auto"/>
        <w:rPr>
          <w:rFonts w:ascii="Times New Roman" w:hAnsi="Times New Roman" w:cs="Times New Roman"/>
          <w:sz w:val="24"/>
          <w:szCs w:val="24"/>
        </w:rPr>
      </w:pPr>
      <w:r w:rsidRPr="00CD0DCF">
        <w:rPr>
          <w:rFonts w:ascii="Times New Roman" w:hAnsi="Times New Roman" w:cs="Times New Roman"/>
          <w:sz w:val="24"/>
          <w:szCs w:val="24"/>
        </w:rPr>
        <w:tab/>
        <w:t xml:space="preserve">Main effects of Discrimination Error (OR, 0.0955; 95% CI, 0.004 -0.8; </w:t>
      </w:r>
      <w:r w:rsidRPr="00CD0DCF">
        <w:rPr>
          <w:rFonts w:ascii="Times New Roman" w:hAnsi="Times New Roman" w:cs="Times New Roman"/>
          <w:i/>
          <w:sz w:val="24"/>
          <w:szCs w:val="24"/>
        </w:rPr>
        <w:t>p</w:t>
      </w:r>
      <w:r w:rsidRPr="00CD0DCF">
        <w:rPr>
          <w:rFonts w:ascii="Times New Roman" w:hAnsi="Times New Roman" w:cs="Times New Roman"/>
          <w:sz w:val="24"/>
          <w:szCs w:val="24"/>
        </w:rPr>
        <w:t xml:space="preserve"> = .054), CAS Meaningfulness (OR, </w:t>
      </w:r>
      <w:r w:rsidR="000726FC" w:rsidRPr="00CD0DCF">
        <w:rPr>
          <w:rFonts w:ascii="Times New Roman" w:hAnsi="Times New Roman" w:cs="Times New Roman"/>
          <w:sz w:val="24"/>
          <w:szCs w:val="24"/>
        </w:rPr>
        <w:t>3.193</w:t>
      </w:r>
      <w:r w:rsidRPr="00CD0DCF">
        <w:rPr>
          <w:rFonts w:ascii="Times New Roman" w:hAnsi="Times New Roman" w:cs="Times New Roman"/>
          <w:sz w:val="24"/>
          <w:szCs w:val="24"/>
        </w:rPr>
        <w:t xml:space="preserve">; 95% CI, </w:t>
      </w:r>
      <w:r w:rsidR="000726FC" w:rsidRPr="00CD0DCF">
        <w:rPr>
          <w:rFonts w:ascii="Times New Roman" w:hAnsi="Times New Roman" w:cs="Times New Roman"/>
          <w:sz w:val="24"/>
          <w:szCs w:val="24"/>
        </w:rPr>
        <w:t xml:space="preserve">0.924 </w:t>
      </w:r>
      <w:r w:rsidRPr="00CD0DCF">
        <w:rPr>
          <w:rFonts w:ascii="Times New Roman" w:hAnsi="Times New Roman" w:cs="Times New Roman"/>
          <w:sz w:val="24"/>
          <w:szCs w:val="24"/>
        </w:rPr>
        <w:t>-</w:t>
      </w:r>
      <w:r w:rsidR="000726FC" w:rsidRPr="00CD0DCF">
        <w:rPr>
          <w:rFonts w:ascii="Times New Roman" w:hAnsi="Times New Roman" w:cs="Times New Roman"/>
          <w:sz w:val="24"/>
          <w:szCs w:val="24"/>
        </w:rPr>
        <w:t>11.669</w:t>
      </w:r>
      <w:r w:rsidRPr="00CD0DCF">
        <w:rPr>
          <w:rFonts w:ascii="Times New Roman" w:hAnsi="Times New Roman" w:cs="Times New Roman"/>
          <w:sz w:val="24"/>
          <w:szCs w:val="24"/>
        </w:rPr>
        <w:t xml:space="preserve">; </w:t>
      </w:r>
      <w:r w:rsidRPr="00CD0DCF">
        <w:rPr>
          <w:rFonts w:ascii="Times New Roman" w:hAnsi="Times New Roman" w:cs="Times New Roman"/>
          <w:i/>
          <w:sz w:val="24"/>
          <w:szCs w:val="24"/>
        </w:rPr>
        <w:t>p</w:t>
      </w:r>
      <w:r w:rsidR="000726FC" w:rsidRPr="00CD0DCF">
        <w:rPr>
          <w:rFonts w:ascii="Times New Roman" w:hAnsi="Times New Roman" w:cs="Times New Roman"/>
          <w:sz w:val="24"/>
          <w:szCs w:val="24"/>
        </w:rPr>
        <w:t xml:space="preserve"> = .068</w:t>
      </w:r>
      <w:r w:rsidRPr="00CD0DCF">
        <w:rPr>
          <w:rFonts w:ascii="Times New Roman" w:hAnsi="Times New Roman" w:cs="Times New Roman"/>
          <w:sz w:val="24"/>
          <w:szCs w:val="24"/>
        </w:rPr>
        <w:t xml:space="preserve">), and Diagnostic Group (OR, </w:t>
      </w:r>
      <w:r w:rsidR="000726FC" w:rsidRPr="00CD0DCF">
        <w:rPr>
          <w:rFonts w:ascii="Times New Roman" w:hAnsi="Times New Roman" w:cs="Times New Roman"/>
          <w:sz w:val="24"/>
          <w:szCs w:val="24"/>
        </w:rPr>
        <w:t>2.994</w:t>
      </w:r>
      <w:r w:rsidRPr="00CD0DCF">
        <w:rPr>
          <w:rFonts w:ascii="Times New Roman" w:hAnsi="Times New Roman" w:cs="Times New Roman"/>
          <w:sz w:val="24"/>
          <w:szCs w:val="24"/>
        </w:rPr>
        <w:t>; 95% CI, 0.</w:t>
      </w:r>
      <w:r w:rsidR="000726FC" w:rsidRPr="00CD0DCF">
        <w:rPr>
          <w:rFonts w:ascii="Times New Roman" w:hAnsi="Times New Roman" w:cs="Times New Roman"/>
          <w:sz w:val="24"/>
          <w:szCs w:val="24"/>
        </w:rPr>
        <w:t>847</w:t>
      </w:r>
      <w:r w:rsidRPr="00CD0DCF">
        <w:rPr>
          <w:rFonts w:ascii="Times New Roman" w:hAnsi="Times New Roman" w:cs="Times New Roman"/>
          <w:sz w:val="24"/>
          <w:szCs w:val="24"/>
        </w:rPr>
        <w:t>-</w:t>
      </w:r>
      <w:r w:rsidR="000726FC" w:rsidRPr="00CD0DCF">
        <w:rPr>
          <w:rFonts w:ascii="Times New Roman" w:hAnsi="Times New Roman" w:cs="Times New Roman"/>
          <w:sz w:val="24"/>
          <w:szCs w:val="24"/>
        </w:rPr>
        <w:t>11.474</w:t>
      </w:r>
      <w:r w:rsidRPr="00CD0DCF">
        <w:rPr>
          <w:rFonts w:ascii="Times New Roman" w:hAnsi="Times New Roman" w:cs="Times New Roman"/>
          <w:sz w:val="24"/>
          <w:szCs w:val="24"/>
        </w:rPr>
        <w:t xml:space="preserve">; </w:t>
      </w:r>
      <w:r w:rsidRPr="00CD0DCF">
        <w:rPr>
          <w:rFonts w:ascii="Times New Roman" w:hAnsi="Times New Roman" w:cs="Times New Roman"/>
          <w:i/>
          <w:sz w:val="24"/>
          <w:szCs w:val="24"/>
        </w:rPr>
        <w:t>p</w:t>
      </w:r>
      <w:r w:rsidR="000726FC" w:rsidRPr="00CD0DCF">
        <w:rPr>
          <w:rFonts w:ascii="Times New Roman" w:hAnsi="Times New Roman" w:cs="Times New Roman"/>
          <w:sz w:val="24"/>
          <w:szCs w:val="24"/>
        </w:rPr>
        <w:t xml:space="preserve"> = .09</w:t>
      </w:r>
      <w:r w:rsidRPr="00CD0DCF">
        <w:rPr>
          <w:rFonts w:ascii="Times New Roman" w:hAnsi="Times New Roman" w:cs="Times New Roman"/>
          <w:sz w:val="24"/>
          <w:szCs w:val="24"/>
        </w:rPr>
        <w:t>4), all approached significance under high perceptual load.</w:t>
      </w:r>
      <w:r w:rsidR="000726FC" w:rsidRPr="00CD0DCF">
        <w:rPr>
          <w:rFonts w:ascii="Times New Roman" w:hAnsi="Times New Roman" w:cs="Times New Roman"/>
          <w:sz w:val="24"/>
          <w:szCs w:val="24"/>
        </w:rPr>
        <w:t xml:space="preserve"> These effects suggest disadvantages in CAS detection in those who made discrimination errors and advantages for Meaningful </w:t>
      </w:r>
      <w:r w:rsidR="00156368" w:rsidRPr="00CD0DCF">
        <w:rPr>
          <w:rFonts w:ascii="Times New Roman" w:hAnsi="Times New Roman" w:cs="Times New Roman"/>
          <w:sz w:val="24"/>
          <w:szCs w:val="24"/>
        </w:rPr>
        <w:t>CAS</w:t>
      </w:r>
      <w:r w:rsidR="000726FC" w:rsidRPr="00CD0DCF">
        <w:rPr>
          <w:rFonts w:ascii="Times New Roman" w:hAnsi="Times New Roman" w:cs="Times New Roman"/>
          <w:sz w:val="24"/>
          <w:szCs w:val="24"/>
        </w:rPr>
        <w:t xml:space="preserve"> and ASD participants, but should be interpreted with care in light of the strong interaction effect.</w:t>
      </w:r>
    </w:p>
    <w:p w14:paraId="25EC3662" w14:textId="77777777" w:rsidR="00DE24BD" w:rsidRDefault="00481DCA" w:rsidP="00DE24BD">
      <w:pPr>
        <w:pStyle w:val="Heading1"/>
        <w:spacing w:line="480" w:lineRule="auto"/>
      </w:pPr>
      <w:bookmarkStart w:id="20" w:name="_Toc480239577"/>
      <w:bookmarkStart w:id="21" w:name="_Toc480324446"/>
      <w:r>
        <w:t xml:space="preserve">4. </w:t>
      </w:r>
      <w:r w:rsidR="00DE24BD">
        <w:t>Discussion</w:t>
      </w:r>
      <w:bookmarkEnd w:id="20"/>
      <w:bookmarkEnd w:id="21"/>
    </w:p>
    <w:p w14:paraId="71EF1CCC" w14:textId="427851D0" w:rsidR="00DE24BD" w:rsidRDefault="00DE24BD" w:rsidP="00DE24BD">
      <w:pPr>
        <w:spacing w:line="480" w:lineRule="auto"/>
        <w:ind w:firstLine="720"/>
        <w:rPr>
          <w:rFonts w:ascii="Times New Roman" w:hAnsi="Times New Roman" w:cs="Times New Roman"/>
          <w:sz w:val="24"/>
          <w:szCs w:val="24"/>
        </w:rPr>
      </w:pPr>
      <w:r w:rsidRPr="005978EC">
        <w:rPr>
          <w:rFonts w:ascii="Times New Roman" w:hAnsi="Times New Roman" w:cs="Times New Roman"/>
          <w:sz w:val="24"/>
          <w:szCs w:val="24"/>
        </w:rPr>
        <w:t>In line with the first hypothes</w:t>
      </w:r>
      <w:r w:rsidR="00E43B78">
        <w:rPr>
          <w:rFonts w:ascii="Times New Roman" w:hAnsi="Times New Roman" w:cs="Times New Roman"/>
          <w:sz w:val="24"/>
          <w:szCs w:val="24"/>
        </w:rPr>
        <w:t>is, the results show that both D</w:t>
      </w:r>
      <w:r w:rsidRPr="005978EC">
        <w:rPr>
          <w:rFonts w:ascii="Times New Roman" w:hAnsi="Times New Roman" w:cs="Times New Roman"/>
          <w:sz w:val="24"/>
          <w:szCs w:val="24"/>
        </w:rPr>
        <w:t>ia</w:t>
      </w:r>
      <w:r w:rsidR="00E43B78">
        <w:rPr>
          <w:rFonts w:ascii="Times New Roman" w:hAnsi="Times New Roman" w:cs="Times New Roman"/>
          <w:sz w:val="24"/>
          <w:szCs w:val="24"/>
        </w:rPr>
        <w:t>gnostic group (NT vs. ASD) and Perceptual Load (Low vs. H</w:t>
      </w:r>
      <w:r w:rsidRPr="005978EC">
        <w:rPr>
          <w:rFonts w:ascii="Times New Roman" w:hAnsi="Times New Roman" w:cs="Times New Roman"/>
          <w:sz w:val="24"/>
          <w:szCs w:val="24"/>
        </w:rPr>
        <w:t xml:space="preserve">igh) had a significant impact and interaction on detection rates of the </w:t>
      </w:r>
      <w:r w:rsidR="00E43B78">
        <w:rPr>
          <w:rFonts w:ascii="Times New Roman" w:hAnsi="Times New Roman" w:cs="Times New Roman"/>
          <w:sz w:val="24"/>
          <w:szCs w:val="24"/>
        </w:rPr>
        <w:t>N</w:t>
      </w:r>
      <w:r w:rsidRPr="005978EC">
        <w:rPr>
          <w:rFonts w:ascii="Times New Roman" w:hAnsi="Times New Roman" w:cs="Times New Roman"/>
          <w:sz w:val="24"/>
          <w:szCs w:val="24"/>
        </w:rPr>
        <w:t>on-</w:t>
      </w:r>
      <w:r w:rsidR="00483146">
        <w:rPr>
          <w:rFonts w:ascii="Times New Roman" w:hAnsi="Times New Roman" w:cs="Times New Roman"/>
          <w:sz w:val="24"/>
          <w:szCs w:val="24"/>
        </w:rPr>
        <w:t>socially M</w:t>
      </w:r>
      <w:r w:rsidRPr="005978EC">
        <w:rPr>
          <w:rFonts w:ascii="Times New Roman" w:hAnsi="Times New Roman" w:cs="Times New Roman"/>
          <w:sz w:val="24"/>
          <w:szCs w:val="24"/>
        </w:rPr>
        <w:t>eaningful critical auditory stimulus (CA</w:t>
      </w:r>
      <w:r w:rsidR="00E43B78">
        <w:rPr>
          <w:rFonts w:ascii="Times New Roman" w:hAnsi="Times New Roman" w:cs="Times New Roman"/>
          <w:sz w:val="24"/>
          <w:szCs w:val="24"/>
        </w:rPr>
        <w:t>S). Specifically, whereas both D</w:t>
      </w:r>
      <w:r w:rsidRPr="005978EC">
        <w:rPr>
          <w:rFonts w:ascii="Times New Roman" w:hAnsi="Times New Roman" w:cs="Times New Roman"/>
          <w:sz w:val="24"/>
          <w:szCs w:val="24"/>
        </w:rPr>
        <w:t>iagnostic groups had similar</w:t>
      </w:r>
      <w:r w:rsidR="00E43B78">
        <w:rPr>
          <w:rFonts w:ascii="Times New Roman" w:hAnsi="Times New Roman" w:cs="Times New Roman"/>
          <w:sz w:val="24"/>
          <w:szCs w:val="24"/>
        </w:rPr>
        <w:t>ly high detection rates in the Low Load C</w:t>
      </w:r>
      <w:r w:rsidRPr="005978EC">
        <w:rPr>
          <w:rFonts w:ascii="Times New Roman" w:hAnsi="Times New Roman" w:cs="Times New Roman"/>
          <w:sz w:val="24"/>
          <w:szCs w:val="24"/>
        </w:rPr>
        <w:t xml:space="preserve">ondition, the NT group showed significantly </w:t>
      </w:r>
      <w:r w:rsidR="00E43B78">
        <w:rPr>
          <w:rFonts w:ascii="Times New Roman" w:hAnsi="Times New Roman" w:cs="Times New Roman"/>
          <w:sz w:val="24"/>
          <w:szCs w:val="24"/>
        </w:rPr>
        <w:t>reduced detection rates in the High Load compared to the Low L</w:t>
      </w:r>
      <w:r w:rsidRPr="005978EC">
        <w:rPr>
          <w:rFonts w:ascii="Times New Roman" w:hAnsi="Times New Roman" w:cs="Times New Roman"/>
          <w:sz w:val="24"/>
          <w:szCs w:val="24"/>
        </w:rPr>
        <w:t>oad, and the ASD group show</w:t>
      </w:r>
      <w:r w:rsidR="00483146">
        <w:rPr>
          <w:rFonts w:ascii="Times New Roman" w:hAnsi="Times New Roman" w:cs="Times New Roman"/>
          <w:sz w:val="24"/>
          <w:szCs w:val="24"/>
        </w:rPr>
        <w:t xml:space="preserve">ed no difference </w:t>
      </w:r>
      <w:r w:rsidR="00D23ABC">
        <w:rPr>
          <w:rFonts w:ascii="Times New Roman" w:hAnsi="Times New Roman" w:cs="Times New Roman"/>
          <w:sz w:val="24"/>
          <w:szCs w:val="24"/>
        </w:rPr>
        <w:t xml:space="preserve">in detection </w:t>
      </w:r>
      <w:r w:rsidR="00483146">
        <w:rPr>
          <w:rFonts w:ascii="Times New Roman" w:hAnsi="Times New Roman" w:cs="Times New Roman"/>
          <w:sz w:val="24"/>
          <w:szCs w:val="24"/>
        </w:rPr>
        <w:t>across Perceptual L</w:t>
      </w:r>
      <w:r w:rsidRPr="005978EC">
        <w:rPr>
          <w:rFonts w:ascii="Times New Roman" w:hAnsi="Times New Roman" w:cs="Times New Roman"/>
          <w:sz w:val="24"/>
          <w:szCs w:val="24"/>
        </w:rPr>
        <w:t>oad conditions</w:t>
      </w:r>
      <w:r w:rsidR="00D23ABC">
        <w:rPr>
          <w:rFonts w:ascii="Times New Roman" w:hAnsi="Times New Roman" w:cs="Times New Roman"/>
          <w:sz w:val="24"/>
          <w:szCs w:val="24"/>
        </w:rPr>
        <w:t xml:space="preserve">. Furthermore, the results </w:t>
      </w:r>
      <w:r w:rsidRPr="005978EC">
        <w:rPr>
          <w:rFonts w:ascii="Times New Roman" w:hAnsi="Times New Roman" w:cs="Times New Roman"/>
          <w:sz w:val="24"/>
          <w:szCs w:val="24"/>
        </w:rPr>
        <w:t>suggest that incre</w:t>
      </w:r>
      <w:r w:rsidR="00E43B78">
        <w:rPr>
          <w:rFonts w:ascii="Times New Roman" w:hAnsi="Times New Roman" w:cs="Times New Roman"/>
          <w:sz w:val="24"/>
          <w:szCs w:val="24"/>
        </w:rPr>
        <w:t>ased rates of detection of the N</w:t>
      </w:r>
      <w:r w:rsidRPr="005978EC">
        <w:rPr>
          <w:rFonts w:ascii="Times New Roman" w:hAnsi="Times New Roman" w:cs="Times New Roman"/>
          <w:sz w:val="24"/>
          <w:szCs w:val="24"/>
        </w:rPr>
        <w:t>on-meaningful CAS in the ASD group, when</w:t>
      </w:r>
      <w:r>
        <w:rPr>
          <w:rFonts w:ascii="Times New Roman" w:hAnsi="Times New Roman" w:cs="Times New Roman"/>
          <w:sz w:val="24"/>
          <w:szCs w:val="24"/>
        </w:rPr>
        <w:t xml:space="preserve"> the</w:t>
      </w:r>
      <w:r w:rsidRPr="005978EC">
        <w:rPr>
          <w:rFonts w:ascii="Times New Roman" w:hAnsi="Times New Roman" w:cs="Times New Roman"/>
          <w:sz w:val="24"/>
          <w:szCs w:val="24"/>
        </w:rPr>
        <w:t xml:space="preserve"> </w:t>
      </w:r>
      <w:r w:rsidRPr="00390E61">
        <w:rPr>
          <w:rFonts w:ascii="Times New Roman" w:hAnsi="Times New Roman" w:cs="Times New Roman"/>
          <w:noProof/>
          <w:sz w:val="24"/>
          <w:szCs w:val="24"/>
        </w:rPr>
        <w:t>visual</w:t>
      </w:r>
      <w:r w:rsidRPr="005978EC">
        <w:rPr>
          <w:rFonts w:ascii="Times New Roman" w:hAnsi="Times New Roman" w:cs="Times New Roman"/>
          <w:sz w:val="24"/>
          <w:szCs w:val="24"/>
        </w:rPr>
        <w:t xml:space="preserve"> perceptual load was high, are </w:t>
      </w:r>
      <w:r w:rsidRPr="005978EC">
        <w:rPr>
          <w:rFonts w:ascii="Times New Roman" w:hAnsi="Times New Roman" w:cs="Times New Roman"/>
          <w:sz w:val="24"/>
          <w:szCs w:val="24"/>
        </w:rPr>
        <w:lastRenderedPageBreak/>
        <w:t xml:space="preserve">not likely to be explained by a trade-off in line discrimination </w:t>
      </w:r>
      <w:r w:rsidR="00D23ABC">
        <w:rPr>
          <w:rFonts w:ascii="Times New Roman" w:hAnsi="Times New Roman" w:cs="Times New Roman"/>
          <w:sz w:val="24"/>
          <w:szCs w:val="24"/>
        </w:rPr>
        <w:t>accuracy</w:t>
      </w:r>
      <w:r w:rsidRPr="005978EC">
        <w:rPr>
          <w:rFonts w:ascii="Times New Roman" w:hAnsi="Times New Roman" w:cs="Times New Roman"/>
          <w:sz w:val="24"/>
          <w:szCs w:val="24"/>
        </w:rPr>
        <w:t>. The results show that there was no significant impact of</w:t>
      </w:r>
      <w:r>
        <w:rPr>
          <w:rFonts w:ascii="Times New Roman" w:hAnsi="Times New Roman" w:cs="Times New Roman"/>
          <w:sz w:val="24"/>
          <w:szCs w:val="24"/>
        </w:rPr>
        <w:t xml:space="preserve"> the</w:t>
      </w:r>
      <w:r w:rsidRPr="005978EC">
        <w:rPr>
          <w:rFonts w:ascii="Times New Roman" w:hAnsi="Times New Roman" w:cs="Times New Roman"/>
          <w:sz w:val="24"/>
          <w:szCs w:val="24"/>
        </w:rPr>
        <w:t xml:space="preserve"> </w:t>
      </w:r>
      <w:r w:rsidR="009E1B64">
        <w:rPr>
          <w:rFonts w:ascii="Times New Roman" w:hAnsi="Times New Roman" w:cs="Times New Roman"/>
          <w:noProof/>
          <w:sz w:val="24"/>
          <w:szCs w:val="24"/>
        </w:rPr>
        <w:t>D</w:t>
      </w:r>
      <w:r w:rsidRPr="00390E61">
        <w:rPr>
          <w:rFonts w:ascii="Times New Roman" w:hAnsi="Times New Roman" w:cs="Times New Roman"/>
          <w:noProof/>
          <w:sz w:val="24"/>
          <w:szCs w:val="24"/>
        </w:rPr>
        <w:t>iagnostic</w:t>
      </w:r>
      <w:r w:rsidR="009E1B64">
        <w:rPr>
          <w:rFonts w:ascii="Times New Roman" w:hAnsi="Times New Roman" w:cs="Times New Roman"/>
          <w:sz w:val="24"/>
          <w:szCs w:val="24"/>
        </w:rPr>
        <w:t xml:space="preserve"> group or P</w:t>
      </w:r>
      <w:r w:rsidRPr="005978EC">
        <w:rPr>
          <w:rFonts w:ascii="Times New Roman" w:hAnsi="Times New Roman" w:cs="Times New Roman"/>
          <w:sz w:val="24"/>
          <w:szCs w:val="24"/>
        </w:rPr>
        <w:t xml:space="preserve">erceptual </w:t>
      </w:r>
      <w:r w:rsidR="009E1B64">
        <w:rPr>
          <w:rFonts w:ascii="Times New Roman" w:hAnsi="Times New Roman" w:cs="Times New Roman"/>
          <w:sz w:val="24"/>
          <w:szCs w:val="24"/>
        </w:rPr>
        <w:t>L</w:t>
      </w:r>
      <w:r w:rsidR="00E43B78">
        <w:rPr>
          <w:rFonts w:ascii="Times New Roman" w:hAnsi="Times New Roman" w:cs="Times New Roman"/>
          <w:sz w:val="24"/>
          <w:szCs w:val="24"/>
        </w:rPr>
        <w:t xml:space="preserve">oad on detection rates of the </w:t>
      </w:r>
      <w:r w:rsidR="00483146">
        <w:rPr>
          <w:rFonts w:ascii="Times New Roman" w:hAnsi="Times New Roman" w:cs="Times New Roman"/>
          <w:sz w:val="24"/>
          <w:szCs w:val="24"/>
        </w:rPr>
        <w:t xml:space="preserve">Socially </w:t>
      </w:r>
      <w:r w:rsidR="00E43B78">
        <w:rPr>
          <w:rFonts w:ascii="Times New Roman" w:hAnsi="Times New Roman" w:cs="Times New Roman"/>
          <w:sz w:val="24"/>
          <w:szCs w:val="24"/>
        </w:rPr>
        <w:t>M</w:t>
      </w:r>
      <w:r w:rsidRPr="005978EC">
        <w:rPr>
          <w:rFonts w:ascii="Times New Roman" w:hAnsi="Times New Roman" w:cs="Times New Roman"/>
          <w:sz w:val="24"/>
          <w:szCs w:val="24"/>
        </w:rPr>
        <w:t>eaningful unexpected CAS. There were similarly high detection rates across</w:t>
      </w:r>
      <w:r>
        <w:rPr>
          <w:rFonts w:ascii="Times New Roman" w:hAnsi="Times New Roman" w:cs="Times New Roman"/>
          <w:sz w:val="24"/>
          <w:szCs w:val="24"/>
        </w:rPr>
        <w:t xml:space="preserve"> the</w:t>
      </w:r>
      <w:r w:rsidRPr="005978EC">
        <w:rPr>
          <w:rFonts w:ascii="Times New Roman" w:hAnsi="Times New Roman" w:cs="Times New Roman"/>
          <w:sz w:val="24"/>
          <w:szCs w:val="24"/>
        </w:rPr>
        <w:t xml:space="preserve"> </w:t>
      </w:r>
      <w:r w:rsidR="00E43B78">
        <w:rPr>
          <w:rFonts w:ascii="Times New Roman" w:hAnsi="Times New Roman" w:cs="Times New Roman"/>
          <w:noProof/>
          <w:sz w:val="24"/>
          <w:szCs w:val="24"/>
        </w:rPr>
        <w:t>D</w:t>
      </w:r>
      <w:r w:rsidRPr="00390E61">
        <w:rPr>
          <w:rFonts w:ascii="Times New Roman" w:hAnsi="Times New Roman" w:cs="Times New Roman"/>
          <w:noProof/>
          <w:sz w:val="24"/>
          <w:szCs w:val="24"/>
        </w:rPr>
        <w:t>iagnostic</w:t>
      </w:r>
      <w:r w:rsidRPr="005978EC">
        <w:rPr>
          <w:rFonts w:ascii="Times New Roman" w:hAnsi="Times New Roman" w:cs="Times New Roman"/>
          <w:sz w:val="24"/>
          <w:szCs w:val="24"/>
        </w:rPr>
        <w:t xml:space="preserve"> group</w:t>
      </w:r>
      <w:r>
        <w:rPr>
          <w:rFonts w:ascii="Times New Roman" w:hAnsi="Times New Roman" w:cs="Times New Roman"/>
          <w:sz w:val="24"/>
          <w:szCs w:val="24"/>
        </w:rPr>
        <w:t>s</w:t>
      </w:r>
      <w:r w:rsidR="00E43B78">
        <w:rPr>
          <w:rFonts w:ascii="Times New Roman" w:hAnsi="Times New Roman" w:cs="Times New Roman"/>
          <w:sz w:val="24"/>
          <w:szCs w:val="24"/>
        </w:rPr>
        <w:t xml:space="preserve"> and Perceptual L</w:t>
      </w:r>
      <w:r w:rsidRPr="005978EC">
        <w:rPr>
          <w:rFonts w:ascii="Times New Roman" w:hAnsi="Times New Roman" w:cs="Times New Roman"/>
          <w:sz w:val="24"/>
          <w:szCs w:val="24"/>
        </w:rPr>
        <w:t>oad</w:t>
      </w:r>
      <w:r>
        <w:rPr>
          <w:rFonts w:ascii="Times New Roman" w:hAnsi="Times New Roman" w:cs="Times New Roman"/>
          <w:sz w:val="24"/>
          <w:szCs w:val="24"/>
        </w:rPr>
        <w:t>s</w:t>
      </w:r>
      <w:r w:rsidRPr="005978EC">
        <w:rPr>
          <w:rFonts w:ascii="Times New Roman" w:hAnsi="Times New Roman" w:cs="Times New Roman"/>
          <w:sz w:val="24"/>
          <w:szCs w:val="24"/>
        </w:rPr>
        <w:t>, and the NT group did not show significantly</w:t>
      </w:r>
      <w:r w:rsidR="00E43B78">
        <w:rPr>
          <w:rFonts w:ascii="Times New Roman" w:hAnsi="Times New Roman" w:cs="Times New Roman"/>
          <w:sz w:val="24"/>
          <w:szCs w:val="24"/>
        </w:rPr>
        <w:t xml:space="preserve"> higher detection rates in the High Load C</w:t>
      </w:r>
      <w:r w:rsidRPr="005978EC">
        <w:rPr>
          <w:rFonts w:ascii="Times New Roman" w:hAnsi="Times New Roman" w:cs="Times New Roman"/>
          <w:sz w:val="24"/>
          <w:szCs w:val="24"/>
        </w:rPr>
        <w:t xml:space="preserve">ondition compared to the ASD group. Further analysis showed that there was no statistically significant difference </w:t>
      </w:r>
      <w:r w:rsidR="00E43B78">
        <w:rPr>
          <w:rFonts w:ascii="Times New Roman" w:hAnsi="Times New Roman" w:cs="Times New Roman"/>
          <w:sz w:val="24"/>
          <w:szCs w:val="24"/>
        </w:rPr>
        <w:t>in detection rates between the Non-</w:t>
      </w:r>
      <w:r w:rsidR="00483146">
        <w:rPr>
          <w:rFonts w:ascii="Times New Roman" w:hAnsi="Times New Roman" w:cs="Times New Roman"/>
          <w:sz w:val="24"/>
          <w:szCs w:val="24"/>
        </w:rPr>
        <w:t>socially M</w:t>
      </w:r>
      <w:r w:rsidR="00E43B78">
        <w:rPr>
          <w:rFonts w:ascii="Times New Roman" w:hAnsi="Times New Roman" w:cs="Times New Roman"/>
          <w:sz w:val="24"/>
          <w:szCs w:val="24"/>
        </w:rPr>
        <w:t xml:space="preserve">eaningful and </w:t>
      </w:r>
      <w:r w:rsidR="00483146">
        <w:rPr>
          <w:rFonts w:ascii="Times New Roman" w:hAnsi="Times New Roman" w:cs="Times New Roman"/>
          <w:sz w:val="24"/>
          <w:szCs w:val="24"/>
        </w:rPr>
        <w:t xml:space="preserve">Socially </w:t>
      </w:r>
      <w:r w:rsidR="00E43B78">
        <w:rPr>
          <w:rFonts w:ascii="Times New Roman" w:hAnsi="Times New Roman" w:cs="Times New Roman"/>
          <w:sz w:val="24"/>
          <w:szCs w:val="24"/>
        </w:rPr>
        <w:t>M</w:t>
      </w:r>
      <w:r w:rsidRPr="005978EC">
        <w:rPr>
          <w:rFonts w:ascii="Times New Roman" w:hAnsi="Times New Roman" w:cs="Times New Roman"/>
          <w:sz w:val="24"/>
          <w:szCs w:val="24"/>
        </w:rPr>
        <w:t>eaningful CAS in</w:t>
      </w:r>
      <w:r>
        <w:rPr>
          <w:rFonts w:ascii="Times New Roman" w:hAnsi="Times New Roman" w:cs="Times New Roman"/>
          <w:sz w:val="24"/>
          <w:szCs w:val="24"/>
        </w:rPr>
        <w:t xml:space="preserve"> the</w:t>
      </w:r>
      <w:r w:rsidRPr="005978EC">
        <w:rPr>
          <w:rFonts w:ascii="Times New Roman" w:hAnsi="Times New Roman" w:cs="Times New Roman"/>
          <w:sz w:val="24"/>
          <w:szCs w:val="24"/>
        </w:rPr>
        <w:t xml:space="preserve"> </w:t>
      </w:r>
      <w:r w:rsidR="009E1B64">
        <w:rPr>
          <w:rFonts w:ascii="Times New Roman" w:hAnsi="Times New Roman" w:cs="Times New Roman"/>
          <w:noProof/>
          <w:sz w:val="24"/>
          <w:szCs w:val="24"/>
        </w:rPr>
        <w:t>D</w:t>
      </w:r>
      <w:r w:rsidRPr="00390E61">
        <w:rPr>
          <w:rFonts w:ascii="Times New Roman" w:hAnsi="Times New Roman" w:cs="Times New Roman"/>
          <w:noProof/>
          <w:sz w:val="24"/>
          <w:szCs w:val="24"/>
        </w:rPr>
        <w:t>iagnostic</w:t>
      </w:r>
      <w:r w:rsidRPr="005978EC">
        <w:rPr>
          <w:rFonts w:ascii="Times New Roman" w:hAnsi="Times New Roman" w:cs="Times New Roman"/>
          <w:sz w:val="24"/>
          <w:szCs w:val="24"/>
        </w:rPr>
        <w:t xml:space="preserve"> group</w:t>
      </w:r>
      <w:r>
        <w:rPr>
          <w:rFonts w:ascii="Times New Roman" w:hAnsi="Times New Roman" w:cs="Times New Roman"/>
          <w:sz w:val="24"/>
          <w:szCs w:val="24"/>
        </w:rPr>
        <w:t>s</w:t>
      </w:r>
      <w:r w:rsidR="009E1B64">
        <w:rPr>
          <w:rFonts w:ascii="Times New Roman" w:hAnsi="Times New Roman" w:cs="Times New Roman"/>
          <w:sz w:val="24"/>
          <w:szCs w:val="24"/>
        </w:rPr>
        <w:t xml:space="preserve"> and Perceptual L</w:t>
      </w:r>
      <w:r w:rsidRPr="005978EC">
        <w:rPr>
          <w:rFonts w:ascii="Times New Roman" w:hAnsi="Times New Roman" w:cs="Times New Roman"/>
          <w:sz w:val="24"/>
          <w:szCs w:val="24"/>
        </w:rPr>
        <w:t>oad</w:t>
      </w:r>
      <w:r>
        <w:rPr>
          <w:rFonts w:ascii="Times New Roman" w:hAnsi="Times New Roman" w:cs="Times New Roman"/>
          <w:sz w:val="24"/>
          <w:szCs w:val="24"/>
        </w:rPr>
        <w:t>s</w:t>
      </w:r>
      <w:r w:rsidR="00A0265C">
        <w:rPr>
          <w:rFonts w:ascii="Times New Roman" w:hAnsi="Times New Roman" w:cs="Times New Roman"/>
          <w:sz w:val="24"/>
          <w:szCs w:val="24"/>
        </w:rPr>
        <w:t>, except in the NT/High Load C</w:t>
      </w:r>
      <w:r w:rsidRPr="005978EC">
        <w:rPr>
          <w:rFonts w:ascii="Times New Roman" w:hAnsi="Times New Roman" w:cs="Times New Roman"/>
          <w:sz w:val="24"/>
          <w:szCs w:val="24"/>
        </w:rPr>
        <w:t>ondition where detection rates wer</w:t>
      </w:r>
      <w:r w:rsidR="00A0265C">
        <w:rPr>
          <w:rFonts w:ascii="Times New Roman" w:hAnsi="Times New Roman" w:cs="Times New Roman"/>
          <w:sz w:val="24"/>
          <w:szCs w:val="24"/>
        </w:rPr>
        <w:t>e significantly reduced in the N</w:t>
      </w:r>
      <w:r w:rsidRPr="005978EC">
        <w:rPr>
          <w:rFonts w:ascii="Times New Roman" w:hAnsi="Times New Roman" w:cs="Times New Roman"/>
          <w:sz w:val="24"/>
          <w:szCs w:val="24"/>
        </w:rPr>
        <w:t>on-</w:t>
      </w:r>
      <w:r w:rsidR="00483146">
        <w:rPr>
          <w:rFonts w:ascii="Times New Roman" w:hAnsi="Times New Roman" w:cs="Times New Roman"/>
          <w:sz w:val="24"/>
          <w:szCs w:val="24"/>
        </w:rPr>
        <w:t>socially M</w:t>
      </w:r>
      <w:r w:rsidR="00A0265C">
        <w:rPr>
          <w:rFonts w:ascii="Times New Roman" w:hAnsi="Times New Roman" w:cs="Times New Roman"/>
          <w:sz w:val="24"/>
          <w:szCs w:val="24"/>
        </w:rPr>
        <w:t xml:space="preserve">eaningful CAS compared to the </w:t>
      </w:r>
      <w:r w:rsidR="00483146">
        <w:rPr>
          <w:rFonts w:ascii="Times New Roman" w:hAnsi="Times New Roman" w:cs="Times New Roman"/>
          <w:sz w:val="24"/>
          <w:szCs w:val="24"/>
        </w:rPr>
        <w:t xml:space="preserve">Socially </w:t>
      </w:r>
      <w:r w:rsidR="00A0265C">
        <w:rPr>
          <w:rFonts w:ascii="Times New Roman" w:hAnsi="Times New Roman" w:cs="Times New Roman"/>
          <w:sz w:val="24"/>
          <w:szCs w:val="24"/>
        </w:rPr>
        <w:t>M</w:t>
      </w:r>
      <w:r w:rsidRPr="005978EC">
        <w:rPr>
          <w:rFonts w:ascii="Times New Roman" w:hAnsi="Times New Roman" w:cs="Times New Roman"/>
          <w:sz w:val="24"/>
          <w:szCs w:val="24"/>
        </w:rPr>
        <w:t xml:space="preserve">eaningful CAS. </w:t>
      </w:r>
    </w:p>
    <w:p w14:paraId="7D30BE15" w14:textId="77777777" w:rsidR="00F645D5" w:rsidRPr="00F645D5" w:rsidRDefault="00F645D5" w:rsidP="00DE24BD">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4.1</w:t>
      </w:r>
      <w:r w:rsidRPr="00F645D5">
        <w:rPr>
          <w:rFonts w:ascii="Times New Roman" w:hAnsi="Times New Roman" w:cs="Times New Roman"/>
          <w:b/>
          <w:sz w:val="24"/>
          <w:szCs w:val="24"/>
        </w:rPr>
        <w:t xml:space="preserve"> Enhanced Perceptual Capacity in ASD?</w:t>
      </w:r>
    </w:p>
    <w:p w14:paraId="51F9351F" w14:textId="6AB39F2B" w:rsidR="00DE24BD" w:rsidRPr="005978EC" w:rsidRDefault="00DE24BD" w:rsidP="00DE24BD">
      <w:pPr>
        <w:spacing w:line="480" w:lineRule="auto"/>
        <w:rPr>
          <w:rFonts w:ascii="Times New Roman" w:hAnsi="Times New Roman" w:cs="Times New Roman"/>
          <w:sz w:val="24"/>
          <w:szCs w:val="24"/>
        </w:rPr>
      </w:pPr>
      <w:r w:rsidRPr="005978EC">
        <w:rPr>
          <w:rFonts w:ascii="Times New Roman" w:hAnsi="Times New Roman" w:cs="Times New Roman"/>
          <w:sz w:val="24"/>
          <w:szCs w:val="24"/>
        </w:rPr>
        <w:tab/>
      </w:r>
      <w:r w:rsidR="009E1B64">
        <w:rPr>
          <w:rFonts w:ascii="Times New Roman" w:hAnsi="Times New Roman" w:cs="Times New Roman"/>
          <w:sz w:val="24"/>
          <w:szCs w:val="24"/>
        </w:rPr>
        <w:t>T</w:t>
      </w:r>
      <w:r w:rsidRPr="005978EC">
        <w:rPr>
          <w:rFonts w:ascii="Times New Roman" w:hAnsi="Times New Roman" w:cs="Times New Roman"/>
          <w:sz w:val="24"/>
          <w:szCs w:val="24"/>
        </w:rPr>
        <w:t xml:space="preserve">he results from the present study </w:t>
      </w:r>
      <w:r w:rsidR="00A92AB4">
        <w:rPr>
          <w:rFonts w:ascii="Times New Roman" w:hAnsi="Times New Roman" w:cs="Times New Roman"/>
          <w:sz w:val="24"/>
          <w:szCs w:val="24"/>
        </w:rPr>
        <w:t xml:space="preserve">show </w:t>
      </w:r>
      <w:r w:rsidR="009E1B64">
        <w:rPr>
          <w:rFonts w:ascii="Times New Roman" w:hAnsi="Times New Roman" w:cs="Times New Roman"/>
          <w:sz w:val="24"/>
          <w:szCs w:val="24"/>
        </w:rPr>
        <w:t>some support the theory of</w:t>
      </w:r>
      <w:r w:rsidRPr="005978EC">
        <w:rPr>
          <w:rFonts w:ascii="Times New Roman" w:hAnsi="Times New Roman" w:cs="Times New Roman"/>
          <w:sz w:val="24"/>
          <w:szCs w:val="24"/>
        </w:rPr>
        <w:t xml:space="preserve"> an enhanced perceptual capacity in ASD (Remington et al., 2009; </w:t>
      </w:r>
      <w:r w:rsidR="00572E0E">
        <w:rPr>
          <w:rFonts w:ascii="Times New Roman" w:hAnsi="Times New Roman" w:cs="Times New Roman"/>
          <w:sz w:val="24"/>
          <w:szCs w:val="24"/>
        </w:rPr>
        <w:t>Remington et al.</w:t>
      </w:r>
      <w:r w:rsidRPr="001C72E2">
        <w:rPr>
          <w:rFonts w:ascii="Times New Roman" w:hAnsi="Times New Roman" w:cs="Times New Roman"/>
          <w:sz w:val="24"/>
          <w:szCs w:val="24"/>
        </w:rPr>
        <w:t>, 2012</w:t>
      </w:r>
      <w:r w:rsidRPr="005978EC">
        <w:rPr>
          <w:rFonts w:ascii="Times New Roman" w:hAnsi="Times New Roman" w:cs="Times New Roman"/>
          <w:sz w:val="24"/>
          <w:szCs w:val="24"/>
        </w:rPr>
        <w:t>; Swettenham et</w:t>
      </w:r>
      <w:r w:rsidR="009E1B64">
        <w:rPr>
          <w:rFonts w:ascii="Times New Roman" w:hAnsi="Times New Roman" w:cs="Times New Roman"/>
          <w:sz w:val="24"/>
          <w:szCs w:val="24"/>
        </w:rPr>
        <w:t xml:space="preserve"> al., 2014). Lavie (1995) stated</w:t>
      </w:r>
      <w:r w:rsidRPr="005978EC">
        <w:rPr>
          <w:rFonts w:ascii="Times New Roman" w:hAnsi="Times New Roman" w:cs="Times New Roman"/>
          <w:sz w:val="24"/>
          <w:szCs w:val="24"/>
        </w:rPr>
        <w:t xml:space="preserve"> that if a central task does not exhaust perceptual capacity, additional information may be processed. Given that there were no significant differences </w:t>
      </w:r>
      <w:r w:rsidR="009E1B64">
        <w:rPr>
          <w:rFonts w:ascii="Times New Roman" w:hAnsi="Times New Roman" w:cs="Times New Roman"/>
          <w:sz w:val="24"/>
          <w:szCs w:val="24"/>
        </w:rPr>
        <w:t>between D</w:t>
      </w:r>
      <w:r w:rsidRPr="005978EC">
        <w:rPr>
          <w:rFonts w:ascii="Times New Roman" w:hAnsi="Times New Roman" w:cs="Times New Roman"/>
          <w:sz w:val="24"/>
          <w:szCs w:val="24"/>
        </w:rPr>
        <w:t>iagnostic groups in the line discrim</w:t>
      </w:r>
      <w:r w:rsidR="00E634B3">
        <w:rPr>
          <w:rFonts w:ascii="Times New Roman" w:hAnsi="Times New Roman" w:cs="Times New Roman"/>
          <w:sz w:val="24"/>
          <w:szCs w:val="24"/>
        </w:rPr>
        <w:t xml:space="preserve">ination task, yet </w:t>
      </w:r>
      <w:r w:rsidRPr="005978EC">
        <w:rPr>
          <w:rFonts w:ascii="Times New Roman" w:hAnsi="Times New Roman" w:cs="Times New Roman"/>
          <w:sz w:val="24"/>
          <w:szCs w:val="24"/>
        </w:rPr>
        <w:t>the ASD group had significantly</w:t>
      </w:r>
      <w:r w:rsidR="009E1B64">
        <w:rPr>
          <w:rFonts w:ascii="Times New Roman" w:hAnsi="Times New Roman" w:cs="Times New Roman"/>
          <w:sz w:val="24"/>
          <w:szCs w:val="24"/>
        </w:rPr>
        <w:t xml:space="preserve"> higher detection rates of the Non-</w:t>
      </w:r>
      <w:r w:rsidR="00483146">
        <w:rPr>
          <w:rFonts w:ascii="Times New Roman" w:hAnsi="Times New Roman" w:cs="Times New Roman"/>
          <w:sz w:val="24"/>
          <w:szCs w:val="24"/>
        </w:rPr>
        <w:t>socially M</w:t>
      </w:r>
      <w:r w:rsidR="009E1B64">
        <w:rPr>
          <w:rFonts w:ascii="Times New Roman" w:hAnsi="Times New Roman" w:cs="Times New Roman"/>
          <w:sz w:val="24"/>
          <w:szCs w:val="24"/>
        </w:rPr>
        <w:t>eaningful CAS in the High Load C</w:t>
      </w:r>
      <w:r w:rsidRPr="005978EC">
        <w:rPr>
          <w:rFonts w:ascii="Times New Roman" w:hAnsi="Times New Roman" w:cs="Times New Roman"/>
          <w:sz w:val="24"/>
          <w:szCs w:val="24"/>
        </w:rPr>
        <w:t xml:space="preserve">ondition, </w:t>
      </w:r>
      <w:r w:rsidR="00BC352B">
        <w:rPr>
          <w:rFonts w:ascii="Times New Roman" w:hAnsi="Times New Roman" w:cs="Times New Roman"/>
          <w:sz w:val="24"/>
          <w:szCs w:val="24"/>
        </w:rPr>
        <w:t xml:space="preserve">this </w:t>
      </w:r>
      <w:r w:rsidR="00D23ABC">
        <w:rPr>
          <w:rFonts w:ascii="Times New Roman" w:hAnsi="Times New Roman" w:cs="Times New Roman"/>
          <w:sz w:val="24"/>
          <w:szCs w:val="24"/>
        </w:rPr>
        <w:t>could indicate</w:t>
      </w:r>
      <w:r w:rsidR="00E634B3">
        <w:rPr>
          <w:rFonts w:ascii="Times New Roman" w:hAnsi="Times New Roman" w:cs="Times New Roman"/>
          <w:sz w:val="24"/>
          <w:szCs w:val="24"/>
        </w:rPr>
        <w:t xml:space="preserve"> </w:t>
      </w:r>
      <w:r w:rsidRPr="005978EC">
        <w:rPr>
          <w:rFonts w:ascii="Times New Roman" w:hAnsi="Times New Roman" w:cs="Times New Roman"/>
          <w:sz w:val="24"/>
          <w:szCs w:val="24"/>
        </w:rPr>
        <w:t>that there is no sel</w:t>
      </w:r>
      <w:r w:rsidR="00E634B3">
        <w:rPr>
          <w:rFonts w:ascii="Times New Roman" w:hAnsi="Times New Roman" w:cs="Times New Roman"/>
          <w:sz w:val="24"/>
          <w:szCs w:val="24"/>
        </w:rPr>
        <w:t>ective attention deficit in ASD.</w:t>
      </w:r>
      <w:r w:rsidRPr="005978EC">
        <w:rPr>
          <w:rFonts w:ascii="Times New Roman" w:hAnsi="Times New Roman" w:cs="Times New Roman"/>
          <w:sz w:val="24"/>
          <w:szCs w:val="24"/>
        </w:rPr>
        <w:t xml:space="preserve"> </w:t>
      </w:r>
      <w:r w:rsidR="00E634B3">
        <w:rPr>
          <w:rFonts w:ascii="Times New Roman" w:hAnsi="Times New Roman" w:cs="Times New Roman"/>
          <w:sz w:val="24"/>
          <w:szCs w:val="24"/>
        </w:rPr>
        <w:t>The present dat</w:t>
      </w:r>
      <w:r w:rsidR="00D23ABC">
        <w:rPr>
          <w:rFonts w:ascii="Times New Roman" w:hAnsi="Times New Roman" w:cs="Times New Roman"/>
          <w:sz w:val="24"/>
          <w:szCs w:val="24"/>
        </w:rPr>
        <w:t>a suggest that there may be</w:t>
      </w:r>
      <w:r w:rsidRPr="005978EC">
        <w:rPr>
          <w:rFonts w:ascii="Times New Roman" w:hAnsi="Times New Roman" w:cs="Times New Roman"/>
          <w:sz w:val="24"/>
          <w:szCs w:val="24"/>
        </w:rPr>
        <w:t xml:space="preserve"> an enhanced perceptual capacity in ASD individuals as they still had </w:t>
      </w:r>
      <w:r w:rsidR="00572E0E">
        <w:rPr>
          <w:rFonts w:ascii="Times New Roman" w:hAnsi="Times New Roman" w:cs="Times New Roman"/>
          <w:sz w:val="24"/>
          <w:szCs w:val="24"/>
        </w:rPr>
        <w:t xml:space="preserve">cognitive </w:t>
      </w:r>
      <w:r w:rsidRPr="005978EC">
        <w:rPr>
          <w:rFonts w:ascii="Times New Roman" w:hAnsi="Times New Roman" w:cs="Times New Roman"/>
          <w:sz w:val="24"/>
          <w:szCs w:val="24"/>
        </w:rPr>
        <w:t xml:space="preserve">resources </w:t>
      </w:r>
      <w:r w:rsidRPr="00390E61">
        <w:rPr>
          <w:rFonts w:ascii="Times New Roman" w:hAnsi="Times New Roman" w:cs="Times New Roman"/>
          <w:noProof/>
          <w:sz w:val="24"/>
          <w:szCs w:val="24"/>
        </w:rPr>
        <w:t>left</w:t>
      </w:r>
      <w:r>
        <w:rPr>
          <w:rFonts w:ascii="Times New Roman" w:hAnsi="Times New Roman" w:cs="Times New Roman"/>
          <w:noProof/>
          <w:sz w:val="24"/>
          <w:szCs w:val="24"/>
        </w:rPr>
        <w:t xml:space="preserve"> </w:t>
      </w:r>
      <w:r w:rsidRPr="00390E61">
        <w:rPr>
          <w:rFonts w:ascii="Times New Roman" w:hAnsi="Times New Roman" w:cs="Times New Roman"/>
          <w:noProof/>
          <w:sz w:val="24"/>
          <w:szCs w:val="24"/>
        </w:rPr>
        <w:t>over</w:t>
      </w:r>
      <w:r w:rsidRPr="005978EC">
        <w:rPr>
          <w:rFonts w:ascii="Times New Roman" w:hAnsi="Times New Roman" w:cs="Times New Roman"/>
          <w:sz w:val="24"/>
          <w:szCs w:val="24"/>
        </w:rPr>
        <w:t xml:space="preserve"> to process </w:t>
      </w:r>
      <w:r w:rsidR="00D23ABC">
        <w:rPr>
          <w:rFonts w:ascii="Times New Roman" w:hAnsi="Times New Roman" w:cs="Times New Roman"/>
          <w:sz w:val="24"/>
          <w:szCs w:val="24"/>
        </w:rPr>
        <w:t xml:space="preserve">both </w:t>
      </w:r>
      <w:r w:rsidRPr="005978EC">
        <w:rPr>
          <w:rFonts w:ascii="Times New Roman" w:hAnsi="Times New Roman" w:cs="Times New Roman"/>
          <w:sz w:val="24"/>
          <w:szCs w:val="24"/>
        </w:rPr>
        <w:t xml:space="preserve">the unexpected </w:t>
      </w:r>
      <w:r w:rsidR="00483146">
        <w:rPr>
          <w:rFonts w:ascii="Times New Roman" w:hAnsi="Times New Roman" w:cs="Times New Roman"/>
          <w:sz w:val="24"/>
          <w:szCs w:val="24"/>
        </w:rPr>
        <w:t xml:space="preserve">Socially </w:t>
      </w:r>
      <w:r w:rsidR="00E634B3">
        <w:rPr>
          <w:rFonts w:ascii="Times New Roman" w:hAnsi="Times New Roman" w:cs="Times New Roman"/>
          <w:sz w:val="24"/>
          <w:szCs w:val="24"/>
        </w:rPr>
        <w:t>Meaningful and Non-</w:t>
      </w:r>
      <w:r w:rsidR="00483146">
        <w:rPr>
          <w:rFonts w:ascii="Times New Roman" w:hAnsi="Times New Roman" w:cs="Times New Roman"/>
          <w:sz w:val="24"/>
          <w:szCs w:val="24"/>
        </w:rPr>
        <w:t>socially M</w:t>
      </w:r>
      <w:r w:rsidR="00E634B3">
        <w:rPr>
          <w:rFonts w:ascii="Times New Roman" w:hAnsi="Times New Roman" w:cs="Times New Roman"/>
          <w:sz w:val="24"/>
          <w:szCs w:val="24"/>
        </w:rPr>
        <w:t xml:space="preserve">eaningful </w:t>
      </w:r>
      <w:r w:rsidRPr="005978EC">
        <w:rPr>
          <w:rFonts w:ascii="Times New Roman" w:hAnsi="Times New Roman" w:cs="Times New Roman"/>
          <w:sz w:val="24"/>
          <w:szCs w:val="24"/>
        </w:rPr>
        <w:t>CAS</w:t>
      </w:r>
      <w:r w:rsidR="00E634B3">
        <w:rPr>
          <w:rFonts w:ascii="Times New Roman" w:hAnsi="Times New Roman" w:cs="Times New Roman"/>
          <w:sz w:val="24"/>
          <w:szCs w:val="24"/>
        </w:rPr>
        <w:t xml:space="preserve"> under the conditions of high visual perceptual load</w:t>
      </w:r>
      <w:r w:rsidRPr="005978EC">
        <w:rPr>
          <w:rFonts w:ascii="Times New Roman" w:hAnsi="Times New Roman" w:cs="Times New Roman"/>
          <w:sz w:val="24"/>
          <w:szCs w:val="24"/>
        </w:rPr>
        <w:t xml:space="preserve">. In </w:t>
      </w:r>
      <w:r w:rsidR="00572E0E">
        <w:rPr>
          <w:rFonts w:ascii="Times New Roman" w:hAnsi="Times New Roman" w:cs="Times New Roman"/>
          <w:sz w:val="24"/>
          <w:szCs w:val="24"/>
        </w:rPr>
        <w:t>previous research, this effect</w:t>
      </w:r>
      <w:r w:rsidRPr="005978EC">
        <w:rPr>
          <w:rFonts w:ascii="Times New Roman" w:hAnsi="Times New Roman" w:cs="Times New Roman"/>
          <w:sz w:val="24"/>
          <w:szCs w:val="24"/>
        </w:rPr>
        <w:t xml:space="preserve"> has </w:t>
      </w:r>
      <w:r w:rsidR="00F645D5">
        <w:rPr>
          <w:rFonts w:ascii="Times New Roman" w:hAnsi="Times New Roman" w:cs="Times New Roman"/>
          <w:sz w:val="24"/>
          <w:szCs w:val="24"/>
        </w:rPr>
        <w:t xml:space="preserve">generally been found </w:t>
      </w:r>
      <w:r w:rsidRPr="005978EC">
        <w:rPr>
          <w:rFonts w:ascii="Times New Roman" w:hAnsi="Times New Roman" w:cs="Times New Roman"/>
          <w:sz w:val="24"/>
          <w:szCs w:val="24"/>
        </w:rPr>
        <w:t>in the visual domain</w:t>
      </w:r>
      <w:r w:rsidR="00F645D5">
        <w:rPr>
          <w:rFonts w:ascii="Times New Roman" w:hAnsi="Times New Roman" w:cs="Times New Roman"/>
          <w:sz w:val="24"/>
          <w:szCs w:val="24"/>
        </w:rPr>
        <w:t xml:space="preserve"> only</w:t>
      </w:r>
      <w:r w:rsidRPr="005978EC">
        <w:rPr>
          <w:rFonts w:ascii="Times New Roman" w:hAnsi="Times New Roman" w:cs="Times New Roman"/>
          <w:sz w:val="24"/>
          <w:szCs w:val="24"/>
        </w:rPr>
        <w:t xml:space="preserve">. By replicating Tillmann </w:t>
      </w:r>
      <w:r w:rsidR="00572E0E">
        <w:rPr>
          <w:rFonts w:ascii="Times New Roman" w:hAnsi="Times New Roman" w:cs="Times New Roman"/>
          <w:sz w:val="24"/>
          <w:szCs w:val="24"/>
        </w:rPr>
        <w:t>et al.’s (2015) study with the N</w:t>
      </w:r>
      <w:r w:rsidRPr="005978EC">
        <w:rPr>
          <w:rFonts w:ascii="Times New Roman" w:hAnsi="Times New Roman" w:cs="Times New Roman"/>
          <w:sz w:val="24"/>
          <w:szCs w:val="24"/>
        </w:rPr>
        <w:t>on-meaningful CAS, the present study further supported their findings that the enhanced perceptual capacity found in ASD functions across</w:t>
      </w:r>
      <w:r w:rsidR="00572E0E">
        <w:rPr>
          <w:rFonts w:ascii="Times New Roman" w:hAnsi="Times New Roman" w:cs="Times New Roman"/>
          <w:sz w:val="24"/>
          <w:szCs w:val="24"/>
        </w:rPr>
        <w:t xml:space="preserve"> sensory</w:t>
      </w:r>
      <w:r w:rsidRPr="005978EC">
        <w:rPr>
          <w:rFonts w:ascii="Times New Roman" w:hAnsi="Times New Roman" w:cs="Times New Roman"/>
          <w:sz w:val="24"/>
          <w:szCs w:val="24"/>
        </w:rPr>
        <w:t xml:space="preserve"> modalities. This sugges</w:t>
      </w:r>
      <w:r w:rsidR="00572E0E">
        <w:rPr>
          <w:rFonts w:ascii="Times New Roman" w:hAnsi="Times New Roman" w:cs="Times New Roman"/>
          <w:sz w:val="24"/>
          <w:szCs w:val="24"/>
        </w:rPr>
        <w:t xml:space="preserve">ts that individuals with ASD </w:t>
      </w:r>
      <w:r w:rsidR="00FB245C">
        <w:rPr>
          <w:rFonts w:ascii="Times New Roman" w:hAnsi="Times New Roman" w:cs="Times New Roman"/>
          <w:sz w:val="24"/>
          <w:szCs w:val="24"/>
        </w:rPr>
        <w:t xml:space="preserve">may </w:t>
      </w:r>
      <w:r w:rsidR="00572E0E">
        <w:rPr>
          <w:rFonts w:ascii="Times New Roman" w:hAnsi="Times New Roman" w:cs="Times New Roman"/>
          <w:sz w:val="24"/>
          <w:szCs w:val="24"/>
        </w:rPr>
        <w:t>process</w:t>
      </w:r>
      <w:r w:rsidRPr="005978EC">
        <w:rPr>
          <w:rFonts w:ascii="Times New Roman" w:hAnsi="Times New Roman" w:cs="Times New Roman"/>
          <w:sz w:val="24"/>
          <w:szCs w:val="24"/>
        </w:rPr>
        <w:t xml:space="preserve"> more </w:t>
      </w:r>
      <w:r w:rsidRPr="005978EC">
        <w:rPr>
          <w:rFonts w:ascii="Times New Roman" w:hAnsi="Times New Roman" w:cs="Times New Roman"/>
          <w:sz w:val="24"/>
          <w:szCs w:val="24"/>
        </w:rPr>
        <w:lastRenderedPageBreak/>
        <w:t>information and stimuli from their environment from multiple senses</w:t>
      </w:r>
      <w:r w:rsidR="00572E0E">
        <w:rPr>
          <w:rFonts w:ascii="Times New Roman" w:hAnsi="Times New Roman" w:cs="Times New Roman"/>
          <w:sz w:val="24"/>
          <w:szCs w:val="24"/>
        </w:rPr>
        <w:t xml:space="preserve"> than NT populations</w:t>
      </w:r>
      <w:r w:rsidRPr="005978EC">
        <w:rPr>
          <w:rFonts w:ascii="Times New Roman" w:hAnsi="Times New Roman" w:cs="Times New Roman"/>
          <w:sz w:val="24"/>
          <w:szCs w:val="24"/>
        </w:rPr>
        <w:t xml:space="preserve">. With the evidence that individuals with ASD often become overwhelmed by too much sensory stimulation (Baron-Cohen, 2008; </w:t>
      </w:r>
      <w:r w:rsidR="00572E0E">
        <w:rPr>
          <w:rFonts w:ascii="Times New Roman" w:hAnsi="Times New Roman" w:cs="Times New Roman"/>
          <w:sz w:val="24"/>
          <w:szCs w:val="24"/>
        </w:rPr>
        <w:t>Laurie, 2014</w:t>
      </w:r>
      <w:r w:rsidRPr="005978EC">
        <w:rPr>
          <w:rFonts w:ascii="Times New Roman" w:hAnsi="Times New Roman" w:cs="Times New Roman"/>
          <w:sz w:val="24"/>
          <w:szCs w:val="24"/>
        </w:rPr>
        <w:t xml:space="preserve">), it may be suggested that although ASD </w:t>
      </w:r>
      <w:r w:rsidR="00E634B3">
        <w:rPr>
          <w:rFonts w:ascii="Times New Roman" w:hAnsi="Times New Roman" w:cs="Times New Roman"/>
          <w:sz w:val="24"/>
          <w:szCs w:val="24"/>
        </w:rPr>
        <w:t>individuals show</w:t>
      </w:r>
      <w:r w:rsidRPr="005978EC">
        <w:rPr>
          <w:rFonts w:ascii="Times New Roman" w:hAnsi="Times New Roman" w:cs="Times New Roman"/>
          <w:sz w:val="24"/>
          <w:szCs w:val="24"/>
        </w:rPr>
        <w:t xml:space="preserve"> an enhanced perceptual capacity, it may b</w:t>
      </w:r>
      <w:r w:rsidR="00572E0E">
        <w:rPr>
          <w:rFonts w:ascii="Times New Roman" w:hAnsi="Times New Roman" w:cs="Times New Roman"/>
          <w:sz w:val="24"/>
          <w:szCs w:val="24"/>
        </w:rPr>
        <w:t xml:space="preserve">e the cause of some distress </w:t>
      </w:r>
      <w:r w:rsidRPr="005978EC">
        <w:rPr>
          <w:rFonts w:ascii="Times New Roman" w:hAnsi="Times New Roman" w:cs="Times New Roman"/>
          <w:sz w:val="24"/>
          <w:szCs w:val="24"/>
        </w:rPr>
        <w:t xml:space="preserve">seen in ASD </w:t>
      </w:r>
      <w:r w:rsidR="00572E0E">
        <w:rPr>
          <w:rFonts w:ascii="Times New Roman" w:hAnsi="Times New Roman" w:cs="Times New Roman"/>
          <w:sz w:val="24"/>
          <w:szCs w:val="24"/>
        </w:rPr>
        <w:t xml:space="preserve">individuals </w:t>
      </w:r>
      <w:r w:rsidR="00E634B3">
        <w:rPr>
          <w:rFonts w:ascii="Times New Roman" w:hAnsi="Times New Roman" w:cs="Times New Roman"/>
          <w:sz w:val="24"/>
          <w:szCs w:val="24"/>
        </w:rPr>
        <w:t>as this</w:t>
      </w:r>
      <w:r w:rsidRPr="005978EC">
        <w:rPr>
          <w:rFonts w:ascii="Times New Roman" w:hAnsi="Times New Roman" w:cs="Times New Roman"/>
          <w:sz w:val="24"/>
          <w:szCs w:val="24"/>
        </w:rPr>
        <w:t xml:space="preserve"> </w:t>
      </w:r>
      <w:r w:rsidR="00E634B3">
        <w:rPr>
          <w:rFonts w:ascii="Times New Roman" w:hAnsi="Times New Roman" w:cs="Times New Roman"/>
          <w:sz w:val="24"/>
          <w:szCs w:val="24"/>
        </w:rPr>
        <w:t>potentially exhaust</w:t>
      </w:r>
      <w:r w:rsidR="00BC352B">
        <w:rPr>
          <w:rFonts w:ascii="Times New Roman" w:hAnsi="Times New Roman" w:cs="Times New Roman"/>
          <w:sz w:val="24"/>
          <w:szCs w:val="24"/>
        </w:rPr>
        <w:t>s</w:t>
      </w:r>
      <w:r w:rsidR="00E634B3">
        <w:rPr>
          <w:rFonts w:ascii="Times New Roman" w:hAnsi="Times New Roman" w:cs="Times New Roman"/>
          <w:sz w:val="24"/>
          <w:szCs w:val="24"/>
        </w:rPr>
        <w:t xml:space="preserve"> </w:t>
      </w:r>
      <w:r w:rsidRPr="005978EC">
        <w:rPr>
          <w:rFonts w:ascii="Times New Roman" w:hAnsi="Times New Roman" w:cs="Times New Roman"/>
          <w:sz w:val="24"/>
          <w:szCs w:val="24"/>
        </w:rPr>
        <w:t xml:space="preserve">other </w:t>
      </w:r>
      <w:r w:rsidR="00E634B3">
        <w:rPr>
          <w:rFonts w:ascii="Times New Roman" w:hAnsi="Times New Roman" w:cs="Times New Roman"/>
          <w:sz w:val="24"/>
          <w:szCs w:val="24"/>
        </w:rPr>
        <w:t xml:space="preserve">necessary concurrent </w:t>
      </w:r>
      <w:r w:rsidRPr="005978EC">
        <w:rPr>
          <w:rFonts w:ascii="Times New Roman" w:hAnsi="Times New Roman" w:cs="Times New Roman"/>
          <w:sz w:val="24"/>
          <w:szCs w:val="24"/>
        </w:rPr>
        <w:t>cognitive resources</w:t>
      </w:r>
      <w:r w:rsidR="00E634B3">
        <w:rPr>
          <w:rFonts w:ascii="Times New Roman" w:hAnsi="Times New Roman" w:cs="Times New Roman"/>
          <w:sz w:val="24"/>
          <w:szCs w:val="24"/>
        </w:rPr>
        <w:t xml:space="preserve"> or capacities</w:t>
      </w:r>
      <w:r w:rsidRPr="005978EC">
        <w:rPr>
          <w:rFonts w:ascii="Times New Roman" w:hAnsi="Times New Roman" w:cs="Times New Roman"/>
          <w:sz w:val="24"/>
          <w:szCs w:val="24"/>
        </w:rPr>
        <w:t>. This is unclear from the</w:t>
      </w:r>
      <w:r w:rsidR="00E634B3">
        <w:rPr>
          <w:rFonts w:ascii="Times New Roman" w:hAnsi="Times New Roman" w:cs="Times New Roman"/>
          <w:sz w:val="24"/>
          <w:szCs w:val="24"/>
        </w:rPr>
        <w:t xml:space="preserve"> design of the</w:t>
      </w:r>
      <w:r w:rsidRPr="005978EC">
        <w:rPr>
          <w:rFonts w:ascii="Times New Roman" w:hAnsi="Times New Roman" w:cs="Times New Roman"/>
          <w:sz w:val="24"/>
          <w:szCs w:val="24"/>
        </w:rPr>
        <w:t xml:space="preserve"> present study, but future research could employ an added measure of stress levels and see if ASD individuals present higher levels</w:t>
      </w:r>
      <w:r w:rsidR="00572E0E">
        <w:rPr>
          <w:rFonts w:ascii="Times New Roman" w:hAnsi="Times New Roman" w:cs="Times New Roman"/>
          <w:sz w:val="24"/>
          <w:szCs w:val="24"/>
        </w:rPr>
        <w:t xml:space="preserve"> of stress</w:t>
      </w:r>
      <w:r w:rsidRPr="005978EC">
        <w:rPr>
          <w:rFonts w:ascii="Times New Roman" w:hAnsi="Times New Roman" w:cs="Times New Roman"/>
          <w:sz w:val="24"/>
          <w:szCs w:val="24"/>
        </w:rPr>
        <w:t xml:space="preserve"> when detecting stimuli at a higher perceptual load. Furthermore, the present study </w:t>
      </w:r>
      <w:r w:rsidR="00572E0E">
        <w:rPr>
          <w:rFonts w:ascii="Times New Roman" w:hAnsi="Times New Roman" w:cs="Times New Roman"/>
          <w:sz w:val="24"/>
          <w:szCs w:val="24"/>
        </w:rPr>
        <w:t xml:space="preserve">provides an advance on </w:t>
      </w:r>
      <w:r w:rsidRPr="005978EC">
        <w:rPr>
          <w:rFonts w:ascii="Times New Roman" w:hAnsi="Times New Roman" w:cs="Times New Roman"/>
          <w:sz w:val="24"/>
          <w:szCs w:val="24"/>
        </w:rPr>
        <w:t>Tillman</w:t>
      </w:r>
      <w:r w:rsidR="00572E0E">
        <w:rPr>
          <w:rFonts w:ascii="Times New Roman" w:hAnsi="Times New Roman" w:cs="Times New Roman"/>
          <w:sz w:val="24"/>
          <w:szCs w:val="24"/>
        </w:rPr>
        <w:t>n et al.’s (2015) findings by extending them</w:t>
      </w:r>
      <w:r w:rsidRPr="005978EC">
        <w:rPr>
          <w:rFonts w:ascii="Times New Roman" w:hAnsi="Times New Roman" w:cs="Times New Roman"/>
          <w:sz w:val="24"/>
          <w:szCs w:val="24"/>
        </w:rPr>
        <w:t xml:space="preserve"> to an adult</w:t>
      </w:r>
      <w:r w:rsidR="00572E0E">
        <w:rPr>
          <w:rFonts w:ascii="Times New Roman" w:hAnsi="Times New Roman" w:cs="Times New Roman"/>
          <w:sz w:val="24"/>
          <w:szCs w:val="24"/>
        </w:rPr>
        <w:t xml:space="preserve"> ASD</w:t>
      </w:r>
      <w:r w:rsidRPr="005978EC">
        <w:rPr>
          <w:rFonts w:ascii="Times New Roman" w:hAnsi="Times New Roman" w:cs="Times New Roman"/>
          <w:sz w:val="24"/>
          <w:szCs w:val="24"/>
        </w:rPr>
        <w:t xml:space="preserve"> population</w:t>
      </w:r>
      <w:r w:rsidR="00E634B3">
        <w:rPr>
          <w:rFonts w:ascii="Times New Roman" w:hAnsi="Times New Roman" w:cs="Times New Roman"/>
          <w:sz w:val="24"/>
          <w:szCs w:val="24"/>
        </w:rPr>
        <w:t xml:space="preserve"> for the first time</w:t>
      </w:r>
      <w:r w:rsidRPr="005978EC">
        <w:rPr>
          <w:rFonts w:ascii="Times New Roman" w:hAnsi="Times New Roman" w:cs="Times New Roman"/>
          <w:sz w:val="24"/>
          <w:szCs w:val="24"/>
        </w:rPr>
        <w:t xml:space="preserve">. </w:t>
      </w:r>
    </w:p>
    <w:p w14:paraId="15B854AD" w14:textId="77777777" w:rsidR="00FB245C" w:rsidRDefault="00DE24BD" w:rsidP="00DE24BD">
      <w:pPr>
        <w:spacing w:line="480" w:lineRule="auto"/>
        <w:rPr>
          <w:rFonts w:ascii="Times New Roman" w:hAnsi="Times New Roman" w:cs="Times New Roman"/>
          <w:sz w:val="24"/>
          <w:szCs w:val="24"/>
        </w:rPr>
      </w:pPr>
      <w:r w:rsidRPr="005978EC">
        <w:rPr>
          <w:rFonts w:ascii="Times New Roman" w:hAnsi="Times New Roman" w:cs="Times New Roman"/>
          <w:sz w:val="24"/>
          <w:szCs w:val="24"/>
        </w:rPr>
        <w:tab/>
      </w:r>
      <w:r w:rsidR="00E634B3">
        <w:rPr>
          <w:rFonts w:ascii="Times New Roman" w:hAnsi="Times New Roman" w:cs="Times New Roman"/>
          <w:sz w:val="24"/>
          <w:szCs w:val="24"/>
        </w:rPr>
        <w:t>T</w:t>
      </w:r>
      <w:r w:rsidR="00572E0E">
        <w:rPr>
          <w:rFonts w:ascii="Times New Roman" w:hAnsi="Times New Roman" w:cs="Times New Roman"/>
          <w:sz w:val="24"/>
          <w:szCs w:val="24"/>
        </w:rPr>
        <w:t xml:space="preserve">he results in the </w:t>
      </w:r>
      <w:r w:rsidR="00481DCA">
        <w:rPr>
          <w:rFonts w:ascii="Times New Roman" w:hAnsi="Times New Roman" w:cs="Times New Roman"/>
          <w:sz w:val="24"/>
          <w:szCs w:val="24"/>
        </w:rPr>
        <w:t xml:space="preserve">Socially </w:t>
      </w:r>
      <w:r w:rsidR="00572E0E">
        <w:rPr>
          <w:rFonts w:ascii="Times New Roman" w:hAnsi="Times New Roman" w:cs="Times New Roman"/>
          <w:sz w:val="24"/>
          <w:szCs w:val="24"/>
        </w:rPr>
        <w:t>Meaningful CAS C</w:t>
      </w:r>
      <w:r w:rsidRPr="005978EC">
        <w:rPr>
          <w:rFonts w:ascii="Times New Roman" w:hAnsi="Times New Roman" w:cs="Times New Roman"/>
          <w:sz w:val="24"/>
          <w:szCs w:val="24"/>
        </w:rPr>
        <w:t>ondition were quite intriguing. As shown, there w</w:t>
      </w:r>
      <w:r w:rsidR="00572E0E">
        <w:rPr>
          <w:rFonts w:ascii="Times New Roman" w:hAnsi="Times New Roman" w:cs="Times New Roman"/>
          <w:sz w:val="24"/>
          <w:szCs w:val="24"/>
        </w:rPr>
        <w:t>as no impact or interaction of Diagnostic group or Perceptual L</w:t>
      </w:r>
      <w:r w:rsidRPr="005978EC">
        <w:rPr>
          <w:rFonts w:ascii="Times New Roman" w:hAnsi="Times New Roman" w:cs="Times New Roman"/>
          <w:sz w:val="24"/>
          <w:szCs w:val="24"/>
        </w:rPr>
        <w:t xml:space="preserve">oad </w:t>
      </w:r>
      <w:r w:rsidR="00572E0E">
        <w:rPr>
          <w:rFonts w:ascii="Times New Roman" w:hAnsi="Times New Roman" w:cs="Times New Roman"/>
          <w:sz w:val="24"/>
          <w:szCs w:val="24"/>
        </w:rPr>
        <w:t xml:space="preserve">on detection of the unexpected </w:t>
      </w:r>
      <w:r w:rsidR="00EC7553">
        <w:rPr>
          <w:rFonts w:ascii="Times New Roman" w:hAnsi="Times New Roman" w:cs="Times New Roman"/>
          <w:sz w:val="24"/>
          <w:szCs w:val="24"/>
        </w:rPr>
        <w:t xml:space="preserve">Socially </w:t>
      </w:r>
      <w:r w:rsidR="00572E0E">
        <w:rPr>
          <w:rFonts w:ascii="Times New Roman" w:hAnsi="Times New Roman" w:cs="Times New Roman"/>
          <w:sz w:val="24"/>
          <w:szCs w:val="24"/>
        </w:rPr>
        <w:t>Meaningful CAS. However</w:t>
      </w:r>
      <w:r w:rsidR="00481DCA">
        <w:rPr>
          <w:rFonts w:ascii="Times New Roman" w:hAnsi="Times New Roman" w:cs="Times New Roman"/>
          <w:sz w:val="24"/>
          <w:szCs w:val="24"/>
        </w:rPr>
        <w:t>,</w:t>
      </w:r>
      <w:r w:rsidR="00572E0E">
        <w:rPr>
          <w:rFonts w:ascii="Times New Roman" w:hAnsi="Times New Roman" w:cs="Times New Roman"/>
          <w:sz w:val="24"/>
          <w:szCs w:val="24"/>
        </w:rPr>
        <w:t xml:space="preserve"> in the High P</w:t>
      </w:r>
      <w:r w:rsidRPr="005978EC">
        <w:rPr>
          <w:rFonts w:ascii="Times New Roman" w:hAnsi="Times New Roman" w:cs="Times New Roman"/>
          <w:sz w:val="24"/>
          <w:szCs w:val="24"/>
        </w:rPr>
        <w:t>ercep</w:t>
      </w:r>
      <w:r w:rsidR="00572E0E">
        <w:rPr>
          <w:rFonts w:ascii="Times New Roman" w:hAnsi="Times New Roman" w:cs="Times New Roman"/>
          <w:sz w:val="24"/>
          <w:szCs w:val="24"/>
        </w:rPr>
        <w:t>tual Load C</w:t>
      </w:r>
      <w:r w:rsidRPr="005978EC">
        <w:rPr>
          <w:rFonts w:ascii="Times New Roman" w:hAnsi="Times New Roman" w:cs="Times New Roman"/>
          <w:sz w:val="24"/>
          <w:szCs w:val="24"/>
        </w:rPr>
        <w:t>ondition the NT group showed significantly high</w:t>
      </w:r>
      <w:r w:rsidR="00A92AB4">
        <w:rPr>
          <w:rFonts w:ascii="Times New Roman" w:hAnsi="Times New Roman" w:cs="Times New Roman"/>
          <w:sz w:val="24"/>
          <w:szCs w:val="24"/>
        </w:rPr>
        <w:t>er detection rates</w:t>
      </w:r>
      <w:r w:rsidR="00EB506B">
        <w:rPr>
          <w:rFonts w:ascii="Times New Roman" w:hAnsi="Times New Roman" w:cs="Times New Roman"/>
          <w:sz w:val="24"/>
          <w:szCs w:val="24"/>
        </w:rPr>
        <w:t xml:space="preserve"> of</w:t>
      </w:r>
      <w:r w:rsidR="00572E0E">
        <w:rPr>
          <w:rFonts w:ascii="Times New Roman" w:hAnsi="Times New Roman" w:cs="Times New Roman"/>
          <w:sz w:val="24"/>
          <w:szCs w:val="24"/>
        </w:rPr>
        <w:t xml:space="preserve"> the </w:t>
      </w:r>
      <w:r w:rsidR="00EC7553">
        <w:rPr>
          <w:rFonts w:ascii="Times New Roman" w:hAnsi="Times New Roman" w:cs="Times New Roman"/>
          <w:sz w:val="24"/>
          <w:szCs w:val="24"/>
        </w:rPr>
        <w:t xml:space="preserve">Socially </w:t>
      </w:r>
      <w:r w:rsidR="00EB506B">
        <w:rPr>
          <w:rFonts w:ascii="Times New Roman" w:hAnsi="Times New Roman" w:cs="Times New Roman"/>
          <w:sz w:val="24"/>
          <w:szCs w:val="24"/>
        </w:rPr>
        <w:t xml:space="preserve">Meaningful CAS than the </w:t>
      </w:r>
      <w:r w:rsidR="00572E0E">
        <w:rPr>
          <w:rFonts w:ascii="Times New Roman" w:hAnsi="Times New Roman" w:cs="Times New Roman"/>
          <w:sz w:val="24"/>
          <w:szCs w:val="24"/>
        </w:rPr>
        <w:t>Non-</w:t>
      </w:r>
      <w:r w:rsidR="00EC7553">
        <w:rPr>
          <w:rFonts w:ascii="Times New Roman" w:hAnsi="Times New Roman" w:cs="Times New Roman"/>
          <w:sz w:val="24"/>
          <w:szCs w:val="24"/>
        </w:rPr>
        <w:t>socially M</w:t>
      </w:r>
      <w:r w:rsidR="00572E0E">
        <w:rPr>
          <w:rFonts w:ascii="Times New Roman" w:hAnsi="Times New Roman" w:cs="Times New Roman"/>
          <w:sz w:val="24"/>
          <w:szCs w:val="24"/>
        </w:rPr>
        <w:t xml:space="preserve">eaningful CAS. Moreover, in the High Perceptual Load Condition </w:t>
      </w:r>
      <w:r w:rsidR="00C419BF">
        <w:rPr>
          <w:rFonts w:ascii="Times New Roman" w:hAnsi="Times New Roman" w:cs="Times New Roman"/>
          <w:sz w:val="24"/>
          <w:szCs w:val="24"/>
        </w:rPr>
        <w:t xml:space="preserve">the NT group </w:t>
      </w:r>
      <w:r w:rsidR="00572E0E">
        <w:rPr>
          <w:rFonts w:ascii="Times New Roman" w:hAnsi="Times New Roman" w:cs="Times New Roman"/>
          <w:sz w:val="24"/>
          <w:szCs w:val="24"/>
        </w:rPr>
        <w:t>did</w:t>
      </w:r>
      <w:r w:rsidRPr="005978EC">
        <w:rPr>
          <w:rFonts w:ascii="Times New Roman" w:hAnsi="Times New Roman" w:cs="Times New Roman"/>
          <w:sz w:val="24"/>
          <w:szCs w:val="24"/>
        </w:rPr>
        <w:t xml:space="preserve"> not </w:t>
      </w:r>
      <w:r w:rsidR="00572E0E">
        <w:rPr>
          <w:rFonts w:ascii="Times New Roman" w:hAnsi="Times New Roman" w:cs="Times New Roman"/>
          <w:sz w:val="24"/>
          <w:szCs w:val="24"/>
        </w:rPr>
        <w:t xml:space="preserve">demonstrate </w:t>
      </w:r>
      <w:r w:rsidRPr="005978EC">
        <w:rPr>
          <w:rFonts w:ascii="Times New Roman" w:hAnsi="Times New Roman" w:cs="Times New Roman"/>
          <w:sz w:val="24"/>
          <w:szCs w:val="24"/>
        </w:rPr>
        <w:t xml:space="preserve">significantly higher </w:t>
      </w:r>
      <w:r w:rsidR="00572E0E">
        <w:rPr>
          <w:rFonts w:ascii="Times New Roman" w:hAnsi="Times New Roman" w:cs="Times New Roman"/>
          <w:sz w:val="24"/>
          <w:szCs w:val="24"/>
        </w:rPr>
        <w:t xml:space="preserve">detection rates for the </w:t>
      </w:r>
      <w:r w:rsidR="00EC7553">
        <w:rPr>
          <w:rFonts w:ascii="Times New Roman" w:hAnsi="Times New Roman" w:cs="Times New Roman"/>
          <w:sz w:val="24"/>
          <w:szCs w:val="24"/>
        </w:rPr>
        <w:t xml:space="preserve">Socially </w:t>
      </w:r>
      <w:r w:rsidR="00572E0E">
        <w:rPr>
          <w:rFonts w:ascii="Times New Roman" w:hAnsi="Times New Roman" w:cs="Times New Roman"/>
          <w:sz w:val="24"/>
          <w:szCs w:val="24"/>
        </w:rPr>
        <w:t xml:space="preserve">Meaningful CAS </w:t>
      </w:r>
      <w:r w:rsidRPr="005978EC">
        <w:rPr>
          <w:rFonts w:ascii="Times New Roman" w:hAnsi="Times New Roman" w:cs="Times New Roman"/>
          <w:sz w:val="24"/>
          <w:szCs w:val="24"/>
        </w:rPr>
        <w:t xml:space="preserve">than the ASD group. Unlike in </w:t>
      </w:r>
      <w:r w:rsidR="00C419BF">
        <w:rPr>
          <w:rFonts w:ascii="Times New Roman" w:hAnsi="Times New Roman" w:cs="Times New Roman"/>
          <w:sz w:val="24"/>
          <w:szCs w:val="24"/>
        </w:rPr>
        <w:t xml:space="preserve">Remington et al.’s </w:t>
      </w:r>
      <w:r w:rsidRPr="00160217">
        <w:rPr>
          <w:rFonts w:ascii="Times New Roman" w:hAnsi="Times New Roman" w:cs="Times New Roman"/>
          <w:sz w:val="24"/>
          <w:szCs w:val="24"/>
        </w:rPr>
        <w:t>(2012)</w:t>
      </w:r>
      <w:r>
        <w:rPr>
          <w:rFonts w:ascii="Times New Roman" w:hAnsi="Times New Roman" w:cs="Times New Roman"/>
          <w:sz w:val="24"/>
          <w:szCs w:val="24"/>
        </w:rPr>
        <w:t xml:space="preserve"> </w:t>
      </w:r>
      <w:r w:rsidRPr="005978EC">
        <w:rPr>
          <w:rFonts w:ascii="Times New Roman" w:hAnsi="Times New Roman" w:cs="Times New Roman"/>
          <w:sz w:val="24"/>
          <w:szCs w:val="24"/>
        </w:rPr>
        <w:t xml:space="preserve">study, NT participants did not show higher awareness of socially meaningful stimuli under high </w:t>
      </w:r>
      <w:r w:rsidR="00FB245C">
        <w:rPr>
          <w:rFonts w:ascii="Times New Roman" w:hAnsi="Times New Roman" w:cs="Times New Roman"/>
          <w:sz w:val="24"/>
          <w:szCs w:val="24"/>
        </w:rPr>
        <w:t>perceptual load compared to ASD;</w:t>
      </w:r>
      <w:r w:rsidRPr="005978EC">
        <w:rPr>
          <w:rFonts w:ascii="Times New Roman" w:hAnsi="Times New Roman" w:cs="Times New Roman"/>
          <w:sz w:val="24"/>
          <w:szCs w:val="24"/>
        </w:rPr>
        <w:t xml:space="preserve"> in fact, they showed no difference. This is likely due to ASD participants still noticing the unexpected CAS regardless of its meaning, due to an enhanced perceptual capacity.</w:t>
      </w:r>
      <w:r w:rsidR="00C419BF">
        <w:rPr>
          <w:rFonts w:ascii="Times New Roman" w:hAnsi="Times New Roman" w:cs="Times New Roman"/>
          <w:sz w:val="24"/>
          <w:szCs w:val="24"/>
        </w:rPr>
        <w:t xml:space="preserve"> </w:t>
      </w:r>
    </w:p>
    <w:p w14:paraId="6077CC16" w14:textId="2DFC88CF" w:rsidR="00DE24BD" w:rsidRPr="005978EC" w:rsidRDefault="00C419BF" w:rsidP="00FB245C">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w:t>
      </w:r>
      <w:r w:rsidR="00DE24BD" w:rsidRPr="005978EC">
        <w:rPr>
          <w:rFonts w:ascii="Times New Roman" w:hAnsi="Times New Roman" w:cs="Times New Roman"/>
          <w:sz w:val="24"/>
          <w:szCs w:val="24"/>
        </w:rPr>
        <w:t xml:space="preserve">, importantly, </w:t>
      </w:r>
      <w:r>
        <w:rPr>
          <w:rFonts w:ascii="Times New Roman" w:hAnsi="Times New Roman" w:cs="Times New Roman"/>
          <w:sz w:val="24"/>
          <w:szCs w:val="24"/>
        </w:rPr>
        <w:t>it did show</w:t>
      </w:r>
      <w:r w:rsidR="00DE24BD" w:rsidRPr="005978EC">
        <w:rPr>
          <w:rFonts w:ascii="Times New Roman" w:hAnsi="Times New Roman" w:cs="Times New Roman"/>
          <w:sz w:val="24"/>
          <w:szCs w:val="24"/>
        </w:rPr>
        <w:t xml:space="preserve"> that NT individuals </w:t>
      </w:r>
      <w:r>
        <w:rPr>
          <w:rFonts w:ascii="Times New Roman" w:hAnsi="Times New Roman" w:cs="Times New Roman"/>
          <w:sz w:val="24"/>
          <w:szCs w:val="24"/>
        </w:rPr>
        <w:t xml:space="preserve">detected </w:t>
      </w:r>
      <w:r w:rsidR="00483146">
        <w:rPr>
          <w:rFonts w:ascii="Times New Roman" w:hAnsi="Times New Roman" w:cs="Times New Roman"/>
          <w:sz w:val="24"/>
          <w:szCs w:val="24"/>
        </w:rPr>
        <w:t xml:space="preserve">Socially </w:t>
      </w:r>
      <w:r>
        <w:rPr>
          <w:rFonts w:ascii="Times New Roman" w:hAnsi="Times New Roman" w:cs="Times New Roman"/>
          <w:sz w:val="24"/>
          <w:szCs w:val="24"/>
        </w:rPr>
        <w:t>M</w:t>
      </w:r>
      <w:r w:rsidR="00DE24BD" w:rsidRPr="005978EC">
        <w:rPr>
          <w:rFonts w:ascii="Times New Roman" w:hAnsi="Times New Roman" w:cs="Times New Roman"/>
          <w:sz w:val="24"/>
          <w:szCs w:val="24"/>
        </w:rPr>
        <w:t xml:space="preserve">eaningful stimuli at higher rates </w:t>
      </w:r>
      <w:r>
        <w:rPr>
          <w:rFonts w:ascii="Times New Roman" w:hAnsi="Times New Roman" w:cs="Times New Roman"/>
          <w:sz w:val="24"/>
          <w:szCs w:val="24"/>
        </w:rPr>
        <w:t>than Non-</w:t>
      </w:r>
      <w:r w:rsidR="00481DCA">
        <w:rPr>
          <w:rFonts w:ascii="Times New Roman" w:hAnsi="Times New Roman" w:cs="Times New Roman"/>
          <w:sz w:val="24"/>
          <w:szCs w:val="24"/>
        </w:rPr>
        <w:t>socially M</w:t>
      </w:r>
      <w:r>
        <w:rPr>
          <w:rFonts w:ascii="Times New Roman" w:hAnsi="Times New Roman" w:cs="Times New Roman"/>
          <w:sz w:val="24"/>
          <w:szCs w:val="24"/>
        </w:rPr>
        <w:t xml:space="preserve">eaningful stimuli </w:t>
      </w:r>
      <w:r w:rsidR="00DE24BD" w:rsidRPr="005978EC">
        <w:rPr>
          <w:rFonts w:ascii="Times New Roman" w:hAnsi="Times New Roman" w:cs="Times New Roman"/>
          <w:sz w:val="24"/>
          <w:szCs w:val="24"/>
        </w:rPr>
        <w:t>without any decreases in</w:t>
      </w:r>
      <w:r>
        <w:rPr>
          <w:rFonts w:ascii="Times New Roman" w:hAnsi="Times New Roman" w:cs="Times New Roman"/>
          <w:sz w:val="24"/>
          <w:szCs w:val="24"/>
        </w:rPr>
        <w:t xml:space="preserve"> performance accuracy on</w:t>
      </w:r>
      <w:r w:rsidR="00DE24BD" w:rsidRPr="005978EC">
        <w:rPr>
          <w:rFonts w:ascii="Times New Roman" w:hAnsi="Times New Roman" w:cs="Times New Roman"/>
          <w:sz w:val="24"/>
          <w:szCs w:val="24"/>
        </w:rPr>
        <w:t xml:space="preserve"> the line discrimination task. Therefore, </w:t>
      </w:r>
      <w:r>
        <w:rPr>
          <w:rFonts w:ascii="Times New Roman" w:hAnsi="Times New Roman" w:cs="Times New Roman"/>
          <w:sz w:val="24"/>
          <w:szCs w:val="24"/>
        </w:rPr>
        <w:t xml:space="preserve">in certain contexts at least, </w:t>
      </w:r>
      <w:r w:rsidR="00DE24BD" w:rsidRPr="005978EC">
        <w:rPr>
          <w:rFonts w:ascii="Times New Roman" w:hAnsi="Times New Roman" w:cs="Times New Roman"/>
          <w:sz w:val="24"/>
          <w:szCs w:val="24"/>
        </w:rPr>
        <w:t>it would suggest the NT individuals could have an equally high percep</w:t>
      </w:r>
      <w:r>
        <w:rPr>
          <w:rFonts w:ascii="Times New Roman" w:hAnsi="Times New Roman" w:cs="Times New Roman"/>
          <w:sz w:val="24"/>
          <w:szCs w:val="24"/>
        </w:rPr>
        <w:t>tual capacity as</w:t>
      </w:r>
      <w:r w:rsidR="00DE24BD" w:rsidRPr="005978EC">
        <w:rPr>
          <w:rFonts w:ascii="Times New Roman" w:hAnsi="Times New Roman" w:cs="Times New Roman"/>
          <w:sz w:val="24"/>
          <w:szCs w:val="24"/>
        </w:rPr>
        <w:t xml:space="preserve"> ASD </w:t>
      </w:r>
      <w:r w:rsidR="00DE24BD" w:rsidRPr="005978EC">
        <w:rPr>
          <w:rFonts w:ascii="Times New Roman" w:hAnsi="Times New Roman" w:cs="Times New Roman"/>
          <w:sz w:val="24"/>
          <w:szCs w:val="24"/>
        </w:rPr>
        <w:lastRenderedPageBreak/>
        <w:t xml:space="preserve">individuals. This conclusion </w:t>
      </w:r>
      <w:r>
        <w:rPr>
          <w:rFonts w:ascii="Times New Roman" w:hAnsi="Times New Roman" w:cs="Times New Roman"/>
          <w:sz w:val="24"/>
          <w:szCs w:val="24"/>
        </w:rPr>
        <w:t>is somewhat contradictory to</w:t>
      </w:r>
      <w:r w:rsidR="00DE24BD" w:rsidRPr="005978EC">
        <w:rPr>
          <w:rFonts w:ascii="Times New Roman" w:hAnsi="Times New Roman" w:cs="Times New Roman"/>
          <w:sz w:val="24"/>
          <w:szCs w:val="24"/>
        </w:rPr>
        <w:t xml:space="preserve"> past research (Lavie, 2005; Remington et al., 2009; </w:t>
      </w:r>
      <w:r w:rsidR="00DE24BD" w:rsidRPr="001C72E2">
        <w:rPr>
          <w:rFonts w:ascii="Times New Roman" w:hAnsi="Times New Roman" w:cs="Times New Roman"/>
          <w:sz w:val="24"/>
          <w:szCs w:val="24"/>
        </w:rPr>
        <w:t>Remington, Swettenham, &amp; Lavie, 2012</w:t>
      </w:r>
      <w:r w:rsidR="00DE24BD" w:rsidRPr="005978EC">
        <w:rPr>
          <w:rFonts w:ascii="Times New Roman" w:hAnsi="Times New Roman" w:cs="Times New Roman"/>
          <w:sz w:val="24"/>
          <w:szCs w:val="24"/>
        </w:rPr>
        <w:t xml:space="preserve">; Swettenham et al., 2014; Tillmann </w:t>
      </w:r>
      <w:r>
        <w:rPr>
          <w:rFonts w:ascii="Times New Roman" w:hAnsi="Times New Roman" w:cs="Times New Roman"/>
          <w:sz w:val="24"/>
          <w:szCs w:val="24"/>
        </w:rPr>
        <w:t xml:space="preserve">et al., 2015) and, therefore, further research </w:t>
      </w:r>
      <w:r w:rsidR="00DE24BD" w:rsidRPr="005978EC">
        <w:rPr>
          <w:rFonts w:ascii="Times New Roman" w:hAnsi="Times New Roman" w:cs="Times New Roman"/>
          <w:sz w:val="24"/>
          <w:szCs w:val="24"/>
        </w:rPr>
        <w:t xml:space="preserve">is </w:t>
      </w:r>
      <w:r>
        <w:rPr>
          <w:rFonts w:ascii="Times New Roman" w:hAnsi="Times New Roman" w:cs="Times New Roman"/>
          <w:sz w:val="24"/>
          <w:szCs w:val="24"/>
        </w:rPr>
        <w:t xml:space="preserve">much </w:t>
      </w:r>
      <w:r w:rsidR="00DE24BD" w:rsidRPr="005978EC">
        <w:rPr>
          <w:rFonts w:ascii="Times New Roman" w:hAnsi="Times New Roman" w:cs="Times New Roman"/>
          <w:sz w:val="24"/>
          <w:szCs w:val="24"/>
        </w:rPr>
        <w:t>needed</w:t>
      </w:r>
      <w:r>
        <w:rPr>
          <w:rFonts w:ascii="Times New Roman" w:hAnsi="Times New Roman" w:cs="Times New Roman"/>
          <w:sz w:val="24"/>
          <w:szCs w:val="24"/>
        </w:rPr>
        <w:t xml:space="preserve"> in this area</w:t>
      </w:r>
      <w:r w:rsidR="00DE24BD" w:rsidRPr="005978EC">
        <w:rPr>
          <w:rFonts w:ascii="Times New Roman" w:hAnsi="Times New Roman" w:cs="Times New Roman"/>
          <w:sz w:val="24"/>
          <w:szCs w:val="24"/>
        </w:rPr>
        <w:t xml:space="preserve">. </w:t>
      </w:r>
      <w:r w:rsidR="00EB506B">
        <w:rPr>
          <w:rFonts w:ascii="Times New Roman" w:hAnsi="Times New Roman" w:cs="Times New Roman"/>
          <w:sz w:val="24"/>
          <w:szCs w:val="24"/>
        </w:rPr>
        <w:t>For example, there could be utility in examining the effects of ‘richness’ of the socially meaningful stimuli</w:t>
      </w:r>
      <w:r w:rsidR="00FB245C">
        <w:rPr>
          <w:rFonts w:ascii="Times New Roman" w:hAnsi="Times New Roman" w:cs="Times New Roman"/>
          <w:sz w:val="24"/>
          <w:szCs w:val="24"/>
        </w:rPr>
        <w:t xml:space="preserve"> (Birmingham &amp; Kingstone, 2009</w:t>
      </w:r>
      <w:r w:rsidR="00F13BE7">
        <w:rPr>
          <w:rFonts w:ascii="Times New Roman" w:hAnsi="Times New Roman" w:cs="Times New Roman"/>
          <w:sz w:val="24"/>
          <w:szCs w:val="24"/>
        </w:rPr>
        <w:t>; Wilson et al., 2017</w:t>
      </w:r>
      <w:r w:rsidR="00FB245C">
        <w:rPr>
          <w:rFonts w:ascii="Times New Roman" w:hAnsi="Times New Roman" w:cs="Times New Roman"/>
          <w:sz w:val="24"/>
          <w:szCs w:val="24"/>
        </w:rPr>
        <w:t>)</w:t>
      </w:r>
      <w:r w:rsidR="00EB506B">
        <w:rPr>
          <w:rFonts w:ascii="Times New Roman" w:hAnsi="Times New Roman" w:cs="Times New Roman"/>
          <w:sz w:val="24"/>
          <w:szCs w:val="24"/>
        </w:rPr>
        <w:t xml:space="preserve"> and contextual factors in which they are experienced and perceived (e.g., visual faces in Remington et al.’s 2012 study versus the social greeting auditory word ‘hi’ in the present study).</w:t>
      </w:r>
      <w:r w:rsidR="00FB245C">
        <w:rPr>
          <w:rFonts w:ascii="Times New Roman" w:hAnsi="Times New Roman" w:cs="Times New Roman"/>
          <w:sz w:val="24"/>
          <w:szCs w:val="24"/>
        </w:rPr>
        <w:t xml:space="preserve"> As noted above, Nielsen et al. (2015) demonstrated, with respect to visual perspective taking research at least, that level of social quality of distractor stimuli influences the likelihood of observing interference effects in selective attention tasks.</w:t>
      </w:r>
    </w:p>
    <w:p w14:paraId="6EDD626C" w14:textId="3A77ADE0" w:rsidR="00DE24BD" w:rsidRPr="005978EC" w:rsidRDefault="00DE24BD" w:rsidP="00DE24BD">
      <w:pPr>
        <w:spacing w:line="480" w:lineRule="auto"/>
        <w:rPr>
          <w:rFonts w:ascii="Times New Roman" w:hAnsi="Times New Roman" w:cs="Times New Roman"/>
          <w:sz w:val="24"/>
          <w:szCs w:val="24"/>
        </w:rPr>
      </w:pPr>
      <w:r w:rsidRPr="005978EC">
        <w:rPr>
          <w:rFonts w:ascii="Times New Roman" w:hAnsi="Times New Roman" w:cs="Times New Roman"/>
          <w:sz w:val="24"/>
          <w:szCs w:val="24"/>
        </w:rPr>
        <w:tab/>
        <w:t>The present study</w:t>
      </w:r>
      <w:r>
        <w:rPr>
          <w:rFonts w:ascii="Times New Roman" w:hAnsi="Times New Roman" w:cs="Times New Roman"/>
          <w:sz w:val="24"/>
          <w:szCs w:val="24"/>
        </w:rPr>
        <w:t>, therefore,</w:t>
      </w:r>
      <w:r w:rsidRPr="005978EC">
        <w:rPr>
          <w:rFonts w:ascii="Times New Roman" w:hAnsi="Times New Roman" w:cs="Times New Roman"/>
          <w:sz w:val="24"/>
          <w:szCs w:val="24"/>
        </w:rPr>
        <w:t xml:space="preserve"> proposes that NT indivi</w:t>
      </w:r>
      <w:r w:rsidR="008E0AC5">
        <w:rPr>
          <w:rFonts w:ascii="Times New Roman" w:hAnsi="Times New Roman" w:cs="Times New Roman"/>
          <w:sz w:val="24"/>
          <w:szCs w:val="24"/>
        </w:rPr>
        <w:t xml:space="preserve">duals do give a </w:t>
      </w:r>
      <w:r w:rsidR="008E0AC5" w:rsidRPr="008E0AC5">
        <w:rPr>
          <w:rFonts w:ascii="Times New Roman" w:hAnsi="Times New Roman" w:cs="Times New Roman"/>
          <w:i/>
          <w:sz w:val="24"/>
          <w:szCs w:val="24"/>
        </w:rPr>
        <w:t>special status</w:t>
      </w:r>
      <w:r w:rsidRPr="005978EC">
        <w:rPr>
          <w:rFonts w:ascii="Times New Roman" w:hAnsi="Times New Roman" w:cs="Times New Roman"/>
          <w:sz w:val="24"/>
          <w:szCs w:val="24"/>
        </w:rPr>
        <w:t xml:space="preserve"> to socially meaningful stimuli (</w:t>
      </w:r>
      <w:r w:rsidR="00C419BF">
        <w:rPr>
          <w:rFonts w:ascii="Times New Roman" w:hAnsi="Times New Roman" w:cs="Times New Roman"/>
          <w:sz w:val="24"/>
          <w:szCs w:val="24"/>
        </w:rPr>
        <w:t>Remington et al.</w:t>
      </w:r>
      <w:r>
        <w:rPr>
          <w:rFonts w:ascii="Times New Roman" w:hAnsi="Times New Roman" w:cs="Times New Roman"/>
          <w:sz w:val="24"/>
          <w:szCs w:val="24"/>
        </w:rPr>
        <w:t>, 2012</w:t>
      </w:r>
      <w:r w:rsidR="00B2263E">
        <w:rPr>
          <w:rFonts w:ascii="Times New Roman" w:hAnsi="Times New Roman" w:cs="Times New Roman"/>
          <w:sz w:val="24"/>
          <w:szCs w:val="24"/>
        </w:rPr>
        <w:t>), and, moreover</w:t>
      </w:r>
      <w:r w:rsidRPr="005978EC">
        <w:rPr>
          <w:rFonts w:ascii="Times New Roman" w:hAnsi="Times New Roman" w:cs="Times New Roman"/>
          <w:sz w:val="24"/>
          <w:szCs w:val="24"/>
        </w:rPr>
        <w:t xml:space="preserve">, </w:t>
      </w:r>
      <w:r w:rsidR="00B2263E">
        <w:rPr>
          <w:rFonts w:ascii="Times New Roman" w:hAnsi="Times New Roman" w:cs="Times New Roman"/>
          <w:sz w:val="24"/>
          <w:szCs w:val="24"/>
        </w:rPr>
        <w:t xml:space="preserve">that </w:t>
      </w:r>
      <w:r w:rsidRPr="005978EC">
        <w:rPr>
          <w:rFonts w:ascii="Times New Roman" w:hAnsi="Times New Roman" w:cs="Times New Roman"/>
          <w:sz w:val="24"/>
          <w:szCs w:val="24"/>
        </w:rPr>
        <w:t>they have an e</w:t>
      </w:r>
      <w:r w:rsidR="00C419BF">
        <w:rPr>
          <w:rFonts w:ascii="Times New Roman" w:hAnsi="Times New Roman" w:cs="Times New Roman"/>
          <w:sz w:val="24"/>
          <w:szCs w:val="24"/>
        </w:rPr>
        <w:t>nhanced attentional filter to filter out n</w:t>
      </w:r>
      <w:r w:rsidRPr="005978EC">
        <w:rPr>
          <w:rFonts w:ascii="Times New Roman" w:hAnsi="Times New Roman" w:cs="Times New Roman"/>
          <w:sz w:val="24"/>
          <w:szCs w:val="24"/>
        </w:rPr>
        <w:t xml:space="preserve">on-meaningful stimuli. </w:t>
      </w:r>
      <w:r w:rsidR="00FB245C">
        <w:rPr>
          <w:rFonts w:ascii="Times New Roman" w:hAnsi="Times New Roman" w:cs="Times New Roman"/>
          <w:sz w:val="24"/>
          <w:szCs w:val="24"/>
        </w:rPr>
        <w:t>This supports Wilson et al. (2017)’</w:t>
      </w:r>
      <w:r w:rsidR="00B2263E">
        <w:rPr>
          <w:rFonts w:ascii="Times New Roman" w:hAnsi="Times New Roman" w:cs="Times New Roman"/>
          <w:sz w:val="24"/>
          <w:szCs w:val="24"/>
        </w:rPr>
        <w:t>s proposition</w:t>
      </w:r>
      <w:r w:rsidR="00FB245C">
        <w:rPr>
          <w:rFonts w:ascii="Times New Roman" w:hAnsi="Times New Roman" w:cs="Times New Roman"/>
          <w:sz w:val="24"/>
          <w:szCs w:val="24"/>
        </w:rPr>
        <w:t xml:space="preserve"> that stimulus salience</w:t>
      </w:r>
      <w:r w:rsidR="00B2263E">
        <w:rPr>
          <w:rFonts w:ascii="Times New Roman" w:hAnsi="Times New Roman" w:cs="Times New Roman"/>
          <w:sz w:val="24"/>
          <w:szCs w:val="24"/>
        </w:rPr>
        <w:t>, and not just sentience,</w:t>
      </w:r>
      <w:r w:rsidR="00FB245C">
        <w:rPr>
          <w:rFonts w:ascii="Times New Roman" w:hAnsi="Times New Roman" w:cs="Times New Roman"/>
          <w:sz w:val="24"/>
          <w:szCs w:val="24"/>
        </w:rPr>
        <w:t xml:space="preserve"> is a key dimension to consider to attention</w:t>
      </w:r>
      <w:r w:rsidR="00B2263E">
        <w:rPr>
          <w:rFonts w:ascii="Times New Roman" w:hAnsi="Times New Roman" w:cs="Times New Roman"/>
          <w:sz w:val="24"/>
          <w:szCs w:val="24"/>
        </w:rPr>
        <w:t xml:space="preserve">al interference paradigms or selective attention preparations. </w:t>
      </w:r>
      <w:r w:rsidRPr="005978EC">
        <w:rPr>
          <w:rFonts w:ascii="Times New Roman" w:hAnsi="Times New Roman" w:cs="Times New Roman"/>
          <w:sz w:val="24"/>
          <w:szCs w:val="24"/>
        </w:rPr>
        <w:t xml:space="preserve">From a different perspective, there may be an enhanced perceptual capacity in ASD, but NT individuals have enough remaining resources left-over to process meaningful </w:t>
      </w:r>
      <w:r w:rsidRPr="00AA422B">
        <w:rPr>
          <w:rFonts w:ascii="Times New Roman" w:hAnsi="Times New Roman" w:cs="Times New Roman"/>
          <w:noProof/>
          <w:sz w:val="24"/>
          <w:szCs w:val="24"/>
        </w:rPr>
        <w:t>stimuli</w:t>
      </w:r>
      <w:r>
        <w:rPr>
          <w:rFonts w:ascii="Times New Roman" w:hAnsi="Times New Roman" w:cs="Times New Roman"/>
          <w:sz w:val="24"/>
          <w:szCs w:val="24"/>
        </w:rPr>
        <w:t xml:space="preserve"> or process them in an automatic fashion</w:t>
      </w:r>
      <w:r w:rsidRPr="005978EC">
        <w:rPr>
          <w:rFonts w:ascii="Times New Roman" w:hAnsi="Times New Roman" w:cs="Times New Roman"/>
          <w:sz w:val="24"/>
          <w:szCs w:val="24"/>
        </w:rPr>
        <w:t>. This is supported by the seminal work in selective attention by Broadbent (1958), Cherry (1953), and Moray (1959). They found that whereas</w:t>
      </w:r>
      <w:r w:rsidR="007D1EB3">
        <w:rPr>
          <w:rFonts w:ascii="Times New Roman" w:hAnsi="Times New Roman" w:cs="Times New Roman"/>
          <w:sz w:val="24"/>
          <w:szCs w:val="24"/>
        </w:rPr>
        <w:t xml:space="preserve"> a non-meaningful background auditory stimulus</w:t>
      </w:r>
      <w:r w:rsidRPr="005978EC">
        <w:rPr>
          <w:rFonts w:ascii="Times New Roman" w:hAnsi="Times New Roman" w:cs="Times New Roman"/>
          <w:sz w:val="24"/>
          <w:szCs w:val="24"/>
        </w:rPr>
        <w:t xml:space="preserve"> was not noticed by </w:t>
      </w:r>
      <w:r w:rsidR="00B2263E">
        <w:rPr>
          <w:rFonts w:ascii="Times New Roman" w:hAnsi="Times New Roman" w:cs="Times New Roman"/>
          <w:noProof/>
          <w:sz w:val="24"/>
          <w:szCs w:val="24"/>
        </w:rPr>
        <w:t>a</w:t>
      </w:r>
      <w:r w:rsidRPr="00AA422B">
        <w:rPr>
          <w:rFonts w:ascii="Times New Roman" w:hAnsi="Times New Roman" w:cs="Times New Roman"/>
          <w:noProof/>
          <w:sz w:val="24"/>
          <w:szCs w:val="24"/>
        </w:rPr>
        <w:t xml:space="preserve"> NT</w:t>
      </w:r>
      <w:r w:rsidRPr="005978EC">
        <w:rPr>
          <w:rFonts w:ascii="Times New Roman" w:hAnsi="Times New Roman" w:cs="Times New Roman"/>
          <w:sz w:val="24"/>
          <w:szCs w:val="24"/>
        </w:rPr>
        <w:t xml:space="preserve"> population in dichotic listening and shadowing tasks, </w:t>
      </w:r>
      <w:r w:rsidR="00EB506B">
        <w:rPr>
          <w:rFonts w:ascii="Times New Roman" w:hAnsi="Times New Roman" w:cs="Times New Roman"/>
          <w:sz w:val="24"/>
          <w:szCs w:val="24"/>
        </w:rPr>
        <w:t>a meaningful auditory stimulus</w:t>
      </w:r>
      <w:r w:rsidRPr="005978EC">
        <w:rPr>
          <w:rFonts w:ascii="Times New Roman" w:hAnsi="Times New Roman" w:cs="Times New Roman"/>
          <w:sz w:val="24"/>
          <w:szCs w:val="24"/>
        </w:rPr>
        <w:t xml:space="preserve">, such as their name, was detected. Furthermore, </w:t>
      </w:r>
      <w:r w:rsidRPr="00AA422B">
        <w:rPr>
          <w:rFonts w:ascii="Times New Roman" w:hAnsi="Times New Roman" w:cs="Times New Roman"/>
          <w:noProof/>
          <w:sz w:val="24"/>
          <w:szCs w:val="24"/>
        </w:rPr>
        <w:t>Treisman</w:t>
      </w:r>
      <w:r w:rsidRPr="005978EC">
        <w:rPr>
          <w:rFonts w:ascii="Times New Roman" w:hAnsi="Times New Roman" w:cs="Times New Roman"/>
          <w:sz w:val="24"/>
          <w:szCs w:val="24"/>
        </w:rPr>
        <w:t xml:space="preserve"> and Riley (1969) suggest that people are permanently primed to detect personally significant </w:t>
      </w:r>
      <w:r w:rsidRPr="00AA422B">
        <w:rPr>
          <w:rFonts w:ascii="Times New Roman" w:hAnsi="Times New Roman" w:cs="Times New Roman"/>
          <w:noProof/>
          <w:sz w:val="24"/>
          <w:szCs w:val="24"/>
        </w:rPr>
        <w:t>words</w:t>
      </w:r>
      <w:r w:rsidRPr="005978EC">
        <w:rPr>
          <w:rFonts w:ascii="Times New Roman" w:hAnsi="Times New Roman" w:cs="Times New Roman"/>
          <w:sz w:val="24"/>
          <w:szCs w:val="24"/>
        </w:rPr>
        <w:t xml:space="preserve"> and theorise that they may require less percept</w:t>
      </w:r>
      <w:r w:rsidR="00EB506B">
        <w:rPr>
          <w:rFonts w:ascii="Times New Roman" w:hAnsi="Times New Roman" w:cs="Times New Roman"/>
          <w:sz w:val="24"/>
          <w:szCs w:val="24"/>
        </w:rPr>
        <w:t>ual information than other auditory stimuli</w:t>
      </w:r>
      <w:r w:rsidRPr="005978EC">
        <w:rPr>
          <w:rFonts w:ascii="Times New Roman" w:hAnsi="Times New Roman" w:cs="Times New Roman"/>
          <w:sz w:val="24"/>
          <w:szCs w:val="24"/>
        </w:rPr>
        <w:t xml:space="preserve"> to trigger identification. Therefore, </w:t>
      </w:r>
      <w:r w:rsidRPr="005978EC">
        <w:rPr>
          <w:rFonts w:ascii="Times New Roman" w:hAnsi="Times New Roman" w:cs="Times New Roman"/>
          <w:sz w:val="24"/>
          <w:szCs w:val="24"/>
        </w:rPr>
        <w:lastRenderedPageBreak/>
        <w:t xml:space="preserve">applying these theories, along with Load theory (Lavie, 1995), may help to explain the findings in the present study. </w:t>
      </w:r>
    </w:p>
    <w:p w14:paraId="3E15C1CB" w14:textId="4D189EF1" w:rsidR="00DE24BD" w:rsidRDefault="00DE24BD" w:rsidP="00DE24BD">
      <w:pPr>
        <w:spacing w:line="480" w:lineRule="auto"/>
        <w:rPr>
          <w:rFonts w:ascii="Times New Roman" w:hAnsi="Times New Roman" w:cs="Times New Roman"/>
          <w:sz w:val="24"/>
          <w:szCs w:val="24"/>
        </w:rPr>
      </w:pPr>
      <w:r w:rsidRPr="005978EC">
        <w:rPr>
          <w:rFonts w:ascii="Times New Roman" w:hAnsi="Times New Roman" w:cs="Times New Roman"/>
          <w:sz w:val="24"/>
          <w:szCs w:val="24"/>
        </w:rPr>
        <w:tab/>
      </w:r>
      <w:r w:rsidR="00A974EC">
        <w:rPr>
          <w:rFonts w:ascii="Times New Roman" w:hAnsi="Times New Roman" w:cs="Times New Roman"/>
          <w:sz w:val="24"/>
          <w:szCs w:val="24"/>
        </w:rPr>
        <w:t>The</w:t>
      </w:r>
      <w:r w:rsidRPr="005978EC">
        <w:rPr>
          <w:rFonts w:ascii="Times New Roman" w:hAnsi="Times New Roman" w:cs="Times New Roman"/>
          <w:sz w:val="24"/>
          <w:szCs w:val="24"/>
        </w:rPr>
        <w:t xml:space="preserve"> </w:t>
      </w:r>
      <w:r w:rsidR="00A974EC">
        <w:rPr>
          <w:rFonts w:ascii="Times New Roman" w:hAnsi="Times New Roman" w:cs="Times New Roman"/>
          <w:sz w:val="24"/>
          <w:szCs w:val="24"/>
        </w:rPr>
        <w:t>finding</w:t>
      </w:r>
      <w:r w:rsidRPr="005978EC">
        <w:rPr>
          <w:rFonts w:ascii="Times New Roman" w:hAnsi="Times New Roman" w:cs="Times New Roman"/>
          <w:sz w:val="24"/>
          <w:szCs w:val="24"/>
        </w:rPr>
        <w:t xml:space="preserve"> of similar detection rates of</w:t>
      </w:r>
      <w:r>
        <w:rPr>
          <w:rFonts w:ascii="Times New Roman" w:hAnsi="Times New Roman" w:cs="Times New Roman"/>
          <w:sz w:val="24"/>
          <w:szCs w:val="24"/>
        </w:rPr>
        <w:t xml:space="preserve"> </w:t>
      </w:r>
      <w:r w:rsidR="00A974EC">
        <w:rPr>
          <w:rFonts w:ascii="Times New Roman" w:hAnsi="Times New Roman" w:cs="Times New Roman"/>
          <w:sz w:val="24"/>
          <w:szCs w:val="24"/>
        </w:rPr>
        <w:t xml:space="preserve">an </w:t>
      </w:r>
      <w:r>
        <w:rPr>
          <w:rFonts w:ascii="Times New Roman" w:hAnsi="Times New Roman" w:cs="Times New Roman"/>
          <w:sz w:val="24"/>
          <w:szCs w:val="24"/>
        </w:rPr>
        <w:t>unexpected</w:t>
      </w:r>
      <w:r w:rsidRPr="005978EC">
        <w:rPr>
          <w:rFonts w:ascii="Times New Roman" w:hAnsi="Times New Roman" w:cs="Times New Roman"/>
          <w:sz w:val="24"/>
          <w:szCs w:val="24"/>
        </w:rPr>
        <w:t xml:space="preserve"> </w:t>
      </w:r>
      <w:r w:rsidR="00EC7553">
        <w:rPr>
          <w:rFonts w:ascii="Times New Roman" w:hAnsi="Times New Roman" w:cs="Times New Roman"/>
          <w:sz w:val="24"/>
          <w:szCs w:val="24"/>
        </w:rPr>
        <w:t>Socially M</w:t>
      </w:r>
      <w:r w:rsidR="00A974EC">
        <w:rPr>
          <w:rFonts w:ascii="Times New Roman" w:hAnsi="Times New Roman" w:cs="Times New Roman"/>
          <w:sz w:val="24"/>
          <w:szCs w:val="24"/>
        </w:rPr>
        <w:t>eaningful CAS across both ASD and NT</w:t>
      </w:r>
      <w:r w:rsidR="00C419BF">
        <w:rPr>
          <w:rFonts w:ascii="Times New Roman" w:hAnsi="Times New Roman" w:cs="Times New Roman"/>
          <w:sz w:val="24"/>
          <w:szCs w:val="24"/>
        </w:rPr>
        <w:t xml:space="preserve"> </w:t>
      </w:r>
      <w:r w:rsidR="00EC7553">
        <w:rPr>
          <w:rFonts w:ascii="Times New Roman" w:hAnsi="Times New Roman" w:cs="Times New Roman"/>
          <w:sz w:val="24"/>
          <w:szCs w:val="24"/>
        </w:rPr>
        <w:t>groups at High P</w:t>
      </w:r>
      <w:r w:rsidR="00A974EC">
        <w:rPr>
          <w:rFonts w:ascii="Times New Roman" w:hAnsi="Times New Roman" w:cs="Times New Roman"/>
          <w:sz w:val="24"/>
          <w:szCs w:val="24"/>
        </w:rPr>
        <w:t>erceptual</w:t>
      </w:r>
      <w:r w:rsidR="00EC7553">
        <w:rPr>
          <w:rFonts w:ascii="Times New Roman" w:hAnsi="Times New Roman" w:cs="Times New Roman"/>
          <w:sz w:val="24"/>
          <w:szCs w:val="24"/>
        </w:rPr>
        <w:t xml:space="preserve"> L</w:t>
      </w:r>
      <w:r>
        <w:rPr>
          <w:rFonts w:ascii="Times New Roman" w:hAnsi="Times New Roman" w:cs="Times New Roman"/>
          <w:sz w:val="24"/>
          <w:szCs w:val="24"/>
        </w:rPr>
        <w:t>oad levels</w:t>
      </w:r>
      <w:r w:rsidR="00A974EC">
        <w:rPr>
          <w:rFonts w:ascii="Times New Roman" w:hAnsi="Times New Roman" w:cs="Times New Roman"/>
          <w:sz w:val="24"/>
          <w:szCs w:val="24"/>
        </w:rPr>
        <w:t xml:space="preserve"> was unexpected</w:t>
      </w:r>
      <w:r w:rsidR="00E610AB">
        <w:rPr>
          <w:rFonts w:ascii="Times New Roman" w:hAnsi="Times New Roman" w:cs="Times New Roman"/>
          <w:sz w:val="24"/>
          <w:szCs w:val="24"/>
        </w:rPr>
        <w:t xml:space="preserve"> based on Remington et al. (2009)</w:t>
      </w:r>
      <w:r>
        <w:rPr>
          <w:rFonts w:ascii="Times New Roman" w:hAnsi="Times New Roman" w:cs="Times New Roman"/>
          <w:sz w:val="24"/>
          <w:szCs w:val="24"/>
        </w:rPr>
        <w:t>. What needs to be done in future research is to introduce higher levels of visual perceptual load (i.e.</w:t>
      </w:r>
      <w:r w:rsidR="00C419BF">
        <w:rPr>
          <w:rFonts w:ascii="Times New Roman" w:hAnsi="Times New Roman" w:cs="Times New Roman"/>
          <w:sz w:val="24"/>
          <w:szCs w:val="24"/>
        </w:rPr>
        <w:t>,</w:t>
      </w:r>
      <w:r>
        <w:rPr>
          <w:rFonts w:ascii="Times New Roman" w:hAnsi="Times New Roman" w:cs="Times New Roman"/>
          <w:sz w:val="24"/>
          <w:szCs w:val="24"/>
        </w:rPr>
        <w:t xml:space="preserve"> make the visual task </w:t>
      </w:r>
      <w:r w:rsidR="00A974EC">
        <w:rPr>
          <w:rFonts w:ascii="Times New Roman" w:hAnsi="Times New Roman" w:cs="Times New Roman"/>
          <w:sz w:val="24"/>
          <w:szCs w:val="24"/>
        </w:rPr>
        <w:t xml:space="preserve">even </w:t>
      </w:r>
      <w:r>
        <w:rPr>
          <w:rFonts w:ascii="Times New Roman" w:hAnsi="Times New Roman" w:cs="Times New Roman"/>
          <w:sz w:val="24"/>
          <w:szCs w:val="24"/>
        </w:rPr>
        <w:t xml:space="preserve">more </w:t>
      </w:r>
      <w:r w:rsidRPr="00EF3BC2">
        <w:rPr>
          <w:rFonts w:ascii="Times New Roman" w:hAnsi="Times New Roman" w:cs="Times New Roman"/>
          <w:noProof/>
          <w:sz w:val="24"/>
          <w:szCs w:val="24"/>
        </w:rPr>
        <w:t>difficult).</w:t>
      </w:r>
      <w:r>
        <w:rPr>
          <w:rFonts w:ascii="Times New Roman" w:hAnsi="Times New Roman" w:cs="Times New Roman"/>
          <w:sz w:val="24"/>
          <w:szCs w:val="24"/>
        </w:rPr>
        <w:t xml:space="preserve"> By doing this, it would give a better understanding of where ASD perceptual capacity ends and they are no longer able to detect the unexpected </w:t>
      </w:r>
      <w:r w:rsidR="00EC7553">
        <w:rPr>
          <w:rFonts w:ascii="Times New Roman" w:hAnsi="Times New Roman" w:cs="Times New Roman"/>
          <w:sz w:val="24"/>
          <w:szCs w:val="24"/>
        </w:rPr>
        <w:t>N</w:t>
      </w:r>
      <w:r w:rsidR="00C419BF">
        <w:rPr>
          <w:rFonts w:ascii="Times New Roman" w:hAnsi="Times New Roman" w:cs="Times New Roman"/>
          <w:sz w:val="24"/>
          <w:szCs w:val="24"/>
        </w:rPr>
        <w:t>on-</w:t>
      </w:r>
      <w:r w:rsidR="00A974EC">
        <w:rPr>
          <w:rFonts w:ascii="Times New Roman" w:hAnsi="Times New Roman" w:cs="Times New Roman"/>
          <w:sz w:val="24"/>
          <w:szCs w:val="24"/>
        </w:rPr>
        <w:t xml:space="preserve">socially </w:t>
      </w:r>
      <w:r w:rsidR="00EC7553">
        <w:rPr>
          <w:rFonts w:ascii="Times New Roman" w:hAnsi="Times New Roman" w:cs="Times New Roman"/>
          <w:sz w:val="24"/>
          <w:szCs w:val="24"/>
        </w:rPr>
        <w:t>M</w:t>
      </w:r>
      <w:r w:rsidR="00C419BF">
        <w:rPr>
          <w:rFonts w:ascii="Times New Roman" w:hAnsi="Times New Roman" w:cs="Times New Roman"/>
          <w:sz w:val="24"/>
          <w:szCs w:val="24"/>
        </w:rPr>
        <w:t xml:space="preserve">eaningful or </w:t>
      </w:r>
      <w:r w:rsidR="00EC7553">
        <w:rPr>
          <w:rFonts w:ascii="Times New Roman" w:hAnsi="Times New Roman" w:cs="Times New Roman"/>
          <w:sz w:val="24"/>
          <w:szCs w:val="24"/>
        </w:rPr>
        <w:t>Socially M</w:t>
      </w:r>
      <w:r w:rsidR="00C419BF">
        <w:rPr>
          <w:rFonts w:ascii="Times New Roman" w:hAnsi="Times New Roman" w:cs="Times New Roman"/>
          <w:sz w:val="24"/>
          <w:szCs w:val="24"/>
        </w:rPr>
        <w:t xml:space="preserve">eaningful </w:t>
      </w:r>
      <w:r>
        <w:rPr>
          <w:rFonts w:ascii="Times New Roman" w:hAnsi="Times New Roman" w:cs="Times New Roman"/>
          <w:sz w:val="24"/>
          <w:szCs w:val="24"/>
        </w:rPr>
        <w:t>audi</w:t>
      </w:r>
      <w:r w:rsidR="00C419BF">
        <w:rPr>
          <w:rFonts w:ascii="Times New Roman" w:hAnsi="Times New Roman" w:cs="Times New Roman"/>
          <w:sz w:val="24"/>
          <w:szCs w:val="24"/>
        </w:rPr>
        <w:t>tory stimulus. Furthermore</w:t>
      </w:r>
      <w:r>
        <w:rPr>
          <w:rFonts w:ascii="Times New Roman" w:hAnsi="Times New Roman" w:cs="Times New Roman"/>
          <w:sz w:val="24"/>
          <w:szCs w:val="24"/>
        </w:rPr>
        <w:t xml:space="preserve">, it would </w:t>
      </w:r>
      <w:r w:rsidR="00C419BF">
        <w:rPr>
          <w:rFonts w:ascii="Times New Roman" w:hAnsi="Times New Roman" w:cs="Times New Roman"/>
          <w:sz w:val="24"/>
          <w:szCs w:val="24"/>
        </w:rPr>
        <w:t xml:space="preserve">help elucidate </w:t>
      </w:r>
      <w:r w:rsidR="008E0AC5">
        <w:rPr>
          <w:rFonts w:ascii="Times New Roman" w:hAnsi="Times New Roman" w:cs="Times New Roman"/>
          <w:sz w:val="24"/>
          <w:szCs w:val="24"/>
        </w:rPr>
        <w:t>the extent to which NT individuals allocate special status</w:t>
      </w:r>
      <w:r w:rsidR="00EC7553">
        <w:rPr>
          <w:rFonts w:ascii="Times New Roman" w:hAnsi="Times New Roman" w:cs="Times New Roman"/>
          <w:sz w:val="24"/>
          <w:szCs w:val="24"/>
        </w:rPr>
        <w:t xml:space="preserve"> to Socially M</w:t>
      </w:r>
      <w:r>
        <w:rPr>
          <w:rFonts w:ascii="Times New Roman" w:hAnsi="Times New Roman" w:cs="Times New Roman"/>
          <w:sz w:val="24"/>
          <w:szCs w:val="24"/>
        </w:rPr>
        <w:t xml:space="preserve">eaningful stimuli. This would then create a clearer understanding of how perceptual capacity and the selective attention filter fit together in ASD. </w:t>
      </w:r>
      <w:r w:rsidR="004043A7">
        <w:rPr>
          <w:rFonts w:ascii="Times New Roman" w:hAnsi="Times New Roman" w:cs="Times New Roman"/>
          <w:sz w:val="24"/>
          <w:szCs w:val="24"/>
        </w:rPr>
        <w:t>F</w:t>
      </w:r>
      <w:r>
        <w:rPr>
          <w:rFonts w:ascii="Times New Roman" w:hAnsi="Times New Roman" w:cs="Times New Roman"/>
          <w:sz w:val="24"/>
          <w:szCs w:val="24"/>
        </w:rPr>
        <w:t>u</w:t>
      </w:r>
      <w:r w:rsidR="004043A7">
        <w:rPr>
          <w:rFonts w:ascii="Times New Roman" w:hAnsi="Times New Roman" w:cs="Times New Roman"/>
          <w:sz w:val="24"/>
          <w:szCs w:val="24"/>
        </w:rPr>
        <w:t>ture studies could also</w:t>
      </w:r>
      <w:r>
        <w:rPr>
          <w:rFonts w:ascii="Times New Roman" w:hAnsi="Times New Roman" w:cs="Times New Roman"/>
          <w:sz w:val="24"/>
          <w:szCs w:val="24"/>
        </w:rPr>
        <w:t xml:space="preserve"> consider the use of reaction times within the present study’s procedure. This may help to prod</w:t>
      </w:r>
      <w:r w:rsidR="008E0AC5">
        <w:rPr>
          <w:rFonts w:ascii="Times New Roman" w:hAnsi="Times New Roman" w:cs="Times New Roman"/>
          <w:sz w:val="24"/>
          <w:szCs w:val="24"/>
        </w:rPr>
        <w:t>uce more nuanced findings. Examining</w:t>
      </w:r>
      <w:r>
        <w:rPr>
          <w:rFonts w:ascii="Times New Roman" w:hAnsi="Times New Roman" w:cs="Times New Roman"/>
          <w:sz w:val="24"/>
          <w:szCs w:val="24"/>
        </w:rPr>
        <w:t xml:space="preserve"> reaction times, along with </w:t>
      </w:r>
      <w:r w:rsidR="008E0AC5">
        <w:rPr>
          <w:rFonts w:ascii="Times New Roman" w:hAnsi="Times New Roman" w:cs="Times New Roman"/>
          <w:sz w:val="24"/>
          <w:szCs w:val="24"/>
        </w:rPr>
        <w:t xml:space="preserve">accuracy </w:t>
      </w:r>
      <w:r>
        <w:rPr>
          <w:rFonts w:ascii="Times New Roman" w:hAnsi="Times New Roman" w:cs="Times New Roman"/>
          <w:sz w:val="24"/>
          <w:szCs w:val="24"/>
        </w:rPr>
        <w:t>of</w:t>
      </w:r>
      <w:r w:rsidR="008E0AC5">
        <w:rPr>
          <w:rFonts w:ascii="Times New Roman" w:hAnsi="Times New Roman" w:cs="Times New Roman"/>
          <w:sz w:val="24"/>
          <w:szCs w:val="24"/>
        </w:rPr>
        <w:t xml:space="preserve"> responses on</w:t>
      </w:r>
      <w:r>
        <w:rPr>
          <w:rFonts w:ascii="Times New Roman" w:hAnsi="Times New Roman" w:cs="Times New Roman"/>
          <w:sz w:val="24"/>
          <w:szCs w:val="24"/>
        </w:rPr>
        <w:t xml:space="preserve"> the </w:t>
      </w:r>
      <w:r w:rsidRPr="00EF3BC2">
        <w:rPr>
          <w:rFonts w:ascii="Times New Roman" w:hAnsi="Times New Roman" w:cs="Times New Roman"/>
          <w:noProof/>
          <w:sz w:val="24"/>
          <w:szCs w:val="24"/>
        </w:rPr>
        <w:t>cross-task</w:t>
      </w:r>
      <w:r>
        <w:rPr>
          <w:rFonts w:ascii="Times New Roman" w:hAnsi="Times New Roman" w:cs="Times New Roman"/>
          <w:sz w:val="24"/>
          <w:szCs w:val="24"/>
        </w:rPr>
        <w:t xml:space="preserve"> (line discrimination), would show if increased detection rates were to do with participants spending more time diverting attentional resources between sensory modalities. This methodology may further explain the filtering process and perceptual capacity functions in NT and ASD groups. </w:t>
      </w:r>
      <w:r w:rsidR="008F1CA5">
        <w:rPr>
          <w:rFonts w:ascii="Times New Roman" w:hAnsi="Times New Roman" w:cs="Times New Roman"/>
          <w:sz w:val="24"/>
          <w:szCs w:val="24"/>
        </w:rPr>
        <w:t xml:space="preserve">Future research could also examine the effects of employing different sets of meaningful auditory stimuli such as the participant’s own name, danger words such as ‘fire’, </w:t>
      </w:r>
      <w:r w:rsidR="00A454EE">
        <w:rPr>
          <w:rFonts w:ascii="Times New Roman" w:hAnsi="Times New Roman" w:cs="Times New Roman"/>
          <w:sz w:val="24"/>
          <w:szCs w:val="24"/>
        </w:rPr>
        <w:t xml:space="preserve">or </w:t>
      </w:r>
      <w:r w:rsidR="008F1CA5">
        <w:rPr>
          <w:rFonts w:ascii="Times New Roman" w:hAnsi="Times New Roman" w:cs="Times New Roman"/>
          <w:sz w:val="24"/>
          <w:szCs w:val="24"/>
        </w:rPr>
        <w:t>category members such as instances o</w:t>
      </w:r>
      <w:r w:rsidR="00B2263E">
        <w:rPr>
          <w:rFonts w:ascii="Times New Roman" w:hAnsi="Times New Roman" w:cs="Times New Roman"/>
          <w:sz w:val="24"/>
          <w:szCs w:val="24"/>
        </w:rPr>
        <w:t>f fruits, vehicles, or colo</w:t>
      </w:r>
      <w:r w:rsidR="00A454EE">
        <w:rPr>
          <w:rFonts w:ascii="Times New Roman" w:hAnsi="Times New Roman" w:cs="Times New Roman"/>
          <w:sz w:val="24"/>
          <w:szCs w:val="24"/>
        </w:rPr>
        <w:t xml:space="preserve">rs, as the present study was somewhat constrained by attempts to carefully </w:t>
      </w:r>
      <w:r w:rsidR="007D1EB3">
        <w:rPr>
          <w:rFonts w:ascii="Times New Roman" w:hAnsi="Times New Roman" w:cs="Times New Roman"/>
          <w:sz w:val="24"/>
          <w:szCs w:val="24"/>
        </w:rPr>
        <w:t xml:space="preserve">and systematically </w:t>
      </w:r>
      <w:r w:rsidR="00A454EE">
        <w:rPr>
          <w:rFonts w:ascii="Times New Roman" w:hAnsi="Times New Roman" w:cs="Times New Roman"/>
          <w:sz w:val="24"/>
          <w:szCs w:val="24"/>
        </w:rPr>
        <w:t xml:space="preserve">build upon previous work in this area (e.g., Tillmann et al., 2015) by minimising potential extraneous confounding variables, and hence the auditory stimulus utilised (i.e., ‘hi’) could be considered rather limited. </w:t>
      </w:r>
    </w:p>
    <w:p w14:paraId="63B86CA0" w14:textId="77777777" w:rsidR="00481DCA" w:rsidRPr="00481DCA" w:rsidRDefault="00481DCA" w:rsidP="00DE24BD">
      <w:pPr>
        <w:spacing w:line="480" w:lineRule="auto"/>
        <w:rPr>
          <w:rFonts w:ascii="Times New Roman" w:hAnsi="Times New Roman" w:cs="Times New Roman"/>
          <w:b/>
          <w:sz w:val="24"/>
          <w:szCs w:val="24"/>
        </w:rPr>
      </w:pPr>
      <w:r>
        <w:rPr>
          <w:rFonts w:ascii="Times New Roman" w:hAnsi="Times New Roman" w:cs="Times New Roman"/>
          <w:sz w:val="24"/>
          <w:szCs w:val="24"/>
        </w:rPr>
        <w:tab/>
      </w:r>
      <w:r w:rsidRPr="00481DCA">
        <w:rPr>
          <w:rFonts w:ascii="Times New Roman" w:hAnsi="Times New Roman" w:cs="Times New Roman"/>
          <w:b/>
          <w:sz w:val="24"/>
          <w:szCs w:val="24"/>
        </w:rPr>
        <w:t>4.2 Limitations and Suggestions for Future Research</w:t>
      </w:r>
    </w:p>
    <w:p w14:paraId="17D9D011" w14:textId="77777777" w:rsidR="00D870D5" w:rsidRDefault="00DE24BD" w:rsidP="00DE24B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Limitations of the present study include the lack of matching NT and ASD groups for </w:t>
      </w:r>
      <w:r w:rsidRPr="008B62E3">
        <w:rPr>
          <w:rFonts w:ascii="Times New Roman" w:hAnsi="Times New Roman" w:cs="Times New Roman"/>
          <w:sz w:val="24"/>
          <w:szCs w:val="24"/>
        </w:rPr>
        <w:t>chronological age an</w:t>
      </w:r>
      <w:r>
        <w:rPr>
          <w:rFonts w:ascii="Times New Roman" w:hAnsi="Times New Roman" w:cs="Times New Roman"/>
          <w:sz w:val="24"/>
          <w:szCs w:val="24"/>
        </w:rPr>
        <w:t xml:space="preserve">d nonverbal IQ using the matrix </w:t>
      </w:r>
      <w:r w:rsidRPr="008B62E3">
        <w:rPr>
          <w:rFonts w:ascii="Times New Roman" w:hAnsi="Times New Roman" w:cs="Times New Roman"/>
          <w:sz w:val="24"/>
          <w:szCs w:val="24"/>
        </w:rPr>
        <w:t>reasoning subscale from the Wechsler Abb</w:t>
      </w:r>
      <w:r>
        <w:rPr>
          <w:rFonts w:ascii="Times New Roman" w:hAnsi="Times New Roman" w:cs="Times New Roman"/>
          <w:sz w:val="24"/>
          <w:szCs w:val="24"/>
        </w:rPr>
        <w:t xml:space="preserve">reviated Scale for Intelligence </w:t>
      </w:r>
      <w:r w:rsidRPr="008B62E3">
        <w:rPr>
          <w:rFonts w:ascii="Times New Roman" w:hAnsi="Times New Roman" w:cs="Times New Roman"/>
          <w:sz w:val="24"/>
          <w:szCs w:val="24"/>
        </w:rPr>
        <w:t>(WASI)</w:t>
      </w:r>
      <w:r>
        <w:rPr>
          <w:rFonts w:ascii="Times New Roman" w:hAnsi="Times New Roman" w:cs="Times New Roman"/>
          <w:sz w:val="24"/>
          <w:szCs w:val="24"/>
        </w:rPr>
        <w:t xml:space="preserve">. This is often done in research using ASD participants as it allows for findings to be attributed to ASD rather than intelligence, age, or other functions. This was not possible in the present research due </w:t>
      </w:r>
      <w:r w:rsidR="00D0625D">
        <w:rPr>
          <w:rFonts w:ascii="Times New Roman" w:hAnsi="Times New Roman" w:cs="Times New Roman"/>
          <w:sz w:val="24"/>
          <w:szCs w:val="24"/>
        </w:rPr>
        <w:t>to limited time</w:t>
      </w:r>
      <w:r w:rsidR="008E0AC5">
        <w:rPr>
          <w:rFonts w:ascii="Times New Roman" w:hAnsi="Times New Roman" w:cs="Times New Roman"/>
          <w:sz w:val="24"/>
          <w:szCs w:val="24"/>
        </w:rPr>
        <w:t xml:space="preserve"> imposed by</w:t>
      </w:r>
      <w:r w:rsidR="0060685D">
        <w:rPr>
          <w:rFonts w:ascii="Times New Roman" w:hAnsi="Times New Roman" w:cs="Times New Roman"/>
          <w:sz w:val="24"/>
          <w:szCs w:val="24"/>
        </w:rPr>
        <w:t xml:space="preserve"> institutional ethical considerations</w:t>
      </w:r>
      <w:r w:rsidR="00EC7553">
        <w:rPr>
          <w:rFonts w:ascii="Times New Roman" w:hAnsi="Times New Roman" w:cs="Times New Roman"/>
          <w:sz w:val="24"/>
          <w:szCs w:val="24"/>
        </w:rPr>
        <w:t xml:space="preserve"> (i.e., ASD Support </w:t>
      </w:r>
      <w:r w:rsidR="008A094B">
        <w:rPr>
          <w:rFonts w:ascii="Times New Roman" w:hAnsi="Times New Roman" w:cs="Times New Roman"/>
          <w:sz w:val="24"/>
          <w:szCs w:val="24"/>
        </w:rPr>
        <w:t xml:space="preserve">and Treatment </w:t>
      </w:r>
      <w:r w:rsidR="00EC7553">
        <w:rPr>
          <w:rFonts w:ascii="Times New Roman" w:hAnsi="Times New Roman" w:cs="Times New Roman"/>
          <w:sz w:val="24"/>
          <w:szCs w:val="24"/>
        </w:rPr>
        <w:t>Centres)</w:t>
      </w:r>
      <w:r>
        <w:rPr>
          <w:rFonts w:ascii="Times New Roman" w:hAnsi="Times New Roman" w:cs="Times New Roman"/>
          <w:sz w:val="24"/>
          <w:szCs w:val="24"/>
        </w:rPr>
        <w:t xml:space="preserve">. </w:t>
      </w:r>
      <w:r w:rsidR="0060685D">
        <w:rPr>
          <w:rFonts w:ascii="Times New Roman" w:hAnsi="Times New Roman" w:cs="Times New Roman"/>
          <w:sz w:val="24"/>
          <w:szCs w:val="24"/>
        </w:rPr>
        <w:t xml:space="preserve">While all </w:t>
      </w:r>
      <w:r>
        <w:rPr>
          <w:rFonts w:ascii="Times New Roman" w:hAnsi="Times New Roman" w:cs="Times New Roman"/>
          <w:sz w:val="24"/>
          <w:szCs w:val="24"/>
        </w:rPr>
        <w:t>ASD participants</w:t>
      </w:r>
      <w:r w:rsidR="0060685D">
        <w:rPr>
          <w:rFonts w:ascii="Times New Roman" w:hAnsi="Times New Roman" w:cs="Times New Roman"/>
          <w:sz w:val="24"/>
          <w:szCs w:val="24"/>
        </w:rPr>
        <w:t xml:space="preserve"> had been </w:t>
      </w:r>
      <w:r w:rsidR="00EC7553">
        <w:rPr>
          <w:rFonts w:ascii="Times New Roman" w:hAnsi="Times New Roman" w:cs="Times New Roman"/>
          <w:sz w:val="24"/>
          <w:szCs w:val="24"/>
        </w:rPr>
        <w:t>diagnosed with</w:t>
      </w:r>
      <w:r w:rsidR="0060685D">
        <w:rPr>
          <w:rFonts w:ascii="Times New Roman" w:hAnsi="Times New Roman" w:cs="Times New Roman"/>
          <w:sz w:val="24"/>
          <w:szCs w:val="24"/>
        </w:rPr>
        <w:t xml:space="preserve"> ASD by fully trained and qualified clinicians and all attended support and treatment centres for those wit</w:t>
      </w:r>
      <w:r w:rsidR="008F1CA5">
        <w:rPr>
          <w:rFonts w:ascii="Times New Roman" w:hAnsi="Times New Roman" w:cs="Times New Roman"/>
          <w:sz w:val="24"/>
          <w:szCs w:val="24"/>
        </w:rPr>
        <w:t>h ASD, they could be considered</w:t>
      </w:r>
      <w:r w:rsidR="0060685D">
        <w:rPr>
          <w:rFonts w:ascii="Times New Roman" w:hAnsi="Times New Roman" w:cs="Times New Roman"/>
          <w:sz w:val="24"/>
          <w:szCs w:val="24"/>
        </w:rPr>
        <w:t xml:space="preserve"> to be in the </w:t>
      </w:r>
      <w:r>
        <w:rPr>
          <w:rFonts w:ascii="Times New Roman" w:hAnsi="Times New Roman" w:cs="Times New Roman"/>
          <w:sz w:val="24"/>
          <w:szCs w:val="24"/>
        </w:rPr>
        <w:t>high functioning</w:t>
      </w:r>
      <w:r w:rsidR="0060685D">
        <w:rPr>
          <w:rFonts w:ascii="Times New Roman" w:hAnsi="Times New Roman" w:cs="Times New Roman"/>
          <w:sz w:val="24"/>
          <w:szCs w:val="24"/>
        </w:rPr>
        <w:t xml:space="preserve"> end of the spectrum</w:t>
      </w:r>
      <w:r w:rsidR="00EC7553">
        <w:rPr>
          <w:rFonts w:ascii="Times New Roman" w:hAnsi="Times New Roman" w:cs="Times New Roman"/>
          <w:sz w:val="24"/>
          <w:szCs w:val="24"/>
        </w:rPr>
        <w:t xml:space="preserve">. Their clinicians reported each ASD participant had above average </w:t>
      </w:r>
      <w:r w:rsidR="0060685D">
        <w:rPr>
          <w:rFonts w:ascii="Times New Roman" w:hAnsi="Times New Roman" w:cs="Times New Roman"/>
          <w:sz w:val="24"/>
          <w:szCs w:val="24"/>
        </w:rPr>
        <w:t xml:space="preserve">levels of </w:t>
      </w:r>
      <w:r>
        <w:rPr>
          <w:rFonts w:ascii="Times New Roman" w:hAnsi="Times New Roman" w:cs="Times New Roman"/>
          <w:sz w:val="24"/>
          <w:szCs w:val="24"/>
        </w:rPr>
        <w:t>aware</w:t>
      </w:r>
      <w:r w:rsidR="00EC7553">
        <w:rPr>
          <w:rFonts w:ascii="Times New Roman" w:hAnsi="Times New Roman" w:cs="Times New Roman"/>
          <w:sz w:val="24"/>
          <w:szCs w:val="24"/>
        </w:rPr>
        <w:t>ness and verbal fluency that potentially</w:t>
      </w:r>
      <w:r>
        <w:rPr>
          <w:rFonts w:ascii="Times New Roman" w:hAnsi="Times New Roman" w:cs="Times New Roman"/>
          <w:sz w:val="24"/>
          <w:szCs w:val="24"/>
        </w:rPr>
        <w:t xml:space="preserve"> </w:t>
      </w:r>
      <w:r w:rsidR="00EC7553">
        <w:rPr>
          <w:rFonts w:ascii="Times New Roman" w:hAnsi="Times New Roman" w:cs="Times New Roman"/>
          <w:sz w:val="24"/>
          <w:szCs w:val="24"/>
        </w:rPr>
        <w:t>reduces</w:t>
      </w:r>
      <w:r w:rsidR="0060685D">
        <w:rPr>
          <w:rFonts w:ascii="Times New Roman" w:hAnsi="Times New Roman" w:cs="Times New Roman"/>
          <w:sz w:val="24"/>
          <w:szCs w:val="24"/>
        </w:rPr>
        <w:t xml:space="preserve"> </w:t>
      </w:r>
      <w:r>
        <w:rPr>
          <w:rFonts w:ascii="Times New Roman" w:hAnsi="Times New Roman" w:cs="Times New Roman"/>
          <w:sz w:val="24"/>
          <w:szCs w:val="24"/>
        </w:rPr>
        <w:t xml:space="preserve">the impact </w:t>
      </w:r>
      <w:r w:rsidR="0060685D">
        <w:rPr>
          <w:rFonts w:ascii="Times New Roman" w:hAnsi="Times New Roman" w:cs="Times New Roman"/>
          <w:sz w:val="24"/>
          <w:szCs w:val="24"/>
        </w:rPr>
        <w:t>of possible underlying differences in verbal intelligence i</w:t>
      </w:r>
      <w:r>
        <w:rPr>
          <w:rFonts w:ascii="Times New Roman" w:hAnsi="Times New Roman" w:cs="Times New Roman"/>
          <w:sz w:val="24"/>
          <w:szCs w:val="24"/>
        </w:rPr>
        <w:t xml:space="preserve">n the present study. Future studies should consider the use of </w:t>
      </w:r>
      <w:r w:rsidR="0060685D">
        <w:rPr>
          <w:rFonts w:ascii="Times New Roman" w:hAnsi="Times New Roman" w:cs="Times New Roman"/>
          <w:sz w:val="24"/>
          <w:szCs w:val="24"/>
        </w:rPr>
        <w:t xml:space="preserve">standardised </w:t>
      </w:r>
      <w:r>
        <w:rPr>
          <w:rFonts w:ascii="Times New Roman" w:hAnsi="Times New Roman" w:cs="Times New Roman"/>
          <w:sz w:val="24"/>
          <w:szCs w:val="24"/>
        </w:rPr>
        <w:t>tests of intelligence</w:t>
      </w:r>
      <w:r w:rsidR="0060685D">
        <w:rPr>
          <w:rFonts w:ascii="Times New Roman" w:hAnsi="Times New Roman" w:cs="Times New Roman"/>
          <w:sz w:val="24"/>
          <w:szCs w:val="24"/>
        </w:rPr>
        <w:t xml:space="preserve"> such as the WASI</w:t>
      </w:r>
      <w:r>
        <w:rPr>
          <w:rFonts w:ascii="Times New Roman" w:hAnsi="Times New Roman" w:cs="Times New Roman"/>
          <w:sz w:val="24"/>
          <w:szCs w:val="24"/>
        </w:rPr>
        <w:t>, verbal ability,</w:t>
      </w:r>
      <w:r w:rsidR="0060685D">
        <w:rPr>
          <w:rFonts w:ascii="Times New Roman" w:hAnsi="Times New Roman" w:cs="Times New Roman"/>
          <w:sz w:val="24"/>
          <w:szCs w:val="24"/>
        </w:rPr>
        <w:t xml:space="preserve"> working memory,</w:t>
      </w:r>
      <w:r>
        <w:rPr>
          <w:rFonts w:ascii="Times New Roman" w:hAnsi="Times New Roman" w:cs="Times New Roman"/>
          <w:sz w:val="24"/>
          <w:szCs w:val="24"/>
        </w:rPr>
        <w:t xml:space="preserve"> and learning difficulties to exclude these as </w:t>
      </w:r>
      <w:r w:rsidR="0060685D">
        <w:rPr>
          <w:rFonts w:ascii="Times New Roman" w:hAnsi="Times New Roman" w:cs="Times New Roman"/>
          <w:sz w:val="24"/>
          <w:szCs w:val="24"/>
        </w:rPr>
        <w:t xml:space="preserve">potential </w:t>
      </w:r>
      <w:r>
        <w:rPr>
          <w:rFonts w:ascii="Times New Roman" w:hAnsi="Times New Roman" w:cs="Times New Roman"/>
          <w:sz w:val="24"/>
          <w:szCs w:val="24"/>
        </w:rPr>
        <w:t xml:space="preserve">confounding variables. Furthermore, future studies could use an </w:t>
      </w:r>
      <w:r w:rsidR="0060685D">
        <w:rPr>
          <w:rFonts w:ascii="Times New Roman" w:hAnsi="Times New Roman" w:cs="Times New Roman"/>
          <w:sz w:val="24"/>
          <w:szCs w:val="24"/>
        </w:rPr>
        <w:t>additional diagnostic group (e.g.,</w:t>
      </w:r>
      <w:r>
        <w:rPr>
          <w:rFonts w:ascii="Times New Roman" w:hAnsi="Times New Roman" w:cs="Times New Roman"/>
          <w:sz w:val="24"/>
          <w:szCs w:val="24"/>
        </w:rPr>
        <w:t xml:space="preserve"> </w:t>
      </w:r>
      <w:r w:rsidRPr="00AA422B">
        <w:rPr>
          <w:rFonts w:ascii="Times New Roman" w:hAnsi="Times New Roman" w:cs="Times New Roman"/>
          <w:noProof/>
          <w:sz w:val="24"/>
          <w:szCs w:val="24"/>
        </w:rPr>
        <w:t>individuals</w:t>
      </w:r>
      <w:r>
        <w:rPr>
          <w:rFonts w:ascii="Times New Roman" w:hAnsi="Times New Roman" w:cs="Times New Roman"/>
          <w:sz w:val="24"/>
          <w:szCs w:val="24"/>
        </w:rPr>
        <w:t xml:space="preserve"> with </w:t>
      </w:r>
      <w:r w:rsidR="0060685D">
        <w:rPr>
          <w:rFonts w:ascii="Times New Roman" w:hAnsi="Times New Roman" w:cs="Times New Roman"/>
          <w:sz w:val="24"/>
          <w:szCs w:val="24"/>
        </w:rPr>
        <w:t xml:space="preserve">specific </w:t>
      </w:r>
      <w:r>
        <w:rPr>
          <w:rFonts w:ascii="Times New Roman" w:hAnsi="Times New Roman" w:cs="Times New Roman"/>
          <w:sz w:val="24"/>
          <w:szCs w:val="24"/>
        </w:rPr>
        <w:t>learning difficulties) to give a deeper understanding of how selec</w:t>
      </w:r>
      <w:r w:rsidR="0060685D">
        <w:rPr>
          <w:rFonts w:ascii="Times New Roman" w:hAnsi="Times New Roman" w:cs="Times New Roman"/>
          <w:sz w:val="24"/>
          <w:szCs w:val="24"/>
        </w:rPr>
        <w:t>tive attention functions among</w:t>
      </w:r>
      <w:r>
        <w:rPr>
          <w:rFonts w:ascii="Times New Roman" w:hAnsi="Times New Roman" w:cs="Times New Roman"/>
          <w:sz w:val="24"/>
          <w:szCs w:val="24"/>
        </w:rPr>
        <w:t xml:space="preserve"> these groups. To date, limited research has been done in this area. </w:t>
      </w:r>
    </w:p>
    <w:p w14:paraId="066D2EB3" w14:textId="165D9241" w:rsidR="00A44044" w:rsidRDefault="00D870D5" w:rsidP="00DE24BD">
      <w:pPr>
        <w:spacing w:line="480" w:lineRule="auto"/>
        <w:rPr>
          <w:rFonts w:ascii="Times New Roman" w:hAnsi="Times New Roman" w:cs="Times New Roman"/>
          <w:sz w:val="24"/>
          <w:szCs w:val="24"/>
        </w:rPr>
      </w:pPr>
      <w:r>
        <w:rPr>
          <w:rFonts w:ascii="Times New Roman" w:hAnsi="Times New Roman" w:cs="Times New Roman"/>
          <w:sz w:val="24"/>
          <w:szCs w:val="24"/>
        </w:rPr>
        <w:tab/>
      </w:r>
      <w:r w:rsidR="00D758F5">
        <w:rPr>
          <w:rFonts w:ascii="Times New Roman" w:hAnsi="Times New Roman" w:cs="Times New Roman"/>
          <w:sz w:val="24"/>
          <w:szCs w:val="24"/>
        </w:rPr>
        <w:t>Moreover, the present study did not include an administration of the Autism-Spectrum Quotient (AQ;</w:t>
      </w:r>
      <w:r w:rsidR="00D758F5" w:rsidRPr="00D758F5">
        <w:rPr>
          <w:rFonts w:ascii="Times New Roman" w:eastAsia="Calibri" w:hAnsi="Times New Roman" w:cs="Times New Roman"/>
          <w:sz w:val="24"/>
          <w:szCs w:val="24"/>
          <w:lang w:val="en-US"/>
        </w:rPr>
        <w:t xml:space="preserve"> </w:t>
      </w:r>
      <w:r w:rsidR="00D758F5">
        <w:rPr>
          <w:rFonts w:ascii="Times New Roman" w:eastAsia="Calibri" w:hAnsi="Times New Roman" w:cs="Times New Roman"/>
          <w:sz w:val="24"/>
          <w:szCs w:val="24"/>
          <w:lang w:val="en-US"/>
        </w:rPr>
        <w:t>Baron-Cohen, Wheelwright, Skinner, Martin, &amp; Clubley, 2001</w:t>
      </w:r>
      <w:r w:rsidR="00D758F5">
        <w:rPr>
          <w:rFonts w:ascii="Times New Roman" w:hAnsi="Times New Roman" w:cs="Times New Roman"/>
          <w:sz w:val="24"/>
          <w:szCs w:val="24"/>
        </w:rPr>
        <w:t>) self-report measure with the NT sample. In future studies, it would be advisable to assess whether NT persons who score highly on autism-like traits on the AQ, but who would not be classified on ASD spectrum, perform more similarly to other NT persons or to ASD individuals in selective attention or</w:t>
      </w:r>
      <w:r w:rsidR="00256B7E">
        <w:rPr>
          <w:rFonts w:ascii="Times New Roman" w:hAnsi="Times New Roman" w:cs="Times New Roman"/>
          <w:sz w:val="24"/>
          <w:szCs w:val="24"/>
        </w:rPr>
        <w:t xml:space="preserve"> inattentional deafness studies (Mayer, 2017).</w:t>
      </w:r>
      <w:r w:rsidR="00D758F5">
        <w:rPr>
          <w:rFonts w:ascii="Times New Roman" w:hAnsi="Times New Roman" w:cs="Times New Roman"/>
          <w:sz w:val="24"/>
          <w:szCs w:val="24"/>
        </w:rPr>
        <w:t xml:space="preserve"> </w:t>
      </w:r>
      <w:r w:rsidR="00256B7E">
        <w:rPr>
          <w:rFonts w:ascii="Times New Roman" w:hAnsi="Times New Roman" w:cs="Times New Roman"/>
          <w:sz w:val="24"/>
          <w:szCs w:val="24"/>
        </w:rPr>
        <w:t xml:space="preserve">For example, Bayliss and Kritikos (2011) found that individuals high on AQ rating but not on ASD spectrum were able to disengage from invalid cues in target trials. </w:t>
      </w:r>
      <w:r w:rsidR="00A44044">
        <w:rPr>
          <w:rFonts w:ascii="Times New Roman" w:hAnsi="Times New Roman" w:cs="Times New Roman"/>
          <w:sz w:val="24"/>
          <w:szCs w:val="24"/>
        </w:rPr>
        <w:t xml:space="preserve">A further study could examine the effects of speech with nonsense syllables versus speech with real words in this inattentional deafness </w:t>
      </w:r>
      <w:r w:rsidR="00A44044">
        <w:rPr>
          <w:rFonts w:ascii="Times New Roman" w:hAnsi="Times New Roman" w:cs="Times New Roman"/>
          <w:sz w:val="24"/>
          <w:szCs w:val="24"/>
        </w:rPr>
        <w:lastRenderedPageBreak/>
        <w:t>paradigm. For example, it would be interesting to expound whether ASD and NT samples would show similarly high rates of detection to a nonsense speech sound such as ‘hee’ or ‘haa’ as they would to the meaningful social greeting ‘hi’. In other words, this could examine whether all speech sounds are perceived and attended to equally, even if they have no apparent connotative or den</w:t>
      </w:r>
      <w:r w:rsidR="00A900FA">
        <w:rPr>
          <w:rFonts w:ascii="Times New Roman" w:hAnsi="Times New Roman" w:cs="Times New Roman"/>
          <w:sz w:val="24"/>
          <w:szCs w:val="24"/>
        </w:rPr>
        <w:t xml:space="preserve">otative meaning or association. A further limitation of this current study is that it was not possible, in this instance, for the experimenter to be blind as to the </w:t>
      </w:r>
      <w:r w:rsidR="006F3EEE">
        <w:rPr>
          <w:rFonts w:ascii="Times New Roman" w:hAnsi="Times New Roman" w:cs="Times New Roman"/>
          <w:sz w:val="24"/>
          <w:szCs w:val="24"/>
        </w:rPr>
        <w:t xml:space="preserve">group assignment </w:t>
      </w:r>
      <w:r w:rsidR="00A900FA">
        <w:rPr>
          <w:rFonts w:ascii="Times New Roman" w:hAnsi="Times New Roman" w:cs="Times New Roman"/>
          <w:sz w:val="24"/>
          <w:szCs w:val="24"/>
        </w:rPr>
        <w:t xml:space="preserve">as the research took place in either an autism support </w:t>
      </w:r>
      <w:r w:rsidR="00582127">
        <w:rPr>
          <w:rFonts w:ascii="Times New Roman" w:hAnsi="Times New Roman" w:cs="Times New Roman"/>
          <w:sz w:val="24"/>
          <w:szCs w:val="24"/>
        </w:rPr>
        <w:t xml:space="preserve">service </w:t>
      </w:r>
      <w:bookmarkStart w:id="22" w:name="_GoBack"/>
      <w:bookmarkEnd w:id="22"/>
      <w:r w:rsidR="00A900FA">
        <w:rPr>
          <w:rFonts w:ascii="Times New Roman" w:hAnsi="Times New Roman" w:cs="Times New Roman"/>
          <w:sz w:val="24"/>
          <w:szCs w:val="24"/>
        </w:rPr>
        <w:t>or a university laboratory setting.</w:t>
      </w:r>
      <w:r w:rsidR="006F3EEE" w:rsidRPr="006F3EEE">
        <w:rPr>
          <w:rFonts w:ascii="Times New Roman" w:hAnsi="Times New Roman" w:cs="Times New Roman"/>
          <w:sz w:val="24"/>
          <w:szCs w:val="24"/>
        </w:rPr>
        <w:t xml:space="preserve"> </w:t>
      </w:r>
      <w:r w:rsidR="006F3EEE">
        <w:rPr>
          <w:rFonts w:ascii="Times New Roman" w:hAnsi="Times New Roman" w:cs="Times New Roman"/>
          <w:sz w:val="24"/>
          <w:szCs w:val="24"/>
        </w:rPr>
        <w:t>It should be acknowledged, at this point, that</w:t>
      </w:r>
      <w:r w:rsidR="006F3EEE">
        <w:rPr>
          <w:rFonts w:ascii="Times New Roman" w:hAnsi="Times New Roman" w:cs="Times New Roman"/>
          <w:sz w:val="24"/>
          <w:szCs w:val="24"/>
        </w:rPr>
        <w:t xml:space="preserve"> the computer programme randomly assigned participants</w:t>
      </w:r>
      <w:r w:rsidR="006F3EEE">
        <w:rPr>
          <w:rFonts w:ascii="Times New Roman" w:hAnsi="Times New Roman" w:cs="Times New Roman"/>
          <w:sz w:val="24"/>
          <w:szCs w:val="24"/>
        </w:rPr>
        <w:t xml:space="preserve"> (ASD and neurotypical)</w:t>
      </w:r>
      <w:r w:rsidR="006F3EEE">
        <w:rPr>
          <w:rFonts w:ascii="Times New Roman" w:hAnsi="Times New Roman" w:cs="Times New Roman"/>
          <w:sz w:val="24"/>
          <w:szCs w:val="24"/>
        </w:rPr>
        <w:t xml:space="preserve"> to one of the two perceptual load and one of the two auditory stimuli conditions. </w:t>
      </w:r>
      <w:r w:rsidR="006F3EEE">
        <w:rPr>
          <w:rFonts w:ascii="Times New Roman" w:hAnsi="Times New Roman" w:cs="Times New Roman"/>
          <w:sz w:val="24"/>
          <w:szCs w:val="24"/>
        </w:rPr>
        <w:t xml:space="preserve">It could be argued, </w:t>
      </w:r>
      <w:r w:rsidR="00A900FA">
        <w:rPr>
          <w:rFonts w:ascii="Times New Roman" w:hAnsi="Times New Roman" w:cs="Times New Roman"/>
          <w:sz w:val="24"/>
          <w:szCs w:val="24"/>
        </w:rPr>
        <w:t>perhaps</w:t>
      </w:r>
      <w:r w:rsidR="006F3EEE">
        <w:rPr>
          <w:rFonts w:ascii="Times New Roman" w:hAnsi="Times New Roman" w:cs="Times New Roman"/>
          <w:sz w:val="24"/>
          <w:szCs w:val="24"/>
        </w:rPr>
        <w:t>, that</w:t>
      </w:r>
      <w:r w:rsidR="00A900FA">
        <w:rPr>
          <w:rFonts w:ascii="Times New Roman" w:hAnsi="Times New Roman" w:cs="Times New Roman"/>
          <w:sz w:val="24"/>
          <w:szCs w:val="24"/>
        </w:rPr>
        <w:t xml:space="preserve"> there is potential for bias in interpreting </w:t>
      </w:r>
      <w:r w:rsidR="006F3EEE">
        <w:rPr>
          <w:rFonts w:ascii="Times New Roman" w:hAnsi="Times New Roman" w:cs="Times New Roman"/>
          <w:sz w:val="24"/>
          <w:szCs w:val="24"/>
        </w:rPr>
        <w:t xml:space="preserve">a </w:t>
      </w:r>
      <w:r w:rsidR="00A900FA">
        <w:rPr>
          <w:rFonts w:ascii="Times New Roman" w:hAnsi="Times New Roman" w:cs="Times New Roman"/>
          <w:sz w:val="24"/>
          <w:szCs w:val="24"/>
        </w:rPr>
        <w:t>participant</w:t>
      </w:r>
      <w:r w:rsidR="006F3EEE">
        <w:rPr>
          <w:rFonts w:ascii="Times New Roman" w:hAnsi="Times New Roman" w:cs="Times New Roman"/>
          <w:sz w:val="24"/>
          <w:szCs w:val="24"/>
        </w:rPr>
        <w:t>’s</w:t>
      </w:r>
      <w:r w:rsidR="00A900FA">
        <w:rPr>
          <w:rFonts w:ascii="Times New Roman" w:hAnsi="Times New Roman" w:cs="Times New Roman"/>
          <w:sz w:val="24"/>
          <w:szCs w:val="24"/>
        </w:rPr>
        <w:t xml:space="preserve"> response as to whether they perceived an auditory stimulus, and if so, what it was. However, there were no </w:t>
      </w:r>
      <w:r w:rsidR="006F3EEE">
        <w:rPr>
          <w:rFonts w:ascii="Times New Roman" w:hAnsi="Times New Roman" w:cs="Times New Roman"/>
          <w:sz w:val="24"/>
          <w:szCs w:val="24"/>
        </w:rPr>
        <w:t xml:space="preserve">participant </w:t>
      </w:r>
      <w:r w:rsidR="00A900FA">
        <w:rPr>
          <w:rFonts w:ascii="Times New Roman" w:hAnsi="Times New Roman" w:cs="Times New Roman"/>
          <w:sz w:val="24"/>
          <w:szCs w:val="24"/>
        </w:rPr>
        <w:t>responses deemed ambiguous</w:t>
      </w:r>
      <w:r w:rsidR="006F3EEE">
        <w:rPr>
          <w:rFonts w:ascii="Times New Roman" w:hAnsi="Times New Roman" w:cs="Times New Roman"/>
          <w:sz w:val="24"/>
          <w:szCs w:val="24"/>
        </w:rPr>
        <w:t xml:space="preserve"> as all participants were verbally competent</w:t>
      </w:r>
      <w:r w:rsidR="00A900FA">
        <w:rPr>
          <w:rFonts w:ascii="Times New Roman" w:hAnsi="Times New Roman" w:cs="Times New Roman"/>
          <w:sz w:val="24"/>
          <w:szCs w:val="24"/>
        </w:rPr>
        <w:t>, and a follow-up query asked a participant to confirm their response.</w:t>
      </w:r>
      <w:r w:rsidR="006F3EEE">
        <w:rPr>
          <w:rFonts w:ascii="Times New Roman" w:hAnsi="Times New Roman" w:cs="Times New Roman"/>
          <w:sz w:val="24"/>
          <w:szCs w:val="24"/>
        </w:rPr>
        <w:t xml:space="preserve"> Future research, however, should seek to minimise any potential experimenter bias by building in a blind testing protocol. </w:t>
      </w:r>
      <w:r w:rsidR="00256B7E">
        <w:rPr>
          <w:rFonts w:ascii="Times New Roman" w:hAnsi="Times New Roman" w:cs="Times New Roman"/>
          <w:sz w:val="24"/>
          <w:szCs w:val="24"/>
        </w:rPr>
        <w:t>Lastly, t</w:t>
      </w:r>
      <w:r w:rsidR="008A094B">
        <w:rPr>
          <w:rFonts w:ascii="Times New Roman" w:hAnsi="Times New Roman" w:cs="Times New Roman"/>
          <w:sz w:val="24"/>
          <w:szCs w:val="24"/>
        </w:rPr>
        <w:t xml:space="preserve">he present study employed an inattentional deafness paradigm based on previous research (e.g., </w:t>
      </w:r>
      <w:r w:rsidR="00256B7E">
        <w:rPr>
          <w:rFonts w:ascii="Times New Roman" w:hAnsi="Times New Roman" w:cs="Times New Roman"/>
          <w:sz w:val="24"/>
          <w:szCs w:val="24"/>
        </w:rPr>
        <w:t xml:space="preserve">MacDonald &amp; Lavie, 2011; Molloy et al., 2015; </w:t>
      </w:r>
      <w:r w:rsidR="008A094B">
        <w:rPr>
          <w:rFonts w:ascii="Times New Roman" w:hAnsi="Times New Roman" w:cs="Times New Roman"/>
          <w:sz w:val="24"/>
          <w:szCs w:val="24"/>
        </w:rPr>
        <w:t>Tillman et al., 2015). Thus, a limitation of the presentation study could be that studies such as these administer just one ‘critical’ trial to assess attentional awareness, whereas future research should aim to dev</w:t>
      </w:r>
      <w:r w:rsidR="00B2263E">
        <w:rPr>
          <w:rFonts w:ascii="Times New Roman" w:hAnsi="Times New Roman" w:cs="Times New Roman"/>
          <w:sz w:val="24"/>
          <w:szCs w:val="24"/>
        </w:rPr>
        <w:t>elop designs that allow for a greater number of</w:t>
      </w:r>
      <w:r w:rsidR="008A094B">
        <w:rPr>
          <w:rFonts w:ascii="Times New Roman" w:hAnsi="Times New Roman" w:cs="Times New Roman"/>
          <w:sz w:val="24"/>
          <w:szCs w:val="24"/>
        </w:rPr>
        <w:t xml:space="preserve"> critical trials to</w:t>
      </w:r>
      <w:r w:rsidR="00B2263E">
        <w:rPr>
          <w:rFonts w:ascii="Times New Roman" w:hAnsi="Times New Roman" w:cs="Times New Roman"/>
          <w:sz w:val="24"/>
          <w:szCs w:val="24"/>
        </w:rPr>
        <w:t xml:space="preserve"> be administered in order to </w:t>
      </w:r>
      <w:r w:rsidR="008A094B">
        <w:rPr>
          <w:rFonts w:ascii="Times New Roman" w:hAnsi="Times New Roman" w:cs="Times New Roman"/>
          <w:sz w:val="24"/>
          <w:szCs w:val="24"/>
        </w:rPr>
        <w:t>examine the reliabilit</w:t>
      </w:r>
      <w:r w:rsidR="00A44044">
        <w:rPr>
          <w:rFonts w:ascii="Times New Roman" w:hAnsi="Times New Roman" w:cs="Times New Roman"/>
          <w:sz w:val="24"/>
          <w:szCs w:val="24"/>
        </w:rPr>
        <w:t xml:space="preserve">y and stability of the findings. </w:t>
      </w:r>
    </w:p>
    <w:p w14:paraId="18A0B526" w14:textId="1D58956E" w:rsidR="00A44044" w:rsidRDefault="00DE24BD" w:rsidP="00DE24B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findings from the present study further support the evidence that processing sensory information functions </w:t>
      </w:r>
      <w:r w:rsidR="0060685D">
        <w:rPr>
          <w:rFonts w:ascii="Times New Roman" w:hAnsi="Times New Roman" w:cs="Times New Roman"/>
          <w:sz w:val="24"/>
          <w:szCs w:val="24"/>
        </w:rPr>
        <w:t xml:space="preserve">somewhat </w:t>
      </w:r>
      <w:r>
        <w:rPr>
          <w:rFonts w:ascii="Times New Roman" w:hAnsi="Times New Roman" w:cs="Times New Roman"/>
          <w:sz w:val="24"/>
          <w:szCs w:val="24"/>
        </w:rPr>
        <w:t xml:space="preserve">differently in ASD compared to NT people </w:t>
      </w:r>
      <w:r w:rsidR="00232383">
        <w:rPr>
          <w:rFonts w:ascii="Times New Roman" w:hAnsi="Times New Roman" w:cs="Times New Roman"/>
          <w:sz w:val="24"/>
          <w:szCs w:val="24"/>
        </w:rPr>
        <w:t>(e.g., Baron-Cohen, 2008; Frith</w:t>
      </w:r>
      <w:r w:rsidRPr="009C313D">
        <w:rPr>
          <w:rFonts w:ascii="Times New Roman" w:hAnsi="Times New Roman" w:cs="Times New Roman"/>
          <w:sz w:val="24"/>
          <w:szCs w:val="24"/>
        </w:rPr>
        <w:t xml:space="preserve"> &amp; Mira, 1992; Laurie, 2014).</w:t>
      </w:r>
      <w:r>
        <w:rPr>
          <w:rFonts w:ascii="Times New Roman" w:hAnsi="Times New Roman" w:cs="Times New Roman"/>
          <w:sz w:val="24"/>
          <w:szCs w:val="24"/>
        </w:rPr>
        <w:t xml:space="preserve"> By showing that ASD individuals have an enhanced perceptual capacity, </w:t>
      </w:r>
      <w:r w:rsidR="00EC7553">
        <w:rPr>
          <w:rFonts w:ascii="Times New Roman" w:hAnsi="Times New Roman" w:cs="Times New Roman"/>
          <w:sz w:val="24"/>
          <w:szCs w:val="24"/>
        </w:rPr>
        <w:t>or are less able to filter out N</w:t>
      </w:r>
      <w:r>
        <w:rPr>
          <w:rFonts w:ascii="Times New Roman" w:hAnsi="Times New Roman" w:cs="Times New Roman"/>
          <w:sz w:val="24"/>
          <w:szCs w:val="24"/>
        </w:rPr>
        <w:t>on-</w:t>
      </w:r>
      <w:r w:rsidR="00A974EC">
        <w:rPr>
          <w:rFonts w:ascii="Times New Roman" w:hAnsi="Times New Roman" w:cs="Times New Roman"/>
          <w:sz w:val="24"/>
          <w:szCs w:val="24"/>
        </w:rPr>
        <w:t xml:space="preserve">socially </w:t>
      </w:r>
      <w:r w:rsidR="00EC7553">
        <w:rPr>
          <w:rFonts w:ascii="Times New Roman" w:hAnsi="Times New Roman" w:cs="Times New Roman"/>
          <w:sz w:val="24"/>
          <w:szCs w:val="24"/>
        </w:rPr>
        <w:t>M</w:t>
      </w:r>
      <w:r>
        <w:rPr>
          <w:rFonts w:ascii="Times New Roman" w:hAnsi="Times New Roman" w:cs="Times New Roman"/>
          <w:sz w:val="24"/>
          <w:szCs w:val="24"/>
        </w:rPr>
        <w:t xml:space="preserve">eaningful </w:t>
      </w:r>
      <w:r>
        <w:rPr>
          <w:rFonts w:ascii="Times New Roman" w:hAnsi="Times New Roman" w:cs="Times New Roman"/>
          <w:sz w:val="24"/>
          <w:szCs w:val="24"/>
        </w:rPr>
        <w:lastRenderedPageBreak/>
        <w:t>stimuli, it suggests that they ma</w:t>
      </w:r>
      <w:r w:rsidR="00232383">
        <w:rPr>
          <w:rFonts w:ascii="Times New Roman" w:hAnsi="Times New Roman" w:cs="Times New Roman"/>
          <w:sz w:val="24"/>
          <w:szCs w:val="24"/>
        </w:rPr>
        <w:t>y be under more cognitive strain</w:t>
      </w:r>
      <w:r w:rsidR="0060685D">
        <w:rPr>
          <w:rFonts w:ascii="Times New Roman" w:hAnsi="Times New Roman" w:cs="Times New Roman"/>
          <w:sz w:val="24"/>
          <w:szCs w:val="24"/>
        </w:rPr>
        <w:t xml:space="preserve"> processing such</w:t>
      </w:r>
      <w:r>
        <w:rPr>
          <w:rFonts w:ascii="Times New Roman" w:hAnsi="Times New Roman" w:cs="Times New Roman"/>
          <w:sz w:val="24"/>
          <w:szCs w:val="24"/>
        </w:rPr>
        <w:t xml:space="preserve"> in</w:t>
      </w:r>
      <w:r w:rsidR="00232383">
        <w:rPr>
          <w:rFonts w:ascii="Times New Roman" w:hAnsi="Times New Roman" w:cs="Times New Roman"/>
          <w:sz w:val="24"/>
          <w:szCs w:val="24"/>
        </w:rPr>
        <w:t>formation. These findings could help inform</w:t>
      </w:r>
      <w:r>
        <w:rPr>
          <w:rFonts w:ascii="Times New Roman" w:hAnsi="Times New Roman" w:cs="Times New Roman"/>
          <w:sz w:val="24"/>
          <w:szCs w:val="24"/>
        </w:rPr>
        <w:t xml:space="preserve"> support centres, schools, and other facilities in how to manage their environment to provide better experiences for people with ASD. For example, sc</w:t>
      </w:r>
      <w:r w:rsidR="00232383">
        <w:rPr>
          <w:rFonts w:ascii="Times New Roman" w:hAnsi="Times New Roman" w:cs="Times New Roman"/>
          <w:sz w:val="24"/>
          <w:szCs w:val="24"/>
        </w:rPr>
        <w:t>hools and support facilities increasingly provide</w:t>
      </w:r>
      <w:r>
        <w:rPr>
          <w:rFonts w:ascii="Times New Roman" w:hAnsi="Times New Roman" w:cs="Times New Roman"/>
          <w:sz w:val="24"/>
          <w:szCs w:val="24"/>
        </w:rPr>
        <w:t xml:space="preserve"> ‘sensory roo</w:t>
      </w:r>
      <w:r w:rsidR="0060685D">
        <w:rPr>
          <w:rFonts w:ascii="Times New Roman" w:hAnsi="Times New Roman" w:cs="Times New Roman"/>
          <w:sz w:val="24"/>
          <w:szCs w:val="24"/>
        </w:rPr>
        <w:t>ms’ which have low-level stim</w:t>
      </w:r>
      <w:r w:rsidR="00232383">
        <w:rPr>
          <w:rFonts w:ascii="Times New Roman" w:hAnsi="Times New Roman" w:cs="Times New Roman"/>
          <w:sz w:val="24"/>
          <w:szCs w:val="24"/>
        </w:rPr>
        <w:t>ulation</w:t>
      </w:r>
      <w:r>
        <w:rPr>
          <w:rFonts w:ascii="Times New Roman" w:hAnsi="Times New Roman" w:cs="Times New Roman"/>
          <w:sz w:val="24"/>
          <w:szCs w:val="24"/>
        </w:rPr>
        <w:t xml:space="preserve"> and provide a comfortable environment for ASD individuals. Furthermore, </w:t>
      </w:r>
      <w:r w:rsidR="0060685D">
        <w:rPr>
          <w:rFonts w:ascii="Times New Roman" w:hAnsi="Times New Roman" w:cs="Times New Roman"/>
          <w:sz w:val="24"/>
          <w:szCs w:val="24"/>
        </w:rPr>
        <w:t>some cinemas now show</w:t>
      </w:r>
      <w:r>
        <w:rPr>
          <w:rFonts w:ascii="Times New Roman" w:hAnsi="Times New Roman" w:cs="Times New Roman"/>
          <w:sz w:val="24"/>
          <w:szCs w:val="24"/>
        </w:rPr>
        <w:t xml:space="preserve"> ‘autism friendly films’ which reduce background noise, lower the brightness, and provide a less overwhelming experience</w:t>
      </w:r>
      <w:r w:rsidR="0060685D">
        <w:rPr>
          <w:rFonts w:ascii="Times New Roman" w:hAnsi="Times New Roman" w:cs="Times New Roman"/>
          <w:sz w:val="24"/>
          <w:szCs w:val="24"/>
        </w:rPr>
        <w:t xml:space="preserve"> for those with ASD</w:t>
      </w:r>
      <w:r w:rsidR="00A44044">
        <w:rPr>
          <w:rFonts w:ascii="Times New Roman" w:hAnsi="Times New Roman" w:cs="Times New Roman"/>
          <w:sz w:val="24"/>
          <w:szCs w:val="24"/>
        </w:rPr>
        <w:t>.</w:t>
      </w:r>
    </w:p>
    <w:p w14:paraId="596053B3" w14:textId="77777777" w:rsidR="00481DCA" w:rsidRPr="00481DCA" w:rsidRDefault="00481DCA" w:rsidP="00DE24BD">
      <w:pPr>
        <w:spacing w:line="480" w:lineRule="auto"/>
        <w:rPr>
          <w:rFonts w:ascii="Times New Roman" w:hAnsi="Times New Roman" w:cs="Times New Roman"/>
          <w:b/>
          <w:sz w:val="24"/>
          <w:szCs w:val="24"/>
        </w:rPr>
      </w:pPr>
      <w:r>
        <w:rPr>
          <w:rFonts w:ascii="Times New Roman" w:hAnsi="Times New Roman" w:cs="Times New Roman"/>
          <w:sz w:val="24"/>
          <w:szCs w:val="24"/>
        </w:rPr>
        <w:tab/>
      </w:r>
      <w:r w:rsidRPr="00481DCA">
        <w:rPr>
          <w:rFonts w:ascii="Times New Roman" w:hAnsi="Times New Roman" w:cs="Times New Roman"/>
          <w:b/>
          <w:sz w:val="24"/>
          <w:szCs w:val="24"/>
        </w:rPr>
        <w:t>4.3 Conclusion</w:t>
      </w:r>
    </w:p>
    <w:p w14:paraId="5F77E0C1" w14:textId="155E77F5" w:rsidR="00DE24BD" w:rsidRDefault="00DE24BD" w:rsidP="00DE24BD">
      <w:pPr>
        <w:spacing w:line="480" w:lineRule="auto"/>
        <w:rPr>
          <w:rFonts w:ascii="Times New Roman" w:hAnsi="Times New Roman" w:cs="Times New Roman"/>
          <w:sz w:val="24"/>
          <w:szCs w:val="24"/>
        </w:rPr>
      </w:pPr>
      <w:r>
        <w:rPr>
          <w:rFonts w:ascii="Times New Roman" w:hAnsi="Times New Roman" w:cs="Times New Roman"/>
          <w:sz w:val="24"/>
          <w:szCs w:val="24"/>
        </w:rPr>
        <w:tab/>
        <w:t>To conclude, the present stu</w:t>
      </w:r>
      <w:r w:rsidR="00A454EE">
        <w:rPr>
          <w:rFonts w:ascii="Times New Roman" w:hAnsi="Times New Roman" w:cs="Times New Roman"/>
          <w:sz w:val="24"/>
          <w:szCs w:val="24"/>
        </w:rPr>
        <w:t xml:space="preserve">dy investigated the </w:t>
      </w:r>
      <w:r w:rsidR="00EC7553">
        <w:rPr>
          <w:rFonts w:ascii="Times New Roman" w:hAnsi="Times New Roman" w:cs="Times New Roman"/>
          <w:sz w:val="24"/>
          <w:szCs w:val="24"/>
        </w:rPr>
        <w:t>effects of Perceptual Load and N</w:t>
      </w:r>
      <w:r w:rsidR="00A454EE">
        <w:rPr>
          <w:rFonts w:ascii="Times New Roman" w:hAnsi="Times New Roman" w:cs="Times New Roman"/>
          <w:sz w:val="24"/>
          <w:szCs w:val="24"/>
        </w:rPr>
        <w:t>on-</w:t>
      </w:r>
      <w:r w:rsidR="00DF544E">
        <w:rPr>
          <w:rFonts w:ascii="Times New Roman" w:hAnsi="Times New Roman" w:cs="Times New Roman"/>
          <w:sz w:val="24"/>
          <w:szCs w:val="24"/>
        </w:rPr>
        <w:t xml:space="preserve">socially </w:t>
      </w:r>
      <w:r w:rsidR="00EC7553">
        <w:rPr>
          <w:rFonts w:ascii="Times New Roman" w:hAnsi="Times New Roman" w:cs="Times New Roman"/>
          <w:sz w:val="24"/>
          <w:szCs w:val="24"/>
        </w:rPr>
        <w:t>M</w:t>
      </w:r>
      <w:r w:rsidR="00A454EE">
        <w:rPr>
          <w:rFonts w:ascii="Times New Roman" w:hAnsi="Times New Roman" w:cs="Times New Roman"/>
          <w:sz w:val="24"/>
          <w:szCs w:val="24"/>
        </w:rPr>
        <w:t>eaningful/</w:t>
      </w:r>
      <w:r w:rsidR="00EC7553">
        <w:rPr>
          <w:rFonts w:ascii="Times New Roman" w:hAnsi="Times New Roman" w:cs="Times New Roman"/>
          <w:sz w:val="24"/>
          <w:szCs w:val="24"/>
        </w:rPr>
        <w:t>Socially M</w:t>
      </w:r>
      <w:r>
        <w:rPr>
          <w:rFonts w:ascii="Times New Roman" w:hAnsi="Times New Roman" w:cs="Times New Roman"/>
          <w:sz w:val="24"/>
          <w:szCs w:val="24"/>
        </w:rPr>
        <w:t xml:space="preserve">eaningful </w:t>
      </w:r>
      <w:r w:rsidR="00A454EE">
        <w:rPr>
          <w:rFonts w:ascii="Times New Roman" w:hAnsi="Times New Roman" w:cs="Times New Roman"/>
          <w:sz w:val="24"/>
          <w:szCs w:val="24"/>
        </w:rPr>
        <w:t xml:space="preserve">stimuli </w:t>
      </w:r>
      <w:r w:rsidR="00B2263E">
        <w:rPr>
          <w:rFonts w:ascii="Times New Roman" w:hAnsi="Times New Roman" w:cs="Times New Roman"/>
          <w:sz w:val="24"/>
          <w:szCs w:val="24"/>
        </w:rPr>
        <w:t>on cross</w:t>
      </w:r>
      <w:r>
        <w:rPr>
          <w:rFonts w:ascii="Times New Roman" w:hAnsi="Times New Roman" w:cs="Times New Roman"/>
          <w:sz w:val="24"/>
          <w:szCs w:val="24"/>
        </w:rPr>
        <w:t>modal selective attention in ASD</w:t>
      </w:r>
      <w:r w:rsidR="00A454EE">
        <w:rPr>
          <w:rFonts w:ascii="Times New Roman" w:hAnsi="Times New Roman" w:cs="Times New Roman"/>
          <w:sz w:val="24"/>
          <w:szCs w:val="24"/>
        </w:rPr>
        <w:t xml:space="preserve"> and NT samples</w:t>
      </w:r>
      <w:r>
        <w:rPr>
          <w:rFonts w:ascii="Times New Roman" w:hAnsi="Times New Roman" w:cs="Times New Roman"/>
          <w:sz w:val="24"/>
          <w:szCs w:val="24"/>
        </w:rPr>
        <w:t>. It has provided</w:t>
      </w:r>
      <w:r w:rsidR="00232383">
        <w:rPr>
          <w:rFonts w:ascii="Times New Roman" w:hAnsi="Times New Roman" w:cs="Times New Roman"/>
          <w:sz w:val="24"/>
          <w:szCs w:val="24"/>
        </w:rPr>
        <w:t xml:space="preserve"> some</w:t>
      </w:r>
      <w:r>
        <w:rPr>
          <w:rFonts w:ascii="Times New Roman" w:hAnsi="Times New Roman" w:cs="Times New Roman"/>
          <w:sz w:val="24"/>
          <w:szCs w:val="24"/>
        </w:rPr>
        <w:t xml:space="preserve"> </w:t>
      </w:r>
      <w:r w:rsidRPr="00AA422B">
        <w:rPr>
          <w:rFonts w:ascii="Times New Roman" w:hAnsi="Times New Roman" w:cs="Times New Roman"/>
          <w:noProof/>
          <w:sz w:val="24"/>
          <w:szCs w:val="24"/>
        </w:rPr>
        <w:t>support</w:t>
      </w:r>
      <w:r>
        <w:rPr>
          <w:rFonts w:ascii="Times New Roman" w:hAnsi="Times New Roman" w:cs="Times New Roman"/>
          <w:sz w:val="24"/>
          <w:szCs w:val="24"/>
        </w:rPr>
        <w:t xml:space="preserve"> </w:t>
      </w:r>
      <w:r>
        <w:rPr>
          <w:rFonts w:ascii="Times New Roman" w:hAnsi="Times New Roman" w:cs="Times New Roman"/>
          <w:noProof/>
          <w:sz w:val="24"/>
          <w:szCs w:val="24"/>
        </w:rPr>
        <w:t>for</w:t>
      </w:r>
      <w:r w:rsidR="00B2263E">
        <w:rPr>
          <w:rFonts w:ascii="Times New Roman" w:hAnsi="Times New Roman" w:cs="Times New Roman"/>
          <w:sz w:val="24"/>
          <w:szCs w:val="24"/>
        </w:rPr>
        <w:t xml:space="preserve"> a possible </w:t>
      </w:r>
      <w:r>
        <w:rPr>
          <w:rFonts w:ascii="Times New Roman" w:hAnsi="Times New Roman" w:cs="Times New Roman"/>
          <w:sz w:val="24"/>
          <w:szCs w:val="24"/>
        </w:rPr>
        <w:t xml:space="preserve">enhanced </w:t>
      </w:r>
      <w:r w:rsidR="007D1EB3">
        <w:rPr>
          <w:rFonts w:ascii="Times New Roman" w:hAnsi="Times New Roman" w:cs="Times New Roman"/>
          <w:sz w:val="24"/>
          <w:szCs w:val="24"/>
        </w:rPr>
        <w:t xml:space="preserve">cross-modal </w:t>
      </w:r>
      <w:r>
        <w:rPr>
          <w:rFonts w:ascii="Times New Roman" w:hAnsi="Times New Roman" w:cs="Times New Roman"/>
          <w:sz w:val="24"/>
          <w:szCs w:val="24"/>
        </w:rPr>
        <w:t>perceptual capacity in ASD</w:t>
      </w:r>
      <w:r w:rsidR="00232383">
        <w:rPr>
          <w:rFonts w:ascii="Times New Roman" w:hAnsi="Times New Roman" w:cs="Times New Roman"/>
          <w:sz w:val="24"/>
          <w:szCs w:val="24"/>
        </w:rPr>
        <w:t xml:space="preserve"> (Tillman et al., 2015)</w:t>
      </w:r>
      <w:r>
        <w:rPr>
          <w:rFonts w:ascii="Times New Roman" w:hAnsi="Times New Roman" w:cs="Times New Roman"/>
          <w:sz w:val="24"/>
          <w:szCs w:val="24"/>
        </w:rPr>
        <w:t>, and</w:t>
      </w:r>
      <w:r w:rsidR="00232383">
        <w:rPr>
          <w:rFonts w:ascii="Times New Roman" w:hAnsi="Times New Roman" w:cs="Times New Roman"/>
          <w:sz w:val="24"/>
          <w:szCs w:val="24"/>
        </w:rPr>
        <w:t>, importantly,</w:t>
      </w:r>
      <w:r>
        <w:rPr>
          <w:rFonts w:ascii="Times New Roman" w:hAnsi="Times New Roman" w:cs="Times New Roman"/>
          <w:sz w:val="24"/>
          <w:szCs w:val="24"/>
        </w:rPr>
        <w:t xml:space="preserve"> that this is also evident in an adult population. </w:t>
      </w:r>
      <w:r w:rsidR="00232383">
        <w:rPr>
          <w:rFonts w:ascii="Times New Roman" w:hAnsi="Times New Roman" w:cs="Times New Roman"/>
          <w:sz w:val="24"/>
          <w:szCs w:val="24"/>
        </w:rPr>
        <w:t xml:space="preserve">However, </w:t>
      </w:r>
      <w:r w:rsidR="00B2263E">
        <w:rPr>
          <w:rFonts w:ascii="Times New Roman" w:hAnsi="Times New Roman" w:cs="Times New Roman"/>
          <w:sz w:val="24"/>
          <w:szCs w:val="24"/>
        </w:rPr>
        <w:t xml:space="preserve">crucially, </w:t>
      </w:r>
      <w:r w:rsidR="00232383">
        <w:rPr>
          <w:rFonts w:ascii="Times New Roman" w:hAnsi="Times New Roman" w:cs="Times New Roman"/>
          <w:sz w:val="24"/>
          <w:szCs w:val="24"/>
        </w:rPr>
        <w:t>the findings suggest</w:t>
      </w:r>
      <w:r>
        <w:rPr>
          <w:rFonts w:ascii="Times New Roman" w:hAnsi="Times New Roman" w:cs="Times New Roman"/>
          <w:sz w:val="24"/>
          <w:szCs w:val="24"/>
        </w:rPr>
        <w:t xml:space="preserve"> that this enhanced perceptual capacity </w:t>
      </w:r>
      <w:r w:rsidR="00232383">
        <w:rPr>
          <w:rFonts w:ascii="Times New Roman" w:hAnsi="Times New Roman" w:cs="Times New Roman"/>
          <w:sz w:val="24"/>
          <w:szCs w:val="24"/>
        </w:rPr>
        <w:t xml:space="preserve">as compared to NT populations </w:t>
      </w:r>
      <w:r>
        <w:rPr>
          <w:rFonts w:ascii="Times New Roman" w:hAnsi="Times New Roman" w:cs="Times New Roman"/>
          <w:sz w:val="24"/>
          <w:szCs w:val="24"/>
        </w:rPr>
        <w:t xml:space="preserve">is negated by </w:t>
      </w:r>
      <w:r w:rsidR="00DF544E">
        <w:rPr>
          <w:rFonts w:ascii="Times New Roman" w:hAnsi="Times New Roman" w:cs="Times New Roman"/>
          <w:sz w:val="24"/>
          <w:szCs w:val="24"/>
        </w:rPr>
        <w:t xml:space="preserve">socially </w:t>
      </w:r>
      <w:r>
        <w:rPr>
          <w:rFonts w:ascii="Times New Roman" w:hAnsi="Times New Roman" w:cs="Times New Roman"/>
          <w:sz w:val="24"/>
          <w:szCs w:val="24"/>
        </w:rPr>
        <w:t xml:space="preserve">meaningful unexpected stimuli. In other words, </w:t>
      </w:r>
      <w:r w:rsidR="00EC7553">
        <w:rPr>
          <w:rFonts w:ascii="Times New Roman" w:hAnsi="Times New Roman" w:cs="Times New Roman"/>
          <w:sz w:val="24"/>
          <w:szCs w:val="24"/>
        </w:rPr>
        <w:t>NT individuals process stimuli that hold a social meaning at a similar level to those with ASD under conditions of high perceptual load</w:t>
      </w:r>
      <w:r>
        <w:rPr>
          <w:rFonts w:ascii="Times New Roman" w:hAnsi="Times New Roman" w:cs="Times New Roman"/>
          <w:sz w:val="24"/>
          <w:szCs w:val="24"/>
        </w:rPr>
        <w:t xml:space="preserve">. </w:t>
      </w:r>
      <w:r w:rsidR="008962AE">
        <w:rPr>
          <w:rFonts w:ascii="Times New Roman" w:hAnsi="Times New Roman" w:cs="Times New Roman"/>
          <w:sz w:val="24"/>
          <w:szCs w:val="24"/>
        </w:rPr>
        <w:t xml:space="preserve">Thus, the more cautious conclusion from the present study is that, rather than an overall enhanced perceptual capacity in ASD compared to NT samples, it is more likely that NT persons have a more finely tuned attentional filter </w:t>
      </w:r>
      <w:r w:rsidR="00256B7E">
        <w:rPr>
          <w:rFonts w:ascii="Times New Roman" w:hAnsi="Times New Roman" w:cs="Times New Roman"/>
          <w:sz w:val="24"/>
          <w:szCs w:val="24"/>
        </w:rPr>
        <w:t xml:space="preserve">(Bayliss &amp; Kritikos, 2011) </w:t>
      </w:r>
      <w:r w:rsidR="008962AE">
        <w:rPr>
          <w:rFonts w:ascii="Times New Roman" w:hAnsi="Times New Roman" w:cs="Times New Roman"/>
          <w:sz w:val="24"/>
          <w:szCs w:val="24"/>
        </w:rPr>
        <w:t xml:space="preserve">that helps prevent the conscious processing of non-salient or non-meaningful </w:t>
      </w:r>
      <w:r w:rsidR="002C5BD7">
        <w:rPr>
          <w:rFonts w:ascii="Times New Roman" w:hAnsi="Times New Roman" w:cs="Times New Roman"/>
          <w:sz w:val="24"/>
          <w:szCs w:val="24"/>
        </w:rPr>
        <w:t xml:space="preserve">irrelevant distractor </w:t>
      </w:r>
      <w:r w:rsidR="008962AE">
        <w:rPr>
          <w:rFonts w:ascii="Times New Roman" w:hAnsi="Times New Roman" w:cs="Times New Roman"/>
          <w:sz w:val="24"/>
          <w:szCs w:val="24"/>
        </w:rPr>
        <w:t xml:space="preserve">stimuli. </w:t>
      </w:r>
      <w:r>
        <w:rPr>
          <w:rFonts w:ascii="Times New Roman" w:hAnsi="Times New Roman" w:cs="Times New Roman"/>
          <w:sz w:val="24"/>
          <w:szCs w:val="24"/>
        </w:rPr>
        <w:t xml:space="preserve">This </w:t>
      </w:r>
      <w:r w:rsidR="00A454EE">
        <w:rPr>
          <w:rFonts w:ascii="Times New Roman" w:hAnsi="Times New Roman" w:cs="Times New Roman"/>
          <w:sz w:val="24"/>
          <w:szCs w:val="24"/>
        </w:rPr>
        <w:t>suggests</w:t>
      </w:r>
      <w:r w:rsidR="007D1EB3">
        <w:rPr>
          <w:rFonts w:ascii="Times New Roman" w:hAnsi="Times New Roman" w:cs="Times New Roman"/>
          <w:sz w:val="24"/>
          <w:szCs w:val="24"/>
        </w:rPr>
        <w:t xml:space="preserve"> </w:t>
      </w:r>
      <w:r w:rsidR="00B54328">
        <w:rPr>
          <w:rFonts w:ascii="Times New Roman" w:hAnsi="Times New Roman" w:cs="Times New Roman"/>
          <w:sz w:val="24"/>
          <w:szCs w:val="24"/>
        </w:rPr>
        <w:t>that</w:t>
      </w:r>
      <w:r w:rsidR="007D1EB3">
        <w:rPr>
          <w:rFonts w:ascii="Times New Roman" w:hAnsi="Times New Roman" w:cs="Times New Roman"/>
          <w:sz w:val="24"/>
          <w:szCs w:val="24"/>
        </w:rPr>
        <w:t xml:space="preserve"> both stimulus content and contextua</w:t>
      </w:r>
      <w:r w:rsidR="002C5BD7">
        <w:rPr>
          <w:rFonts w:ascii="Times New Roman" w:hAnsi="Times New Roman" w:cs="Times New Roman"/>
          <w:sz w:val="24"/>
          <w:szCs w:val="24"/>
        </w:rPr>
        <w:t>l factors need to be considered in selective attention and inattentional deafness paradigms</w:t>
      </w:r>
      <w:r w:rsidR="007D1EB3">
        <w:rPr>
          <w:rFonts w:ascii="Times New Roman" w:hAnsi="Times New Roman" w:cs="Times New Roman"/>
          <w:sz w:val="24"/>
          <w:szCs w:val="24"/>
        </w:rPr>
        <w:t xml:space="preserve"> </w:t>
      </w:r>
      <w:r w:rsidR="002C5BD7">
        <w:rPr>
          <w:rFonts w:ascii="Times New Roman" w:hAnsi="Times New Roman" w:cs="Times New Roman"/>
          <w:sz w:val="24"/>
          <w:szCs w:val="24"/>
        </w:rPr>
        <w:t xml:space="preserve">(Molloy et al., 2015; Tillman et al., 2015) </w:t>
      </w:r>
      <w:r w:rsidR="007D1EB3">
        <w:rPr>
          <w:rFonts w:ascii="Times New Roman" w:hAnsi="Times New Roman" w:cs="Times New Roman"/>
          <w:sz w:val="24"/>
          <w:szCs w:val="24"/>
        </w:rPr>
        <w:t>insofar as NT individuals may allocate</w:t>
      </w:r>
      <w:r w:rsidR="00B54328">
        <w:rPr>
          <w:rFonts w:ascii="Times New Roman" w:hAnsi="Times New Roman" w:cs="Times New Roman"/>
          <w:sz w:val="24"/>
          <w:szCs w:val="24"/>
        </w:rPr>
        <w:t xml:space="preserve"> a </w:t>
      </w:r>
      <w:r w:rsidR="00B54328" w:rsidRPr="00B54328">
        <w:rPr>
          <w:rFonts w:ascii="Times New Roman" w:hAnsi="Times New Roman" w:cs="Times New Roman"/>
          <w:i/>
          <w:sz w:val="24"/>
          <w:szCs w:val="24"/>
        </w:rPr>
        <w:t>special status</w:t>
      </w:r>
      <w:r w:rsidR="007D1EB3">
        <w:rPr>
          <w:rFonts w:ascii="Times New Roman" w:hAnsi="Times New Roman" w:cs="Times New Roman"/>
          <w:sz w:val="24"/>
          <w:szCs w:val="24"/>
        </w:rPr>
        <w:t xml:space="preserve"> </w:t>
      </w:r>
      <w:r w:rsidR="002C5BD7">
        <w:rPr>
          <w:rFonts w:ascii="Times New Roman" w:hAnsi="Times New Roman" w:cs="Times New Roman"/>
          <w:sz w:val="24"/>
          <w:szCs w:val="24"/>
        </w:rPr>
        <w:t xml:space="preserve">to socially meaningful stimuli in that they have greater salience </w:t>
      </w:r>
      <w:r w:rsidR="00F13BE7">
        <w:rPr>
          <w:rFonts w:ascii="Times New Roman" w:hAnsi="Times New Roman" w:cs="Times New Roman"/>
          <w:sz w:val="24"/>
          <w:szCs w:val="24"/>
        </w:rPr>
        <w:t xml:space="preserve">for them and not just sentience </w:t>
      </w:r>
      <w:r w:rsidR="002C5BD7">
        <w:rPr>
          <w:rFonts w:ascii="Times New Roman" w:hAnsi="Times New Roman" w:cs="Times New Roman"/>
          <w:sz w:val="24"/>
          <w:szCs w:val="24"/>
        </w:rPr>
        <w:t xml:space="preserve">(Wilson et al., 2017), </w:t>
      </w:r>
      <w:r w:rsidR="007D1EB3">
        <w:rPr>
          <w:rFonts w:ascii="Times New Roman" w:hAnsi="Times New Roman" w:cs="Times New Roman"/>
          <w:sz w:val="24"/>
          <w:szCs w:val="24"/>
        </w:rPr>
        <w:t>and thus</w:t>
      </w:r>
      <w:r>
        <w:rPr>
          <w:rFonts w:ascii="Times New Roman" w:hAnsi="Times New Roman" w:cs="Times New Roman"/>
          <w:sz w:val="24"/>
          <w:szCs w:val="24"/>
        </w:rPr>
        <w:t xml:space="preserve"> </w:t>
      </w:r>
      <w:r w:rsidR="007D1EB3">
        <w:rPr>
          <w:rFonts w:ascii="Times New Roman" w:hAnsi="Times New Roman" w:cs="Times New Roman"/>
          <w:sz w:val="24"/>
          <w:szCs w:val="24"/>
        </w:rPr>
        <w:t xml:space="preserve">may be </w:t>
      </w:r>
      <w:r>
        <w:rPr>
          <w:rFonts w:ascii="Times New Roman" w:hAnsi="Times New Roman" w:cs="Times New Roman"/>
          <w:sz w:val="24"/>
          <w:szCs w:val="24"/>
        </w:rPr>
        <w:t xml:space="preserve">able to process them with less </w:t>
      </w:r>
      <w:r w:rsidR="00A454EE">
        <w:rPr>
          <w:rFonts w:ascii="Times New Roman" w:hAnsi="Times New Roman" w:cs="Times New Roman"/>
          <w:sz w:val="24"/>
          <w:szCs w:val="24"/>
        </w:rPr>
        <w:t xml:space="preserve">cognitive </w:t>
      </w:r>
      <w:r>
        <w:rPr>
          <w:rFonts w:ascii="Times New Roman" w:hAnsi="Times New Roman" w:cs="Times New Roman"/>
          <w:sz w:val="24"/>
          <w:szCs w:val="24"/>
        </w:rPr>
        <w:t>effort.</w:t>
      </w:r>
    </w:p>
    <w:p w14:paraId="14F62714" w14:textId="77777777" w:rsidR="00DE24BD" w:rsidRDefault="00DE24BD" w:rsidP="00DE24BD">
      <w:pPr>
        <w:spacing w:line="480" w:lineRule="auto"/>
        <w:rPr>
          <w:rFonts w:ascii="Times New Roman" w:hAnsi="Times New Roman" w:cs="Times New Roman"/>
          <w:sz w:val="24"/>
          <w:szCs w:val="24"/>
        </w:rPr>
      </w:pPr>
    </w:p>
    <w:p w14:paraId="4245F15F" w14:textId="77777777" w:rsidR="008E0AC5" w:rsidRDefault="001D5B1B" w:rsidP="00DE24BD">
      <w:pPr>
        <w:spacing w:line="480" w:lineRule="auto"/>
        <w:rPr>
          <w:rFonts w:ascii="Times New Roman" w:hAnsi="Times New Roman" w:cs="Times New Roman"/>
          <w:sz w:val="24"/>
          <w:szCs w:val="24"/>
        </w:rPr>
      </w:pPr>
      <w:r w:rsidRPr="001D5B1B">
        <w:rPr>
          <w:rFonts w:ascii="Times New Roman" w:hAnsi="Times New Roman" w:cs="Times New Roman"/>
          <w:b/>
          <w:sz w:val="24"/>
          <w:szCs w:val="24"/>
        </w:rPr>
        <w:t>Compliance with Ethical Standards</w:t>
      </w:r>
      <w:r>
        <w:rPr>
          <w:rFonts w:ascii="Times New Roman" w:hAnsi="Times New Roman" w:cs="Times New Roman"/>
          <w:sz w:val="24"/>
          <w:szCs w:val="24"/>
        </w:rPr>
        <w:t>:</w:t>
      </w:r>
    </w:p>
    <w:p w14:paraId="1049B1D1" w14:textId="77777777" w:rsidR="001D5B1B" w:rsidRDefault="001D5B1B" w:rsidP="00DE24BD">
      <w:pPr>
        <w:spacing w:line="480" w:lineRule="auto"/>
        <w:rPr>
          <w:rFonts w:ascii="Times New Roman" w:hAnsi="Times New Roman" w:cs="Times New Roman"/>
          <w:sz w:val="24"/>
          <w:szCs w:val="24"/>
        </w:rPr>
      </w:pPr>
      <w:r>
        <w:rPr>
          <w:rFonts w:ascii="Times New Roman" w:hAnsi="Times New Roman" w:cs="Times New Roman"/>
          <w:sz w:val="24"/>
          <w:szCs w:val="24"/>
        </w:rPr>
        <w:t>There was no funding provided for the present study.</w:t>
      </w:r>
    </w:p>
    <w:p w14:paraId="76374C67" w14:textId="77777777" w:rsidR="001D5B1B" w:rsidRDefault="001D5B1B" w:rsidP="00DE24BD">
      <w:pPr>
        <w:spacing w:line="480" w:lineRule="auto"/>
        <w:rPr>
          <w:rFonts w:ascii="Times New Roman" w:hAnsi="Times New Roman" w:cs="Times New Roman"/>
          <w:sz w:val="24"/>
          <w:szCs w:val="24"/>
        </w:rPr>
      </w:pPr>
      <w:r>
        <w:rPr>
          <w:rFonts w:ascii="Times New Roman" w:hAnsi="Times New Roman" w:cs="Times New Roman"/>
          <w:sz w:val="24"/>
          <w:szCs w:val="24"/>
        </w:rPr>
        <w:t>Ethical approval: All procedures performed in studies involving human participants were in accordance with the ethical standards of the institutional and national research committee and with the 1964 Helsinki declaration and its later amendments or comparable ethical standards.</w:t>
      </w:r>
    </w:p>
    <w:p w14:paraId="427B1570" w14:textId="77777777" w:rsidR="008E0AC5" w:rsidRDefault="001D5B1B" w:rsidP="00DE24BD">
      <w:pPr>
        <w:spacing w:line="480" w:lineRule="auto"/>
        <w:rPr>
          <w:rFonts w:ascii="Times New Roman" w:hAnsi="Times New Roman" w:cs="Times New Roman"/>
          <w:sz w:val="24"/>
          <w:szCs w:val="24"/>
        </w:rPr>
      </w:pPr>
      <w:r>
        <w:rPr>
          <w:rFonts w:ascii="Times New Roman" w:hAnsi="Times New Roman" w:cs="Times New Roman"/>
          <w:sz w:val="24"/>
          <w:szCs w:val="24"/>
        </w:rPr>
        <w:t>Informed consent: Informed consent was obtained from all individual participants included in the study.</w:t>
      </w:r>
    </w:p>
    <w:p w14:paraId="06F233A5" w14:textId="77777777" w:rsidR="008E0AC5" w:rsidRDefault="008E0AC5" w:rsidP="00DE24BD">
      <w:pPr>
        <w:spacing w:line="480" w:lineRule="auto"/>
        <w:rPr>
          <w:rFonts w:ascii="Times New Roman" w:hAnsi="Times New Roman" w:cs="Times New Roman"/>
          <w:sz w:val="24"/>
          <w:szCs w:val="24"/>
        </w:rPr>
      </w:pPr>
    </w:p>
    <w:p w14:paraId="14B3FF23" w14:textId="77777777" w:rsidR="00F645D5" w:rsidRDefault="00F645D5" w:rsidP="00DE24BD">
      <w:pPr>
        <w:spacing w:line="480" w:lineRule="auto"/>
        <w:rPr>
          <w:rFonts w:ascii="Times New Roman" w:hAnsi="Times New Roman" w:cs="Times New Roman"/>
          <w:sz w:val="24"/>
          <w:szCs w:val="24"/>
        </w:rPr>
      </w:pPr>
    </w:p>
    <w:p w14:paraId="584F8C0C" w14:textId="508A1D10" w:rsidR="00F645D5" w:rsidRDefault="00F645D5" w:rsidP="00DE24BD">
      <w:pPr>
        <w:spacing w:line="480" w:lineRule="auto"/>
        <w:rPr>
          <w:rFonts w:ascii="Times New Roman" w:hAnsi="Times New Roman" w:cs="Times New Roman"/>
          <w:sz w:val="24"/>
          <w:szCs w:val="24"/>
        </w:rPr>
      </w:pPr>
    </w:p>
    <w:p w14:paraId="5D89DB15" w14:textId="5B26CB5C" w:rsidR="00A44044" w:rsidRDefault="00A44044" w:rsidP="00DE24BD">
      <w:pPr>
        <w:spacing w:line="480" w:lineRule="auto"/>
        <w:rPr>
          <w:rFonts w:ascii="Times New Roman" w:hAnsi="Times New Roman" w:cs="Times New Roman"/>
          <w:sz w:val="24"/>
          <w:szCs w:val="24"/>
        </w:rPr>
      </w:pPr>
    </w:p>
    <w:p w14:paraId="7A5468C7" w14:textId="378558CB" w:rsidR="00A44044" w:rsidRDefault="00A44044" w:rsidP="00DE24BD">
      <w:pPr>
        <w:spacing w:line="480" w:lineRule="auto"/>
        <w:rPr>
          <w:rFonts w:ascii="Times New Roman" w:hAnsi="Times New Roman" w:cs="Times New Roman"/>
          <w:sz w:val="24"/>
          <w:szCs w:val="24"/>
        </w:rPr>
      </w:pPr>
    </w:p>
    <w:p w14:paraId="11AC3CD7" w14:textId="27F0F0C0" w:rsidR="00A44044" w:rsidRDefault="00A44044" w:rsidP="00DE24BD">
      <w:pPr>
        <w:spacing w:line="480" w:lineRule="auto"/>
        <w:rPr>
          <w:rFonts w:ascii="Times New Roman" w:hAnsi="Times New Roman" w:cs="Times New Roman"/>
          <w:sz w:val="24"/>
          <w:szCs w:val="24"/>
        </w:rPr>
      </w:pPr>
    </w:p>
    <w:p w14:paraId="6150CAF1" w14:textId="5BCFF6D6" w:rsidR="00A44044" w:rsidRDefault="00A44044" w:rsidP="00DE24BD">
      <w:pPr>
        <w:spacing w:line="480" w:lineRule="auto"/>
        <w:rPr>
          <w:rFonts w:ascii="Times New Roman" w:hAnsi="Times New Roman" w:cs="Times New Roman"/>
          <w:sz w:val="24"/>
          <w:szCs w:val="24"/>
        </w:rPr>
      </w:pPr>
    </w:p>
    <w:p w14:paraId="543D6767" w14:textId="2D5D13F3" w:rsidR="00A44044" w:rsidRDefault="00A44044" w:rsidP="00DE24BD">
      <w:pPr>
        <w:spacing w:line="480" w:lineRule="auto"/>
        <w:rPr>
          <w:rFonts w:ascii="Times New Roman" w:hAnsi="Times New Roman" w:cs="Times New Roman"/>
          <w:sz w:val="24"/>
          <w:szCs w:val="24"/>
        </w:rPr>
      </w:pPr>
    </w:p>
    <w:p w14:paraId="66D31B74" w14:textId="79CD0437" w:rsidR="00A44044" w:rsidRDefault="00A44044" w:rsidP="00DE24BD">
      <w:pPr>
        <w:spacing w:line="480" w:lineRule="auto"/>
        <w:rPr>
          <w:rFonts w:ascii="Times New Roman" w:hAnsi="Times New Roman" w:cs="Times New Roman"/>
          <w:sz w:val="24"/>
          <w:szCs w:val="24"/>
        </w:rPr>
      </w:pPr>
    </w:p>
    <w:p w14:paraId="4927B0D5" w14:textId="25E88527" w:rsidR="00A44044" w:rsidRDefault="00A44044" w:rsidP="00DE24BD">
      <w:pPr>
        <w:spacing w:line="480" w:lineRule="auto"/>
        <w:rPr>
          <w:rFonts w:ascii="Times New Roman" w:hAnsi="Times New Roman" w:cs="Times New Roman"/>
          <w:sz w:val="24"/>
          <w:szCs w:val="24"/>
        </w:rPr>
      </w:pPr>
    </w:p>
    <w:p w14:paraId="6448E63C" w14:textId="0DE1879E" w:rsidR="00A44044" w:rsidRDefault="00A44044" w:rsidP="00DE24BD">
      <w:pPr>
        <w:spacing w:line="480" w:lineRule="auto"/>
        <w:rPr>
          <w:rFonts w:ascii="Times New Roman" w:hAnsi="Times New Roman" w:cs="Times New Roman"/>
          <w:sz w:val="24"/>
          <w:szCs w:val="24"/>
        </w:rPr>
      </w:pPr>
    </w:p>
    <w:p w14:paraId="7608B234" w14:textId="0243DE8D" w:rsidR="00A44044" w:rsidRDefault="00A44044" w:rsidP="00DE24BD">
      <w:pPr>
        <w:spacing w:line="480" w:lineRule="auto"/>
        <w:rPr>
          <w:rFonts w:ascii="Times New Roman" w:hAnsi="Times New Roman" w:cs="Times New Roman"/>
          <w:sz w:val="24"/>
          <w:szCs w:val="24"/>
        </w:rPr>
      </w:pPr>
    </w:p>
    <w:p w14:paraId="567196D2" w14:textId="0B8A78A7" w:rsidR="008E0AC5" w:rsidRDefault="008E0AC5" w:rsidP="00DE24BD">
      <w:pPr>
        <w:spacing w:line="480" w:lineRule="auto"/>
        <w:rPr>
          <w:rFonts w:ascii="Times New Roman" w:hAnsi="Times New Roman" w:cs="Times New Roman"/>
          <w:sz w:val="24"/>
          <w:szCs w:val="24"/>
        </w:rPr>
      </w:pPr>
    </w:p>
    <w:p w14:paraId="5EB3E734" w14:textId="77777777" w:rsidR="00DE24BD" w:rsidRPr="00B555A7" w:rsidRDefault="00DE24BD" w:rsidP="00DE24BD">
      <w:pPr>
        <w:pStyle w:val="Heading1"/>
        <w:spacing w:line="480" w:lineRule="auto"/>
        <w:rPr>
          <w:rFonts w:ascii="Calibri" w:eastAsia="Calibri" w:hAnsi="Calibri" w:cs="Arial"/>
          <w:lang w:val="en-US"/>
        </w:rPr>
      </w:pPr>
      <w:bookmarkStart w:id="23" w:name="_Toc480324447"/>
      <w:r w:rsidRPr="00B555A7">
        <w:rPr>
          <w:rFonts w:eastAsia="Calibri"/>
          <w:lang w:val="en-US"/>
        </w:rPr>
        <w:t>References</w:t>
      </w:r>
      <w:bookmarkEnd w:id="23"/>
    </w:p>
    <w:p w14:paraId="36B9ABD4" w14:textId="6812FCD9"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Adams, N., &amp; Jarrold,</w:t>
      </w:r>
      <w:r w:rsidR="004928B9">
        <w:rPr>
          <w:rFonts w:ascii="Times New Roman" w:eastAsia="Calibri" w:hAnsi="Times New Roman" w:cs="Times New Roman"/>
          <w:sz w:val="24"/>
          <w:szCs w:val="24"/>
          <w:lang w:val="en-US"/>
        </w:rPr>
        <w:t xml:space="preserve"> C. (2009). Inhibition and the validity of the Stroop Task for children with a</w:t>
      </w:r>
      <w:r w:rsidRPr="006412F8">
        <w:rPr>
          <w:rFonts w:ascii="Times New Roman" w:eastAsia="Calibri" w:hAnsi="Times New Roman" w:cs="Times New Roman"/>
          <w:sz w:val="24"/>
          <w:szCs w:val="24"/>
          <w:lang w:val="en-US"/>
        </w:rPr>
        <w:t xml:space="preserve">utism. </w:t>
      </w:r>
      <w:r w:rsidR="004928B9">
        <w:rPr>
          <w:rFonts w:ascii="Times New Roman" w:eastAsia="Calibri" w:hAnsi="Times New Roman" w:cs="Times New Roman"/>
          <w:i/>
          <w:sz w:val="24"/>
          <w:szCs w:val="24"/>
          <w:lang w:val="en-US"/>
        </w:rPr>
        <w:t>Journal of Autism a</w:t>
      </w:r>
      <w:r w:rsidRPr="006412F8">
        <w:rPr>
          <w:rFonts w:ascii="Times New Roman" w:eastAsia="Calibri" w:hAnsi="Times New Roman" w:cs="Times New Roman"/>
          <w:i/>
          <w:sz w:val="24"/>
          <w:szCs w:val="24"/>
          <w:lang w:val="en-US"/>
        </w:rPr>
        <w:t>nd Developmental Disorders</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39</w:t>
      </w:r>
      <w:r w:rsidRPr="006412F8">
        <w:rPr>
          <w:rFonts w:ascii="Times New Roman" w:eastAsia="Calibri" w:hAnsi="Times New Roman" w:cs="Times New Roman"/>
          <w:sz w:val="24"/>
          <w:szCs w:val="24"/>
          <w:lang w:val="en-US"/>
        </w:rPr>
        <w:t>, 1112-1121. http://dx.doi.org/10.1007/s10803-009-0721-8</w:t>
      </w:r>
    </w:p>
    <w:p w14:paraId="0C01BA1D" w14:textId="3923B5F2"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Adams, N., &amp; Jarrold, C. (2012). Inh</w:t>
      </w:r>
      <w:r w:rsidR="004928B9">
        <w:rPr>
          <w:rFonts w:ascii="Times New Roman" w:eastAsia="Calibri" w:hAnsi="Times New Roman" w:cs="Times New Roman"/>
          <w:sz w:val="24"/>
          <w:szCs w:val="24"/>
          <w:lang w:val="en-US"/>
        </w:rPr>
        <w:t>ibition in autism: Children with autism have difficulty inhibiting irrelevant distractors but not prepotent r</w:t>
      </w:r>
      <w:r w:rsidRPr="006412F8">
        <w:rPr>
          <w:rFonts w:ascii="Times New Roman" w:eastAsia="Calibri" w:hAnsi="Times New Roman" w:cs="Times New Roman"/>
          <w:sz w:val="24"/>
          <w:szCs w:val="24"/>
          <w:lang w:val="en-US"/>
        </w:rPr>
        <w:t xml:space="preserve">esponses. </w:t>
      </w:r>
      <w:r w:rsidR="004928B9">
        <w:rPr>
          <w:rFonts w:ascii="Times New Roman" w:eastAsia="Calibri" w:hAnsi="Times New Roman" w:cs="Times New Roman"/>
          <w:i/>
          <w:sz w:val="24"/>
          <w:szCs w:val="24"/>
          <w:lang w:val="en-US"/>
        </w:rPr>
        <w:t>Journal o</w:t>
      </w:r>
      <w:r w:rsidR="00B54328">
        <w:rPr>
          <w:rFonts w:ascii="Times New Roman" w:eastAsia="Calibri" w:hAnsi="Times New Roman" w:cs="Times New Roman"/>
          <w:i/>
          <w:sz w:val="24"/>
          <w:szCs w:val="24"/>
          <w:lang w:val="en-US"/>
        </w:rPr>
        <w:t>f Autism a</w:t>
      </w:r>
      <w:r w:rsidRPr="006412F8">
        <w:rPr>
          <w:rFonts w:ascii="Times New Roman" w:eastAsia="Calibri" w:hAnsi="Times New Roman" w:cs="Times New Roman"/>
          <w:i/>
          <w:sz w:val="24"/>
          <w:szCs w:val="24"/>
          <w:lang w:val="en-US"/>
        </w:rPr>
        <w:t>nd Developmental Disorders</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42</w:t>
      </w:r>
      <w:r w:rsidRPr="006412F8">
        <w:rPr>
          <w:rFonts w:ascii="Times New Roman" w:eastAsia="Calibri" w:hAnsi="Times New Roman" w:cs="Times New Roman"/>
          <w:sz w:val="24"/>
          <w:szCs w:val="24"/>
          <w:lang w:val="en-US"/>
        </w:rPr>
        <w:t>, 1052-1063. http://dx.doi.org/10.1007/s10803-011-1345-3</w:t>
      </w:r>
    </w:p>
    <w:p w14:paraId="394D92B3" w14:textId="77777777"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American Psychiatric Association. (2000). </w:t>
      </w:r>
      <w:r w:rsidRPr="006412F8">
        <w:rPr>
          <w:rFonts w:ascii="Times New Roman" w:eastAsia="Calibri" w:hAnsi="Times New Roman" w:cs="Times New Roman"/>
          <w:i/>
          <w:sz w:val="24"/>
          <w:szCs w:val="24"/>
          <w:lang w:val="en-US"/>
        </w:rPr>
        <w:t>Diagnostic and Statistical Manual of Mental Disorders DSM-IV-TR</w:t>
      </w:r>
      <w:r w:rsidRPr="006412F8">
        <w:rPr>
          <w:rFonts w:ascii="Times New Roman" w:eastAsia="Calibri" w:hAnsi="Times New Roman" w:cs="Times New Roman"/>
          <w:sz w:val="24"/>
          <w:szCs w:val="24"/>
          <w:lang w:val="en-US"/>
        </w:rPr>
        <w:t xml:space="preserve"> (4th ed.). Washington, D.C.: American Psychiatric Association.</w:t>
      </w:r>
    </w:p>
    <w:p w14:paraId="70019E4A" w14:textId="77777777"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American Psychiatric Association. (2013). </w:t>
      </w:r>
      <w:r w:rsidRPr="006412F8">
        <w:rPr>
          <w:rFonts w:ascii="Times New Roman" w:eastAsia="Calibri" w:hAnsi="Times New Roman" w:cs="Times New Roman"/>
          <w:i/>
          <w:sz w:val="24"/>
          <w:szCs w:val="24"/>
          <w:lang w:val="en-US"/>
        </w:rPr>
        <w:t>Diagnostic and Statistical Manual of Mental Disorders</w:t>
      </w:r>
      <w:r w:rsidRPr="006412F8">
        <w:rPr>
          <w:rFonts w:ascii="Times New Roman" w:eastAsia="Calibri" w:hAnsi="Times New Roman" w:cs="Times New Roman"/>
          <w:sz w:val="24"/>
          <w:szCs w:val="24"/>
          <w:lang w:val="en-US"/>
        </w:rPr>
        <w:t xml:space="preserve"> (5th ed.). Washington, D.C.: American Psychiatric Association.</w:t>
      </w:r>
    </w:p>
    <w:p w14:paraId="09225EBE" w14:textId="3ABD46C1" w:rsidR="00DE24BD" w:rsidRDefault="00DE24BD" w:rsidP="00DE24BD">
      <w:pPr>
        <w:spacing w:after="0" w:line="480" w:lineRule="auto"/>
        <w:ind w:left="456" w:hanging="456"/>
        <w:rPr>
          <w:rFonts w:ascii="Times New Roman" w:eastAsia="Calibri" w:hAnsi="Times New Roman" w:cs="Times New Roman"/>
          <w:sz w:val="24"/>
          <w:szCs w:val="24"/>
          <w:lang w:val="en-US"/>
        </w:rPr>
      </w:pPr>
      <w:r w:rsidRPr="006412F8">
        <w:rPr>
          <w:rFonts w:ascii="Times New Roman" w:eastAsia="Calibri" w:hAnsi="Times New Roman" w:cs="Times New Roman"/>
          <w:sz w:val="24"/>
          <w:szCs w:val="24"/>
          <w:lang w:val="en-US"/>
        </w:rPr>
        <w:t xml:space="preserve">Baron-Cohen, S. (2008). </w:t>
      </w:r>
      <w:r w:rsidRPr="006412F8">
        <w:rPr>
          <w:rFonts w:ascii="Times New Roman" w:eastAsia="Calibri" w:hAnsi="Times New Roman" w:cs="Times New Roman"/>
          <w:i/>
          <w:sz w:val="24"/>
          <w:szCs w:val="24"/>
          <w:lang w:val="en-US"/>
        </w:rPr>
        <w:t>Autism and Asperger syndrome</w:t>
      </w:r>
      <w:r w:rsidRPr="006412F8">
        <w:rPr>
          <w:rFonts w:ascii="Times New Roman" w:eastAsia="Calibri" w:hAnsi="Times New Roman" w:cs="Times New Roman"/>
          <w:sz w:val="24"/>
          <w:szCs w:val="24"/>
          <w:lang w:val="en-US"/>
        </w:rPr>
        <w:t xml:space="preserve"> (1st ed.). Oxford</w:t>
      </w:r>
      <w:r w:rsidR="00874D2A">
        <w:rPr>
          <w:rFonts w:ascii="Times New Roman" w:eastAsia="Calibri" w:hAnsi="Times New Roman" w:cs="Times New Roman"/>
          <w:sz w:val="24"/>
          <w:szCs w:val="24"/>
          <w:lang w:val="en-US"/>
        </w:rPr>
        <w:t>, UK</w:t>
      </w:r>
      <w:r w:rsidRPr="006412F8">
        <w:rPr>
          <w:rFonts w:ascii="Times New Roman" w:eastAsia="Calibri" w:hAnsi="Times New Roman" w:cs="Times New Roman"/>
          <w:sz w:val="24"/>
          <w:szCs w:val="24"/>
          <w:lang w:val="en-US"/>
        </w:rPr>
        <w:t>: Oxford University Press.</w:t>
      </w:r>
    </w:p>
    <w:p w14:paraId="0A5034B5" w14:textId="657516A0" w:rsidR="00D758F5" w:rsidRDefault="00D758F5" w:rsidP="00DE24BD">
      <w:pPr>
        <w:spacing w:after="0" w:line="480" w:lineRule="auto"/>
        <w:ind w:left="456" w:hanging="456"/>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Baron-Cohen, S., Wheelwright, S., Skinner, R., Martin, J., &amp; Clubley, E. (2001). The Autism-Spectrum Quotient (AQ): Evidence from Asperger Syndrome/High functioning Autism, males and females, scientists and mathematicians. </w:t>
      </w:r>
      <w:r w:rsidRPr="00D758F5">
        <w:rPr>
          <w:rFonts w:ascii="Times New Roman" w:eastAsia="Calibri" w:hAnsi="Times New Roman" w:cs="Times New Roman"/>
          <w:i/>
          <w:sz w:val="24"/>
          <w:szCs w:val="24"/>
          <w:lang w:val="en-US"/>
        </w:rPr>
        <w:t>Journal of Autism and Developmental Disorders, 31</w:t>
      </w:r>
      <w:r>
        <w:rPr>
          <w:rFonts w:ascii="Times New Roman" w:eastAsia="Calibri" w:hAnsi="Times New Roman" w:cs="Times New Roman"/>
          <w:sz w:val="24"/>
          <w:szCs w:val="24"/>
          <w:lang w:val="en-US"/>
        </w:rPr>
        <w:t>, 5-17.</w:t>
      </w:r>
    </w:p>
    <w:p w14:paraId="57F1F1F5" w14:textId="4326025A" w:rsidR="00256B7E" w:rsidRDefault="00256B7E" w:rsidP="00DE24BD">
      <w:pPr>
        <w:spacing w:after="0" w:line="480" w:lineRule="auto"/>
        <w:ind w:left="456" w:hanging="456"/>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Bayliss, A. P., &amp; Kritikos, A. (2011). Brief report: Perceptual load on the autism spectrum in typically developed individuals. </w:t>
      </w:r>
      <w:r w:rsidRPr="00256B7E">
        <w:rPr>
          <w:rFonts w:ascii="Times New Roman" w:eastAsia="Calibri" w:hAnsi="Times New Roman" w:cs="Times New Roman"/>
          <w:i/>
          <w:sz w:val="24"/>
          <w:szCs w:val="24"/>
          <w:lang w:val="en-US"/>
        </w:rPr>
        <w:t>Journal of Autism and Developmental Disorders, 41</w:t>
      </w:r>
      <w:r>
        <w:rPr>
          <w:rFonts w:ascii="Times New Roman" w:eastAsia="Calibri" w:hAnsi="Times New Roman" w:cs="Times New Roman"/>
          <w:sz w:val="24"/>
          <w:szCs w:val="24"/>
          <w:lang w:val="en-US"/>
        </w:rPr>
        <w:t>, 1573-1578. http://dx.doi.org/10.1007/s10803-010-1159-8.</w:t>
      </w:r>
    </w:p>
    <w:p w14:paraId="1CA8FF53" w14:textId="2AC3327C" w:rsidR="00544FC6" w:rsidRPr="006412F8" w:rsidRDefault="00544FC6"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 xml:space="preserve">Birmingham, E., &amp; Kingstone, A. (2009). Human social attention: A new look at past, present, and future investigations. </w:t>
      </w:r>
      <w:r w:rsidRPr="00544FC6">
        <w:rPr>
          <w:rFonts w:ascii="Times New Roman" w:eastAsia="Calibri" w:hAnsi="Times New Roman" w:cs="Times New Roman"/>
          <w:i/>
          <w:sz w:val="24"/>
          <w:szCs w:val="24"/>
          <w:lang w:val="en-US"/>
        </w:rPr>
        <w:t>Annals of the New York Academy of Sciences, 1156</w:t>
      </w:r>
      <w:r>
        <w:rPr>
          <w:rFonts w:ascii="Times New Roman" w:eastAsia="Calibri" w:hAnsi="Times New Roman" w:cs="Times New Roman"/>
          <w:sz w:val="24"/>
          <w:szCs w:val="24"/>
          <w:lang w:val="en-US"/>
        </w:rPr>
        <w:t>, 118-140.</w:t>
      </w:r>
      <w:r w:rsidR="002C5BD7">
        <w:rPr>
          <w:rFonts w:ascii="Times New Roman" w:eastAsia="Calibri" w:hAnsi="Times New Roman" w:cs="Times New Roman"/>
          <w:sz w:val="24"/>
          <w:szCs w:val="24"/>
          <w:lang w:val="en-US"/>
        </w:rPr>
        <w:t xml:space="preserve"> http://dx.doi.org/10.111/j.1749-6632.2009.04468.x</w:t>
      </w:r>
    </w:p>
    <w:p w14:paraId="06995B32" w14:textId="77777777"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lastRenderedPageBreak/>
        <w:t xml:space="preserve">Broadbent, D. (1958). </w:t>
      </w:r>
      <w:r w:rsidRPr="006412F8">
        <w:rPr>
          <w:rFonts w:ascii="Times New Roman" w:eastAsia="Calibri" w:hAnsi="Times New Roman" w:cs="Times New Roman"/>
          <w:i/>
          <w:sz w:val="24"/>
          <w:szCs w:val="24"/>
          <w:lang w:val="en-US"/>
        </w:rPr>
        <w:t>Perception and Communication</w:t>
      </w:r>
      <w:r w:rsidRPr="006412F8">
        <w:rPr>
          <w:rFonts w:ascii="Times New Roman" w:eastAsia="Calibri" w:hAnsi="Times New Roman" w:cs="Times New Roman"/>
          <w:sz w:val="24"/>
          <w:szCs w:val="24"/>
          <w:lang w:val="en-US"/>
        </w:rPr>
        <w:t xml:space="preserve"> (1st ed.). London</w:t>
      </w:r>
      <w:r w:rsidR="008E0AC5">
        <w:rPr>
          <w:rFonts w:ascii="Times New Roman" w:eastAsia="Calibri" w:hAnsi="Times New Roman" w:cs="Times New Roman"/>
          <w:sz w:val="24"/>
          <w:szCs w:val="24"/>
          <w:lang w:val="en-US"/>
        </w:rPr>
        <w:t>, UK</w:t>
      </w:r>
      <w:r w:rsidRPr="006412F8">
        <w:rPr>
          <w:rFonts w:ascii="Times New Roman" w:eastAsia="Calibri" w:hAnsi="Times New Roman" w:cs="Times New Roman"/>
          <w:sz w:val="24"/>
          <w:szCs w:val="24"/>
          <w:lang w:val="en-US"/>
        </w:rPr>
        <w:t>: Pergamon Press.</w:t>
      </w:r>
    </w:p>
    <w:p w14:paraId="444C3B2C" w14:textId="5C89E312"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Burack, J. (1994). Selective attention deficits in persons with autism: Preliminary evidence of an inefficient attentional lens. </w:t>
      </w:r>
      <w:r w:rsidR="004928B9">
        <w:rPr>
          <w:rFonts w:ascii="Times New Roman" w:eastAsia="Calibri" w:hAnsi="Times New Roman" w:cs="Times New Roman"/>
          <w:i/>
          <w:sz w:val="24"/>
          <w:szCs w:val="24"/>
          <w:lang w:val="en-US"/>
        </w:rPr>
        <w:t>Journal o</w:t>
      </w:r>
      <w:r w:rsidRPr="006412F8">
        <w:rPr>
          <w:rFonts w:ascii="Times New Roman" w:eastAsia="Calibri" w:hAnsi="Times New Roman" w:cs="Times New Roman"/>
          <w:i/>
          <w:sz w:val="24"/>
          <w:szCs w:val="24"/>
          <w:lang w:val="en-US"/>
        </w:rPr>
        <w:t>f Abnormal Psychology</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103</w:t>
      </w:r>
      <w:r w:rsidRPr="006412F8">
        <w:rPr>
          <w:rFonts w:ascii="Times New Roman" w:eastAsia="Calibri" w:hAnsi="Times New Roman" w:cs="Times New Roman"/>
          <w:sz w:val="24"/>
          <w:szCs w:val="24"/>
          <w:lang w:val="en-US"/>
        </w:rPr>
        <w:t>, 535-543. http://dx.doi.org/10.1037/0021-843x.103.3.535</w:t>
      </w:r>
    </w:p>
    <w:p w14:paraId="3DB42F9F" w14:textId="0F6E6A6B" w:rsidR="00DE24BD" w:rsidRPr="006412F8" w:rsidRDefault="008E0AC5"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Cherry, E. (1953). Some experiments on the recognition of speech, with one and with two e</w:t>
      </w:r>
      <w:r w:rsidR="00DE24BD" w:rsidRPr="006412F8">
        <w:rPr>
          <w:rFonts w:ascii="Times New Roman" w:eastAsia="Calibri" w:hAnsi="Times New Roman" w:cs="Times New Roman"/>
          <w:sz w:val="24"/>
          <w:szCs w:val="24"/>
          <w:lang w:val="en-US"/>
        </w:rPr>
        <w:t xml:space="preserve">ars. </w:t>
      </w:r>
      <w:r w:rsidR="004E4A0D">
        <w:rPr>
          <w:rFonts w:ascii="Times New Roman" w:eastAsia="Calibri" w:hAnsi="Times New Roman" w:cs="Times New Roman"/>
          <w:i/>
          <w:sz w:val="24"/>
          <w:szCs w:val="24"/>
          <w:lang w:val="en-US"/>
        </w:rPr>
        <w:t>The Journal of t</w:t>
      </w:r>
      <w:r>
        <w:rPr>
          <w:rFonts w:ascii="Times New Roman" w:eastAsia="Calibri" w:hAnsi="Times New Roman" w:cs="Times New Roman"/>
          <w:i/>
          <w:sz w:val="24"/>
          <w:szCs w:val="24"/>
          <w:lang w:val="en-US"/>
        </w:rPr>
        <w:t>he Acoustical Society o</w:t>
      </w:r>
      <w:r w:rsidR="00DE24BD" w:rsidRPr="006412F8">
        <w:rPr>
          <w:rFonts w:ascii="Times New Roman" w:eastAsia="Calibri" w:hAnsi="Times New Roman" w:cs="Times New Roman"/>
          <w:i/>
          <w:sz w:val="24"/>
          <w:szCs w:val="24"/>
          <w:lang w:val="en-US"/>
        </w:rPr>
        <w:t>f America</w:t>
      </w:r>
      <w:r w:rsidR="00DE24BD" w:rsidRPr="006412F8">
        <w:rPr>
          <w:rFonts w:ascii="Times New Roman" w:eastAsia="Calibri" w:hAnsi="Times New Roman" w:cs="Times New Roman"/>
          <w:sz w:val="24"/>
          <w:szCs w:val="24"/>
          <w:lang w:val="en-US"/>
        </w:rPr>
        <w:t xml:space="preserve">, </w:t>
      </w:r>
      <w:r w:rsidR="00DE24BD" w:rsidRPr="006412F8">
        <w:rPr>
          <w:rFonts w:ascii="Times New Roman" w:eastAsia="Calibri" w:hAnsi="Times New Roman" w:cs="Times New Roman"/>
          <w:i/>
          <w:sz w:val="24"/>
          <w:szCs w:val="24"/>
          <w:lang w:val="en-US"/>
        </w:rPr>
        <w:t>25</w:t>
      </w:r>
      <w:r w:rsidR="00DE24BD" w:rsidRPr="006412F8">
        <w:rPr>
          <w:rFonts w:ascii="Times New Roman" w:eastAsia="Calibri" w:hAnsi="Times New Roman" w:cs="Times New Roman"/>
          <w:sz w:val="24"/>
          <w:szCs w:val="24"/>
          <w:lang w:val="en-US"/>
        </w:rPr>
        <w:t>, 975-979. http://dx.doi.org/10.1121/1.1907229</w:t>
      </w:r>
    </w:p>
    <w:p w14:paraId="4493C000" w14:textId="13BCFC61"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Christ, S., Kester, L., Bodner, K., &amp; Miles, J. (2011). Evidence for selective inhibitory impairment in individuals with autism spectrum disorder. </w:t>
      </w:r>
      <w:r w:rsidRPr="006412F8">
        <w:rPr>
          <w:rFonts w:ascii="Times New Roman" w:eastAsia="Calibri" w:hAnsi="Times New Roman" w:cs="Times New Roman"/>
          <w:i/>
          <w:sz w:val="24"/>
          <w:szCs w:val="24"/>
          <w:lang w:val="en-US"/>
        </w:rPr>
        <w:t>Neuropsychology</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25</w:t>
      </w:r>
      <w:r w:rsidRPr="006412F8">
        <w:rPr>
          <w:rFonts w:ascii="Times New Roman" w:eastAsia="Calibri" w:hAnsi="Times New Roman" w:cs="Times New Roman"/>
          <w:sz w:val="24"/>
          <w:szCs w:val="24"/>
          <w:lang w:val="en-US"/>
        </w:rPr>
        <w:t>, 690-701. http://dx.doi.org/10.1037/a0024256</w:t>
      </w:r>
    </w:p>
    <w:p w14:paraId="7339A6A6" w14:textId="5EBBB6F7" w:rsidR="00DE24BD" w:rsidRPr="006412F8" w:rsidRDefault="00DE24BD" w:rsidP="00DE24BD">
      <w:pPr>
        <w:spacing w:after="0" w:line="480" w:lineRule="auto"/>
        <w:ind w:left="456" w:hanging="456"/>
        <w:rPr>
          <w:rFonts w:ascii="Calibri" w:eastAsia="Calibri" w:hAnsi="Calibri" w:cs="Arial"/>
          <w:lang w:val="en-US"/>
        </w:rPr>
      </w:pPr>
      <w:r w:rsidRPr="00ED501A">
        <w:rPr>
          <w:rFonts w:ascii="Times New Roman" w:eastAsia="Calibri" w:hAnsi="Times New Roman" w:cs="Times New Roman"/>
          <w:sz w:val="24"/>
          <w:szCs w:val="24"/>
          <w:lang w:val="pl-PL"/>
        </w:rPr>
        <w:t xml:space="preserve">Ciesielski, K., Courchesne, E., &amp; Elmasian, R. (1990). </w:t>
      </w:r>
      <w:r w:rsidRPr="006412F8">
        <w:rPr>
          <w:rFonts w:ascii="Times New Roman" w:eastAsia="Calibri" w:hAnsi="Times New Roman" w:cs="Times New Roman"/>
          <w:sz w:val="24"/>
          <w:szCs w:val="24"/>
          <w:lang w:val="en-US"/>
        </w:rPr>
        <w:t xml:space="preserve">Effects of focused selective attention tasks on event-related potentials in autistic and normal individuals. </w:t>
      </w:r>
      <w:r w:rsidR="00874D2A">
        <w:rPr>
          <w:rFonts w:ascii="Times New Roman" w:eastAsia="Calibri" w:hAnsi="Times New Roman" w:cs="Times New Roman"/>
          <w:i/>
          <w:sz w:val="24"/>
          <w:szCs w:val="24"/>
          <w:lang w:val="en-US"/>
        </w:rPr>
        <w:t>Electroencephalography a</w:t>
      </w:r>
      <w:r w:rsidRPr="006412F8">
        <w:rPr>
          <w:rFonts w:ascii="Times New Roman" w:eastAsia="Calibri" w:hAnsi="Times New Roman" w:cs="Times New Roman"/>
          <w:i/>
          <w:sz w:val="24"/>
          <w:szCs w:val="24"/>
          <w:lang w:val="en-US"/>
        </w:rPr>
        <w:t>nd Clinical Neurophysiology</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75</w:t>
      </w:r>
      <w:r w:rsidRPr="006412F8">
        <w:rPr>
          <w:rFonts w:ascii="Times New Roman" w:eastAsia="Calibri" w:hAnsi="Times New Roman" w:cs="Times New Roman"/>
          <w:sz w:val="24"/>
          <w:szCs w:val="24"/>
          <w:lang w:val="en-US"/>
        </w:rPr>
        <w:t>, 207-220. http://dx.doi.org/10.1016/0013-4694(90)90174-i</w:t>
      </w:r>
    </w:p>
    <w:p w14:paraId="05BB28AB" w14:textId="248DF018"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Eriksen, B., &amp; Eriksen, C. (1974). Effects of noise letters upon the identification of a target letter in a </w:t>
      </w:r>
      <w:r w:rsidRPr="00EF3BC2">
        <w:rPr>
          <w:rFonts w:ascii="Times New Roman" w:eastAsia="Calibri" w:hAnsi="Times New Roman" w:cs="Times New Roman"/>
          <w:noProof/>
          <w:sz w:val="24"/>
          <w:szCs w:val="24"/>
          <w:lang w:val="en-US"/>
        </w:rPr>
        <w:t>non-search</w:t>
      </w:r>
      <w:r w:rsidRPr="006412F8">
        <w:rPr>
          <w:rFonts w:ascii="Times New Roman" w:eastAsia="Calibri" w:hAnsi="Times New Roman" w:cs="Times New Roman"/>
          <w:sz w:val="24"/>
          <w:szCs w:val="24"/>
          <w:lang w:val="en-US"/>
        </w:rPr>
        <w:t xml:space="preserve"> task. </w:t>
      </w:r>
      <w:r w:rsidRPr="006412F8">
        <w:rPr>
          <w:rFonts w:ascii="Times New Roman" w:eastAsia="Calibri" w:hAnsi="Times New Roman" w:cs="Times New Roman"/>
          <w:i/>
          <w:sz w:val="24"/>
          <w:szCs w:val="24"/>
          <w:lang w:val="en-US"/>
        </w:rPr>
        <w:t>Perception &amp; Psychophysics</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16</w:t>
      </w:r>
      <w:r w:rsidRPr="006412F8">
        <w:rPr>
          <w:rFonts w:ascii="Times New Roman" w:eastAsia="Calibri" w:hAnsi="Times New Roman" w:cs="Times New Roman"/>
          <w:sz w:val="24"/>
          <w:szCs w:val="24"/>
          <w:lang w:val="en-US"/>
        </w:rPr>
        <w:t>, 143-149. http://dx.doi.org/10.3758/bf03203267</w:t>
      </w:r>
    </w:p>
    <w:p w14:paraId="7813CD0F" w14:textId="6C0E1A54"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Fein, D. (2011). </w:t>
      </w:r>
      <w:r w:rsidR="007F7243">
        <w:rPr>
          <w:rFonts w:ascii="Times New Roman" w:eastAsia="Calibri" w:hAnsi="Times New Roman" w:cs="Times New Roman"/>
          <w:i/>
          <w:sz w:val="24"/>
          <w:szCs w:val="24"/>
          <w:lang w:val="en-US"/>
        </w:rPr>
        <w:t>The Neuropsychology of A</w:t>
      </w:r>
      <w:r w:rsidRPr="006412F8">
        <w:rPr>
          <w:rFonts w:ascii="Times New Roman" w:eastAsia="Calibri" w:hAnsi="Times New Roman" w:cs="Times New Roman"/>
          <w:i/>
          <w:sz w:val="24"/>
          <w:szCs w:val="24"/>
          <w:lang w:val="en-US"/>
        </w:rPr>
        <w:t>utism</w:t>
      </w:r>
      <w:r w:rsidRPr="006412F8">
        <w:rPr>
          <w:rFonts w:ascii="Times New Roman" w:eastAsia="Calibri" w:hAnsi="Times New Roman" w:cs="Times New Roman"/>
          <w:sz w:val="24"/>
          <w:szCs w:val="24"/>
          <w:lang w:val="en-US"/>
        </w:rPr>
        <w:t xml:space="preserve"> (1st ed.). Oxford</w:t>
      </w:r>
      <w:r w:rsidR="00874D2A">
        <w:rPr>
          <w:rFonts w:ascii="Times New Roman" w:eastAsia="Calibri" w:hAnsi="Times New Roman" w:cs="Times New Roman"/>
          <w:sz w:val="24"/>
          <w:szCs w:val="24"/>
          <w:lang w:val="en-US"/>
        </w:rPr>
        <w:t>, UK</w:t>
      </w:r>
      <w:r w:rsidRPr="006412F8">
        <w:rPr>
          <w:rFonts w:ascii="Times New Roman" w:eastAsia="Calibri" w:hAnsi="Times New Roman" w:cs="Times New Roman"/>
          <w:sz w:val="24"/>
          <w:szCs w:val="24"/>
          <w:lang w:val="en-US"/>
        </w:rPr>
        <w:t>: Oxford University Press.</w:t>
      </w:r>
    </w:p>
    <w:p w14:paraId="2AAEA758" w14:textId="2D773738"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Frith, U. (1989). </w:t>
      </w:r>
      <w:r w:rsidR="007F7243">
        <w:rPr>
          <w:rFonts w:ascii="Times New Roman" w:eastAsia="Calibri" w:hAnsi="Times New Roman" w:cs="Times New Roman"/>
          <w:i/>
          <w:sz w:val="24"/>
          <w:szCs w:val="24"/>
          <w:lang w:val="en-US"/>
        </w:rPr>
        <w:t>Autism: Explaining the E</w:t>
      </w:r>
      <w:r w:rsidRPr="006412F8">
        <w:rPr>
          <w:rFonts w:ascii="Times New Roman" w:eastAsia="Calibri" w:hAnsi="Times New Roman" w:cs="Times New Roman"/>
          <w:i/>
          <w:sz w:val="24"/>
          <w:szCs w:val="24"/>
          <w:lang w:val="en-US"/>
        </w:rPr>
        <w:t>nigma</w:t>
      </w:r>
      <w:r w:rsidRPr="006412F8">
        <w:rPr>
          <w:rFonts w:ascii="Times New Roman" w:eastAsia="Calibri" w:hAnsi="Times New Roman" w:cs="Times New Roman"/>
          <w:sz w:val="24"/>
          <w:szCs w:val="24"/>
          <w:lang w:val="en-US"/>
        </w:rPr>
        <w:t xml:space="preserve"> (1st ed.). Oxford</w:t>
      </w:r>
      <w:r w:rsidR="00874D2A">
        <w:rPr>
          <w:rFonts w:ascii="Times New Roman" w:eastAsia="Calibri" w:hAnsi="Times New Roman" w:cs="Times New Roman"/>
          <w:sz w:val="24"/>
          <w:szCs w:val="24"/>
          <w:lang w:val="en-US"/>
        </w:rPr>
        <w:t>, UK</w:t>
      </w:r>
      <w:r w:rsidRPr="006412F8">
        <w:rPr>
          <w:rFonts w:ascii="Times New Roman" w:eastAsia="Calibri" w:hAnsi="Times New Roman" w:cs="Times New Roman"/>
          <w:sz w:val="24"/>
          <w:szCs w:val="24"/>
          <w:lang w:val="en-US"/>
        </w:rPr>
        <w:t>: Blackwell Scientific Publications.</w:t>
      </w:r>
    </w:p>
    <w:p w14:paraId="0956AE38" w14:textId="6D9C8BED" w:rsidR="00DE24BD" w:rsidRPr="006412F8" w:rsidRDefault="00E675A5"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Frith, U. (1991). Asperger and his s</w:t>
      </w:r>
      <w:r w:rsidR="007F7243">
        <w:rPr>
          <w:rFonts w:ascii="Times New Roman" w:eastAsia="Calibri" w:hAnsi="Times New Roman" w:cs="Times New Roman"/>
          <w:sz w:val="24"/>
          <w:szCs w:val="24"/>
          <w:lang w:val="en-US"/>
        </w:rPr>
        <w:t>yndrome. In U.</w:t>
      </w:r>
      <w:r w:rsidR="00DE24BD" w:rsidRPr="006412F8">
        <w:rPr>
          <w:rFonts w:ascii="Times New Roman" w:eastAsia="Calibri" w:hAnsi="Times New Roman" w:cs="Times New Roman"/>
          <w:sz w:val="24"/>
          <w:szCs w:val="24"/>
          <w:lang w:val="en-US"/>
        </w:rPr>
        <w:t xml:space="preserve"> Frith, </w:t>
      </w:r>
      <w:r w:rsidR="00DE24BD" w:rsidRPr="006412F8">
        <w:rPr>
          <w:rFonts w:ascii="Times New Roman" w:eastAsia="Calibri" w:hAnsi="Times New Roman" w:cs="Times New Roman"/>
          <w:i/>
          <w:sz w:val="24"/>
          <w:szCs w:val="24"/>
          <w:lang w:val="en-US"/>
        </w:rPr>
        <w:t>Autism and Asperger Syndrome</w:t>
      </w:r>
      <w:r w:rsidR="00DE24BD" w:rsidRPr="006412F8">
        <w:rPr>
          <w:rFonts w:ascii="Times New Roman" w:eastAsia="Calibri" w:hAnsi="Times New Roman" w:cs="Times New Roman"/>
          <w:sz w:val="24"/>
          <w:szCs w:val="24"/>
          <w:lang w:val="en-US"/>
        </w:rPr>
        <w:t xml:space="preserve"> (1st ed., pp. 1-36). Cambridge</w:t>
      </w:r>
      <w:r>
        <w:rPr>
          <w:rFonts w:ascii="Times New Roman" w:eastAsia="Calibri" w:hAnsi="Times New Roman" w:cs="Times New Roman"/>
          <w:sz w:val="24"/>
          <w:szCs w:val="24"/>
          <w:lang w:val="en-US"/>
        </w:rPr>
        <w:t>, UK</w:t>
      </w:r>
      <w:r w:rsidR="00DE24BD" w:rsidRPr="006412F8">
        <w:rPr>
          <w:rFonts w:ascii="Times New Roman" w:eastAsia="Calibri" w:hAnsi="Times New Roman" w:cs="Times New Roman"/>
          <w:sz w:val="24"/>
          <w:szCs w:val="24"/>
          <w:lang w:val="en-US"/>
        </w:rPr>
        <w:t>: Cambridge University Press.</w:t>
      </w:r>
    </w:p>
    <w:p w14:paraId="5D664640" w14:textId="3C8AC7AC"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lastRenderedPageBreak/>
        <w:t xml:space="preserve">Frith, U., &amp; Mira, M. (1992). Autism and Asperger Syndrome. </w:t>
      </w:r>
      <w:r w:rsidR="00874D2A">
        <w:rPr>
          <w:rFonts w:ascii="Times New Roman" w:eastAsia="Calibri" w:hAnsi="Times New Roman" w:cs="Times New Roman"/>
          <w:i/>
          <w:sz w:val="24"/>
          <w:szCs w:val="24"/>
          <w:lang w:val="en-US"/>
        </w:rPr>
        <w:t>Focus on Autism and o</w:t>
      </w:r>
      <w:r w:rsidRPr="006412F8">
        <w:rPr>
          <w:rFonts w:ascii="Times New Roman" w:eastAsia="Calibri" w:hAnsi="Times New Roman" w:cs="Times New Roman"/>
          <w:i/>
          <w:sz w:val="24"/>
          <w:szCs w:val="24"/>
          <w:lang w:val="en-US"/>
        </w:rPr>
        <w:t>ther Developmental Disabilities</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7</w:t>
      </w:r>
      <w:r w:rsidRPr="006412F8">
        <w:rPr>
          <w:rFonts w:ascii="Times New Roman" w:eastAsia="Calibri" w:hAnsi="Times New Roman" w:cs="Times New Roman"/>
          <w:sz w:val="24"/>
          <w:szCs w:val="24"/>
          <w:lang w:val="en-US"/>
        </w:rPr>
        <w:t>, 13-15. http://dx.doi.org/10.1177/108835769200700302</w:t>
      </w:r>
    </w:p>
    <w:p w14:paraId="37A1F006" w14:textId="0D4FF836" w:rsidR="00DE24BD" w:rsidRPr="006412F8" w:rsidRDefault="001B706B"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Happé, F. (1996). Studying weak central coherence at low levels: Children with autism do not succumb to visual i</w:t>
      </w:r>
      <w:r w:rsidR="00DE24BD" w:rsidRPr="006412F8">
        <w:rPr>
          <w:rFonts w:ascii="Times New Roman" w:eastAsia="Calibri" w:hAnsi="Times New Roman" w:cs="Times New Roman"/>
          <w:sz w:val="24"/>
          <w:szCs w:val="24"/>
          <w:lang w:val="en-US"/>
        </w:rPr>
        <w:t>llusi</w:t>
      </w:r>
      <w:r>
        <w:rPr>
          <w:rFonts w:ascii="Times New Roman" w:eastAsia="Calibri" w:hAnsi="Times New Roman" w:cs="Times New Roman"/>
          <w:sz w:val="24"/>
          <w:szCs w:val="24"/>
          <w:lang w:val="en-US"/>
        </w:rPr>
        <w:t xml:space="preserve">ons. </w:t>
      </w:r>
      <w:r w:rsidR="00DE24BD" w:rsidRPr="006412F8">
        <w:rPr>
          <w:rFonts w:ascii="Times New Roman" w:eastAsia="Calibri" w:hAnsi="Times New Roman" w:cs="Times New Roman"/>
          <w:sz w:val="24"/>
          <w:szCs w:val="24"/>
          <w:lang w:val="en-US"/>
        </w:rPr>
        <w:t xml:space="preserve">A Research Note. </w:t>
      </w:r>
      <w:r>
        <w:rPr>
          <w:rFonts w:ascii="Times New Roman" w:eastAsia="Calibri" w:hAnsi="Times New Roman" w:cs="Times New Roman"/>
          <w:i/>
          <w:sz w:val="24"/>
          <w:szCs w:val="24"/>
          <w:lang w:val="en-US"/>
        </w:rPr>
        <w:t>Journal o</w:t>
      </w:r>
      <w:r w:rsidR="00874D2A">
        <w:rPr>
          <w:rFonts w:ascii="Times New Roman" w:eastAsia="Calibri" w:hAnsi="Times New Roman" w:cs="Times New Roman"/>
          <w:i/>
          <w:sz w:val="24"/>
          <w:szCs w:val="24"/>
          <w:lang w:val="en-US"/>
        </w:rPr>
        <w:t>f Child Psychology a</w:t>
      </w:r>
      <w:r w:rsidR="00DE24BD" w:rsidRPr="006412F8">
        <w:rPr>
          <w:rFonts w:ascii="Times New Roman" w:eastAsia="Calibri" w:hAnsi="Times New Roman" w:cs="Times New Roman"/>
          <w:i/>
          <w:sz w:val="24"/>
          <w:szCs w:val="24"/>
          <w:lang w:val="en-US"/>
        </w:rPr>
        <w:t>nd Psychiatry</w:t>
      </w:r>
      <w:r w:rsidR="00DE24BD" w:rsidRPr="006412F8">
        <w:rPr>
          <w:rFonts w:ascii="Times New Roman" w:eastAsia="Calibri" w:hAnsi="Times New Roman" w:cs="Times New Roman"/>
          <w:sz w:val="24"/>
          <w:szCs w:val="24"/>
          <w:lang w:val="en-US"/>
        </w:rPr>
        <w:t xml:space="preserve">, </w:t>
      </w:r>
      <w:r w:rsidR="00DE24BD" w:rsidRPr="006412F8">
        <w:rPr>
          <w:rFonts w:ascii="Times New Roman" w:eastAsia="Calibri" w:hAnsi="Times New Roman" w:cs="Times New Roman"/>
          <w:i/>
          <w:sz w:val="24"/>
          <w:szCs w:val="24"/>
          <w:lang w:val="en-US"/>
        </w:rPr>
        <w:t>37</w:t>
      </w:r>
      <w:r w:rsidR="00DE24BD" w:rsidRPr="006412F8">
        <w:rPr>
          <w:rFonts w:ascii="Times New Roman" w:eastAsia="Calibri" w:hAnsi="Times New Roman" w:cs="Times New Roman"/>
          <w:sz w:val="24"/>
          <w:szCs w:val="24"/>
          <w:lang w:val="en-US"/>
        </w:rPr>
        <w:t>, 873-877. http://dx.doi.org/10.1111/j.1469-7610.1996.tb01483.x</w:t>
      </w:r>
    </w:p>
    <w:p w14:paraId="5A81E9CC" w14:textId="62458A1F" w:rsidR="00DE24BD" w:rsidRDefault="00DE24BD" w:rsidP="00DE24BD">
      <w:pPr>
        <w:spacing w:after="0" w:line="480" w:lineRule="auto"/>
        <w:ind w:left="456" w:hanging="456"/>
        <w:rPr>
          <w:rFonts w:ascii="Times New Roman" w:eastAsia="Calibri" w:hAnsi="Times New Roman" w:cs="Times New Roman"/>
          <w:sz w:val="24"/>
          <w:szCs w:val="24"/>
          <w:lang w:val="en-US"/>
        </w:rPr>
      </w:pPr>
      <w:r w:rsidRPr="006412F8">
        <w:rPr>
          <w:rFonts w:ascii="Times New Roman" w:eastAsia="Calibri" w:hAnsi="Times New Roman" w:cs="Times New Roman"/>
          <w:sz w:val="24"/>
          <w:szCs w:val="24"/>
          <w:lang w:val="en-US"/>
        </w:rPr>
        <w:t>Happ</w:t>
      </w:r>
      <w:r w:rsidR="001B706B">
        <w:rPr>
          <w:rFonts w:ascii="Times New Roman" w:eastAsia="Calibri" w:hAnsi="Times New Roman" w:cs="Times New Roman"/>
          <w:sz w:val="24"/>
          <w:szCs w:val="24"/>
          <w:lang w:val="en-US"/>
        </w:rPr>
        <w:t>é, F., &amp; Frith, U. (2006). The weak coherence account: Detail-focused cognitive s</w:t>
      </w:r>
      <w:r w:rsidRPr="006412F8">
        <w:rPr>
          <w:rFonts w:ascii="Times New Roman" w:eastAsia="Calibri" w:hAnsi="Times New Roman" w:cs="Times New Roman"/>
          <w:sz w:val="24"/>
          <w:szCs w:val="24"/>
          <w:lang w:val="en-US"/>
        </w:rPr>
        <w:t xml:space="preserve">tyle in Autism Spectrum Disorders. </w:t>
      </w:r>
      <w:r w:rsidR="00874D2A">
        <w:rPr>
          <w:rFonts w:ascii="Times New Roman" w:eastAsia="Calibri" w:hAnsi="Times New Roman" w:cs="Times New Roman"/>
          <w:i/>
          <w:sz w:val="24"/>
          <w:szCs w:val="24"/>
          <w:lang w:val="en-US"/>
        </w:rPr>
        <w:t>Journal of Autism a</w:t>
      </w:r>
      <w:r w:rsidRPr="006412F8">
        <w:rPr>
          <w:rFonts w:ascii="Times New Roman" w:eastAsia="Calibri" w:hAnsi="Times New Roman" w:cs="Times New Roman"/>
          <w:i/>
          <w:sz w:val="24"/>
          <w:szCs w:val="24"/>
          <w:lang w:val="en-US"/>
        </w:rPr>
        <w:t>nd Developmental Disorders</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36</w:t>
      </w:r>
      <w:r w:rsidRPr="006412F8">
        <w:rPr>
          <w:rFonts w:ascii="Times New Roman" w:eastAsia="Calibri" w:hAnsi="Times New Roman" w:cs="Times New Roman"/>
          <w:sz w:val="24"/>
          <w:szCs w:val="24"/>
          <w:lang w:val="en-US"/>
        </w:rPr>
        <w:t xml:space="preserve">, 5-25. </w:t>
      </w:r>
      <w:hyperlink r:id="rId9" w:history="1">
        <w:r w:rsidR="0083381C" w:rsidRPr="00614D59">
          <w:rPr>
            <w:rStyle w:val="Hyperlink"/>
            <w:rFonts w:ascii="Times New Roman" w:eastAsia="Calibri" w:hAnsi="Times New Roman" w:cs="Times New Roman"/>
            <w:sz w:val="24"/>
            <w:szCs w:val="24"/>
            <w:lang w:val="en-US"/>
          </w:rPr>
          <w:t>http://dx.doi.org/10.1007/s10803-005-0039-0</w:t>
        </w:r>
      </w:hyperlink>
    </w:p>
    <w:p w14:paraId="1D86D234" w14:textId="02F33B65" w:rsidR="0083381C" w:rsidRPr="006412F8" w:rsidRDefault="0083381C"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 xml:space="preserve">Harrison, N. R., &amp; Davies, S. J. (2013). Modulation of spatial attention to visual targets by emotional environmental sounds. </w:t>
      </w:r>
      <w:r w:rsidRPr="0083381C">
        <w:rPr>
          <w:rFonts w:ascii="Times New Roman" w:eastAsia="Calibri" w:hAnsi="Times New Roman" w:cs="Times New Roman"/>
          <w:i/>
          <w:sz w:val="24"/>
          <w:szCs w:val="24"/>
          <w:lang w:val="en-US"/>
        </w:rPr>
        <w:t>Psychology &amp; Neuroscience, 6</w:t>
      </w:r>
      <w:r>
        <w:rPr>
          <w:rFonts w:ascii="Times New Roman" w:eastAsia="Calibri" w:hAnsi="Times New Roman" w:cs="Times New Roman"/>
          <w:sz w:val="24"/>
          <w:szCs w:val="24"/>
          <w:lang w:val="en-US"/>
        </w:rPr>
        <w:t>, 247-251. http://dx.doi.org/10.3922/j.psns.2013.3.02</w:t>
      </w:r>
    </w:p>
    <w:p w14:paraId="44F32C39" w14:textId="4801808F"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Joseph, R., Keehn, B., Connolly, C., Wolfe, J., &amp; Horowitz, T. (2009). Why is visual search superior </w:t>
      </w:r>
      <w:r w:rsidR="004E4A0D">
        <w:rPr>
          <w:rFonts w:ascii="Times New Roman" w:eastAsia="Calibri" w:hAnsi="Times New Roman" w:cs="Times New Roman"/>
          <w:sz w:val="24"/>
          <w:szCs w:val="24"/>
          <w:lang w:val="en-US"/>
        </w:rPr>
        <w:t>in autism spectrum disorder?</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Developmental Science</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12</w:t>
      </w:r>
      <w:r w:rsidRPr="006412F8">
        <w:rPr>
          <w:rFonts w:ascii="Times New Roman" w:eastAsia="Calibri" w:hAnsi="Times New Roman" w:cs="Times New Roman"/>
          <w:sz w:val="24"/>
          <w:szCs w:val="24"/>
          <w:lang w:val="en-US"/>
        </w:rPr>
        <w:t>, 1083-1096. http://dx.doi.org/10.1111/j.1467-7687.2009.00855.x</w:t>
      </w:r>
    </w:p>
    <w:p w14:paraId="3FF45CE0" w14:textId="77777777"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Just, M., &amp; Pelphrey, K. (2013). </w:t>
      </w:r>
      <w:r w:rsidRPr="006412F8">
        <w:rPr>
          <w:rFonts w:ascii="Times New Roman" w:eastAsia="Calibri" w:hAnsi="Times New Roman" w:cs="Times New Roman"/>
          <w:i/>
          <w:sz w:val="24"/>
          <w:szCs w:val="24"/>
          <w:lang w:val="en-US"/>
        </w:rPr>
        <w:t>Development and brain systems in autism</w:t>
      </w:r>
      <w:r w:rsidRPr="006412F8">
        <w:rPr>
          <w:rFonts w:ascii="Times New Roman" w:eastAsia="Calibri" w:hAnsi="Times New Roman" w:cs="Times New Roman"/>
          <w:sz w:val="24"/>
          <w:szCs w:val="24"/>
          <w:lang w:val="en-US"/>
        </w:rPr>
        <w:t xml:space="preserve"> (1st ed.). New York</w:t>
      </w:r>
      <w:r w:rsidR="00874D2A">
        <w:rPr>
          <w:rFonts w:ascii="Times New Roman" w:eastAsia="Calibri" w:hAnsi="Times New Roman" w:cs="Times New Roman"/>
          <w:sz w:val="24"/>
          <w:szCs w:val="24"/>
          <w:lang w:val="en-US"/>
        </w:rPr>
        <w:t>, NY</w:t>
      </w:r>
      <w:r w:rsidRPr="006412F8">
        <w:rPr>
          <w:rFonts w:ascii="Times New Roman" w:eastAsia="Calibri" w:hAnsi="Times New Roman" w:cs="Times New Roman"/>
          <w:sz w:val="24"/>
          <w:szCs w:val="24"/>
          <w:lang w:val="en-US"/>
        </w:rPr>
        <w:t>: Psychology Press.</w:t>
      </w:r>
    </w:p>
    <w:p w14:paraId="1C9BD2DF" w14:textId="77777777"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Kanakri, S., Shepley, M., Varni, J., &amp; Tassinary, L. (2017). Noise and autism spectrum disorder in children: An exploratory survey. </w:t>
      </w:r>
      <w:r w:rsidR="001B706B">
        <w:rPr>
          <w:rFonts w:ascii="Times New Roman" w:eastAsia="Calibri" w:hAnsi="Times New Roman" w:cs="Times New Roman"/>
          <w:i/>
          <w:sz w:val="24"/>
          <w:szCs w:val="24"/>
          <w:lang w:val="en-US"/>
        </w:rPr>
        <w:t>Research i</w:t>
      </w:r>
      <w:r w:rsidRPr="006412F8">
        <w:rPr>
          <w:rFonts w:ascii="Times New Roman" w:eastAsia="Calibri" w:hAnsi="Times New Roman" w:cs="Times New Roman"/>
          <w:i/>
          <w:sz w:val="24"/>
          <w:szCs w:val="24"/>
          <w:lang w:val="en-US"/>
        </w:rPr>
        <w:t>n Developmental Disabilities</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63</w:t>
      </w:r>
      <w:r w:rsidRPr="006412F8">
        <w:rPr>
          <w:rFonts w:ascii="Times New Roman" w:eastAsia="Calibri" w:hAnsi="Times New Roman" w:cs="Times New Roman"/>
          <w:sz w:val="24"/>
          <w:szCs w:val="24"/>
          <w:lang w:val="en-US"/>
        </w:rPr>
        <w:t>, 85-94. http://dx.doi.org/10.1016/j.ridd.2017.02.004</w:t>
      </w:r>
    </w:p>
    <w:p w14:paraId="20F57228" w14:textId="28EF5AE3" w:rsidR="00DE24BD" w:rsidRDefault="00DE24BD" w:rsidP="00DE24BD">
      <w:pPr>
        <w:spacing w:after="0" w:line="480" w:lineRule="auto"/>
        <w:ind w:left="456" w:hanging="456"/>
        <w:rPr>
          <w:rFonts w:ascii="Times New Roman" w:eastAsia="Calibri" w:hAnsi="Times New Roman" w:cs="Times New Roman"/>
          <w:sz w:val="24"/>
          <w:szCs w:val="24"/>
          <w:lang w:val="en-US"/>
        </w:rPr>
      </w:pPr>
      <w:r w:rsidRPr="006412F8">
        <w:rPr>
          <w:rFonts w:ascii="Times New Roman" w:eastAsia="Calibri" w:hAnsi="Times New Roman" w:cs="Times New Roman"/>
          <w:sz w:val="24"/>
          <w:szCs w:val="24"/>
          <w:lang w:val="en-US"/>
        </w:rPr>
        <w:t xml:space="preserve">Kanner, L. (1943). Autistic disturbances of affective contact. </w:t>
      </w:r>
      <w:r w:rsidRPr="006412F8">
        <w:rPr>
          <w:rFonts w:ascii="Times New Roman" w:eastAsia="Calibri" w:hAnsi="Times New Roman" w:cs="Times New Roman"/>
          <w:i/>
          <w:sz w:val="24"/>
          <w:szCs w:val="24"/>
          <w:lang w:val="en-US"/>
        </w:rPr>
        <w:t>Nervous Child</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2</w:t>
      </w:r>
      <w:r w:rsidRPr="006412F8">
        <w:rPr>
          <w:rFonts w:ascii="Times New Roman" w:eastAsia="Calibri" w:hAnsi="Times New Roman" w:cs="Times New Roman"/>
          <w:sz w:val="24"/>
          <w:szCs w:val="24"/>
          <w:lang w:val="en-US"/>
        </w:rPr>
        <w:t>, 217-250.</w:t>
      </w:r>
    </w:p>
    <w:p w14:paraId="017E76AF" w14:textId="39B61A4D" w:rsidR="00E16A06" w:rsidRPr="006412F8" w:rsidRDefault="00E16A06"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 xml:space="preserve">Klapatek, A., Ngo, M. K., &amp; Spence, C. (2012). Does crossmodal correspondence modulate the facilitatory effect of auditory cues on visual search? </w:t>
      </w:r>
      <w:r w:rsidRPr="00E16A06">
        <w:rPr>
          <w:rFonts w:ascii="Times New Roman" w:eastAsia="Calibri" w:hAnsi="Times New Roman" w:cs="Times New Roman"/>
          <w:i/>
          <w:sz w:val="24"/>
          <w:szCs w:val="24"/>
          <w:lang w:val="en-US"/>
        </w:rPr>
        <w:t>Attention, Perception, &amp; Psychophysics, 74</w:t>
      </w:r>
      <w:r>
        <w:rPr>
          <w:rFonts w:ascii="Times New Roman" w:eastAsia="Calibri" w:hAnsi="Times New Roman" w:cs="Times New Roman"/>
          <w:sz w:val="24"/>
          <w:szCs w:val="24"/>
          <w:lang w:val="en-US"/>
        </w:rPr>
        <w:t>, 1154-1167. http://dx.doi.org/10.3758/s13414-012-0317-9</w:t>
      </w:r>
    </w:p>
    <w:p w14:paraId="03292467" w14:textId="303EE3AC" w:rsidR="00DE24BD" w:rsidRDefault="00DE24BD" w:rsidP="00DE24BD">
      <w:pPr>
        <w:spacing w:after="0" w:line="480" w:lineRule="auto"/>
        <w:ind w:left="456" w:hanging="456"/>
        <w:rPr>
          <w:rFonts w:ascii="Times New Roman" w:eastAsia="Calibri" w:hAnsi="Times New Roman" w:cs="Times New Roman"/>
          <w:sz w:val="24"/>
          <w:szCs w:val="24"/>
          <w:lang w:val="en-US"/>
        </w:rPr>
      </w:pPr>
      <w:r w:rsidRPr="006412F8">
        <w:rPr>
          <w:rFonts w:ascii="Times New Roman" w:eastAsia="Calibri" w:hAnsi="Times New Roman" w:cs="Times New Roman"/>
          <w:sz w:val="24"/>
          <w:szCs w:val="24"/>
          <w:lang w:val="en-US"/>
        </w:rPr>
        <w:lastRenderedPageBreak/>
        <w:t>Landa, R., Holman, K., &amp; Garret</w:t>
      </w:r>
      <w:r w:rsidR="001B706B">
        <w:rPr>
          <w:rFonts w:ascii="Times New Roman" w:eastAsia="Calibri" w:hAnsi="Times New Roman" w:cs="Times New Roman"/>
          <w:sz w:val="24"/>
          <w:szCs w:val="24"/>
          <w:lang w:val="en-US"/>
        </w:rPr>
        <w:t>t-Mayer, E. (2007). Social and communication development in toddlers with early and later d</w:t>
      </w:r>
      <w:r w:rsidRPr="006412F8">
        <w:rPr>
          <w:rFonts w:ascii="Times New Roman" w:eastAsia="Calibri" w:hAnsi="Times New Roman" w:cs="Times New Roman"/>
          <w:sz w:val="24"/>
          <w:szCs w:val="24"/>
          <w:lang w:val="en-US"/>
        </w:rPr>
        <w:t xml:space="preserve">iagnosis of Autism Spectrum Disorders. </w:t>
      </w:r>
      <w:r w:rsidR="001B706B">
        <w:rPr>
          <w:rFonts w:ascii="Times New Roman" w:eastAsia="Calibri" w:hAnsi="Times New Roman" w:cs="Times New Roman"/>
          <w:i/>
          <w:sz w:val="24"/>
          <w:szCs w:val="24"/>
          <w:lang w:val="en-US"/>
        </w:rPr>
        <w:t>Archives of</w:t>
      </w:r>
      <w:r w:rsidRPr="006412F8">
        <w:rPr>
          <w:rFonts w:ascii="Times New Roman" w:eastAsia="Calibri" w:hAnsi="Times New Roman" w:cs="Times New Roman"/>
          <w:i/>
          <w:sz w:val="24"/>
          <w:szCs w:val="24"/>
          <w:lang w:val="en-US"/>
        </w:rPr>
        <w:t xml:space="preserve"> General Psychiatry</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64</w:t>
      </w:r>
      <w:r w:rsidRPr="006412F8">
        <w:rPr>
          <w:rFonts w:ascii="Times New Roman" w:eastAsia="Calibri" w:hAnsi="Times New Roman" w:cs="Times New Roman"/>
          <w:sz w:val="24"/>
          <w:szCs w:val="24"/>
          <w:lang w:val="en-US"/>
        </w:rPr>
        <w:t xml:space="preserve">, 853. </w:t>
      </w:r>
      <w:hyperlink r:id="rId10" w:history="1">
        <w:r w:rsidR="00544FC6" w:rsidRPr="00614D59">
          <w:rPr>
            <w:rStyle w:val="Hyperlink"/>
            <w:rFonts w:ascii="Times New Roman" w:eastAsia="Calibri" w:hAnsi="Times New Roman" w:cs="Times New Roman"/>
            <w:sz w:val="24"/>
            <w:szCs w:val="24"/>
            <w:lang w:val="en-US"/>
          </w:rPr>
          <w:t>http://dx.doi.org/10.1001/archpsyc.64.7.853</w:t>
        </w:r>
      </w:hyperlink>
    </w:p>
    <w:p w14:paraId="65BB1D96" w14:textId="4AECCD8C" w:rsidR="00544FC6" w:rsidRPr="006412F8" w:rsidRDefault="00544FC6"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 xml:space="preserve">Langton, S. R. H., Watt, R. J., &amp; Bruce, V. (2000). Do the eyes have it? Cues to the direction of social attention. </w:t>
      </w:r>
      <w:r w:rsidRPr="00544FC6">
        <w:rPr>
          <w:rFonts w:ascii="Times New Roman" w:eastAsia="Calibri" w:hAnsi="Times New Roman" w:cs="Times New Roman"/>
          <w:i/>
          <w:sz w:val="24"/>
          <w:szCs w:val="24"/>
          <w:lang w:val="en-US"/>
        </w:rPr>
        <w:t>Trends in Cognitive Sciences, 4</w:t>
      </w:r>
      <w:r>
        <w:rPr>
          <w:rFonts w:ascii="Times New Roman" w:eastAsia="Calibri" w:hAnsi="Times New Roman" w:cs="Times New Roman"/>
          <w:sz w:val="24"/>
          <w:szCs w:val="24"/>
          <w:lang w:val="en-US"/>
        </w:rPr>
        <w:t>, 50-59.</w:t>
      </w:r>
      <w:r w:rsidR="004911BB">
        <w:rPr>
          <w:rFonts w:ascii="Times New Roman" w:eastAsia="Calibri" w:hAnsi="Times New Roman" w:cs="Times New Roman"/>
          <w:sz w:val="24"/>
          <w:szCs w:val="24"/>
          <w:lang w:val="en-US"/>
        </w:rPr>
        <w:t xml:space="preserve"> http://dx.doi.org/10.1016/51364-6613(99)01436-9</w:t>
      </w:r>
    </w:p>
    <w:p w14:paraId="5C663BEA" w14:textId="77777777"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Laurie, C. (2014). </w:t>
      </w:r>
      <w:r w:rsidRPr="006412F8">
        <w:rPr>
          <w:rFonts w:ascii="Times New Roman" w:eastAsia="Calibri" w:hAnsi="Times New Roman" w:cs="Times New Roman"/>
          <w:i/>
          <w:sz w:val="24"/>
          <w:szCs w:val="24"/>
          <w:lang w:val="en-US"/>
        </w:rPr>
        <w:t>Sensory strategies</w:t>
      </w:r>
      <w:r w:rsidRPr="006412F8">
        <w:rPr>
          <w:rFonts w:ascii="Times New Roman" w:eastAsia="Calibri" w:hAnsi="Times New Roman" w:cs="Times New Roman"/>
          <w:sz w:val="24"/>
          <w:szCs w:val="24"/>
          <w:lang w:val="en-US"/>
        </w:rPr>
        <w:t xml:space="preserve"> (1st ed.). London</w:t>
      </w:r>
      <w:r w:rsidR="00874D2A">
        <w:rPr>
          <w:rFonts w:ascii="Times New Roman" w:eastAsia="Calibri" w:hAnsi="Times New Roman" w:cs="Times New Roman"/>
          <w:sz w:val="24"/>
          <w:szCs w:val="24"/>
          <w:lang w:val="en-US"/>
        </w:rPr>
        <w:t>, UK</w:t>
      </w:r>
      <w:r w:rsidRPr="006412F8">
        <w:rPr>
          <w:rFonts w:ascii="Times New Roman" w:eastAsia="Calibri" w:hAnsi="Times New Roman" w:cs="Times New Roman"/>
          <w:sz w:val="24"/>
          <w:szCs w:val="24"/>
          <w:lang w:val="en-US"/>
        </w:rPr>
        <w:t>: The National Autistic Society.</w:t>
      </w:r>
    </w:p>
    <w:p w14:paraId="59155833" w14:textId="3D8F143C"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Lavie, N. (1995). Perceptual load as a necessary condition for selective attention. </w:t>
      </w:r>
      <w:r w:rsidR="001B706B">
        <w:rPr>
          <w:rFonts w:ascii="Times New Roman" w:eastAsia="Calibri" w:hAnsi="Times New Roman" w:cs="Times New Roman"/>
          <w:i/>
          <w:sz w:val="24"/>
          <w:szCs w:val="24"/>
          <w:lang w:val="en-US"/>
        </w:rPr>
        <w:t>Journal o</w:t>
      </w:r>
      <w:r w:rsidRPr="006412F8">
        <w:rPr>
          <w:rFonts w:ascii="Times New Roman" w:eastAsia="Calibri" w:hAnsi="Times New Roman" w:cs="Times New Roman"/>
          <w:i/>
          <w:sz w:val="24"/>
          <w:szCs w:val="24"/>
          <w:lang w:val="en-US"/>
        </w:rPr>
        <w:t>f Experimenta</w:t>
      </w:r>
      <w:r w:rsidR="00874D2A">
        <w:rPr>
          <w:rFonts w:ascii="Times New Roman" w:eastAsia="Calibri" w:hAnsi="Times New Roman" w:cs="Times New Roman"/>
          <w:i/>
          <w:sz w:val="24"/>
          <w:szCs w:val="24"/>
          <w:lang w:val="en-US"/>
        </w:rPr>
        <w:t>l Psychology: Human Perception a</w:t>
      </w:r>
      <w:r w:rsidRPr="006412F8">
        <w:rPr>
          <w:rFonts w:ascii="Times New Roman" w:eastAsia="Calibri" w:hAnsi="Times New Roman" w:cs="Times New Roman"/>
          <w:i/>
          <w:sz w:val="24"/>
          <w:szCs w:val="24"/>
          <w:lang w:val="en-US"/>
        </w:rPr>
        <w:t>nd Performance</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21</w:t>
      </w:r>
      <w:r w:rsidRPr="006412F8">
        <w:rPr>
          <w:rFonts w:ascii="Times New Roman" w:eastAsia="Calibri" w:hAnsi="Times New Roman" w:cs="Times New Roman"/>
          <w:sz w:val="24"/>
          <w:szCs w:val="24"/>
          <w:lang w:val="en-US"/>
        </w:rPr>
        <w:t>, 451-468. http://dx.doi.org/10.1037/0096-1523.21.3.451</w:t>
      </w:r>
    </w:p>
    <w:p w14:paraId="22E5855B" w14:textId="6F95CE48"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Lavie, N. (</w:t>
      </w:r>
      <w:r w:rsidR="001B706B">
        <w:rPr>
          <w:rFonts w:ascii="Times New Roman" w:eastAsia="Calibri" w:hAnsi="Times New Roman" w:cs="Times New Roman"/>
          <w:sz w:val="24"/>
          <w:szCs w:val="24"/>
          <w:lang w:val="en-US"/>
        </w:rPr>
        <w:t>2005). Distracted and confused?</w:t>
      </w:r>
      <w:r w:rsidRPr="006412F8">
        <w:rPr>
          <w:rFonts w:ascii="Times New Roman" w:eastAsia="Calibri" w:hAnsi="Times New Roman" w:cs="Times New Roman"/>
          <w:sz w:val="24"/>
          <w:szCs w:val="24"/>
          <w:lang w:val="en-US"/>
        </w:rPr>
        <w:t xml:space="preserve"> Selective attention under load. </w:t>
      </w:r>
      <w:r w:rsidR="001B706B">
        <w:rPr>
          <w:rFonts w:ascii="Times New Roman" w:eastAsia="Calibri" w:hAnsi="Times New Roman" w:cs="Times New Roman"/>
          <w:i/>
          <w:sz w:val="24"/>
          <w:szCs w:val="24"/>
          <w:lang w:val="en-US"/>
        </w:rPr>
        <w:t>Trends i</w:t>
      </w:r>
      <w:r w:rsidRPr="006412F8">
        <w:rPr>
          <w:rFonts w:ascii="Times New Roman" w:eastAsia="Calibri" w:hAnsi="Times New Roman" w:cs="Times New Roman"/>
          <w:i/>
          <w:sz w:val="24"/>
          <w:szCs w:val="24"/>
          <w:lang w:val="en-US"/>
        </w:rPr>
        <w:t>n Cognitive Sciences</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9</w:t>
      </w:r>
      <w:r w:rsidRPr="006412F8">
        <w:rPr>
          <w:rFonts w:ascii="Times New Roman" w:eastAsia="Calibri" w:hAnsi="Times New Roman" w:cs="Times New Roman"/>
          <w:sz w:val="24"/>
          <w:szCs w:val="24"/>
          <w:lang w:val="en-US"/>
        </w:rPr>
        <w:t>, 75-82. http://dx.doi.org/10.1016/j.tics.2004.12.004</w:t>
      </w:r>
    </w:p>
    <w:p w14:paraId="5A39ABF4" w14:textId="62FAC509" w:rsidR="00DE24BD" w:rsidRDefault="00DE24BD" w:rsidP="00DE24BD">
      <w:pPr>
        <w:spacing w:after="0" w:line="480" w:lineRule="auto"/>
        <w:ind w:left="456" w:hanging="456"/>
        <w:rPr>
          <w:rFonts w:ascii="Times New Roman" w:eastAsia="Calibri" w:hAnsi="Times New Roman" w:cs="Times New Roman"/>
          <w:sz w:val="24"/>
          <w:szCs w:val="24"/>
          <w:lang w:val="fr-FR"/>
        </w:rPr>
      </w:pPr>
      <w:r w:rsidRPr="006412F8">
        <w:rPr>
          <w:rFonts w:ascii="Times New Roman" w:eastAsia="Calibri" w:hAnsi="Times New Roman" w:cs="Times New Roman"/>
          <w:sz w:val="24"/>
          <w:szCs w:val="24"/>
          <w:lang w:val="en-US"/>
        </w:rPr>
        <w:t>Lavie, N., Ro,</w:t>
      </w:r>
      <w:r w:rsidR="001B706B">
        <w:rPr>
          <w:rFonts w:ascii="Times New Roman" w:eastAsia="Calibri" w:hAnsi="Times New Roman" w:cs="Times New Roman"/>
          <w:sz w:val="24"/>
          <w:szCs w:val="24"/>
          <w:lang w:val="en-US"/>
        </w:rPr>
        <w:t xml:space="preserve"> T., &amp; Russell, C. (2003). The role of perceptual load in processing distractor f</w:t>
      </w:r>
      <w:r w:rsidRPr="006412F8">
        <w:rPr>
          <w:rFonts w:ascii="Times New Roman" w:eastAsia="Calibri" w:hAnsi="Times New Roman" w:cs="Times New Roman"/>
          <w:sz w:val="24"/>
          <w:szCs w:val="24"/>
          <w:lang w:val="en-US"/>
        </w:rPr>
        <w:t xml:space="preserve">aces. </w:t>
      </w:r>
      <w:r w:rsidRPr="00573969">
        <w:rPr>
          <w:rFonts w:ascii="Times New Roman" w:eastAsia="Calibri" w:hAnsi="Times New Roman" w:cs="Times New Roman"/>
          <w:i/>
          <w:sz w:val="24"/>
          <w:szCs w:val="24"/>
          <w:lang w:val="fr-FR"/>
        </w:rPr>
        <w:t>Psychological Science</w:t>
      </w:r>
      <w:r w:rsidRPr="00573969">
        <w:rPr>
          <w:rFonts w:ascii="Times New Roman" w:eastAsia="Calibri" w:hAnsi="Times New Roman" w:cs="Times New Roman"/>
          <w:sz w:val="24"/>
          <w:szCs w:val="24"/>
          <w:lang w:val="fr-FR"/>
        </w:rPr>
        <w:t xml:space="preserve">, </w:t>
      </w:r>
      <w:r w:rsidRPr="00573969">
        <w:rPr>
          <w:rFonts w:ascii="Times New Roman" w:eastAsia="Calibri" w:hAnsi="Times New Roman" w:cs="Times New Roman"/>
          <w:i/>
          <w:sz w:val="24"/>
          <w:szCs w:val="24"/>
          <w:lang w:val="fr-FR"/>
        </w:rPr>
        <w:t>14</w:t>
      </w:r>
      <w:r w:rsidRPr="00573969">
        <w:rPr>
          <w:rFonts w:ascii="Times New Roman" w:eastAsia="Calibri" w:hAnsi="Times New Roman" w:cs="Times New Roman"/>
          <w:sz w:val="24"/>
          <w:szCs w:val="24"/>
          <w:lang w:val="fr-FR"/>
        </w:rPr>
        <w:t xml:space="preserve">, 510-515. </w:t>
      </w:r>
      <w:hyperlink r:id="rId11" w:history="1">
        <w:r w:rsidR="0083381C" w:rsidRPr="00614D59">
          <w:rPr>
            <w:rStyle w:val="Hyperlink"/>
            <w:rFonts w:ascii="Times New Roman" w:eastAsia="Calibri" w:hAnsi="Times New Roman" w:cs="Times New Roman"/>
            <w:sz w:val="24"/>
            <w:szCs w:val="24"/>
            <w:lang w:val="fr-FR"/>
          </w:rPr>
          <w:t>http://dx.doi.org/10.1111/1467-9280.03453</w:t>
        </w:r>
      </w:hyperlink>
    </w:p>
    <w:p w14:paraId="167568B4" w14:textId="2ED2E3BD" w:rsidR="0083381C" w:rsidRPr="00573969" w:rsidRDefault="0083381C" w:rsidP="00DE24BD">
      <w:pPr>
        <w:spacing w:after="0" w:line="480" w:lineRule="auto"/>
        <w:ind w:left="456" w:hanging="456"/>
        <w:rPr>
          <w:rFonts w:ascii="Calibri" w:eastAsia="Calibri" w:hAnsi="Calibri" w:cs="Arial"/>
          <w:lang w:val="fr-FR"/>
        </w:rPr>
      </w:pPr>
      <w:r>
        <w:rPr>
          <w:rFonts w:ascii="Times New Roman" w:eastAsia="Calibri" w:hAnsi="Times New Roman" w:cs="Times New Roman"/>
          <w:sz w:val="24"/>
          <w:szCs w:val="24"/>
          <w:lang w:val="fr-FR"/>
        </w:rPr>
        <w:t xml:space="preserve">Liu, B., Wu, G., &amp; Meng, X. (2012). Cross-modal priming effect based on short-term experience of ecologically unrelated audio-visual information : An event-related potential study. </w:t>
      </w:r>
      <w:r w:rsidRPr="0083381C">
        <w:rPr>
          <w:rFonts w:ascii="Times New Roman" w:eastAsia="Calibri" w:hAnsi="Times New Roman" w:cs="Times New Roman"/>
          <w:i/>
          <w:sz w:val="24"/>
          <w:szCs w:val="24"/>
          <w:lang w:val="fr-FR"/>
        </w:rPr>
        <w:t>Neuroscience, 223</w:t>
      </w:r>
      <w:r>
        <w:rPr>
          <w:rFonts w:ascii="Times New Roman" w:eastAsia="Calibri" w:hAnsi="Times New Roman" w:cs="Times New Roman"/>
          <w:sz w:val="24"/>
          <w:szCs w:val="24"/>
          <w:lang w:val="fr-FR"/>
        </w:rPr>
        <w:t>, 21-27. http://dx.doi.org/10.1016/j.neuroscience.2012.06.009</w:t>
      </w:r>
    </w:p>
    <w:p w14:paraId="71869CCF" w14:textId="5866F320" w:rsidR="00DE24BD" w:rsidRPr="00573969" w:rsidRDefault="00DE24BD" w:rsidP="00DE24BD">
      <w:pPr>
        <w:spacing w:after="0" w:line="480" w:lineRule="auto"/>
        <w:ind w:left="456" w:hanging="456"/>
        <w:rPr>
          <w:rFonts w:ascii="Calibri" w:eastAsia="Calibri" w:hAnsi="Calibri" w:cs="Arial"/>
          <w:lang w:val="fr-FR"/>
        </w:rPr>
      </w:pPr>
      <w:r w:rsidRPr="00573969">
        <w:rPr>
          <w:rFonts w:ascii="Times New Roman" w:eastAsia="Calibri" w:hAnsi="Times New Roman" w:cs="Times New Roman"/>
          <w:sz w:val="24"/>
          <w:szCs w:val="24"/>
          <w:lang w:val="fr-FR"/>
        </w:rPr>
        <w:t xml:space="preserve">Macdonald, J., &amp; Lavie, N. (2011). Visual perceptual load induces </w:t>
      </w:r>
      <w:r w:rsidRPr="00573969">
        <w:rPr>
          <w:rFonts w:ascii="Times New Roman" w:eastAsia="Calibri" w:hAnsi="Times New Roman" w:cs="Times New Roman"/>
          <w:noProof/>
          <w:sz w:val="24"/>
          <w:szCs w:val="24"/>
          <w:lang w:val="fr-FR"/>
        </w:rPr>
        <w:t>inattentional</w:t>
      </w:r>
      <w:r w:rsidRPr="00573969">
        <w:rPr>
          <w:rFonts w:ascii="Times New Roman" w:eastAsia="Calibri" w:hAnsi="Times New Roman" w:cs="Times New Roman"/>
          <w:sz w:val="24"/>
          <w:szCs w:val="24"/>
          <w:lang w:val="fr-FR"/>
        </w:rPr>
        <w:t xml:space="preserve"> deafness. </w:t>
      </w:r>
      <w:r w:rsidRPr="00573969">
        <w:rPr>
          <w:rFonts w:ascii="Times New Roman" w:eastAsia="Calibri" w:hAnsi="Times New Roman" w:cs="Times New Roman"/>
          <w:i/>
          <w:sz w:val="24"/>
          <w:szCs w:val="24"/>
          <w:lang w:val="fr-FR"/>
        </w:rPr>
        <w:t>Attention, Perception, &amp; Psychophysics</w:t>
      </w:r>
      <w:r w:rsidRPr="00573969">
        <w:rPr>
          <w:rFonts w:ascii="Times New Roman" w:eastAsia="Calibri" w:hAnsi="Times New Roman" w:cs="Times New Roman"/>
          <w:sz w:val="24"/>
          <w:szCs w:val="24"/>
          <w:lang w:val="fr-FR"/>
        </w:rPr>
        <w:t xml:space="preserve">, </w:t>
      </w:r>
      <w:r w:rsidRPr="00573969">
        <w:rPr>
          <w:rFonts w:ascii="Times New Roman" w:eastAsia="Calibri" w:hAnsi="Times New Roman" w:cs="Times New Roman"/>
          <w:i/>
          <w:sz w:val="24"/>
          <w:szCs w:val="24"/>
          <w:lang w:val="fr-FR"/>
        </w:rPr>
        <w:t>73</w:t>
      </w:r>
      <w:r w:rsidRPr="00573969">
        <w:rPr>
          <w:rFonts w:ascii="Times New Roman" w:eastAsia="Calibri" w:hAnsi="Times New Roman" w:cs="Times New Roman"/>
          <w:sz w:val="24"/>
          <w:szCs w:val="24"/>
          <w:lang w:val="fr-FR"/>
        </w:rPr>
        <w:t>, 1780-1789. http://dx.doi.org/10.3758/s13414-011-0144-4</w:t>
      </w:r>
    </w:p>
    <w:p w14:paraId="543AA3FD" w14:textId="73787D41" w:rsidR="00DE24BD" w:rsidRDefault="00DE24BD" w:rsidP="00DE24BD">
      <w:pPr>
        <w:spacing w:after="0" w:line="480" w:lineRule="auto"/>
        <w:ind w:left="456" w:hanging="456"/>
        <w:rPr>
          <w:rFonts w:ascii="Times New Roman" w:eastAsia="Calibri" w:hAnsi="Times New Roman" w:cs="Times New Roman"/>
          <w:sz w:val="24"/>
          <w:szCs w:val="24"/>
          <w:lang w:val="en-US"/>
        </w:rPr>
      </w:pPr>
      <w:r w:rsidRPr="00573969">
        <w:rPr>
          <w:rFonts w:ascii="Times New Roman" w:eastAsia="Calibri" w:hAnsi="Times New Roman" w:cs="Times New Roman"/>
          <w:sz w:val="24"/>
          <w:szCs w:val="24"/>
          <w:lang w:val="fr-FR"/>
        </w:rPr>
        <w:t>Marco, E., Hinkley, L., Hill, S., &amp;</w:t>
      </w:r>
      <w:r w:rsidR="00874D2A" w:rsidRPr="00573969">
        <w:rPr>
          <w:rFonts w:ascii="Times New Roman" w:eastAsia="Calibri" w:hAnsi="Times New Roman" w:cs="Times New Roman"/>
          <w:sz w:val="24"/>
          <w:szCs w:val="24"/>
          <w:lang w:val="fr-FR"/>
        </w:rPr>
        <w:t xml:space="preserve"> Nagarajan, S. (2011). </w:t>
      </w:r>
      <w:r w:rsidR="00874D2A">
        <w:rPr>
          <w:rFonts w:ascii="Times New Roman" w:eastAsia="Calibri" w:hAnsi="Times New Roman" w:cs="Times New Roman"/>
          <w:sz w:val="24"/>
          <w:szCs w:val="24"/>
          <w:lang w:val="en-US"/>
        </w:rPr>
        <w:t>Sensory processing in Autism: A review of neurophysiologic f</w:t>
      </w:r>
      <w:r w:rsidRPr="006412F8">
        <w:rPr>
          <w:rFonts w:ascii="Times New Roman" w:eastAsia="Calibri" w:hAnsi="Times New Roman" w:cs="Times New Roman"/>
          <w:sz w:val="24"/>
          <w:szCs w:val="24"/>
          <w:lang w:val="en-US"/>
        </w:rPr>
        <w:t xml:space="preserve">indings. </w:t>
      </w:r>
      <w:r w:rsidRPr="006412F8">
        <w:rPr>
          <w:rFonts w:ascii="Times New Roman" w:eastAsia="Calibri" w:hAnsi="Times New Roman" w:cs="Times New Roman"/>
          <w:i/>
          <w:sz w:val="24"/>
          <w:szCs w:val="24"/>
          <w:lang w:val="en-US"/>
        </w:rPr>
        <w:t>Pediatric Research</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69</w:t>
      </w:r>
      <w:r w:rsidR="00874D2A">
        <w:rPr>
          <w:rFonts w:ascii="Times New Roman" w:eastAsia="Calibri" w:hAnsi="Times New Roman" w:cs="Times New Roman"/>
          <w:sz w:val="24"/>
          <w:szCs w:val="24"/>
          <w:lang w:val="en-US"/>
        </w:rPr>
        <w:t>, 48-54</w:t>
      </w:r>
      <w:r w:rsidRPr="006412F8">
        <w:rPr>
          <w:rFonts w:ascii="Times New Roman" w:eastAsia="Calibri" w:hAnsi="Times New Roman" w:cs="Times New Roman"/>
          <w:sz w:val="24"/>
          <w:szCs w:val="24"/>
          <w:lang w:val="en-US"/>
        </w:rPr>
        <w:t xml:space="preserve">. </w:t>
      </w:r>
      <w:hyperlink r:id="rId12" w:history="1">
        <w:r w:rsidR="0083381C" w:rsidRPr="00614D59">
          <w:rPr>
            <w:rStyle w:val="Hyperlink"/>
            <w:rFonts w:ascii="Times New Roman" w:eastAsia="Calibri" w:hAnsi="Times New Roman" w:cs="Times New Roman"/>
            <w:sz w:val="24"/>
            <w:szCs w:val="24"/>
            <w:lang w:val="en-US"/>
          </w:rPr>
          <w:t>http://dx.doi.org/10.1203/pdr.0b013e3182130c54</w:t>
        </w:r>
      </w:hyperlink>
    </w:p>
    <w:p w14:paraId="21894D53" w14:textId="57B9990F" w:rsidR="0083381C" w:rsidRDefault="0083381C" w:rsidP="00DE24BD">
      <w:pPr>
        <w:spacing w:after="0" w:line="480" w:lineRule="auto"/>
        <w:ind w:left="456" w:hanging="456"/>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Mast, F., &amp; Frings, C. (2014). The impact of the irrelevant: The task environment modulates the impact of irrelevant features in response selection. </w:t>
      </w:r>
      <w:r w:rsidRPr="0083381C">
        <w:rPr>
          <w:rFonts w:ascii="Times New Roman" w:eastAsia="Calibri" w:hAnsi="Times New Roman" w:cs="Times New Roman"/>
          <w:i/>
          <w:sz w:val="24"/>
          <w:szCs w:val="24"/>
          <w:lang w:val="en-US"/>
        </w:rPr>
        <w:t>Journal of Experimental Psychology: Human Perception and Performance, 40</w:t>
      </w:r>
      <w:r>
        <w:rPr>
          <w:rFonts w:ascii="Times New Roman" w:eastAsia="Calibri" w:hAnsi="Times New Roman" w:cs="Times New Roman"/>
          <w:sz w:val="24"/>
          <w:szCs w:val="24"/>
          <w:lang w:val="en-US"/>
        </w:rPr>
        <w:t>, 2198-2213.</w:t>
      </w:r>
      <w:r w:rsidR="004911BB">
        <w:rPr>
          <w:rFonts w:ascii="Times New Roman" w:eastAsia="Calibri" w:hAnsi="Times New Roman" w:cs="Times New Roman"/>
          <w:sz w:val="24"/>
          <w:szCs w:val="24"/>
          <w:lang w:val="en-US"/>
        </w:rPr>
        <w:t xml:space="preserve"> http://dx.doi.org/10.1037/a0038782</w:t>
      </w:r>
    </w:p>
    <w:p w14:paraId="42401157" w14:textId="324A04EA" w:rsidR="0083381C" w:rsidRDefault="0083381C" w:rsidP="00DE24BD">
      <w:pPr>
        <w:spacing w:after="0" w:line="480" w:lineRule="auto"/>
        <w:ind w:left="456" w:hanging="456"/>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Mast, F., Frings, C., &amp; Spence, C. (2017). Crossmodal attentional control sets between vision and audition. </w:t>
      </w:r>
      <w:r w:rsidRPr="0083381C">
        <w:rPr>
          <w:rFonts w:ascii="Times New Roman" w:eastAsia="Calibri" w:hAnsi="Times New Roman" w:cs="Times New Roman"/>
          <w:i/>
          <w:sz w:val="24"/>
          <w:szCs w:val="24"/>
          <w:lang w:val="en-US"/>
        </w:rPr>
        <w:t>Acta Psychologica, 178</w:t>
      </w:r>
      <w:r>
        <w:rPr>
          <w:rFonts w:ascii="Times New Roman" w:eastAsia="Calibri" w:hAnsi="Times New Roman" w:cs="Times New Roman"/>
          <w:sz w:val="24"/>
          <w:szCs w:val="24"/>
          <w:lang w:val="en-US"/>
        </w:rPr>
        <w:t xml:space="preserve">, 41-47. </w:t>
      </w:r>
      <w:hyperlink r:id="rId13" w:history="1">
        <w:r w:rsidR="00256B7E" w:rsidRPr="00026F37">
          <w:rPr>
            <w:rStyle w:val="Hyperlink"/>
            <w:rFonts w:ascii="Times New Roman" w:eastAsia="Calibri" w:hAnsi="Times New Roman" w:cs="Times New Roman"/>
            <w:sz w:val="24"/>
            <w:szCs w:val="24"/>
            <w:lang w:val="en-US"/>
          </w:rPr>
          <w:t>http://dx.doi.org/10.1016/j.actpsy.2017.05.011</w:t>
        </w:r>
      </w:hyperlink>
    </w:p>
    <w:p w14:paraId="67A5FFEB" w14:textId="2083669C" w:rsidR="00256B7E" w:rsidRPr="006412F8" w:rsidRDefault="00256B7E"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 xml:space="preserve">Mayer, J. (2017). The relationship between autistic traits and atypical sensory functioning in neurotypical and ASD adults: A spectrum approach. </w:t>
      </w:r>
      <w:r w:rsidRPr="00256B7E">
        <w:rPr>
          <w:rFonts w:ascii="Times New Roman" w:eastAsia="Calibri" w:hAnsi="Times New Roman" w:cs="Times New Roman"/>
          <w:i/>
          <w:sz w:val="24"/>
          <w:szCs w:val="24"/>
          <w:lang w:val="en-US"/>
        </w:rPr>
        <w:t>Journal of Autism and Developmental Disorders, 47</w:t>
      </w:r>
      <w:r>
        <w:rPr>
          <w:rFonts w:ascii="Times New Roman" w:eastAsia="Calibri" w:hAnsi="Times New Roman" w:cs="Times New Roman"/>
          <w:sz w:val="24"/>
          <w:szCs w:val="24"/>
          <w:lang w:val="en-US"/>
        </w:rPr>
        <w:t>, 316-327.</w:t>
      </w:r>
      <w:r w:rsidR="00F56A85">
        <w:rPr>
          <w:rFonts w:ascii="Times New Roman" w:eastAsia="Calibri" w:hAnsi="Times New Roman" w:cs="Times New Roman"/>
          <w:sz w:val="24"/>
          <w:szCs w:val="24"/>
          <w:lang w:val="en-US"/>
        </w:rPr>
        <w:t xml:space="preserve"> http://dx.doi.org/10.1007/s10803-016-2948-5</w:t>
      </w:r>
    </w:p>
    <w:p w14:paraId="107FD752" w14:textId="45A07A7F"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Molloy, K., Griffiths, T., Chait, M., &amp; L</w:t>
      </w:r>
      <w:r w:rsidR="00874D2A">
        <w:rPr>
          <w:rFonts w:ascii="Times New Roman" w:eastAsia="Calibri" w:hAnsi="Times New Roman" w:cs="Times New Roman"/>
          <w:sz w:val="24"/>
          <w:szCs w:val="24"/>
          <w:lang w:val="en-US"/>
        </w:rPr>
        <w:t>avie, N. (2015). Inattentional deafness: Visual load leads to time-s</w:t>
      </w:r>
      <w:r w:rsidRPr="006412F8">
        <w:rPr>
          <w:rFonts w:ascii="Times New Roman" w:eastAsia="Calibri" w:hAnsi="Times New Roman" w:cs="Times New Roman"/>
          <w:sz w:val="24"/>
          <w:szCs w:val="24"/>
          <w:lang w:val="en-US"/>
        </w:rPr>
        <w:t>pecifi</w:t>
      </w:r>
      <w:r w:rsidR="00874D2A">
        <w:rPr>
          <w:rFonts w:ascii="Times New Roman" w:eastAsia="Calibri" w:hAnsi="Times New Roman" w:cs="Times New Roman"/>
          <w:sz w:val="24"/>
          <w:szCs w:val="24"/>
          <w:lang w:val="en-US"/>
        </w:rPr>
        <w:t>c suppression of auditory evoked r</w:t>
      </w:r>
      <w:r w:rsidRPr="006412F8">
        <w:rPr>
          <w:rFonts w:ascii="Times New Roman" w:eastAsia="Calibri" w:hAnsi="Times New Roman" w:cs="Times New Roman"/>
          <w:sz w:val="24"/>
          <w:szCs w:val="24"/>
          <w:lang w:val="en-US"/>
        </w:rPr>
        <w:t xml:space="preserve">esponses. </w:t>
      </w:r>
      <w:r w:rsidR="00874D2A">
        <w:rPr>
          <w:rFonts w:ascii="Times New Roman" w:eastAsia="Calibri" w:hAnsi="Times New Roman" w:cs="Times New Roman"/>
          <w:i/>
          <w:sz w:val="24"/>
          <w:szCs w:val="24"/>
          <w:lang w:val="en-US"/>
        </w:rPr>
        <w:t>Journal o</w:t>
      </w:r>
      <w:r w:rsidRPr="006412F8">
        <w:rPr>
          <w:rFonts w:ascii="Times New Roman" w:eastAsia="Calibri" w:hAnsi="Times New Roman" w:cs="Times New Roman"/>
          <w:i/>
          <w:sz w:val="24"/>
          <w:szCs w:val="24"/>
          <w:lang w:val="en-US"/>
        </w:rPr>
        <w:t>f Neuroscience</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35</w:t>
      </w:r>
      <w:r w:rsidRPr="006412F8">
        <w:rPr>
          <w:rFonts w:ascii="Times New Roman" w:eastAsia="Calibri" w:hAnsi="Times New Roman" w:cs="Times New Roman"/>
          <w:sz w:val="24"/>
          <w:szCs w:val="24"/>
          <w:lang w:val="en-US"/>
        </w:rPr>
        <w:t>, 16046-16054. http://dx.doi.org/10.1523/jneurosci.2931-15.2015</w:t>
      </w:r>
    </w:p>
    <w:p w14:paraId="13741652" w14:textId="1DE16C6D" w:rsidR="00DE24BD" w:rsidRDefault="00DE24BD" w:rsidP="00DE24BD">
      <w:pPr>
        <w:spacing w:after="0" w:line="480" w:lineRule="auto"/>
        <w:ind w:left="456" w:hanging="456"/>
        <w:rPr>
          <w:rFonts w:ascii="Times New Roman" w:eastAsia="Calibri" w:hAnsi="Times New Roman" w:cs="Times New Roman"/>
          <w:sz w:val="24"/>
          <w:szCs w:val="24"/>
          <w:lang w:val="en-US"/>
        </w:rPr>
      </w:pPr>
      <w:r w:rsidRPr="006412F8">
        <w:rPr>
          <w:rFonts w:ascii="Times New Roman" w:eastAsia="Calibri" w:hAnsi="Times New Roman" w:cs="Times New Roman"/>
          <w:sz w:val="24"/>
          <w:szCs w:val="24"/>
          <w:lang w:val="en-US"/>
        </w:rPr>
        <w:t xml:space="preserve">Moray, N. (1959). Attention in dichotic listening: Affective cues and the influence of instructions. </w:t>
      </w:r>
      <w:r w:rsidR="001B706B">
        <w:rPr>
          <w:rFonts w:ascii="Times New Roman" w:eastAsia="Calibri" w:hAnsi="Times New Roman" w:cs="Times New Roman"/>
          <w:i/>
          <w:sz w:val="24"/>
          <w:szCs w:val="24"/>
          <w:lang w:val="en-US"/>
        </w:rPr>
        <w:t>Quarterly Journal o</w:t>
      </w:r>
      <w:r w:rsidRPr="006412F8">
        <w:rPr>
          <w:rFonts w:ascii="Times New Roman" w:eastAsia="Calibri" w:hAnsi="Times New Roman" w:cs="Times New Roman"/>
          <w:i/>
          <w:sz w:val="24"/>
          <w:szCs w:val="24"/>
          <w:lang w:val="en-US"/>
        </w:rPr>
        <w:t>f Experimental Psychology</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11</w:t>
      </w:r>
      <w:r w:rsidRPr="006412F8">
        <w:rPr>
          <w:rFonts w:ascii="Times New Roman" w:eastAsia="Calibri" w:hAnsi="Times New Roman" w:cs="Times New Roman"/>
          <w:sz w:val="24"/>
          <w:szCs w:val="24"/>
          <w:lang w:val="en-US"/>
        </w:rPr>
        <w:t xml:space="preserve">, 56-60. </w:t>
      </w:r>
      <w:hyperlink r:id="rId14" w:history="1">
        <w:r w:rsidR="00544FC6" w:rsidRPr="00614D59">
          <w:rPr>
            <w:rStyle w:val="Hyperlink"/>
            <w:rFonts w:ascii="Times New Roman" w:eastAsia="Calibri" w:hAnsi="Times New Roman" w:cs="Times New Roman"/>
            <w:sz w:val="24"/>
            <w:szCs w:val="24"/>
            <w:lang w:val="en-US"/>
          </w:rPr>
          <w:t>http://dx.doi.org/10.1080/17470215908416289</w:t>
        </w:r>
      </w:hyperlink>
    </w:p>
    <w:p w14:paraId="47021C7F" w14:textId="40F391C2" w:rsidR="00544FC6" w:rsidRPr="006412F8" w:rsidRDefault="00544FC6"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Nielsen, M. K., L</w:t>
      </w:r>
      <w:r w:rsidR="00D81A46">
        <w:rPr>
          <w:rFonts w:ascii="Times New Roman" w:eastAsia="Calibri" w:hAnsi="Times New Roman" w:cs="Times New Roman"/>
          <w:sz w:val="24"/>
          <w:szCs w:val="24"/>
          <w:lang w:val="en-US"/>
        </w:rPr>
        <w:t>ance, S., Levy, J. P., &amp; Holmes, A</w:t>
      </w:r>
      <w:r>
        <w:rPr>
          <w:rFonts w:ascii="Times New Roman" w:eastAsia="Calibri" w:hAnsi="Times New Roman" w:cs="Times New Roman"/>
          <w:sz w:val="24"/>
          <w:szCs w:val="24"/>
          <w:lang w:val="en-US"/>
        </w:rPr>
        <w:t xml:space="preserve">. (2015). Inclined to see it your way: Do altercentric intrusions effects in visual perspective taking reflect an intrinsically social process? </w:t>
      </w:r>
      <w:r w:rsidRPr="00544FC6">
        <w:rPr>
          <w:rFonts w:ascii="Times New Roman" w:eastAsia="Calibri" w:hAnsi="Times New Roman" w:cs="Times New Roman"/>
          <w:i/>
          <w:sz w:val="24"/>
          <w:szCs w:val="24"/>
          <w:lang w:val="en-US"/>
        </w:rPr>
        <w:t>The Quarterly Journal of Experimental Psychology, 68</w:t>
      </w:r>
      <w:r>
        <w:rPr>
          <w:rFonts w:ascii="Times New Roman" w:eastAsia="Calibri" w:hAnsi="Times New Roman" w:cs="Times New Roman"/>
          <w:sz w:val="24"/>
          <w:szCs w:val="24"/>
          <w:lang w:val="en-US"/>
        </w:rPr>
        <w:t>, 1931-1951.</w:t>
      </w:r>
      <w:r w:rsidR="004911BB">
        <w:rPr>
          <w:rFonts w:ascii="Times New Roman" w:eastAsia="Calibri" w:hAnsi="Times New Roman" w:cs="Times New Roman"/>
          <w:sz w:val="24"/>
          <w:szCs w:val="24"/>
          <w:lang w:val="en-US"/>
        </w:rPr>
        <w:t xml:space="preserve"> http://dx.doi.org/10.1080/17470218.2015.1023206</w:t>
      </w:r>
    </w:p>
    <w:p w14:paraId="6788FDBC" w14:textId="04CED379" w:rsidR="00DE24BD" w:rsidRPr="006412F8" w:rsidRDefault="00DE24BD"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O’R</w:t>
      </w:r>
      <w:r w:rsidR="00874D2A">
        <w:rPr>
          <w:rFonts w:ascii="Times New Roman" w:eastAsia="Calibri" w:hAnsi="Times New Roman" w:cs="Times New Roman"/>
          <w:sz w:val="24"/>
          <w:szCs w:val="24"/>
          <w:lang w:val="en-US"/>
        </w:rPr>
        <w:t>iordan, M. (2004). Superior visual search in a</w:t>
      </w:r>
      <w:r w:rsidRPr="006412F8">
        <w:rPr>
          <w:rFonts w:ascii="Times New Roman" w:eastAsia="Calibri" w:hAnsi="Times New Roman" w:cs="Times New Roman"/>
          <w:sz w:val="24"/>
          <w:szCs w:val="24"/>
          <w:lang w:val="en-US"/>
        </w:rPr>
        <w:t xml:space="preserve">dults with Autism. </w:t>
      </w:r>
      <w:r w:rsidRPr="006412F8">
        <w:rPr>
          <w:rFonts w:ascii="Times New Roman" w:eastAsia="Calibri" w:hAnsi="Times New Roman" w:cs="Times New Roman"/>
          <w:i/>
          <w:sz w:val="24"/>
          <w:szCs w:val="24"/>
          <w:lang w:val="en-US"/>
        </w:rPr>
        <w:t>Autism</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8</w:t>
      </w:r>
      <w:r w:rsidRPr="006412F8">
        <w:rPr>
          <w:rFonts w:ascii="Times New Roman" w:eastAsia="Calibri" w:hAnsi="Times New Roman" w:cs="Times New Roman"/>
          <w:sz w:val="24"/>
          <w:szCs w:val="24"/>
          <w:lang w:val="en-US"/>
        </w:rPr>
        <w:t>, 229-248. http://dx.doi.org/10.1177/1362361304045219</w:t>
      </w:r>
    </w:p>
    <w:p w14:paraId="0D7B0D1C" w14:textId="2A9E6361" w:rsidR="00DE24BD" w:rsidRDefault="00DE24BD" w:rsidP="00DE24BD">
      <w:pPr>
        <w:spacing w:after="0" w:line="480" w:lineRule="auto"/>
        <w:ind w:left="456" w:hanging="456"/>
        <w:rPr>
          <w:rFonts w:ascii="Times New Roman" w:eastAsia="Calibri" w:hAnsi="Times New Roman" w:cs="Times New Roman"/>
          <w:sz w:val="24"/>
          <w:szCs w:val="24"/>
          <w:lang w:val="en-US"/>
        </w:rPr>
      </w:pPr>
      <w:r w:rsidRPr="006412F8">
        <w:rPr>
          <w:rFonts w:ascii="Times New Roman" w:eastAsia="Calibri" w:hAnsi="Times New Roman" w:cs="Times New Roman"/>
          <w:sz w:val="24"/>
          <w:szCs w:val="24"/>
          <w:lang w:val="en-US"/>
        </w:rPr>
        <w:t xml:space="preserve">O'Riordan, M., Plaisted, K., Driver, J., &amp; Baron-Cohen, S. (2001). Superior visual search in autism. </w:t>
      </w:r>
      <w:r w:rsidR="001B706B">
        <w:rPr>
          <w:rFonts w:ascii="Times New Roman" w:eastAsia="Calibri" w:hAnsi="Times New Roman" w:cs="Times New Roman"/>
          <w:i/>
          <w:sz w:val="24"/>
          <w:szCs w:val="24"/>
          <w:lang w:val="en-US"/>
        </w:rPr>
        <w:t>Journal o</w:t>
      </w:r>
      <w:r w:rsidRPr="006412F8">
        <w:rPr>
          <w:rFonts w:ascii="Times New Roman" w:eastAsia="Calibri" w:hAnsi="Times New Roman" w:cs="Times New Roman"/>
          <w:i/>
          <w:sz w:val="24"/>
          <w:szCs w:val="24"/>
          <w:lang w:val="en-US"/>
        </w:rPr>
        <w:t>f Experimenta</w:t>
      </w:r>
      <w:r w:rsidR="00874D2A">
        <w:rPr>
          <w:rFonts w:ascii="Times New Roman" w:eastAsia="Calibri" w:hAnsi="Times New Roman" w:cs="Times New Roman"/>
          <w:i/>
          <w:sz w:val="24"/>
          <w:szCs w:val="24"/>
          <w:lang w:val="en-US"/>
        </w:rPr>
        <w:t>l Psychology: Human Perception a</w:t>
      </w:r>
      <w:r w:rsidRPr="006412F8">
        <w:rPr>
          <w:rFonts w:ascii="Times New Roman" w:eastAsia="Calibri" w:hAnsi="Times New Roman" w:cs="Times New Roman"/>
          <w:i/>
          <w:sz w:val="24"/>
          <w:szCs w:val="24"/>
          <w:lang w:val="en-US"/>
        </w:rPr>
        <w:t>nd Performance</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27</w:t>
      </w:r>
      <w:r w:rsidR="006C08A4">
        <w:rPr>
          <w:rFonts w:ascii="Times New Roman" w:eastAsia="Calibri" w:hAnsi="Times New Roman" w:cs="Times New Roman"/>
          <w:sz w:val="24"/>
          <w:szCs w:val="24"/>
          <w:lang w:val="en-US"/>
        </w:rPr>
        <w:t>, 719-730.</w:t>
      </w:r>
    </w:p>
    <w:p w14:paraId="55B3A067" w14:textId="7C791062" w:rsidR="00E16A06" w:rsidRDefault="00E16A06" w:rsidP="00DE24BD">
      <w:pPr>
        <w:spacing w:after="0" w:line="480" w:lineRule="auto"/>
        <w:ind w:left="456" w:hanging="456"/>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Peterson, S. E., &amp; Posner, M. I. (2012). The attention system of the human brain: 20 years after. </w:t>
      </w:r>
      <w:r w:rsidRPr="00E16A06">
        <w:rPr>
          <w:rFonts w:ascii="Times New Roman" w:eastAsia="Calibri" w:hAnsi="Times New Roman" w:cs="Times New Roman"/>
          <w:i/>
          <w:sz w:val="24"/>
          <w:szCs w:val="24"/>
          <w:lang w:val="en-US"/>
        </w:rPr>
        <w:t>Annual Review of Neuroscience, 35</w:t>
      </w:r>
      <w:r>
        <w:rPr>
          <w:rFonts w:ascii="Times New Roman" w:eastAsia="Calibri" w:hAnsi="Times New Roman" w:cs="Times New Roman"/>
          <w:sz w:val="24"/>
          <w:szCs w:val="24"/>
          <w:lang w:val="en-US"/>
        </w:rPr>
        <w:t>, 73-89. http://dx.doi.org/10.1146/annrev-neuro-062111-150525.</w:t>
      </w:r>
    </w:p>
    <w:p w14:paraId="5EB44BD9" w14:textId="036A9F78" w:rsidR="00EE7D48" w:rsidRPr="006412F8" w:rsidRDefault="00EE7D48"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R Core Team (2017).</w:t>
      </w:r>
      <w:r w:rsidRPr="00EE7D48">
        <w:rPr>
          <w:rFonts w:ascii="Times New Roman" w:eastAsia="Calibri" w:hAnsi="Times New Roman" w:cs="Times New Roman"/>
          <w:i/>
          <w:sz w:val="24"/>
          <w:szCs w:val="24"/>
          <w:lang w:val="en-US"/>
        </w:rPr>
        <w:t xml:space="preserve"> R: A language and environment for statistical computing</w:t>
      </w:r>
      <w:r>
        <w:rPr>
          <w:rFonts w:ascii="Times New Roman" w:eastAsia="Calibri" w:hAnsi="Times New Roman" w:cs="Times New Roman"/>
          <w:sz w:val="24"/>
          <w:szCs w:val="24"/>
          <w:lang w:val="en-US"/>
        </w:rPr>
        <w:t>. R Foundation for Statistical Computing, Vienna, Austria. https://www.R-project.org/.</w:t>
      </w:r>
    </w:p>
    <w:p w14:paraId="44B2AFA8" w14:textId="0ECEA19D"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Remington, A., Campbell, R., &amp; Swettenham, J. (2012). Attentional status of faces for people with autism spectrum disorder. </w:t>
      </w:r>
      <w:r w:rsidRPr="006412F8">
        <w:rPr>
          <w:rFonts w:ascii="Times New Roman" w:eastAsia="Calibri" w:hAnsi="Times New Roman" w:cs="Times New Roman"/>
          <w:i/>
          <w:sz w:val="24"/>
          <w:szCs w:val="24"/>
          <w:lang w:val="en-US"/>
        </w:rPr>
        <w:t>Autism</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16</w:t>
      </w:r>
      <w:r w:rsidRPr="006412F8">
        <w:rPr>
          <w:rFonts w:ascii="Times New Roman" w:eastAsia="Calibri" w:hAnsi="Times New Roman" w:cs="Times New Roman"/>
          <w:sz w:val="24"/>
          <w:szCs w:val="24"/>
          <w:lang w:val="en-US"/>
        </w:rPr>
        <w:t>, 59-73. http://dx.doi.org/10.1177/1362361311409257</w:t>
      </w:r>
    </w:p>
    <w:p w14:paraId="097D9065" w14:textId="07645201" w:rsidR="00DE24BD" w:rsidRPr="00573969" w:rsidRDefault="00DE24BD" w:rsidP="00DE24BD">
      <w:pPr>
        <w:spacing w:after="0" w:line="480" w:lineRule="auto"/>
        <w:ind w:left="456" w:hanging="456"/>
        <w:rPr>
          <w:rFonts w:ascii="Times New Roman" w:eastAsia="Calibri" w:hAnsi="Times New Roman" w:cs="Times New Roman"/>
          <w:sz w:val="24"/>
          <w:szCs w:val="24"/>
          <w:lang w:val="fr-FR"/>
        </w:rPr>
      </w:pPr>
      <w:r w:rsidRPr="006412F8">
        <w:rPr>
          <w:rFonts w:ascii="Times New Roman" w:eastAsia="Calibri" w:hAnsi="Times New Roman" w:cs="Times New Roman"/>
          <w:sz w:val="24"/>
          <w:szCs w:val="24"/>
          <w:lang w:val="en-US"/>
        </w:rPr>
        <w:t>Remington, A., Swettenham, J., Campbell, R., &amp;</w:t>
      </w:r>
      <w:r w:rsidR="00E40197">
        <w:rPr>
          <w:rFonts w:ascii="Times New Roman" w:eastAsia="Calibri" w:hAnsi="Times New Roman" w:cs="Times New Roman"/>
          <w:sz w:val="24"/>
          <w:szCs w:val="24"/>
          <w:lang w:val="en-US"/>
        </w:rPr>
        <w:t xml:space="preserve"> Coleman, M. (2009). Selective attention and perceptual l</w:t>
      </w:r>
      <w:r w:rsidRPr="006412F8">
        <w:rPr>
          <w:rFonts w:ascii="Times New Roman" w:eastAsia="Calibri" w:hAnsi="Times New Roman" w:cs="Times New Roman"/>
          <w:sz w:val="24"/>
          <w:szCs w:val="24"/>
          <w:lang w:val="en-US"/>
        </w:rPr>
        <w:t xml:space="preserve">oad in Autism Spectrum Disorder. </w:t>
      </w:r>
      <w:r w:rsidRPr="00573969">
        <w:rPr>
          <w:rFonts w:ascii="Times New Roman" w:eastAsia="Calibri" w:hAnsi="Times New Roman" w:cs="Times New Roman"/>
          <w:i/>
          <w:sz w:val="24"/>
          <w:szCs w:val="24"/>
          <w:lang w:val="fr-FR"/>
        </w:rPr>
        <w:t>Psychological Science</w:t>
      </w:r>
      <w:r w:rsidRPr="00573969">
        <w:rPr>
          <w:rFonts w:ascii="Times New Roman" w:eastAsia="Calibri" w:hAnsi="Times New Roman" w:cs="Times New Roman"/>
          <w:sz w:val="24"/>
          <w:szCs w:val="24"/>
          <w:lang w:val="fr-FR"/>
        </w:rPr>
        <w:t xml:space="preserve">, </w:t>
      </w:r>
      <w:r w:rsidRPr="00573969">
        <w:rPr>
          <w:rFonts w:ascii="Times New Roman" w:eastAsia="Calibri" w:hAnsi="Times New Roman" w:cs="Times New Roman"/>
          <w:i/>
          <w:sz w:val="24"/>
          <w:szCs w:val="24"/>
          <w:lang w:val="fr-FR"/>
        </w:rPr>
        <w:t>20</w:t>
      </w:r>
      <w:r w:rsidRPr="00573969">
        <w:rPr>
          <w:rFonts w:ascii="Times New Roman" w:eastAsia="Calibri" w:hAnsi="Times New Roman" w:cs="Times New Roman"/>
          <w:sz w:val="24"/>
          <w:szCs w:val="24"/>
          <w:lang w:val="fr-FR"/>
        </w:rPr>
        <w:t xml:space="preserve">, 1388-1393. </w:t>
      </w:r>
      <w:hyperlink r:id="rId15" w:history="1">
        <w:r w:rsidR="00381F06" w:rsidRPr="00573969">
          <w:rPr>
            <w:rStyle w:val="Hyperlink"/>
            <w:rFonts w:ascii="Times New Roman" w:eastAsia="Calibri" w:hAnsi="Times New Roman" w:cs="Times New Roman"/>
            <w:sz w:val="24"/>
            <w:szCs w:val="24"/>
            <w:lang w:val="fr-FR"/>
          </w:rPr>
          <w:t>http://dx.doi.org/10.1111/j.1467-9280.2009.02454.x</w:t>
        </w:r>
      </w:hyperlink>
    </w:p>
    <w:p w14:paraId="311922DF" w14:textId="6E838AEB" w:rsidR="00381F06" w:rsidRDefault="00381F06" w:rsidP="00381F06">
      <w:pPr>
        <w:spacing w:after="0" w:line="480" w:lineRule="auto"/>
        <w:ind w:left="456" w:hanging="456"/>
        <w:rPr>
          <w:rFonts w:ascii="Times New Roman" w:eastAsia="Calibri" w:hAnsi="Times New Roman" w:cs="Times New Roman"/>
          <w:sz w:val="24"/>
          <w:szCs w:val="24"/>
          <w:lang w:val="en-US"/>
        </w:rPr>
      </w:pPr>
      <w:r w:rsidRPr="00573969">
        <w:rPr>
          <w:rFonts w:ascii="Times New Roman" w:eastAsia="Calibri" w:hAnsi="Times New Roman" w:cs="Times New Roman"/>
          <w:sz w:val="24"/>
          <w:szCs w:val="24"/>
          <w:lang w:val="fr-FR"/>
        </w:rPr>
        <w:t xml:space="preserve">Remington, A., Swettenham, J., &amp; Lavie, N. (2012). </w:t>
      </w:r>
      <w:r w:rsidRPr="006412F8">
        <w:rPr>
          <w:rFonts w:ascii="Times New Roman" w:eastAsia="Calibri" w:hAnsi="Times New Roman" w:cs="Times New Roman"/>
          <w:sz w:val="24"/>
          <w:szCs w:val="24"/>
          <w:lang w:val="en-US"/>
        </w:rPr>
        <w:t xml:space="preserve">Lightening the load: Perceptual load impairs visual detection in typical adults but not in autism. </w:t>
      </w:r>
      <w:r>
        <w:rPr>
          <w:rFonts w:ascii="Times New Roman" w:eastAsia="Calibri" w:hAnsi="Times New Roman" w:cs="Times New Roman"/>
          <w:i/>
          <w:sz w:val="24"/>
          <w:szCs w:val="24"/>
          <w:lang w:val="en-US"/>
        </w:rPr>
        <w:t>Journal o</w:t>
      </w:r>
      <w:r w:rsidRPr="006412F8">
        <w:rPr>
          <w:rFonts w:ascii="Times New Roman" w:eastAsia="Calibri" w:hAnsi="Times New Roman" w:cs="Times New Roman"/>
          <w:i/>
          <w:sz w:val="24"/>
          <w:szCs w:val="24"/>
          <w:lang w:val="en-US"/>
        </w:rPr>
        <w:t>f Abnormal Psychology</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121</w:t>
      </w:r>
      <w:r w:rsidRPr="006412F8">
        <w:rPr>
          <w:rFonts w:ascii="Times New Roman" w:eastAsia="Calibri" w:hAnsi="Times New Roman" w:cs="Times New Roman"/>
          <w:sz w:val="24"/>
          <w:szCs w:val="24"/>
          <w:lang w:val="en-US"/>
        </w:rPr>
        <w:t xml:space="preserve">, 544-551. </w:t>
      </w:r>
      <w:hyperlink r:id="rId16" w:history="1">
        <w:r w:rsidR="00544FC6" w:rsidRPr="00614D59">
          <w:rPr>
            <w:rStyle w:val="Hyperlink"/>
            <w:rFonts w:ascii="Times New Roman" w:eastAsia="Calibri" w:hAnsi="Times New Roman" w:cs="Times New Roman"/>
            <w:sz w:val="24"/>
            <w:szCs w:val="24"/>
            <w:lang w:val="en-US"/>
          </w:rPr>
          <w:t>http://dx.doi.org/10.1037/a0027670</w:t>
        </w:r>
      </w:hyperlink>
    </w:p>
    <w:p w14:paraId="2856DEF0" w14:textId="1A1D4104" w:rsidR="00544FC6" w:rsidRPr="006412F8" w:rsidRDefault="00544FC6" w:rsidP="00381F06">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 xml:space="preserve">Ristic, J., &amp; Kingstone, A. (2012). A new form of human spatial attention: Automated symbolic orienting. </w:t>
      </w:r>
      <w:r w:rsidRPr="00544FC6">
        <w:rPr>
          <w:rFonts w:ascii="Times New Roman" w:eastAsia="Calibri" w:hAnsi="Times New Roman" w:cs="Times New Roman"/>
          <w:i/>
          <w:sz w:val="24"/>
          <w:szCs w:val="24"/>
          <w:lang w:val="en-US"/>
        </w:rPr>
        <w:t>Visual Cognition, 20</w:t>
      </w:r>
      <w:r>
        <w:rPr>
          <w:rFonts w:ascii="Times New Roman" w:eastAsia="Calibri" w:hAnsi="Times New Roman" w:cs="Times New Roman"/>
          <w:sz w:val="24"/>
          <w:szCs w:val="24"/>
          <w:lang w:val="en-US"/>
        </w:rPr>
        <w:t>, 244-264.</w:t>
      </w:r>
      <w:r w:rsidR="004911BB">
        <w:rPr>
          <w:rFonts w:ascii="Times New Roman" w:eastAsia="Calibri" w:hAnsi="Times New Roman" w:cs="Times New Roman"/>
          <w:sz w:val="24"/>
          <w:szCs w:val="24"/>
          <w:lang w:val="en-US"/>
        </w:rPr>
        <w:t xml:space="preserve"> http://dx.doi.orh/10.1080/13506285.2012.658101</w:t>
      </w:r>
    </w:p>
    <w:p w14:paraId="59CFC984" w14:textId="7508E490" w:rsidR="00DE24BD" w:rsidRDefault="00DE24BD" w:rsidP="00DE24BD">
      <w:pPr>
        <w:spacing w:after="0" w:line="480" w:lineRule="auto"/>
        <w:ind w:left="456" w:hanging="456"/>
        <w:rPr>
          <w:rFonts w:ascii="Times New Roman" w:eastAsia="Calibri" w:hAnsi="Times New Roman" w:cs="Times New Roman"/>
          <w:sz w:val="24"/>
          <w:szCs w:val="24"/>
          <w:lang w:val="en-US"/>
        </w:rPr>
      </w:pPr>
      <w:r w:rsidRPr="006412F8">
        <w:rPr>
          <w:rFonts w:ascii="Times New Roman" w:eastAsia="Calibri" w:hAnsi="Times New Roman" w:cs="Times New Roman"/>
          <w:sz w:val="24"/>
          <w:szCs w:val="24"/>
          <w:lang w:val="en-US"/>
        </w:rPr>
        <w:t xml:space="preserve">Smith, H., &amp; Milne, E. (2009). Reduced change blindness suggests enhanced attention to detail in individuals with autism. </w:t>
      </w:r>
      <w:r w:rsidR="00E40197">
        <w:rPr>
          <w:rFonts w:ascii="Times New Roman" w:eastAsia="Calibri" w:hAnsi="Times New Roman" w:cs="Times New Roman"/>
          <w:i/>
          <w:sz w:val="24"/>
          <w:szCs w:val="24"/>
          <w:lang w:val="en-US"/>
        </w:rPr>
        <w:t>Journal o</w:t>
      </w:r>
      <w:r w:rsidR="00E675A5">
        <w:rPr>
          <w:rFonts w:ascii="Times New Roman" w:eastAsia="Calibri" w:hAnsi="Times New Roman" w:cs="Times New Roman"/>
          <w:i/>
          <w:sz w:val="24"/>
          <w:szCs w:val="24"/>
          <w:lang w:val="en-US"/>
        </w:rPr>
        <w:t>f Child Psychology a</w:t>
      </w:r>
      <w:r w:rsidRPr="006412F8">
        <w:rPr>
          <w:rFonts w:ascii="Times New Roman" w:eastAsia="Calibri" w:hAnsi="Times New Roman" w:cs="Times New Roman"/>
          <w:i/>
          <w:sz w:val="24"/>
          <w:szCs w:val="24"/>
          <w:lang w:val="en-US"/>
        </w:rPr>
        <w:t>nd Psychiatry</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50</w:t>
      </w:r>
      <w:r w:rsidRPr="006412F8">
        <w:rPr>
          <w:rFonts w:ascii="Times New Roman" w:eastAsia="Calibri" w:hAnsi="Times New Roman" w:cs="Times New Roman"/>
          <w:sz w:val="24"/>
          <w:szCs w:val="24"/>
          <w:lang w:val="en-US"/>
        </w:rPr>
        <w:t xml:space="preserve">, 300-306. </w:t>
      </w:r>
      <w:hyperlink r:id="rId17" w:history="1">
        <w:r w:rsidR="00E16A06" w:rsidRPr="00614D59">
          <w:rPr>
            <w:rStyle w:val="Hyperlink"/>
            <w:rFonts w:ascii="Times New Roman" w:eastAsia="Calibri" w:hAnsi="Times New Roman" w:cs="Times New Roman"/>
            <w:sz w:val="24"/>
            <w:szCs w:val="24"/>
            <w:lang w:val="en-US"/>
          </w:rPr>
          <w:t>http://dx.doi.org/10.1111/j.1469-7610.2008.01957.x</w:t>
        </w:r>
      </w:hyperlink>
    </w:p>
    <w:p w14:paraId="00765A6D" w14:textId="0F14C5BE" w:rsidR="00E16A06" w:rsidRPr="006412F8" w:rsidRDefault="00E16A06"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 xml:space="preserve">Stein, B. E. (2012). </w:t>
      </w:r>
      <w:r>
        <w:rPr>
          <w:rFonts w:ascii="Times New Roman" w:eastAsia="Calibri" w:hAnsi="Times New Roman" w:cs="Times New Roman"/>
          <w:i/>
          <w:sz w:val="24"/>
          <w:szCs w:val="24"/>
          <w:lang w:val="en-US"/>
        </w:rPr>
        <w:t>The New Handbook of Multisensory P</w:t>
      </w:r>
      <w:r w:rsidRPr="00E16A06">
        <w:rPr>
          <w:rFonts w:ascii="Times New Roman" w:eastAsia="Calibri" w:hAnsi="Times New Roman" w:cs="Times New Roman"/>
          <w:i/>
          <w:sz w:val="24"/>
          <w:szCs w:val="24"/>
          <w:lang w:val="en-US"/>
        </w:rPr>
        <w:t>rocessing</w:t>
      </w:r>
      <w:r>
        <w:rPr>
          <w:rFonts w:ascii="Times New Roman" w:eastAsia="Calibri" w:hAnsi="Times New Roman" w:cs="Times New Roman"/>
          <w:sz w:val="24"/>
          <w:szCs w:val="24"/>
          <w:lang w:val="en-US"/>
        </w:rPr>
        <w:t>. Cambridge, MA: MIT Press.</w:t>
      </w:r>
    </w:p>
    <w:p w14:paraId="1372C092" w14:textId="233EA028" w:rsidR="00DE24BD" w:rsidRPr="00573969" w:rsidRDefault="00DE24BD" w:rsidP="00DE24BD">
      <w:pPr>
        <w:spacing w:after="0" w:line="480" w:lineRule="auto"/>
        <w:ind w:left="456" w:hanging="456"/>
        <w:rPr>
          <w:rFonts w:ascii="Calibri" w:eastAsia="Calibri" w:hAnsi="Calibri" w:cs="Arial"/>
          <w:lang w:val="de-DE"/>
        </w:rPr>
      </w:pPr>
      <w:r w:rsidRPr="00573969">
        <w:rPr>
          <w:rFonts w:ascii="Times New Roman" w:eastAsia="Calibri" w:hAnsi="Times New Roman" w:cs="Times New Roman"/>
          <w:sz w:val="24"/>
          <w:szCs w:val="24"/>
          <w:lang w:val="de-DE"/>
        </w:rPr>
        <w:t xml:space="preserve">Swettenham, J., Remington, A., Murphy, P., Feuerstein, M., Grim, K., &amp; Lavie, N. (2014). </w:t>
      </w:r>
      <w:r w:rsidRPr="006412F8">
        <w:rPr>
          <w:rFonts w:ascii="Times New Roman" w:eastAsia="Calibri" w:hAnsi="Times New Roman" w:cs="Times New Roman"/>
          <w:sz w:val="24"/>
          <w:szCs w:val="24"/>
          <w:lang w:val="en-US"/>
        </w:rPr>
        <w:t xml:space="preserve">Seeing the unseen: Autism involves reduced susceptibility to inattentional blindness. </w:t>
      </w:r>
      <w:r w:rsidRPr="00573969">
        <w:rPr>
          <w:rFonts w:ascii="Times New Roman" w:eastAsia="Calibri" w:hAnsi="Times New Roman" w:cs="Times New Roman"/>
          <w:i/>
          <w:sz w:val="24"/>
          <w:szCs w:val="24"/>
          <w:lang w:val="de-DE"/>
        </w:rPr>
        <w:t>Neuropsychology</w:t>
      </w:r>
      <w:r w:rsidRPr="00573969">
        <w:rPr>
          <w:rFonts w:ascii="Times New Roman" w:eastAsia="Calibri" w:hAnsi="Times New Roman" w:cs="Times New Roman"/>
          <w:sz w:val="24"/>
          <w:szCs w:val="24"/>
          <w:lang w:val="de-DE"/>
        </w:rPr>
        <w:t xml:space="preserve">, </w:t>
      </w:r>
      <w:r w:rsidRPr="00573969">
        <w:rPr>
          <w:rFonts w:ascii="Times New Roman" w:eastAsia="Calibri" w:hAnsi="Times New Roman" w:cs="Times New Roman"/>
          <w:i/>
          <w:sz w:val="24"/>
          <w:szCs w:val="24"/>
          <w:lang w:val="de-DE"/>
        </w:rPr>
        <w:t>28</w:t>
      </w:r>
      <w:r w:rsidRPr="00573969">
        <w:rPr>
          <w:rFonts w:ascii="Times New Roman" w:eastAsia="Calibri" w:hAnsi="Times New Roman" w:cs="Times New Roman"/>
          <w:sz w:val="24"/>
          <w:szCs w:val="24"/>
          <w:lang w:val="de-DE"/>
        </w:rPr>
        <w:t>, 563-570. http://dx.doi.org/10.1037/neu0000042</w:t>
      </w:r>
    </w:p>
    <w:p w14:paraId="34525EEE" w14:textId="46EFAF49" w:rsidR="00DE24BD" w:rsidRPr="006412F8" w:rsidRDefault="00DE24BD" w:rsidP="00DE24BD">
      <w:pPr>
        <w:spacing w:after="0" w:line="480" w:lineRule="auto"/>
        <w:ind w:left="456" w:hanging="456"/>
        <w:rPr>
          <w:rFonts w:ascii="Calibri" w:eastAsia="Calibri" w:hAnsi="Calibri" w:cs="Arial"/>
          <w:lang w:val="en-US"/>
        </w:rPr>
      </w:pPr>
      <w:r w:rsidRPr="00573969">
        <w:rPr>
          <w:rFonts w:ascii="Times New Roman" w:eastAsia="Calibri" w:hAnsi="Times New Roman" w:cs="Times New Roman"/>
          <w:sz w:val="24"/>
          <w:szCs w:val="24"/>
          <w:lang w:val="de-DE"/>
        </w:rPr>
        <w:lastRenderedPageBreak/>
        <w:t xml:space="preserve">Tillmann, J., &amp; Swettenham, J. (2017). </w:t>
      </w:r>
      <w:r w:rsidRPr="006412F8">
        <w:rPr>
          <w:rFonts w:ascii="Times New Roman" w:eastAsia="Calibri" w:hAnsi="Times New Roman" w:cs="Times New Roman"/>
          <w:sz w:val="24"/>
          <w:szCs w:val="24"/>
          <w:lang w:val="en-US"/>
        </w:rPr>
        <w:t xml:space="preserve">Visual perceptual load reduces auditory detection in typically developing individuals but not in individuals with autism spectrum disorders. </w:t>
      </w:r>
      <w:r w:rsidRPr="006412F8">
        <w:rPr>
          <w:rFonts w:ascii="Times New Roman" w:eastAsia="Calibri" w:hAnsi="Times New Roman" w:cs="Times New Roman"/>
          <w:i/>
          <w:sz w:val="24"/>
          <w:szCs w:val="24"/>
          <w:lang w:val="en-US"/>
        </w:rPr>
        <w:t>Neuropsychology</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31</w:t>
      </w:r>
      <w:r w:rsidRPr="006412F8">
        <w:rPr>
          <w:rFonts w:ascii="Times New Roman" w:eastAsia="Calibri" w:hAnsi="Times New Roman" w:cs="Times New Roman"/>
          <w:sz w:val="24"/>
          <w:szCs w:val="24"/>
          <w:lang w:val="en-US"/>
        </w:rPr>
        <w:t>, 181-190. http://dx.doi.org/10.1037/neu0000329</w:t>
      </w:r>
    </w:p>
    <w:p w14:paraId="5710ABA6" w14:textId="31C9B956"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Tillmann, J., Olguin, A., Tuomainen, J., &amp; Swettenham, J. (2</w:t>
      </w:r>
      <w:r w:rsidR="001B706B">
        <w:rPr>
          <w:rFonts w:ascii="Times New Roman" w:eastAsia="Calibri" w:hAnsi="Times New Roman" w:cs="Times New Roman"/>
          <w:sz w:val="24"/>
          <w:szCs w:val="24"/>
          <w:lang w:val="en-US"/>
        </w:rPr>
        <w:t>015). The effect of visual perceptual load on auditory a</w:t>
      </w:r>
      <w:r w:rsidRPr="006412F8">
        <w:rPr>
          <w:rFonts w:ascii="Times New Roman" w:eastAsia="Calibri" w:hAnsi="Times New Roman" w:cs="Times New Roman"/>
          <w:sz w:val="24"/>
          <w:szCs w:val="24"/>
          <w:lang w:val="en-US"/>
        </w:rPr>
        <w:t xml:space="preserve">wareness in Autism Spectrum Disorder. </w:t>
      </w:r>
      <w:r w:rsidR="001B706B">
        <w:rPr>
          <w:rFonts w:ascii="Times New Roman" w:eastAsia="Calibri" w:hAnsi="Times New Roman" w:cs="Times New Roman"/>
          <w:i/>
          <w:sz w:val="24"/>
          <w:szCs w:val="24"/>
          <w:lang w:val="en-US"/>
        </w:rPr>
        <w:t>Journal of Autism a</w:t>
      </w:r>
      <w:r w:rsidRPr="006412F8">
        <w:rPr>
          <w:rFonts w:ascii="Times New Roman" w:eastAsia="Calibri" w:hAnsi="Times New Roman" w:cs="Times New Roman"/>
          <w:i/>
          <w:sz w:val="24"/>
          <w:szCs w:val="24"/>
          <w:lang w:val="en-US"/>
        </w:rPr>
        <w:t>nd Developmental Disorders</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45</w:t>
      </w:r>
      <w:r w:rsidRPr="006412F8">
        <w:rPr>
          <w:rFonts w:ascii="Times New Roman" w:eastAsia="Calibri" w:hAnsi="Times New Roman" w:cs="Times New Roman"/>
          <w:sz w:val="24"/>
          <w:szCs w:val="24"/>
          <w:lang w:val="en-US"/>
        </w:rPr>
        <w:t>, 3297-3307. http://dx.doi.org/10.1007/s10803-015-2491-9</w:t>
      </w:r>
    </w:p>
    <w:p w14:paraId="3595DB51" w14:textId="75B53A0E" w:rsidR="00DE24BD" w:rsidRPr="00573969" w:rsidRDefault="00DE24BD" w:rsidP="00DE24BD">
      <w:pPr>
        <w:spacing w:after="0" w:line="480" w:lineRule="auto"/>
        <w:ind w:left="456" w:hanging="456"/>
        <w:rPr>
          <w:rFonts w:ascii="Calibri" w:eastAsia="Calibri" w:hAnsi="Calibri" w:cs="Arial"/>
          <w:lang w:val="fr-FR"/>
        </w:rPr>
      </w:pPr>
      <w:r w:rsidRPr="006412F8">
        <w:rPr>
          <w:rFonts w:ascii="Times New Roman" w:eastAsia="Calibri" w:hAnsi="Times New Roman" w:cs="Times New Roman"/>
          <w:sz w:val="24"/>
          <w:szCs w:val="24"/>
          <w:lang w:val="en-US"/>
        </w:rPr>
        <w:t xml:space="preserve">Treisman, A., &amp; Gelade, G. (1980). A feature-integration theory of attention. </w:t>
      </w:r>
      <w:r w:rsidRPr="00573969">
        <w:rPr>
          <w:rFonts w:ascii="Times New Roman" w:eastAsia="Calibri" w:hAnsi="Times New Roman" w:cs="Times New Roman"/>
          <w:i/>
          <w:sz w:val="24"/>
          <w:szCs w:val="24"/>
          <w:lang w:val="fr-FR"/>
        </w:rPr>
        <w:t>Cognitive Psychology</w:t>
      </w:r>
      <w:r w:rsidRPr="00573969">
        <w:rPr>
          <w:rFonts w:ascii="Times New Roman" w:eastAsia="Calibri" w:hAnsi="Times New Roman" w:cs="Times New Roman"/>
          <w:sz w:val="24"/>
          <w:szCs w:val="24"/>
          <w:lang w:val="fr-FR"/>
        </w:rPr>
        <w:t xml:space="preserve">, </w:t>
      </w:r>
      <w:r w:rsidRPr="00573969">
        <w:rPr>
          <w:rFonts w:ascii="Times New Roman" w:eastAsia="Calibri" w:hAnsi="Times New Roman" w:cs="Times New Roman"/>
          <w:i/>
          <w:sz w:val="24"/>
          <w:szCs w:val="24"/>
          <w:lang w:val="fr-FR"/>
        </w:rPr>
        <w:t>12</w:t>
      </w:r>
      <w:r w:rsidRPr="00573969">
        <w:rPr>
          <w:rFonts w:ascii="Times New Roman" w:eastAsia="Calibri" w:hAnsi="Times New Roman" w:cs="Times New Roman"/>
          <w:sz w:val="24"/>
          <w:szCs w:val="24"/>
          <w:lang w:val="fr-FR"/>
        </w:rPr>
        <w:t>, 97-136. http://dx.doi.org/10.1016/0010-0285(80)90005-5</w:t>
      </w:r>
    </w:p>
    <w:p w14:paraId="510B8E5D" w14:textId="6AAD132D" w:rsidR="00DE24BD" w:rsidRDefault="00DE24BD" w:rsidP="00DE24BD">
      <w:pPr>
        <w:spacing w:after="0" w:line="480" w:lineRule="auto"/>
        <w:ind w:left="456" w:hanging="456"/>
        <w:rPr>
          <w:rFonts w:ascii="Times New Roman" w:eastAsia="Calibri" w:hAnsi="Times New Roman" w:cs="Times New Roman"/>
          <w:sz w:val="24"/>
          <w:szCs w:val="24"/>
          <w:lang w:val="en-US"/>
        </w:rPr>
      </w:pPr>
      <w:r w:rsidRPr="00573969">
        <w:rPr>
          <w:rFonts w:ascii="Times New Roman" w:eastAsia="Calibri" w:hAnsi="Times New Roman" w:cs="Times New Roman"/>
          <w:sz w:val="24"/>
          <w:szCs w:val="24"/>
          <w:lang w:val="fr-FR"/>
        </w:rPr>
        <w:t xml:space="preserve">Treisman, A., &amp; Riley, J. (1969). </w:t>
      </w:r>
      <w:r w:rsidRPr="006412F8">
        <w:rPr>
          <w:rFonts w:ascii="Times New Roman" w:eastAsia="Calibri" w:hAnsi="Times New Roman" w:cs="Times New Roman"/>
          <w:sz w:val="24"/>
          <w:szCs w:val="24"/>
          <w:lang w:val="en-US"/>
        </w:rPr>
        <w:t xml:space="preserve">Is selective attention selective perception or selective response? A further test. </w:t>
      </w:r>
      <w:r w:rsidR="00E40197">
        <w:rPr>
          <w:rFonts w:ascii="Times New Roman" w:eastAsia="Calibri" w:hAnsi="Times New Roman" w:cs="Times New Roman"/>
          <w:i/>
          <w:sz w:val="24"/>
          <w:szCs w:val="24"/>
          <w:lang w:val="en-US"/>
        </w:rPr>
        <w:t>Journal o</w:t>
      </w:r>
      <w:r w:rsidRPr="006412F8">
        <w:rPr>
          <w:rFonts w:ascii="Times New Roman" w:eastAsia="Calibri" w:hAnsi="Times New Roman" w:cs="Times New Roman"/>
          <w:i/>
          <w:sz w:val="24"/>
          <w:szCs w:val="24"/>
          <w:lang w:val="en-US"/>
        </w:rPr>
        <w:t>f Experimental Psychology</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79</w:t>
      </w:r>
      <w:r w:rsidRPr="006412F8">
        <w:rPr>
          <w:rFonts w:ascii="Times New Roman" w:eastAsia="Calibri" w:hAnsi="Times New Roman" w:cs="Times New Roman"/>
          <w:sz w:val="24"/>
          <w:szCs w:val="24"/>
          <w:lang w:val="en-US"/>
        </w:rPr>
        <w:t xml:space="preserve">, 27-34. </w:t>
      </w:r>
      <w:hyperlink r:id="rId18" w:history="1">
        <w:r w:rsidR="00EE7D48" w:rsidRPr="0095074D">
          <w:rPr>
            <w:rStyle w:val="Hyperlink"/>
            <w:rFonts w:ascii="Times New Roman" w:eastAsia="Calibri" w:hAnsi="Times New Roman" w:cs="Times New Roman"/>
            <w:sz w:val="24"/>
            <w:szCs w:val="24"/>
            <w:lang w:val="en-US"/>
          </w:rPr>
          <w:t>http://dx.doi.org/10.1037/h0026890</w:t>
        </w:r>
      </w:hyperlink>
    </w:p>
    <w:p w14:paraId="0D97A54C" w14:textId="374F5D8B" w:rsidR="00EE7D48" w:rsidRDefault="00EE7D48" w:rsidP="00DE24BD">
      <w:pPr>
        <w:spacing w:after="0" w:line="480" w:lineRule="auto"/>
        <w:ind w:left="456" w:hanging="456"/>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Wickham, H. (2009). </w:t>
      </w:r>
      <w:r w:rsidRPr="00EE7D48">
        <w:rPr>
          <w:rFonts w:ascii="Times New Roman" w:eastAsia="Calibri" w:hAnsi="Times New Roman" w:cs="Times New Roman"/>
          <w:i/>
          <w:sz w:val="24"/>
          <w:szCs w:val="24"/>
          <w:lang w:val="en-US"/>
        </w:rPr>
        <w:t>Ggplot2: Elegant Graphics for Data Analysis</w:t>
      </w:r>
      <w:r>
        <w:rPr>
          <w:rFonts w:ascii="Times New Roman" w:eastAsia="Calibri" w:hAnsi="Times New Roman" w:cs="Times New Roman"/>
          <w:sz w:val="24"/>
          <w:szCs w:val="24"/>
          <w:lang w:val="en-US"/>
        </w:rPr>
        <w:t>. New York, NY: Springer-Verlag.</w:t>
      </w:r>
    </w:p>
    <w:p w14:paraId="7AC478AE" w14:textId="5FEFF490" w:rsidR="00544FC6" w:rsidRPr="006412F8" w:rsidRDefault="00544FC6" w:rsidP="00DE24BD">
      <w:pPr>
        <w:spacing w:after="0" w:line="480" w:lineRule="auto"/>
        <w:ind w:left="456" w:hanging="456"/>
        <w:rPr>
          <w:rFonts w:ascii="Calibri" w:eastAsia="Calibri" w:hAnsi="Calibri" w:cs="Arial"/>
          <w:lang w:val="en-US"/>
        </w:rPr>
      </w:pPr>
      <w:r>
        <w:rPr>
          <w:rFonts w:ascii="Times New Roman" w:eastAsia="Calibri" w:hAnsi="Times New Roman" w:cs="Times New Roman"/>
          <w:sz w:val="24"/>
          <w:szCs w:val="24"/>
          <w:lang w:val="en-US"/>
        </w:rPr>
        <w:t xml:space="preserve">Wilson, C. J., Soranzo, A., &amp; Bertamini, M. (2017). Attentional interference is modulated by salience not sentience. </w:t>
      </w:r>
      <w:r w:rsidRPr="00544FC6">
        <w:rPr>
          <w:rFonts w:ascii="Times New Roman" w:eastAsia="Calibri" w:hAnsi="Times New Roman" w:cs="Times New Roman"/>
          <w:i/>
          <w:sz w:val="24"/>
          <w:szCs w:val="24"/>
          <w:lang w:val="en-US"/>
        </w:rPr>
        <w:t>Acta Psychologica, 178</w:t>
      </w:r>
      <w:r>
        <w:rPr>
          <w:rFonts w:ascii="Times New Roman" w:eastAsia="Calibri" w:hAnsi="Times New Roman" w:cs="Times New Roman"/>
          <w:sz w:val="24"/>
          <w:szCs w:val="24"/>
          <w:lang w:val="en-US"/>
        </w:rPr>
        <w:t>, 56-65. http://dx.doi.org/10.1016/j.actpsy.2017.05.010</w:t>
      </w:r>
    </w:p>
    <w:p w14:paraId="43615AC1" w14:textId="73FC0155" w:rsidR="00DE24BD" w:rsidRPr="006412F8" w:rsidRDefault="00DE24BD" w:rsidP="00DE24BD">
      <w:pPr>
        <w:spacing w:after="0" w:line="480" w:lineRule="auto"/>
        <w:ind w:left="456" w:hanging="456"/>
        <w:rPr>
          <w:rFonts w:ascii="Calibri" w:eastAsia="Calibri" w:hAnsi="Calibri" w:cs="Arial"/>
          <w:lang w:val="en-US"/>
        </w:rPr>
      </w:pPr>
      <w:r w:rsidRPr="006412F8">
        <w:rPr>
          <w:rFonts w:ascii="Times New Roman" w:eastAsia="Calibri" w:hAnsi="Times New Roman" w:cs="Times New Roman"/>
          <w:sz w:val="24"/>
          <w:szCs w:val="24"/>
          <w:lang w:val="en-US"/>
        </w:rPr>
        <w:t xml:space="preserve">Wood, N., &amp; Cowan, N. (1995). The cocktail party phenomenon revisited: How frequent are attention shifts to one's name in </w:t>
      </w:r>
      <w:r w:rsidR="00EE7D48">
        <w:rPr>
          <w:rFonts w:ascii="Times New Roman" w:eastAsia="Calibri" w:hAnsi="Times New Roman" w:cs="Times New Roman"/>
          <w:sz w:val="24"/>
          <w:szCs w:val="24"/>
          <w:lang w:val="en-US"/>
        </w:rPr>
        <w:t>an irrelevant auditory channel?</w:t>
      </w:r>
      <w:r w:rsidRPr="006412F8">
        <w:rPr>
          <w:rFonts w:ascii="Times New Roman" w:eastAsia="Calibri" w:hAnsi="Times New Roman" w:cs="Times New Roman"/>
          <w:sz w:val="24"/>
          <w:szCs w:val="24"/>
          <w:lang w:val="en-US"/>
        </w:rPr>
        <w:t xml:space="preserve"> </w:t>
      </w:r>
      <w:r w:rsidR="00E40197">
        <w:rPr>
          <w:rFonts w:ascii="Times New Roman" w:eastAsia="Calibri" w:hAnsi="Times New Roman" w:cs="Times New Roman"/>
          <w:i/>
          <w:sz w:val="24"/>
          <w:szCs w:val="24"/>
          <w:lang w:val="en-US"/>
        </w:rPr>
        <w:t>Journal o</w:t>
      </w:r>
      <w:r w:rsidRPr="006412F8">
        <w:rPr>
          <w:rFonts w:ascii="Times New Roman" w:eastAsia="Calibri" w:hAnsi="Times New Roman" w:cs="Times New Roman"/>
          <w:i/>
          <w:sz w:val="24"/>
          <w:szCs w:val="24"/>
          <w:lang w:val="en-US"/>
        </w:rPr>
        <w:t>f Experimental</w:t>
      </w:r>
      <w:r w:rsidR="00EE7D48">
        <w:rPr>
          <w:rFonts w:ascii="Times New Roman" w:eastAsia="Calibri" w:hAnsi="Times New Roman" w:cs="Times New Roman"/>
          <w:i/>
          <w:sz w:val="24"/>
          <w:szCs w:val="24"/>
          <w:lang w:val="en-US"/>
        </w:rPr>
        <w:t xml:space="preserve"> Psychology: Learning, Memory, a</w:t>
      </w:r>
      <w:r w:rsidRPr="006412F8">
        <w:rPr>
          <w:rFonts w:ascii="Times New Roman" w:eastAsia="Calibri" w:hAnsi="Times New Roman" w:cs="Times New Roman"/>
          <w:i/>
          <w:sz w:val="24"/>
          <w:szCs w:val="24"/>
          <w:lang w:val="en-US"/>
        </w:rPr>
        <w:t>nd Cognition</w:t>
      </w:r>
      <w:r w:rsidRPr="006412F8">
        <w:rPr>
          <w:rFonts w:ascii="Times New Roman" w:eastAsia="Calibri" w:hAnsi="Times New Roman" w:cs="Times New Roman"/>
          <w:sz w:val="24"/>
          <w:szCs w:val="24"/>
          <w:lang w:val="en-US"/>
        </w:rPr>
        <w:t xml:space="preserve">, </w:t>
      </w:r>
      <w:r w:rsidRPr="006412F8">
        <w:rPr>
          <w:rFonts w:ascii="Times New Roman" w:eastAsia="Calibri" w:hAnsi="Times New Roman" w:cs="Times New Roman"/>
          <w:i/>
          <w:sz w:val="24"/>
          <w:szCs w:val="24"/>
          <w:lang w:val="en-US"/>
        </w:rPr>
        <w:t>21</w:t>
      </w:r>
      <w:r w:rsidRPr="006412F8">
        <w:rPr>
          <w:rFonts w:ascii="Times New Roman" w:eastAsia="Calibri" w:hAnsi="Times New Roman" w:cs="Times New Roman"/>
          <w:sz w:val="24"/>
          <w:szCs w:val="24"/>
          <w:lang w:val="en-US"/>
        </w:rPr>
        <w:t>, 255-260. http://dx.doi.org/10.1037/0278-7393.21.1.255</w:t>
      </w:r>
    </w:p>
    <w:p w14:paraId="3E821AE6" w14:textId="786FA680" w:rsidR="00E675A5" w:rsidRDefault="00E675A5" w:rsidP="00DE24BD">
      <w:pPr>
        <w:spacing w:line="480" w:lineRule="auto"/>
        <w:rPr>
          <w:rFonts w:ascii="Times New Roman" w:hAnsi="Times New Roman" w:cs="Times New Roman"/>
          <w:sz w:val="24"/>
          <w:szCs w:val="24"/>
        </w:rPr>
      </w:pPr>
    </w:p>
    <w:p w14:paraId="6E536732" w14:textId="61F90729" w:rsidR="005C353A" w:rsidRDefault="005C353A" w:rsidP="00DE24BD">
      <w:pPr>
        <w:spacing w:line="480" w:lineRule="auto"/>
        <w:rPr>
          <w:rFonts w:ascii="Times New Roman" w:hAnsi="Times New Roman" w:cs="Times New Roman"/>
          <w:sz w:val="24"/>
          <w:szCs w:val="24"/>
        </w:rPr>
      </w:pPr>
    </w:p>
    <w:p w14:paraId="2994AC0D" w14:textId="1443EB49" w:rsidR="005C353A" w:rsidRDefault="005C353A" w:rsidP="00DE24BD">
      <w:pPr>
        <w:spacing w:line="480" w:lineRule="auto"/>
        <w:rPr>
          <w:rFonts w:ascii="Times New Roman" w:hAnsi="Times New Roman" w:cs="Times New Roman"/>
          <w:sz w:val="24"/>
          <w:szCs w:val="24"/>
        </w:rPr>
      </w:pPr>
    </w:p>
    <w:p w14:paraId="0CA61E59" w14:textId="23030F9E" w:rsidR="005C353A" w:rsidRDefault="005C353A" w:rsidP="00DE24BD">
      <w:pPr>
        <w:spacing w:line="480" w:lineRule="auto"/>
        <w:rPr>
          <w:rFonts w:ascii="Times New Roman" w:hAnsi="Times New Roman" w:cs="Times New Roman"/>
          <w:sz w:val="24"/>
          <w:szCs w:val="24"/>
        </w:rPr>
      </w:pPr>
    </w:p>
    <w:p w14:paraId="477ADC57" w14:textId="7B07A3E8" w:rsidR="005C353A" w:rsidRDefault="005C353A" w:rsidP="00DE24BD">
      <w:pPr>
        <w:spacing w:line="480" w:lineRule="auto"/>
        <w:rPr>
          <w:rFonts w:ascii="Times New Roman" w:hAnsi="Times New Roman" w:cs="Times New Roman"/>
          <w:sz w:val="24"/>
          <w:szCs w:val="24"/>
        </w:rPr>
      </w:pPr>
    </w:p>
    <w:p w14:paraId="08F43B8F" w14:textId="0998D36E" w:rsidR="005C353A" w:rsidRDefault="005C353A" w:rsidP="00DE24BD">
      <w:pPr>
        <w:spacing w:line="480" w:lineRule="auto"/>
        <w:rPr>
          <w:rFonts w:ascii="Times New Roman" w:hAnsi="Times New Roman" w:cs="Times New Roman"/>
          <w:sz w:val="24"/>
          <w:szCs w:val="24"/>
        </w:rPr>
      </w:pPr>
    </w:p>
    <w:p w14:paraId="204ECA11" w14:textId="77777777" w:rsidR="00B76D48" w:rsidRDefault="00B76D48" w:rsidP="00DE24BD">
      <w:pPr>
        <w:spacing w:line="480" w:lineRule="auto"/>
        <w:rPr>
          <w:rFonts w:ascii="Times New Roman" w:hAnsi="Times New Roman" w:cs="Times New Roman"/>
          <w:sz w:val="24"/>
          <w:szCs w:val="24"/>
        </w:rPr>
      </w:pPr>
    </w:p>
    <w:p w14:paraId="383837F1" w14:textId="77777777" w:rsidR="008856DC" w:rsidRPr="00F630FA" w:rsidRDefault="008856DC" w:rsidP="00EE7D48">
      <w:pPr>
        <w:spacing w:after="0" w:line="480" w:lineRule="auto"/>
        <w:rPr>
          <w:rFonts w:ascii="Times New Roman" w:hAnsi="Times New Roman" w:cs="Times New Roman"/>
          <w:sz w:val="24"/>
          <w:szCs w:val="24"/>
        </w:rPr>
      </w:pPr>
      <w:r w:rsidRPr="00F630FA">
        <w:rPr>
          <w:rFonts w:ascii="Times New Roman" w:hAnsi="Times New Roman" w:cs="Times New Roman"/>
          <w:sz w:val="24"/>
          <w:szCs w:val="24"/>
        </w:rPr>
        <w:t>Table 1.</w:t>
      </w:r>
    </w:p>
    <w:p w14:paraId="5FC6EA85" w14:textId="6BDBF3B4" w:rsidR="008856DC" w:rsidRPr="00E87999" w:rsidRDefault="008856DC" w:rsidP="00EE7D48">
      <w:pPr>
        <w:spacing w:after="0" w:line="480" w:lineRule="auto"/>
        <w:rPr>
          <w:rFonts w:ascii="Times New Roman" w:hAnsi="Times New Roman" w:cs="Times New Roman"/>
          <w:i/>
          <w:sz w:val="24"/>
          <w:szCs w:val="24"/>
        </w:rPr>
      </w:pPr>
      <w:r w:rsidRPr="00E87999">
        <w:rPr>
          <w:rFonts w:ascii="Times New Roman" w:hAnsi="Times New Roman" w:cs="Times New Roman"/>
          <w:i/>
          <w:sz w:val="24"/>
          <w:szCs w:val="24"/>
        </w:rPr>
        <w:t xml:space="preserve">Logistic regression analysis </w:t>
      </w:r>
      <w:r w:rsidR="003548FE">
        <w:rPr>
          <w:rFonts w:ascii="Times New Roman" w:hAnsi="Times New Roman" w:cs="Times New Roman"/>
          <w:i/>
          <w:sz w:val="24"/>
          <w:szCs w:val="24"/>
        </w:rPr>
        <w:t xml:space="preserve">of CAS detection by </w:t>
      </w:r>
      <w:r w:rsidR="00AD6319">
        <w:rPr>
          <w:rFonts w:ascii="Times New Roman" w:hAnsi="Times New Roman" w:cs="Times New Roman"/>
          <w:i/>
          <w:sz w:val="24"/>
          <w:szCs w:val="24"/>
        </w:rPr>
        <w:t>Discrimination</w:t>
      </w:r>
      <w:r w:rsidR="003548FE">
        <w:rPr>
          <w:rFonts w:ascii="Times New Roman" w:hAnsi="Times New Roman" w:cs="Times New Roman"/>
          <w:i/>
          <w:sz w:val="24"/>
          <w:szCs w:val="24"/>
        </w:rPr>
        <w:t xml:space="preserve"> Error, Diagnostic Group, Perceptual Load and </w:t>
      </w:r>
      <w:r w:rsidR="00BB7FC8">
        <w:rPr>
          <w:rFonts w:ascii="Times New Roman" w:hAnsi="Times New Roman" w:cs="Times New Roman"/>
          <w:i/>
          <w:sz w:val="24"/>
          <w:szCs w:val="24"/>
        </w:rPr>
        <w:t>M</w:t>
      </w:r>
      <w:r>
        <w:rPr>
          <w:rFonts w:ascii="Times New Roman" w:hAnsi="Times New Roman" w:cs="Times New Roman"/>
          <w:i/>
          <w:sz w:val="24"/>
          <w:szCs w:val="24"/>
        </w:rPr>
        <w:t>eaningful</w:t>
      </w:r>
      <w:r w:rsidR="003548FE">
        <w:rPr>
          <w:rFonts w:ascii="Times New Roman" w:hAnsi="Times New Roman" w:cs="Times New Roman"/>
          <w:i/>
          <w:sz w:val="24"/>
          <w:szCs w:val="24"/>
        </w:rPr>
        <w:t>ness of</w:t>
      </w:r>
      <w:r>
        <w:rPr>
          <w:rFonts w:ascii="Times New Roman" w:hAnsi="Times New Roman" w:cs="Times New Roman"/>
          <w:i/>
          <w:sz w:val="24"/>
          <w:szCs w:val="24"/>
        </w:rPr>
        <w:t xml:space="preserve"> CAS</w:t>
      </w:r>
    </w:p>
    <w:p w14:paraId="1CA0CAAB" w14:textId="77777777" w:rsidR="008856DC" w:rsidRDefault="008856DC" w:rsidP="00EE7D48">
      <w:pPr>
        <w:spacing w:line="480" w:lineRule="auto"/>
        <w:rPr>
          <w:rFonts w:ascii="Times New Roman" w:hAnsi="Times New Roman" w:cs="Times New Roman"/>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68"/>
        <w:gridCol w:w="954"/>
        <w:gridCol w:w="955"/>
        <w:gridCol w:w="954"/>
        <w:gridCol w:w="955"/>
        <w:gridCol w:w="955"/>
        <w:gridCol w:w="984"/>
        <w:gridCol w:w="985"/>
      </w:tblGrid>
      <w:tr w:rsidR="003548FE" w:rsidRPr="000C3FFC" w14:paraId="2A88BAD2" w14:textId="77777777" w:rsidTr="007D1323">
        <w:trPr>
          <w:tblCellSpacing w:w="15" w:type="dxa"/>
        </w:trPr>
        <w:tc>
          <w:tcPr>
            <w:tcW w:w="2223" w:type="dxa"/>
            <w:tcBorders>
              <w:top w:val="outset" w:sz="6" w:space="0" w:color="auto"/>
              <w:bottom w:val="outset" w:sz="6" w:space="0" w:color="auto"/>
            </w:tcBorders>
            <w:hideMark/>
          </w:tcPr>
          <w:p w14:paraId="5F8BD4EA" w14:textId="77777777" w:rsidR="000C3FFC" w:rsidRPr="000C3FFC" w:rsidRDefault="000C3FFC" w:rsidP="00EE7D48">
            <w:pPr>
              <w:spacing w:after="0" w:line="480" w:lineRule="auto"/>
              <w:rPr>
                <w:rFonts w:ascii="Times New Roman" w:hAnsi="Times New Roman" w:cs="Times New Roman"/>
                <w:sz w:val="20"/>
                <w:szCs w:val="20"/>
                <w:lang w:eastAsia="zh-CN"/>
              </w:rPr>
            </w:pPr>
          </w:p>
        </w:tc>
        <w:tc>
          <w:tcPr>
            <w:tcW w:w="924" w:type="dxa"/>
            <w:tcBorders>
              <w:top w:val="outset" w:sz="6" w:space="0" w:color="auto"/>
              <w:bottom w:val="outset" w:sz="6" w:space="0" w:color="auto"/>
            </w:tcBorders>
            <w:hideMark/>
          </w:tcPr>
          <w:p w14:paraId="12740A33" w14:textId="77777777" w:rsidR="000C3FFC" w:rsidRPr="007D1323" w:rsidRDefault="000C3FFC" w:rsidP="00EE7D48">
            <w:pPr>
              <w:spacing w:after="0" w:line="480" w:lineRule="auto"/>
              <w:jc w:val="center"/>
              <w:rPr>
                <w:rFonts w:ascii="Times New Roman" w:eastAsia="Times New Roman" w:hAnsi="Times New Roman" w:cs="Times New Roman"/>
                <w:bCs/>
                <w:i/>
                <w:sz w:val="24"/>
                <w:szCs w:val="24"/>
                <w:lang w:eastAsia="zh-CN"/>
              </w:rPr>
            </w:pPr>
            <w:r w:rsidRPr="007D1323">
              <w:rPr>
                <w:rFonts w:ascii="Times New Roman" w:hAnsi="Times New Roman" w:cs="Times New Roman"/>
                <w:i/>
                <w:sz w:val="24"/>
                <w:szCs w:val="24"/>
              </w:rPr>
              <w:t>B</w:t>
            </w:r>
          </w:p>
        </w:tc>
        <w:tc>
          <w:tcPr>
            <w:tcW w:w="925" w:type="dxa"/>
            <w:tcBorders>
              <w:top w:val="outset" w:sz="6" w:space="0" w:color="auto"/>
              <w:bottom w:val="outset" w:sz="6" w:space="0" w:color="auto"/>
            </w:tcBorders>
            <w:hideMark/>
          </w:tcPr>
          <w:p w14:paraId="08B7FD4E" w14:textId="77777777" w:rsidR="000C3FFC" w:rsidRPr="007D1323" w:rsidRDefault="000C3FFC" w:rsidP="00EE7D48">
            <w:pPr>
              <w:spacing w:after="0" w:line="480" w:lineRule="auto"/>
              <w:jc w:val="center"/>
              <w:rPr>
                <w:rFonts w:ascii="Times New Roman" w:eastAsia="Times New Roman" w:hAnsi="Times New Roman" w:cs="Times New Roman"/>
                <w:bCs/>
                <w:i/>
                <w:sz w:val="24"/>
                <w:szCs w:val="24"/>
                <w:lang w:eastAsia="zh-CN"/>
              </w:rPr>
            </w:pPr>
            <w:r w:rsidRPr="007D1323">
              <w:rPr>
                <w:rFonts w:ascii="Times New Roman" w:hAnsi="Times New Roman" w:cs="Times New Roman"/>
                <w:i/>
                <w:sz w:val="24"/>
                <w:szCs w:val="24"/>
              </w:rPr>
              <w:t>SE B</w:t>
            </w:r>
          </w:p>
        </w:tc>
        <w:tc>
          <w:tcPr>
            <w:tcW w:w="924" w:type="dxa"/>
            <w:tcBorders>
              <w:top w:val="outset" w:sz="6" w:space="0" w:color="auto"/>
              <w:bottom w:val="outset" w:sz="6" w:space="0" w:color="auto"/>
            </w:tcBorders>
            <w:hideMark/>
          </w:tcPr>
          <w:p w14:paraId="157D4459" w14:textId="77777777" w:rsidR="000C3FFC" w:rsidRPr="007D1323" w:rsidRDefault="000C3FFC" w:rsidP="00EE7D48">
            <w:pPr>
              <w:spacing w:after="0" w:line="480" w:lineRule="auto"/>
              <w:jc w:val="center"/>
              <w:rPr>
                <w:rFonts w:ascii="Times New Roman" w:eastAsia="Times New Roman" w:hAnsi="Times New Roman" w:cs="Times New Roman"/>
                <w:bCs/>
                <w:i/>
                <w:sz w:val="24"/>
                <w:szCs w:val="24"/>
                <w:lang w:eastAsia="zh-CN"/>
              </w:rPr>
            </w:pPr>
            <w:r w:rsidRPr="007D1323">
              <w:rPr>
                <w:rFonts w:ascii="Times New Roman" w:eastAsia="Times New Roman" w:hAnsi="Times New Roman" w:cs="Times New Roman"/>
                <w:bCs/>
                <w:i/>
                <w:sz w:val="24"/>
                <w:szCs w:val="24"/>
                <w:lang w:eastAsia="zh-CN"/>
              </w:rPr>
              <w:t>z</w:t>
            </w:r>
          </w:p>
        </w:tc>
        <w:tc>
          <w:tcPr>
            <w:tcW w:w="925" w:type="dxa"/>
            <w:tcBorders>
              <w:top w:val="outset" w:sz="6" w:space="0" w:color="auto"/>
              <w:bottom w:val="outset" w:sz="6" w:space="0" w:color="auto"/>
            </w:tcBorders>
            <w:hideMark/>
          </w:tcPr>
          <w:p w14:paraId="01B3C7DA" w14:textId="77777777" w:rsidR="000C3FFC" w:rsidRPr="007D1323" w:rsidRDefault="000C3FFC" w:rsidP="00EE7D48">
            <w:pPr>
              <w:spacing w:after="0" w:line="480" w:lineRule="auto"/>
              <w:jc w:val="center"/>
              <w:rPr>
                <w:rFonts w:ascii="Times New Roman" w:eastAsia="Times New Roman" w:hAnsi="Times New Roman" w:cs="Times New Roman"/>
                <w:bCs/>
                <w:i/>
                <w:sz w:val="24"/>
                <w:szCs w:val="24"/>
                <w:lang w:eastAsia="zh-CN"/>
              </w:rPr>
            </w:pPr>
            <w:r w:rsidRPr="007D1323">
              <w:rPr>
                <w:rFonts w:ascii="Times New Roman" w:hAnsi="Times New Roman" w:cs="Times New Roman"/>
                <w:i/>
                <w:sz w:val="24"/>
                <w:szCs w:val="24"/>
              </w:rPr>
              <w:t>p</w:t>
            </w:r>
          </w:p>
        </w:tc>
        <w:tc>
          <w:tcPr>
            <w:tcW w:w="925" w:type="dxa"/>
            <w:tcBorders>
              <w:top w:val="outset" w:sz="6" w:space="0" w:color="auto"/>
              <w:bottom w:val="outset" w:sz="6" w:space="0" w:color="auto"/>
            </w:tcBorders>
            <w:hideMark/>
          </w:tcPr>
          <w:p w14:paraId="6906AE8A" w14:textId="77777777" w:rsidR="000C3FFC" w:rsidRPr="007D1323" w:rsidRDefault="000C3FFC" w:rsidP="00EE7D48">
            <w:pPr>
              <w:spacing w:after="0" w:line="480" w:lineRule="auto"/>
              <w:jc w:val="center"/>
              <w:rPr>
                <w:rFonts w:ascii="Times New Roman" w:eastAsia="Times New Roman" w:hAnsi="Times New Roman" w:cs="Times New Roman"/>
                <w:bCs/>
                <w:i/>
                <w:sz w:val="24"/>
                <w:szCs w:val="24"/>
                <w:lang w:eastAsia="zh-CN"/>
              </w:rPr>
            </w:pPr>
            <w:r w:rsidRPr="007D1323">
              <w:rPr>
                <w:rFonts w:ascii="Times New Roman" w:hAnsi="Times New Roman" w:cs="Times New Roman"/>
                <w:i/>
                <w:sz w:val="24"/>
                <w:szCs w:val="24"/>
              </w:rPr>
              <w:t>OR</w:t>
            </w:r>
          </w:p>
        </w:tc>
        <w:tc>
          <w:tcPr>
            <w:tcW w:w="1924" w:type="dxa"/>
            <w:gridSpan w:val="2"/>
            <w:tcBorders>
              <w:top w:val="outset" w:sz="6" w:space="0" w:color="auto"/>
              <w:bottom w:val="outset" w:sz="6" w:space="0" w:color="auto"/>
            </w:tcBorders>
            <w:hideMark/>
          </w:tcPr>
          <w:p w14:paraId="4062D4C1" w14:textId="77777777" w:rsidR="000C3FFC" w:rsidRPr="007D1323" w:rsidRDefault="000C3FFC" w:rsidP="00EE7D48">
            <w:pPr>
              <w:spacing w:after="0" w:line="480" w:lineRule="auto"/>
              <w:jc w:val="center"/>
              <w:rPr>
                <w:rFonts w:ascii="Times New Roman" w:eastAsia="Times New Roman" w:hAnsi="Times New Roman" w:cs="Times New Roman"/>
                <w:bCs/>
                <w:sz w:val="24"/>
                <w:szCs w:val="24"/>
                <w:lang w:eastAsia="zh-CN"/>
              </w:rPr>
            </w:pPr>
            <w:r w:rsidRPr="005B74E2">
              <w:rPr>
                <w:rFonts w:ascii="Times New Roman" w:hAnsi="Times New Roman" w:cs="Times New Roman"/>
                <w:sz w:val="24"/>
                <w:szCs w:val="24"/>
              </w:rPr>
              <w:t>95 % CI of OR</w:t>
            </w:r>
          </w:p>
        </w:tc>
      </w:tr>
      <w:tr w:rsidR="003548FE" w:rsidRPr="000C3FFC" w14:paraId="57DE78C8" w14:textId="77777777" w:rsidTr="007D1323">
        <w:trPr>
          <w:tblCellSpacing w:w="15" w:type="dxa"/>
        </w:trPr>
        <w:tc>
          <w:tcPr>
            <w:tcW w:w="2223" w:type="dxa"/>
            <w:hideMark/>
          </w:tcPr>
          <w:p w14:paraId="5A73C16F"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(Intercept) </w:t>
            </w:r>
          </w:p>
        </w:tc>
        <w:tc>
          <w:tcPr>
            <w:tcW w:w="924" w:type="dxa"/>
            <w:hideMark/>
          </w:tcPr>
          <w:p w14:paraId="25D0B38A"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0.306</w:t>
            </w:r>
          </w:p>
        </w:tc>
        <w:tc>
          <w:tcPr>
            <w:tcW w:w="925" w:type="dxa"/>
            <w:hideMark/>
          </w:tcPr>
          <w:p w14:paraId="52848468"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0.384</w:t>
            </w:r>
          </w:p>
        </w:tc>
        <w:tc>
          <w:tcPr>
            <w:tcW w:w="924" w:type="dxa"/>
            <w:hideMark/>
          </w:tcPr>
          <w:p w14:paraId="40D86A5D"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0.797</w:t>
            </w:r>
          </w:p>
        </w:tc>
        <w:tc>
          <w:tcPr>
            <w:tcW w:w="925" w:type="dxa"/>
            <w:hideMark/>
          </w:tcPr>
          <w:p w14:paraId="497550CB"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0.425</w:t>
            </w:r>
          </w:p>
        </w:tc>
        <w:tc>
          <w:tcPr>
            <w:tcW w:w="925" w:type="dxa"/>
            <w:hideMark/>
          </w:tcPr>
          <w:p w14:paraId="34A961E0"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1.358</w:t>
            </w:r>
          </w:p>
        </w:tc>
        <w:tc>
          <w:tcPr>
            <w:tcW w:w="954" w:type="dxa"/>
            <w:hideMark/>
          </w:tcPr>
          <w:p w14:paraId="611C97F4" w14:textId="77777777" w:rsidR="000C3FFC" w:rsidRPr="000C3FFC" w:rsidRDefault="000C3FFC" w:rsidP="00EE7D48">
            <w:pPr>
              <w:spacing w:after="0" w:line="480" w:lineRule="auto"/>
              <w:jc w:val="right"/>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0.619</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 xml:space="preserve"> </w:t>
            </w:r>
          </w:p>
        </w:tc>
        <w:tc>
          <w:tcPr>
            <w:tcW w:w="940" w:type="dxa"/>
            <w:hideMark/>
          </w:tcPr>
          <w:p w14:paraId="20FE53B8"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2.883 </w:t>
            </w:r>
          </w:p>
        </w:tc>
      </w:tr>
      <w:tr w:rsidR="003548FE" w:rsidRPr="000C3FFC" w14:paraId="63926E3B" w14:textId="77777777" w:rsidTr="007D1323">
        <w:trPr>
          <w:tblCellSpacing w:w="15" w:type="dxa"/>
        </w:trPr>
        <w:tc>
          <w:tcPr>
            <w:tcW w:w="2223" w:type="dxa"/>
            <w:hideMark/>
          </w:tcPr>
          <w:p w14:paraId="0CCC80AD" w14:textId="43F798BA" w:rsidR="000C3FFC" w:rsidRPr="000C3FFC" w:rsidRDefault="00AD6319" w:rsidP="00EE7D48">
            <w:pPr>
              <w:spacing w:after="0" w:line="480" w:lineRule="auto"/>
              <w:rPr>
                <w:rFonts w:ascii="Times New Roman" w:eastAsia="Times New Roman" w:hAnsi="Times New Roman" w:cs="Times New Roman"/>
                <w:sz w:val="24"/>
                <w:szCs w:val="24"/>
                <w:lang w:eastAsia="zh-CN"/>
              </w:rPr>
            </w:pPr>
            <w:r w:rsidRPr="007D1323">
              <w:rPr>
                <w:rFonts w:ascii="Times New Roman" w:hAnsi="Times New Roman" w:cs="Times New Roman"/>
                <w:sz w:val="24"/>
                <w:szCs w:val="24"/>
              </w:rPr>
              <w:t>Discrimination</w:t>
            </w:r>
            <w:r>
              <w:rPr>
                <w:rFonts w:ascii="Times New Roman" w:hAnsi="Times New Roman" w:cs="Times New Roman"/>
                <w:i/>
                <w:sz w:val="24"/>
                <w:szCs w:val="24"/>
              </w:rPr>
              <w:t xml:space="preserve"> </w:t>
            </w:r>
            <w:r w:rsidR="005B74E2">
              <w:rPr>
                <w:rFonts w:ascii="Times New Roman" w:eastAsia="Times New Roman" w:hAnsi="Times New Roman" w:cs="Times New Roman"/>
                <w:sz w:val="24"/>
                <w:szCs w:val="24"/>
                <w:lang w:eastAsia="zh-CN"/>
              </w:rPr>
              <w:t>Error</w:t>
            </w:r>
          </w:p>
        </w:tc>
        <w:tc>
          <w:tcPr>
            <w:tcW w:w="924" w:type="dxa"/>
            <w:hideMark/>
          </w:tcPr>
          <w:p w14:paraId="1C713588"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-1.378</w:t>
            </w:r>
          </w:p>
        </w:tc>
        <w:tc>
          <w:tcPr>
            <w:tcW w:w="925" w:type="dxa"/>
            <w:hideMark/>
          </w:tcPr>
          <w:p w14:paraId="3E1F5D3A"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0.783</w:t>
            </w:r>
          </w:p>
        </w:tc>
        <w:tc>
          <w:tcPr>
            <w:tcW w:w="924" w:type="dxa"/>
            <w:hideMark/>
          </w:tcPr>
          <w:p w14:paraId="54484419"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-1.760</w:t>
            </w:r>
          </w:p>
        </w:tc>
        <w:tc>
          <w:tcPr>
            <w:tcW w:w="925" w:type="dxa"/>
            <w:hideMark/>
          </w:tcPr>
          <w:p w14:paraId="73695E9A"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0.078</w:t>
            </w:r>
          </w:p>
        </w:tc>
        <w:tc>
          <w:tcPr>
            <w:tcW w:w="925" w:type="dxa"/>
            <w:hideMark/>
          </w:tcPr>
          <w:p w14:paraId="2C5F2CE3"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0.252</w:t>
            </w:r>
          </w:p>
        </w:tc>
        <w:tc>
          <w:tcPr>
            <w:tcW w:w="954" w:type="dxa"/>
            <w:hideMark/>
          </w:tcPr>
          <w:p w14:paraId="5A49CC84" w14:textId="77777777" w:rsidR="000C3FFC" w:rsidRPr="000C3FFC" w:rsidRDefault="000C3FFC" w:rsidP="00EE7D48">
            <w:pPr>
              <w:spacing w:after="0" w:line="480" w:lineRule="auto"/>
              <w:jc w:val="right"/>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0.050</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 xml:space="preserve"> </w:t>
            </w:r>
          </w:p>
        </w:tc>
        <w:tc>
          <w:tcPr>
            <w:tcW w:w="940" w:type="dxa"/>
            <w:hideMark/>
          </w:tcPr>
          <w:p w14:paraId="5C37CBCD"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1.150 </w:t>
            </w:r>
          </w:p>
        </w:tc>
      </w:tr>
      <w:tr w:rsidR="003548FE" w:rsidRPr="000C3FFC" w14:paraId="08B1D840" w14:textId="77777777" w:rsidTr="007D1323">
        <w:trPr>
          <w:tblCellSpacing w:w="15" w:type="dxa"/>
        </w:trPr>
        <w:tc>
          <w:tcPr>
            <w:tcW w:w="2223" w:type="dxa"/>
            <w:hideMark/>
          </w:tcPr>
          <w:p w14:paraId="039BC9D2"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Diagnostic</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Group</w:t>
            </w:r>
          </w:p>
        </w:tc>
        <w:tc>
          <w:tcPr>
            <w:tcW w:w="924" w:type="dxa"/>
            <w:hideMark/>
          </w:tcPr>
          <w:p w14:paraId="0A9A1E7C"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0.663</w:t>
            </w:r>
          </w:p>
        </w:tc>
        <w:tc>
          <w:tcPr>
            <w:tcW w:w="925" w:type="dxa"/>
            <w:hideMark/>
          </w:tcPr>
          <w:p w14:paraId="5590406E"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0.458</w:t>
            </w:r>
          </w:p>
        </w:tc>
        <w:tc>
          <w:tcPr>
            <w:tcW w:w="924" w:type="dxa"/>
            <w:hideMark/>
          </w:tcPr>
          <w:p w14:paraId="1A049D72"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1.449</w:t>
            </w:r>
          </w:p>
        </w:tc>
        <w:tc>
          <w:tcPr>
            <w:tcW w:w="925" w:type="dxa"/>
            <w:hideMark/>
          </w:tcPr>
          <w:p w14:paraId="3E18DDF4"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0.147</w:t>
            </w:r>
          </w:p>
        </w:tc>
        <w:tc>
          <w:tcPr>
            <w:tcW w:w="925" w:type="dxa"/>
            <w:hideMark/>
          </w:tcPr>
          <w:p w14:paraId="5B07B4AD"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1.941</w:t>
            </w:r>
          </w:p>
        </w:tc>
        <w:tc>
          <w:tcPr>
            <w:tcW w:w="954" w:type="dxa"/>
            <w:hideMark/>
          </w:tcPr>
          <w:p w14:paraId="51AB4549" w14:textId="77777777" w:rsidR="000C3FFC" w:rsidRPr="000C3FFC" w:rsidRDefault="000C3FFC" w:rsidP="00EE7D48">
            <w:pPr>
              <w:spacing w:after="0" w:line="480" w:lineRule="auto"/>
              <w:jc w:val="right"/>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0.797</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 xml:space="preserve"> </w:t>
            </w:r>
          </w:p>
        </w:tc>
        <w:tc>
          <w:tcPr>
            <w:tcW w:w="940" w:type="dxa"/>
            <w:hideMark/>
          </w:tcPr>
          <w:p w14:paraId="328DE5B3"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4.867 </w:t>
            </w:r>
          </w:p>
        </w:tc>
      </w:tr>
      <w:tr w:rsidR="003548FE" w:rsidRPr="000C3FFC" w14:paraId="40E5665A" w14:textId="77777777" w:rsidTr="007D1323">
        <w:trPr>
          <w:tblCellSpacing w:w="15" w:type="dxa"/>
        </w:trPr>
        <w:tc>
          <w:tcPr>
            <w:tcW w:w="2223" w:type="dxa"/>
            <w:hideMark/>
          </w:tcPr>
          <w:p w14:paraId="29C1C905"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Perceptual</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Load</w:t>
            </w:r>
          </w:p>
        </w:tc>
        <w:tc>
          <w:tcPr>
            <w:tcW w:w="924" w:type="dxa"/>
            <w:hideMark/>
          </w:tcPr>
          <w:p w14:paraId="0A49A062"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-0.904</w:t>
            </w:r>
          </w:p>
        </w:tc>
        <w:tc>
          <w:tcPr>
            <w:tcW w:w="925" w:type="dxa"/>
            <w:hideMark/>
          </w:tcPr>
          <w:p w14:paraId="459A81BB"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0.452</w:t>
            </w:r>
          </w:p>
        </w:tc>
        <w:tc>
          <w:tcPr>
            <w:tcW w:w="924" w:type="dxa"/>
            <w:hideMark/>
          </w:tcPr>
          <w:p w14:paraId="536FAA44"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-1.998</w:t>
            </w:r>
          </w:p>
        </w:tc>
        <w:tc>
          <w:tcPr>
            <w:tcW w:w="925" w:type="dxa"/>
            <w:hideMark/>
          </w:tcPr>
          <w:p w14:paraId="7DE3C98B"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0.046</w:t>
            </w:r>
          </w:p>
        </w:tc>
        <w:tc>
          <w:tcPr>
            <w:tcW w:w="925" w:type="dxa"/>
            <w:hideMark/>
          </w:tcPr>
          <w:p w14:paraId="26B7C758"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0.405</w:t>
            </w:r>
          </w:p>
        </w:tc>
        <w:tc>
          <w:tcPr>
            <w:tcW w:w="954" w:type="dxa"/>
            <w:hideMark/>
          </w:tcPr>
          <w:p w14:paraId="73673988" w14:textId="77777777" w:rsidR="000C3FFC" w:rsidRPr="000C3FFC" w:rsidRDefault="000C3FFC" w:rsidP="00EE7D48">
            <w:pPr>
              <w:spacing w:after="0" w:line="480" w:lineRule="auto"/>
              <w:jc w:val="right"/>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0.163</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 xml:space="preserve"> </w:t>
            </w:r>
          </w:p>
        </w:tc>
        <w:tc>
          <w:tcPr>
            <w:tcW w:w="940" w:type="dxa"/>
            <w:hideMark/>
          </w:tcPr>
          <w:p w14:paraId="5A1709F2"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0.973 </w:t>
            </w:r>
          </w:p>
        </w:tc>
      </w:tr>
      <w:tr w:rsidR="003548FE" w:rsidRPr="000C3FFC" w14:paraId="189C1C24" w14:textId="77777777" w:rsidTr="007D1323">
        <w:trPr>
          <w:tblCellSpacing w:w="15" w:type="dxa"/>
        </w:trPr>
        <w:tc>
          <w:tcPr>
            <w:tcW w:w="2223" w:type="dxa"/>
            <w:hideMark/>
          </w:tcPr>
          <w:p w14:paraId="3B945194" w14:textId="77777777" w:rsidR="000C3FFC" w:rsidRPr="000C3FFC" w:rsidRDefault="005B74E2" w:rsidP="00EE7D48">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CAS Meaning</w:t>
            </w:r>
            <w:r w:rsidR="003548FE">
              <w:rPr>
                <w:rFonts w:ascii="Times New Roman" w:eastAsia="Times New Roman" w:hAnsi="Times New Roman" w:cs="Times New Roman"/>
                <w:sz w:val="24"/>
                <w:szCs w:val="24"/>
                <w:lang w:eastAsia="zh-CN"/>
              </w:rPr>
              <w:t>fulness</w:t>
            </w:r>
          </w:p>
        </w:tc>
        <w:tc>
          <w:tcPr>
            <w:tcW w:w="924" w:type="dxa"/>
            <w:hideMark/>
          </w:tcPr>
          <w:p w14:paraId="440A6E29"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0.608</w:t>
            </w:r>
          </w:p>
        </w:tc>
        <w:tc>
          <w:tcPr>
            <w:tcW w:w="925" w:type="dxa"/>
            <w:hideMark/>
          </w:tcPr>
          <w:p w14:paraId="5F30FB1A"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0.463</w:t>
            </w:r>
          </w:p>
        </w:tc>
        <w:tc>
          <w:tcPr>
            <w:tcW w:w="924" w:type="dxa"/>
            <w:hideMark/>
          </w:tcPr>
          <w:p w14:paraId="751DF6F9"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1.314</w:t>
            </w:r>
          </w:p>
        </w:tc>
        <w:tc>
          <w:tcPr>
            <w:tcW w:w="925" w:type="dxa"/>
            <w:hideMark/>
          </w:tcPr>
          <w:p w14:paraId="1998A931"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0.189</w:t>
            </w:r>
          </w:p>
        </w:tc>
        <w:tc>
          <w:tcPr>
            <w:tcW w:w="925" w:type="dxa"/>
            <w:hideMark/>
          </w:tcPr>
          <w:p w14:paraId="109F84A9"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1.837</w:t>
            </w:r>
          </w:p>
        </w:tc>
        <w:tc>
          <w:tcPr>
            <w:tcW w:w="954" w:type="dxa"/>
            <w:hideMark/>
          </w:tcPr>
          <w:p w14:paraId="52B1024A" w14:textId="77777777" w:rsidR="000C3FFC" w:rsidRPr="000C3FFC" w:rsidRDefault="000C3FFC" w:rsidP="00EE7D48">
            <w:pPr>
              <w:spacing w:after="0" w:line="480" w:lineRule="auto"/>
              <w:jc w:val="right"/>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0.745</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 xml:space="preserve"> </w:t>
            </w:r>
          </w:p>
        </w:tc>
        <w:tc>
          <w:tcPr>
            <w:tcW w:w="940" w:type="dxa"/>
            <w:hideMark/>
          </w:tcPr>
          <w:p w14:paraId="6BB1A1E1"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4.645 </w:t>
            </w:r>
          </w:p>
        </w:tc>
      </w:tr>
      <w:tr w:rsidR="003548FE" w:rsidRPr="000C3FFC" w14:paraId="1549B8C6" w14:textId="77777777" w:rsidTr="007D1323">
        <w:trPr>
          <w:tblCellSpacing w:w="15" w:type="dxa"/>
        </w:trPr>
        <w:tc>
          <w:tcPr>
            <w:tcW w:w="2223" w:type="dxa"/>
            <w:hideMark/>
          </w:tcPr>
          <w:p w14:paraId="37F05E08" w14:textId="77777777" w:rsidR="000C3FFC" w:rsidRPr="000C3FFC" w:rsidRDefault="005B74E2" w:rsidP="00EE7D48">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Group by Load</w:t>
            </w:r>
            <w:r w:rsidR="000C3FFC" w:rsidRPr="000C3FFC">
              <w:rPr>
                <w:rFonts w:ascii="Times New Roman" w:eastAsia="Times New Roman" w:hAnsi="Times New Roman" w:cs="Times New Roman"/>
                <w:sz w:val="24"/>
                <w:szCs w:val="24"/>
                <w:lang w:eastAsia="zh-CN"/>
              </w:rPr>
              <w:t xml:space="preserve"> </w:t>
            </w:r>
          </w:p>
        </w:tc>
        <w:tc>
          <w:tcPr>
            <w:tcW w:w="924" w:type="dxa"/>
            <w:hideMark/>
          </w:tcPr>
          <w:p w14:paraId="1B54214A"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1.070</w:t>
            </w:r>
          </w:p>
        </w:tc>
        <w:tc>
          <w:tcPr>
            <w:tcW w:w="925" w:type="dxa"/>
            <w:hideMark/>
          </w:tcPr>
          <w:p w14:paraId="058DD932"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0.928</w:t>
            </w:r>
          </w:p>
        </w:tc>
        <w:tc>
          <w:tcPr>
            <w:tcW w:w="924" w:type="dxa"/>
            <w:hideMark/>
          </w:tcPr>
          <w:p w14:paraId="2DD20751"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1.153</w:t>
            </w:r>
          </w:p>
        </w:tc>
        <w:tc>
          <w:tcPr>
            <w:tcW w:w="925" w:type="dxa"/>
            <w:hideMark/>
          </w:tcPr>
          <w:p w14:paraId="6D6F7215"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0.249</w:t>
            </w:r>
          </w:p>
        </w:tc>
        <w:tc>
          <w:tcPr>
            <w:tcW w:w="925" w:type="dxa"/>
            <w:hideMark/>
          </w:tcPr>
          <w:p w14:paraId="677890A7"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2.917</w:t>
            </w:r>
          </w:p>
        </w:tc>
        <w:tc>
          <w:tcPr>
            <w:tcW w:w="954" w:type="dxa"/>
            <w:hideMark/>
          </w:tcPr>
          <w:p w14:paraId="17524EC8" w14:textId="77777777" w:rsidR="000C3FFC" w:rsidRPr="000C3FFC" w:rsidRDefault="000C3FFC" w:rsidP="00EE7D48">
            <w:pPr>
              <w:spacing w:after="0" w:line="480" w:lineRule="auto"/>
              <w:jc w:val="right"/>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0.465</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 xml:space="preserve"> </w:t>
            </w:r>
          </w:p>
        </w:tc>
        <w:tc>
          <w:tcPr>
            <w:tcW w:w="940" w:type="dxa"/>
            <w:hideMark/>
          </w:tcPr>
          <w:p w14:paraId="4BA508A6"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18.307 </w:t>
            </w:r>
          </w:p>
        </w:tc>
      </w:tr>
      <w:tr w:rsidR="003548FE" w:rsidRPr="000C3FFC" w14:paraId="6900700E" w14:textId="77777777" w:rsidTr="007D1323">
        <w:trPr>
          <w:tblCellSpacing w:w="15" w:type="dxa"/>
        </w:trPr>
        <w:tc>
          <w:tcPr>
            <w:tcW w:w="2223" w:type="dxa"/>
            <w:hideMark/>
          </w:tcPr>
          <w:p w14:paraId="4842500F" w14:textId="77777777" w:rsidR="000C3FFC" w:rsidRPr="000C3FFC" w:rsidRDefault="005B74E2" w:rsidP="00EE7D48">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Group by CAS</w:t>
            </w:r>
            <w:r w:rsidR="000C3FFC" w:rsidRPr="000C3FFC">
              <w:rPr>
                <w:rFonts w:ascii="Times New Roman" w:eastAsia="Times New Roman" w:hAnsi="Times New Roman" w:cs="Times New Roman"/>
                <w:sz w:val="24"/>
                <w:szCs w:val="24"/>
                <w:lang w:eastAsia="zh-CN"/>
              </w:rPr>
              <w:t xml:space="preserve"> </w:t>
            </w:r>
          </w:p>
        </w:tc>
        <w:tc>
          <w:tcPr>
            <w:tcW w:w="924" w:type="dxa"/>
            <w:hideMark/>
          </w:tcPr>
          <w:p w14:paraId="330617E8"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-1.363</w:t>
            </w:r>
          </w:p>
        </w:tc>
        <w:tc>
          <w:tcPr>
            <w:tcW w:w="925" w:type="dxa"/>
            <w:hideMark/>
          </w:tcPr>
          <w:p w14:paraId="0BCFEB90"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0.909</w:t>
            </w:r>
          </w:p>
        </w:tc>
        <w:tc>
          <w:tcPr>
            <w:tcW w:w="924" w:type="dxa"/>
            <w:hideMark/>
          </w:tcPr>
          <w:p w14:paraId="428CA357"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-1.499</w:t>
            </w:r>
          </w:p>
        </w:tc>
        <w:tc>
          <w:tcPr>
            <w:tcW w:w="925" w:type="dxa"/>
            <w:hideMark/>
          </w:tcPr>
          <w:p w14:paraId="28632B01"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0.134</w:t>
            </w:r>
          </w:p>
        </w:tc>
        <w:tc>
          <w:tcPr>
            <w:tcW w:w="925" w:type="dxa"/>
            <w:hideMark/>
          </w:tcPr>
          <w:p w14:paraId="7F759C80"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0.256</w:t>
            </w:r>
          </w:p>
        </w:tc>
        <w:tc>
          <w:tcPr>
            <w:tcW w:w="954" w:type="dxa"/>
            <w:hideMark/>
          </w:tcPr>
          <w:p w14:paraId="5E01E437" w14:textId="77777777" w:rsidR="000C3FFC" w:rsidRPr="000C3FFC" w:rsidRDefault="000C3FFC" w:rsidP="00EE7D48">
            <w:pPr>
              <w:spacing w:after="0" w:line="480" w:lineRule="auto"/>
              <w:jc w:val="right"/>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0.042</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 xml:space="preserve"> </w:t>
            </w:r>
          </w:p>
        </w:tc>
        <w:tc>
          <w:tcPr>
            <w:tcW w:w="940" w:type="dxa"/>
            <w:hideMark/>
          </w:tcPr>
          <w:p w14:paraId="099D0CCB"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1.519 </w:t>
            </w:r>
          </w:p>
        </w:tc>
      </w:tr>
      <w:tr w:rsidR="003548FE" w:rsidRPr="000C3FFC" w14:paraId="0D2F9795" w14:textId="77777777" w:rsidTr="007D1323">
        <w:trPr>
          <w:tblCellSpacing w:w="15" w:type="dxa"/>
        </w:trPr>
        <w:tc>
          <w:tcPr>
            <w:tcW w:w="2223" w:type="dxa"/>
            <w:hideMark/>
          </w:tcPr>
          <w:p w14:paraId="50D7BEA6" w14:textId="77777777" w:rsidR="000C3FFC" w:rsidRPr="000C3FFC" w:rsidRDefault="005B74E2" w:rsidP="00EE7D48">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Load by CAS</w:t>
            </w:r>
            <w:r w:rsidR="000C3FFC" w:rsidRPr="000C3FFC">
              <w:rPr>
                <w:rFonts w:ascii="Times New Roman" w:eastAsia="Times New Roman" w:hAnsi="Times New Roman" w:cs="Times New Roman"/>
                <w:sz w:val="24"/>
                <w:szCs w:val="24"/>
                <w:lang w:eastAsia="zh-CN"/>
              </w:rPr>
              <w:t xml:space="preserve"> </w:t>
            </w:r>
          </w:p>
        </w:tc>
        <w:tc>
          <w:tcPr>
            <w:tcW w:w="924" w:type="dxa"/>
            <w:hideMark/>
          </w:tcPr>
          <w:p w14:paraId="7FB9BFEA"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0.707</w:t>
            </w:r>
          </w:p>
        </w:tc>
        <w:tc>
          <w:tcPr>
            <w:tcW w:w="925" w:type="dxa"/>
            <w:hideMark/>
          </w:tcPr>
          <w:p w14:paraId="14047D81"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0.905</w:t>
            </w:r>
          </w:p>
        </w:tc>
        <w:tc>
          <w:tcPr>
            <w:tcW w:w="924" w:type="dxa"/>
            <w:hideMark/>
          </w:tcPr>
          <w:p w14:paraId="0B4F7D55"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0.782</w:t>
            </w:r>
          </w:p>
        </w:tc>
        <w:tc>
          <w:tcPr>
            <w:tcW w:w="925" w:type="dxa"/>
            <w:hideMark/>
          </w:tcPr>
          <w:p w14:paraId="0387D397"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0.434</w:t>
            </w:r>
          </w:p>
        </w:tc>
        <w:tc>
          <w:tcPr>
            <w:tcW w:w="925" w:type="dxa"/>
            <w:hideMark/>
          </w:tcPr>
          <w:p w14:paraId="0CCCF3B1"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2.029</w:t>
            </w:r>
          </w:p>
        </w:tc>
        <w:tc>
          <w:tcPr>
            <w:tcW w:w="954" w:type="dxa"/>
            <w:hideMark/>
          </w:tcPr>
          <w:p w14:paraId="2DAD8ABE" w14:textId="77777777" w:rsidR="000C3FFC" w:rsidRPr="000C3FFC" w:rsidRDefault="000C3FFC" w:rsidP="00EE7D48">
            <w:pPr>
              <w:spacing w:after="0" w:line="480" w:lineRule="auto"/>
              <w:jc w:val="right"/>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0.343</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 xml:space="preserve"> </w:t>
            </w:r>
          </w:p>
        </w:tc>
        <w:tc>
          <w:tcPr>
            <w:tcW w:w="940" w:type="dxa"/>
            <w:hideMark/>
          </w:tcPr>
          <w:p w14:paraId="75B072C3"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12.243 </w:t>
            </w:r>
          </w:p>
        </w:tc>
      </w:tr>
      <w:tr w:rsidR="003548FE" w:rsidRPr="000C3FFC" w14:paraId="5C6E9036" w14:textId="77777777" w:rsidTr="00EE7D48">
        <w:trPr>
          <w:tblCellSpacing w:w="15" w:type="dxa"/>
        </w:trPr>
        <w:tc>
          <w:tcPr>
            <w:tcW w:w="2223" w:type="dxa"/>
            <w:tcBorders>
              <w:bottom w:val="single" w:sz="4" w:space="0" w:color="auto"/>
            </w:tcBorders>
            <w:hideMark/>
          </w:tcPr>
          <w:p w14:paraId="75D6E29A" w14:textId="77777777" w:rsidR="000C3FFC" w:rsidRPr="000C3FFC" w:rsidRDefault="005B74E2" w:rsidP="00EE7D48">
            <w:pPr>
              <w:spacing w:after="0"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Group by Load by CAS</w:t>
            </w:r>
            <w:r w:rsidR="000C3FFC" w:rsidRPr="000C3FFC">
              <w:rPr>
                <w:rFonts w:ascii="Times New Roman" w:eastAsia="Times New Roman" w:hAnsi="Times New Roman" w:cs="Times New Roman"/>
                <w:sz w:val="24"/>
                <w:szCs w:val="24"/>
                <w:lang w:eastAsia="zh-CN"/>
              </w:rPr>
              <w:t xml:space="preserve"> </w:t>
            </w:r>
          </w:p>
        </w:tc>
        <w:tc>
          <w:tcPr>
            <w:tcW w:w="924" w:type="dxa"/>
            <w:tcBorders>
              <w:bottom w:val="single" w:sz="4" w:space="0" w:color="auto"/>
            </w:tcBorders>
            <w:hideMark/>
          </w:tcPr>
          <w:p w14:paraId="4FC025FB"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-3.076</w:t>
            </w:r>
          </w:p>
        </w:tc>
        <w:tc>
          <w:tcPr>
            <w:tcW w:w="925" w:type="dxa"/>
            <w:tcBorders>
              <w:bottom w:val="single" w:sz="4" w:space="0" w:color="auto"/>
            </w:tcBorders>
            <w:hideMark/>
          </w:tcPr>
          <w:p w14:paraId="197DE7BA"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1.816</w:t>
            </w:r>
          </w:p>
        </w:tc>
        <w:tc>
          <w:tcPr>
            <w:tcW w:w="924" w:type="dxa"/>
            <w:tcBorders>
              <w:bottom w:val="single" w:sz="4" w:space="0" w:color="auto"/>
            </w:tcBorders>
            <w:hideMark/>
          </w:tcPr>
          <w:p w14:paraId="0E2F805F"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-1.694</w:t>
            </w:r>
          </w:p>
        </w:tc>
        <w:tc>
          <w:tcPr>
            <w:tcW w:w="925" w:type="dxa"/>
            <w:tcBorders>
              <w:bottom w:val="single" w:sz="4" w:space="0" w:color="auto"/>
            </w:tcBorders>
            <w:hideMark/>
          </w:tcPr>
          <w:p w14:paraId="4F5C8006"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0.090</w:t>
            </w:r>
          </w:p>
        </w:tc>
        <w:tc>
          <w:tcPr>
            <w:tcW w:w="925" w:type="dxa"/>
            <w:tcBorders>
              <w:bottom w:val="single" w:sz="4" w:space="0" w:color="auto"/>
            </w:tcBorders>
            <w:hideMark/>
          </w:tcPr>
          <w:p w14:paraId="2AA832E8" w14:textId="77777777" w:rsidR="000C3FFC" w:rsidRPr="000C3FFC" w:rsidRDefault="000C3FFC" w:rsidP="00EE7D48">
            <w:pPr>
              <w:spacing w:after="0" w:line="480" w:lineRule="auto"/>
              <w:jc w:val="center"/>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0.046</w:t>
            </w:r>
          </w:p>
        </w:tc>
        <w:tc>
          <w:tcPr>
            <w:tcW w:w="954" w:type="dxa"/>
            <w:tcBorders>
              <w:bottom w:val="single" w:sz="4" w:space="0" w:color="auto"/>
            </w:tcBorders>
            <w:hideMark/>
          </w:tcPr>
          <w:p w14:paraId="11B5C820" w14:textId="77777777" w:rsidR="000C3FFC" w:rsidRPr="000C3FFC" w:rsidRDefault="000C3FFC" w:rsidP="00EE7D48">
            <w:pPr>
              <w:spacing w:after="0" w:line="480" w:lineRule="auto"/>
              <w:jc w:val="right"/>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0.001</w:t>
            </w:r>
            <w:r w:rsidR="005B74E2">
              <w:rPr>
                <w:rFonts w:ascii="Times New Roman" w:eastAsia="Times New Roman" w:hAnsi="Times New Roman" w:cs="Times New Roman"/>
                <w:sz w:val="24"/>
                <w:szCs w:val="24"/>
                <w:lang w:eastAsia="zh-CN"/>
              </w:rPr>
              <w:t xml:space="preserve"> -</w:t>
            </w:r>
            <w:r w:rsidRPr="000C3FFC">
              <w:rPr>
                <w:rFonts w:ascii="Times New Roman" w:eastAsia="Times New Roman" w:hAnsi="Times New Roman" w:cs="Times New Roman"/>
                <w:sz w:val="24"/>
                <w:szCs w:val="24"/>
                <w:lang w:eastAsia="zh-CN"/>
              </w:rPr>
              <w:t xml:space="preserve"> </w:t>
            </w:r>
          </w:p>
        </w:tc>
        <w:tc>
          <w:tcPr>
            <w:tcW w:w="940" w:type="dxa"/>
            <w:tcBorders>
              <w:bottom w:val="single" w:sz="4" w:space="0" w:color="auto"/>
            </w:tcBorders>
            <w:hideMark/>
          </w:tcPr>
          <w:p w14:paraId="05CB1EF0" w14:textId="77777777" w:rsidR="000C3FFC" w:rsidRPr="000C3FFC" w:rsidRDefault="000C3FFC" w:rsidP="00EE7D48">
            <w:pPr>
              <w:spacing w:after="0" w:line="480" w:lineRule="auto"/>
              <w:rPr>
                <w:rFonts w:ascii="Times New Roman" w:eastAsia="Times New Roman" w:hAnsi="Times New Roman" w:cs="Times New Roman"/>
                <w:sz w:val="24"/>
                <w:szCs w:val="24"/>
                <w:lang w:eastAsia="zh-CN"/>
              </w:rPr>
            </w:pPr>
            <w:r w:rsidRPr="000C3FFC">
              <w:rPr>
                <w:rFonts w:ascii="Times New Roman" w:eastAsia="Times New Roman" w:hAnsi="Times New Roman" w:cs="Times New Roman"/>
                <w:sz w:val="24"/>
                <w:szCs w:val="24"/>
                <w:lang w:eastAsia="zh-CN"/>
              </w:rPr>
              <w:t xml:space="preserve">1.577 </w:t>
            </w:r>
          </w:p>
        </w:tc>
      </w:tr>
    </w:tbl>
    <w:p w14:paraId="189F5C35" w14:textId="77777777" w:rsidR="00DE24BD" w:rsidRDefault="00DE24BD" w:rsidP="00EE7D48">
      <w:pPr>
        <w:spacing w:line="480" w:lineRule="auto"/>
        <w:rPr>
          <w:rFonts w:ascii="Times New Roman" w:hAnsi="Times New Roman" w:cs="Times New Roman"/>
          <w:sz w:val="24"/>
          <w:szCs w:val="24"/>
        </w:rPr>
      </w:pPr>
    </w:p>
    <w:p w14:paraId="34A12902" w14:textId="5F20E539" w:rsidR="005B74E2" w:rsidRDefault="009A280B" w:rsidP="00EE7D48">
      <w:pPr>
        <w:spacing w:line="480" w:lineRule="auto"/>
        <w:rPr>
          <w:rFonts w:ascii="Times New Roman" w:hAnsi="Times New Roman" w:cs="Times New Roman"/>
          <w:sz w:val="24"/>
          <w:szCs w:val="24"/>
        </w:rPr>
      </w:pPr>
      <w:r>
        <w:rPr>
          <w:rFonts w:ascii="Times New Roman" w:hAnsi="Times New Roman" w:cs="Times New Roman"/>
          <w:sz w:val="24"/>
          <w:szCs w:val="24"/>
        </w:rPr>
        <w:t xml:space="preserve">Pseudo R squared = </w:t>
      </w:r>
      <w:r w:rsidR="00271DC6">
        <w:rPr>
          <w:rFonts w:ascii="Times New Roman" w:hAnsi="Times New Roman" w:cs="Times New Roman"/>
          <w:sz w:val="24"/>
          <w:szCs w:val="24"/>
        </w:rPr>
        <w:t xml:space="preserve">.156. </w:t>
      </w:r>
      <w:r w:rsidR="005B74E2">
        <w:rPr>
          <w:rFonts w:ascii="Times New Roman" w:hAnsi="Times New Roman" w:cs="Times New Roman"/>
          <w:sz w:val="24"/>
          <w:szCs w:val="24"/>
        </w:rPr>
        <w:t xml:space="preserve">All predictor variables were </w:t>
      </w:r>
      <w:r w:rsidR="00AD6319">
        <w:rPr>
          <w:rFonts w:ascii="Times New Roman" w:hAnsi="Times New Roman" w:cs="Times New Roman"/>
          <w:sz w:val="24"/>
          <w:szCs w:val="24"/>
        </w:rPr>
        <w:t>cent</w:t>
      </w:r>
      <w:r w:rsidR="005B74E2">
        <w:rPr>
          <w:rFonts w:ascii="Times New Roman" w:hAnsi="Times New Roman" w:cs="Times New Roman"/>
          <w:sz w:val="24"/>
          <w:szCs w:val="24"/>
        </w:rPr>
        <w:t>red at 0</w:t>
      </w:r>
      <w:r w:rsidR="003548FE">
        <w:rPr>
          <w:rFonts w:ascii="Times New Roman" w:hAnsi="Times New Roman" w:cs="Times New Roman"/>
          <w:sz w:val="24"/>
          <w:szCs w:val="24"/>
        </w:rPr>
        <w:t xml:space="preserve"> to avoid multicollinearity</w:t>
      </w:r>
      <w:r w:rsidR="00271DC6">
        <w:rPr>
          <w:rFonts w:ascii="Times New Roman" w:hAnsi="Times New Roman" w:cs="Times New Roman"/>
          <w:sz w:val="24"/>
          <w:szCs w:val="24"/>
        </w:rPr>
        <w:t xml:space="preserve"> (Kappa = 5.233, Maximum VIF = 1.138)</w:t>
      </w:r>
      <w:r w:rsidR="005B74E2">
        <w:rPr>
          <w:rFonts w:ascii="Times New Roman" w:hAnsi="Times New Roman" w:cs="Times New Roman"/>
          <w:sz w:val="24"/>
          <w:szCs w:val="24"/>
        </w:rPr>
        <w:t xml:space="preserve">. </w:t>
      </w:r>
      <w:r w:rsidR="00AD6319" w:rsidRPr="007D1323">
        <w:rPr>
          <w:rFonts w:ascii="Times New Roman" w:hAnsi="Times New Roman" w:cs="Times New Roman"/>
          <w:sz w:val="24"/>
          <w:szCs w:val="24"/>
        </w:rPr>
        <w:t>Discrimination</w:t>
      </w:r>
      <w:r w:rsidR="00AD6319">
        <w:rPr>
          <w:rFonts w:ascii="Times New Roman" w:hAnsi="Times New Roman" w:cs="Times New Roman"/>
          <w:i/>
          <w:sz w:val="24"/>
          <w:szCs w:val="24"/>
        </w:rPr>
        <w:t xml:space="preserve"> </w:t>
      </w:r>
      <w:r w:rsidR="005B74E2">
        <w:rPr>
          <w:rFonts w:ascii="Times New Roman" w:eastAsia="Times New Roman" w:hAnsi="Times New Roman" w:cs="Times New Roman"/>
          <w:sz w:val="24"/>
          <w:szCs w:val="24"/>
          <w:lang w:eastAsia="zh-CN"/>
        </w:rPr>
        <w:t xml:space="preserve">Error was coded as +.5 if the </w:t>
      </w:r>
      <w:r w:rsidR="005B74E2">
        <w:rPr>
          <w:rFonts w:ascii="Times New Roman" w:eastAsia="Times New Roman" w:hAnsi="Times New Roman" w:cs="Times New Roman"/>
          <w:sz w:val="24"/>
          <w:szCs w:val="24"/>
          <w:lang w:eastAsia="zh-CN"/>
        </w:rPr>
        <w:lastRenderedPageBreak/>
        <w:t xml:space="preserve">participant erred on non-critical trials and -.5 if he/she did not. Diagnostic </w:t>
      </w:r>
      <w:r w:rsidR="007D1323">
        <w:rPr>
          <w:rFonts w:ascii="Times New Roman" w:eastAsia="Times New Roman" w:hAnsi="Times New Roman" w:cs="Times New Roman"/>
          <w:sz w:val="24"/>
          <w:szCs w:val="24"/>
          <w:lang w:eastAsia="zh-CN"/>
        </w:rPr>
        <w:t>G</w:t>
      </w:r>
      <w:r w:rsidR="005B74E2">
        <w:rPr>
          <w:rFonts w:ascii="Times New Roman" w:eastAsia="Times New Roman" w:hAnsi="Times New Roman" w:cs="Times New Roman"/>
          <w:sz w:val="24"/>
          <w:szCs w:val="24"/>
          <w:lang w:eastAsia="zh-CN"/>
        </w:rPr>
        <w:t xml:space="preserve">roup as coded as +.5 for ASD and -.5 for NT. Perceptual </w:t>
      </w:r>
      <w:r w:rsidR="007D1323">
        <w:rPr>
          <w:rFonts w:ascii="Times New Roman" w:eastAsia="Times New Roman" w:hAnsi="Times New Roman" w:cs="Times New Roman"/>
          <w:sz w:val="24"/>
          <w:szCs w:val="24"/>
          <w:lang w:eastAsia="zh-CN"/>
        </w:rPr>
        <w:t>L</w:t>
      </w:r>
      <w:r w:rsidR="005B74E2">
        <w:rPr>
          <w:rFonts w:ascii="Times New Roman" w:eastAsia="Times New Roman" w:hAnsi="Times New Roman" w:cs="Times New Roman"/>
          <w:sz w:val="24"/>
          <w:szCs w:val="24"/>
          <w:lang w:eastAsia="zh-CN"/>
        </w:rPr>
        <w:t>oad was coded as +.5 for High and -.5 for Low. CAS Meaning</w:t>
      </w:r>
      <w:r w:rsidR="007D1323">
        <w:rPr>
          <w:rFonts w:ascii="Times New Roman" w:eastAsia="Times New Roman" w:hAnsi="Times New Roman" w:cs="Times New Roman"/>
          <w:sz w:val="24"/>
          <w:szCs w:val="24"/>
          <w:lang w:eastAsia="zh-CN"/>
        </w:rPr>
        <w:t>fulness</w:t>
      </w:r>
      <w:r w:rsidR="005B74E2">
        <w:rPr>
          <w:rFonts w:ascii="Times New Roman" w:eastAsia="Times New Roman" w:hAnsi="Times New Roman" w:cs="Times New Roman"/>
          <w:sz w:val="24"/>
          <w:szCs w:val="24"/>
          <w:lang w:eastAsia="zh-CN"/>
        </w:rPr>
        <w:t xml:space="preserve"> was coded as +.5 for Meaningful CAS and -.5 for the Non-meaningful CAS.</w:t>
      </w:r>
    </w:p>
    <w:p w14:paraId="25AEFDB5" w14:textId="77777777" w:rsidR="00DE24BD" w:rsidRDefault="00DE24BD" w:rsidP="00DE24BD"/>
    <w:p w14:paraId="4547C346" w14:textId="77777777" w:rsidR="00DE24BD" w:rsidRDefault="00DE24BD" w:rsidP="00DE24BD"/>
    <w:p w14:paraId="3C5638BB" w14:textId="4C8E6C14" w:rsidR="00DE24BD" w:rsidRDefault="00DE24BD" w:rsidP="00DE24BD"/>
    <w:p w14:paraId="2255D15A" w14:textId="2E233BA7" w:rsidR="00B76D48" w:rsidRDefault="00B76D48" w:rsidP="00281424">
      <w:pPr>
        <w:spacing w:after="0" w:line="360" w:lineRule="auto"/>
        <w:rPr>
          <w:rFonts w:ascii="Times New Roman" w:hAnsi="Times New Roman" w:cs="Times New Roman"/>
          <w:sz w:val="24"/>
          <w:szCs w:val="24"/>
        </w:rPr>
      </w:pPr>
    </w:p>
    <w:p w14:paraId="514D1CDF" w14:textId="77777777" w:rsidR="00B76D48" w:rsidRDefault="00B76D48" w:rsidP="00281424">
      <w:pPr>
        <w:spacing w:after="0" w:line="360" w:lineRule="auto"/>
        <w:rPr>
          <w:rFonts w:ascii="Times New Roman" w:hAnsi="Times New Roman" w:cs="Times New Roman"/>
          <w:sz w:val="24"/>
          <w:szCs w:val="24"/>
        </w:rPr>
      </w:pPr>
    </w:p>
    <w:p w14:paraId="1659732D" w14:textId="77777777" w:rsidR="00281424" w:rsidRPr="00F630FA" w:rsidRDefault="00281424" w:rsidP="00EE7D48">
      <w:pPr>
        <w:spacing w:after="0" w:line="480" w:lineRule="auto"/>
        <w:rPr>
          <w:rFonts w:ascii="Times New Roman" w:hAnsi="Times New Roman" w:cs="Times New Roman"/>
          <w:sz w:val="24"/>
          <w:szCs w:val="24"/>
        </w:rPr>
      </w:pPr>
      <w:r w:rsidRPr="00F630FA">
        <w:rPr>
          <w:rFonts w:ascii="Times New Roman" w:hAnsi="Times New Roman" w:cs="Times New Roman"/>
          <w:sz w:val="24"/>
          <w:szCs w:val="24"/>
        </w:rPr>
        <w:t>Table 2.</w:t>
      </w:r>
    </w:p>
    <w:p w14:paraId="1D5755DF" w14:textId="77777777" w:rsidR="007D1323" w:rsidRPr="00384120" w:rsidRDefault="007D1323" w:rsidP="00EE7D48">
      <w:pPr>
        <w:spacing w:after="0" w:line="480" w:lineRule="auto"/>
        <w:rPr>
          <w:rFonts w:ascii="Times New Roman" w:hAnsi="Times New Roman" w:cs="Times New Roman"/>
          <w:i/>
          <w:sz w:val="24"/>
          <w:szCs w:val="24"/>
        </w:rPr>
      </w:pPr>
      <w:r w:rsidRPr="00E87999">
        <w:rPr>
          <w:rFonts w:ascii="Times New Roman" w:hAnsi="Times New Roman" w:cs="Times New Roman"/>
          <w:i/>
          <w:sz w:val="24"/>
          <w:szCs w:val="24"/>
        </w:rPr>
        <w:t xml:space="preserve">Logistic regression analysis </w:t>
      </w:r>
      <w:r>
        <w:rPr>
          <w:rFonts w:ascii="Times New Roman" w:hAnsi="Times New Roman" w:cs="Times New Roman"/>
          <w:i/>
          <w:sz w:val="24"/>
          <w:szCs w:val="24"/>
        </w:rPr>
        <w:t xml:space="preserve">of CAS detection by Discrimination Error, Diagnostic Group, and Meaningfulness of CAS under conditions of Low Perceptual Load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68"/>
        <w:gridCol w:w="954"/>
        <w:gridCol w:w="955"/>
        <w:gridCol w:w="954"/>
        <w:gridCol w:w="955"/>
        <w:gridCol w:w="955"/>
        <w:gridCol w:w="984"/>
        <w:gridCol w:w="985"/>
      </w:tblGrid>
      <w:tr w:rsidR="007D1323" w:rsidRPr="000C3FFC" w14:paraId="4E78C069" w14:textId="77777777" w:rsidTr="00C6516E">
        <w:trPr>
          <w:tblCellSpacing w:w="15" w:type="dxa"/>
        </w:trPr>
        <w:tc>
          <w:tcPr>
            <w:tcW w:w="2223" w:type="dxa"/>
            <w:tcBorders>
              <w:top w:val="outset" w:sz="6" w:space="0" w:color="auto"/>
              <w:bottom w:val="outset" w:sz="6" w:space="0" w:color="auto"/>
            </w:tcBorders>
            <w:hideMark/>
          </w:tcPr>
          <w:p w14:paraId="3A861F2F" w14:textId="77777777" w:rsidR="007D1323" w:rsidRPr="000C3FFC" w:rsidRDefault="007D1323" w:rsidP="00EE7D48">
            <w:pPr>
              <w:spacing w:after="0" w:line="480" w:lineRule="auto"/>
              <w:rPr>
                <w:rFonts w:ascii="Times New Roman" w:hAnsi="Times New Roman" w:cs="Times New Roman"/>
                <w:sz w:val="20"/>
                <w:szCs w:val="20"/>
                <w:lang w:eastAsia="zh-CN"/>
              </w:rPr>
            </w:pPr>
          </w:p>
        </w:tc>
        <w:tc>
          <w:tcPr>
            <w:tcW w:w="924" w:type="dxa"/>
            <w:tcBorders>
              <w:top w:val="outset" w:sz="6" w:space="0" w:color="auto"/>
              <w:bottom w:val="outset" w:sz="6" w:space="0" w:color="auto"/>
            </w:tcBorders>
            <w:hideMark/>
          </w:tcPr>
          <w:p w14:paraId="46671961" w14:textId="77777777" w:rsidR="007D1323" w:rsidRPr="00243917" w:rsidRDefault="007D1323" w:rsidP="00EE7D48">
            <w:pPr>
              <w:spacing w:after="0" w:line="480" w:lineRule="auto"/>
              <w:jc w:val="center"/>
              <w:rPr>
                <w:rFonts w:ascii="Times New Roman" w:eastAsia="Times New Roman" w:hAnsi="Times New Roman" w:cs="Times New Roman"/>
                <w:bCs/>
                <w:i/>
                <w:sz w:val="24"/>
                <w:szCs w:val="24"/>
                <w:lang w:eastAsia="zh-CN"/>
              </w:rPr>
            </w:pPr>
            <w:r w:rsidRPr="00243917">
              <w:rPr>
                <w:rFonts w:ascii="Times New Roman" w:hAnsi="Times New Roman" w:cs="Times New Roman"/>
                <w:i/>
                <w:sz w:val="24"/>
                <w:szCs w:val="24"/>
              </w:rPr>
              <w:t>B</w:t>
            </w:r>
          </w:p>
        </w:tc>
        <w:tc>
          <w:tcPr>
            <w:tcW w:w="925" w:type="dxa"/>
            <w:tcBorders>
              <w:top w:val="outset" w:sz="6" w:space="0" w:color="auto"/>
              <w:bottom w:val="outset" w:sz="6" w:space="0" w:color="auto"/>
            </w:tcBorders>
            <w:hideMark/>
          </w:tcPr>
          <w:p w14:paraId="7C4566C4" w14:textId="77777777" w:rsidR="007D1323" w:rsidRPr="00243917" w:rsidRDefault="007D1323" w:rsidP="00EE7D48">
            <w:pPr>
              <w:spacing w:after="0" w:line="480" w:lineRule="auto"/>
              <w:jc w:val="center"/>
              <w:rPr>
                <w:rFonts w:ascii="Times New Roman" w:eastAsia="Times New Roman" w:hAnsi="Times New Roman" w:cs="Times New Roman"/>
                <w:bCs/>
                <w:i/>
                <w:sz w:val="24"/>
                <w:szCs w:val="24"/>
                <w:lang w:eastAsia="zh-CN"/>
              </w:rPr>
            </w:pPr>
            <w:r w:rsidRPr="00243917">
              <w:rPr>
                <w:rFonts w:ascii="Times New Roman" w:hAnsi="Times New Roman" w:cs="Times New Roman"/>
                <w:i/>
                <w:sz w:val="24"/>
                <w:szCs w:val="24"/>
              </w:rPr>
              <w:t>SE B</w:t>
            </w:r>
          </w:p>
        </w:tc>
        <w:tc>
          <w:tcPr>
            <w:tcW w:w="924" w:type="dxa"/>
            <w:tcBorders>
              <w:top w:val="outset" w:sz="6" w:space="0" w:color="auto"/>
              <w:bottom w:val="outset" w:sz="6" w:space="0" w:color="auto"/>
            </w:tcBorders>
            <w:hideMark/>
          </w:tcPr>
          <w:p w14:paraId="0D8466D1" w14:textId="77777777" w:rsidR="007D1323" w:rsidRPr="00243917" w:rsidRDefault="007D1323" w:rsidP="00EE7D48">
            <w:pPr>
              <w:spacing w:after="0" w:line="480" w:lineRule="auto"/>
              <w:jc w:val="center"/>
              <w:rPr>
                <w:rFonts w:ascii="Times New Roman" w:eastAsia="Times New Roman" w:hAnsi="Times New Roman" w:cs="Times New Roman"/>
                <w:bCs/>
                <w:i/>
                <w:sz w:val="24"/>
                <w:szCs w:val="24"/>
                <w:lang w:eastAsia="zh-CN"/>
              </w:rPr>
            </w:pPr>
            <w:r w:rsidRPr="00243917">
              <w:rPr>
                <w:rFonts w:ascii="Times New Roman" w:eastAsia="Times New Roman" w:hAnsi="Times New Roman" w:cs="Times New Roman"/>
                <w:bCs/>
                <w:i/>
                <w:sz w:val="24"/>
                <w:szCs w:val="24"/>
                <w:lang w:eastAsia="zh-CN"/>
              </w:rPr>
              <w:t>z</w:t>
            </w:r>
          </w:p>
        </w:tc>
        <w:tc>
          <w:tcPr>
            <w:tcW w:w="925" w:type="dxa"/>
            <w:tcBorders>
              <w:top w:val="outset" w:sz="6" w:space="0" w:color="auto"/>
              <w:bottom w:val="outset" w:sz="6" w:space="0" w:color="auto"/>
            </w:tcBorders>
            <w:hideMark/>
          </w:tcPr>
          <w:p w14:paraId="2B690BE9" w14:textId="77777777" w:rsidR="007D1323" w:rsidRPr="00243917" w:rsidRDefault="007D1323" w:rsidP="00EE7D48">
            <w:pPr>
              <w:spacing w:after="0" w:line="480" w:lineRule="auto"/>
              <w:jc w:val="center"/>
              <w:rPr>
                <w:rFonts w:ascii="Times New Roman" w:eastAsia="Times New Roman" w:hAnsi="Times New Roman" w:cs="Times New Roman"/>
                <w:bCs/>
                <w:i/>
                <w:sz w:val="24"/>
                <w:szCs w:val="24"/>
                <w:lang w:eastAsia="zh-CN"/>
              </w:rPr>
            </w:pPr>
            <w:r w:rsidRPr="00243917">
              <w:rPr>
                <w:rFonts w:ascii="Times New Roman" w:hAnsi="Times New Roman" w:cs="Times New Roman"/>
                <w:i/>
                <w:sz w:val="24"/>
                <w:szCs w:val="24"/>
              </w:rPr>
              <w:t>p</w:t>
            </w:r>
          </w:p>
        </w:tc>
        <w:tc>
          <w:tcPr>
            <w:tcW w:w="925" w:type="dxa"/>
            <w:tcBorders>
              <w:top w:val="outset" w:sz="6" w:space="0" w:color="auto"/>
              <w:bottom w:val="outset" w:sz="6" w:space="0" w:color="auto"/>
            </w:tcBorders>
            <w:hideMark/>
          </w:tcPr>
          <w:p w14:paraId="77FAB505" w14:textId="77777777" w:rsidR="007D1323" w:rsidRPr="00243917" w:rsidRDefault="007D1323" w:rsidP="00EE7D48">
            <w:pPr>
              <w:spacing w:after="0" w:line="480" w:lineRule="auto"/>
              <w:jc w:val="center"/>
              <w:rPr>
                <w:rFonts w:ascii="Times New Roman" w:eastAsia="Times New Roman" w:hAnsi="Times New Roman" w:cs="Times New Roman"/>
                <w:bCs/>
                <w:i/>
                <w:sz w:val="24"/>
                <w:szCs w:val="24"/>
                <w:lang w:eastAsia="zh-CN"/>
              </w:rPr>
            </w:pPr>
            <w:r w:rsidRPr="00243917">
              <w:rPr>
                <w:rFonts w:ascii="Times New Roman" w:hAnsi="Times New Roman" w:cs="Times New Roman"/>
                <w:i/>
                <w:sz w:val="24"/>
                <w:szCs w:val="24"/>
              </w:rPr>
              <w:t>OR</w:t>
            </w:r>
          </w:p>
        </w:tc>
        <w:tc>
          <w:tcPr>
            <w:tcW w:w="1924" w:type="dxa"/>
            <w:gridSpan w:val="2"/>
            <w:tcBorders>
              <w:top w:val="outset" w:sz="6" w:space="0" w:color="auto"/>
              <w:bottom w:val="outset" w:sz="6" w:space="0" w:color="auto"/>
            </w:tcBorders>
            <w:hideMark/>
          </w:tcPr>
          <w:p w14:paraId="67FF76AD" w14:textId="77777777" w:rsidR="007D1323" w:rsidRPr="00243917" w:rsidRDefault="007D1323" w:rsidP="00EE7D48">
            <w:pPr>
              <w:spacing w:after="0" w:line="480" w:lineRule="auto"/>
              <w:jc w:val="center"/>
              <w:rPr>
                <w:rFonts w:ascii="Times New Roman" w:eastAsia="Times New Roman" w:hAnsi="Times New Roman" w:cs="Times New Roman"/>
                <w:bCs/>
                <w:sz w:val="24"/>
                <w:szCs w:val="24"/>
                <w:lang w:eastAsia="zh-CN"/>
              </w:rPr>
            </w:pPr>
            <w:r w:rsidRPr="005B74E2">
              <w:rPr>
                <w:rFonts w:ascii="Times New Roman" w:hAnsi="Times New Roman" w:cs="Times New Roman"/>
                <w:sz w:val="24"/>
                <w:szCs w:val="24"/>
              </w:rPr>
              <w:t>95 % CI of OR</w:t>
            </w:r>
          </w:p>
        </w:tc>
      </w:tr>
      <w:tr w:rsidR="007D1323" w:rsidRPr="000C3FFC" w14:paraId="3C0CC684" w14:textId="77777777" w:rsidTr="00C6516E">
        <w:trPr>
          <w:tblCellSpacing w:w="15" w:type="dxa"/>
        </w:trPr>
        <w:tc>
          <w:tcPr>
            <w:tcW w:w="2223" w:type="dxa"/>
            <w:hideMark/>
          </w:tcPr>
          <w:p w14:paraId="097A55C3" w14:textId="77777777" w:rsidR="007D1323" w:rsidRPr="00384120" w:rsidRDefault="007D1323" w:rsidP="00EE7D48">
            <w:pPr>
              <w:spacing w:after="0" w:line="480" w:lineRule="auto"/>
              <w:rPr>
                <w:rFonts w:ascii="Times New Roman" w:eastAsia="Times New Roman" w:hAnsi="Times New Roman" w:cs="Times New Roman"/>
                <w:sz w:val="24"/>
                <w:szCs w:val="24"/>
                <w:lang w:eastAsia="zh-CN"/>
              </w:rPr>
            </w:pPr>
            <w:r w:rsidRPr="00384120">
              <w:rPr>
                <w:rFonts w:ascii="Times New Roman" w:eastAsia="Times New Roman" w:hAnsi="Times New Roman" w:cs="Times New Roman"/>
                <w:sz w:val="24"/>
                <w:szCs w:val="24"/>
                <w:lang w:eastAsia="zh-CN"/>
              </w:rPr>
              <w:t xml:space="preserve">(Intercept) </w:t>
            </w:r>
          </w:p>
        </w:tc>
        <w:tc>
          <w:tcPr>
            <w:tcW w:w="924" w:type="dxa"/>
            <w:vAlign w:val="center"/>
            <w:hideMark/>
          </w:tcPr>
          <w:p w14:paraId="3538D69C"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1.225 </w:t>
            </w:r>
          </w:p>
        </w:tc>
        <w:tc>
          <w:tcPr>
            <w:tcW w:w="925" w:type="dxa"/>
            <w:vAlign w:val="center"/>
            <w:hideMark/>
          </w:tcPr>
          <w:p w14:paraId="608DDE0F"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0.631 </w:t>
            </w:r>
          </w:p>
        </w:tc>
        <w:tc>
          <w:tcPr>
            <w:tcW w:w="924" w:type="dxa"/>
            <w:vAlign w:val="center"/>
            <w:hideMark/>
          </w:tcPr>
          <w:p w14:paraId="3D8CD8EA"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1.941 </w:t>
            </w:r>
          </w:p>
        </w:tc>
        <w:tc>
          <w:tcPr>
            <w:tcW w:w="925" w:type="dxa"/>
            <w:vAlign w:val="center"/>
            <w:hideMark/>
          </w:tcPr>
          <w:p w14:paraId="5F6A5F53"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0.052 </w:t>
            </w:r>
          </w:p>
        </w:tc>
        <w:tc>
          <w:tcPr>
            <w:tcW w:w="925" w:type="dxa"/>
            <w:vAlign w:val="center"/>
            <w:hideMark/>
          </w:tcPr>
          <w:p w14:paraId="0ED7D696"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3.405 </w:t>
            </w:r>
          </w:p>
        </w:tc>
        <w:tc>
          <w:tcPr>
            <w:tcW w:w="954" w:type="dxa"/>
            <w:vAlign w:val="center"/>
            <w:hideMark/>
          </w:tcPr>
          <w:p w14:paraId="094FED65" w14:textId="77777777" w:rsidR="007D1323" w:rsidRPr="00384120" w:rsidRDefault="007D1323" w:rsidP="00EE7D48">
            <w:pPr>
              <w:spacing w:after="0" w:line="480" w:lineRule="auto"/>
              <w:jc w:val="right"/>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1.088 - </w:t>
            </w:r>
          </w:p>
        </w:tc>
        <w:tc>
          <w:tcPr>
            <w:tcW w:w="940" w:type="dxa"/>
            <w:vAlign w:val="center"/>
            <w:hideMark/>
          </w:tcPr>
          <w:p w14:paraId="5A52F84F" w14:textId="77777777" w:rsidR="007D1323" w:rsidRPr="00384120" w:rsidRDefault="007D1323" w:rsidP="00EE7D48">
            <w:pPr>
              <w:spacing w:after="0" w:line="480" w:lineRule="auto"/>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16.316 </w:t>
            </w:r>
          </w:p>
        </w:tc>
      </w:tr>
      <w:tr w:rsidR="007D1323" w:rsidRPr="000C3FFC" w14:paraId="0EAD9F3A" w14:textId="77777777" w:rsidTr="00C6516E">
        <w:trPr>
          <w:tblCellSpacing w:w="15" w:type="dxa"/>
        </w:trPr>
        <w:tc>
          <w:tcPr>
            <w:tcW w:w="2223" w:type="dxa"/>
            <w:hideMark/>
          </w:tcPr>
          <w:p w14:paraId="51288B4C" w14:textId="77777777" w:rsidR="007D1323" w:rsidRPr="00AD6319" w:rsidRDefault="007D1323" w:rsidP="00EE7D48">
            <w:pPr>
              <w:spacing w:after="0" w:line="480" w:lineRule="auto"/>
              <w:rPr>
                <w:rFonts w:ascii="Times New Roman" w:eastAsia="Times New Roman" w:hAnsi="Times New Roman" w:cs="Times New Roman"/>
                <w:sz w:val="24"/>
                <w:szCs w:val="24"/>
                <w:lang w:eastAsia="zh-CN"/>
              </w:rPr>
            </w:pPr>
            <w:r w:rsidRPr="00243917">
              <w:rPr>
                <w:rFonts w:ascii="Times New Roman" w:hAnsi="Times New Roman" w:cs="Times New Roman"/>
                <w:sz w:val="24"/>
                <w:szCs w:val="24"/>
              </w:rPr>
              <w:t xml:space="preserve">Discrimination </w:t>
            </w:r>
            <w:r w:rsidRPr="00AD6319">
              <w:rPr>
                <w:rFonts w:ascii="Times New Roman" w:eastAsia="Times New Roman" w:hAnsi="Times New Roman" w:cs="Times New Roman"/>
                <w:sz w:val="24"/>
                <w:szCs w:val="24"/>
                <w:lang w:eastAsia="zh-CN"/>
              </w:rPr>
              <w:t>Error</w:t>
            </w:r>
          </w:p>
        </w:tc>
        <w:tc>
          <w:tcPr>
            <w:tcW w:w="924" w:type="dxa"/>
            <w:vAlign w:val="center"/>
            <w:hideMark/>
          </w:tcPr>
          <w:p w14:paraId="1B74B82E"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-0.217 </w:t>
            </w:r>
          </w:p>
        </w:tc>
        <w:tc>
          <w:tcPr>
            <w:tcW w:w="925" w:type="dxa"/>
            <w:vAlign w:val="center"/>
            <w:hideMark/>
          </w:tcPr>
          <w:p w14:paraId="67CA80D2"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1.288 </w:t>
            </w:r>
          </w:p>
        </w:tc>
        <w:tc>
          <w:tcPr>
            <w:tcW w:w="924" w:type="dxa"/>
            <w:vAlign w:val="center"/>
            <w:hideMark/>
          </w:tcPr>
          <w:p w14:paraId="5EBCD666"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-0.169 </w:t>
            </w:r>
          </w:p>
        </w:tc>
        <w:tc>
          <w:tcPr>
            <w:tcW w:w="925" w:type="dxa"/>
            <w:vAlign w:val="center"/>
            <w:hideMark/>
          </w:tcPr>
          <w:p w14:paraId="0D79E64B"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0.866 </w:t>
            </w:r>
          </w:p>
        </w:tc>
        <w:tc>
          <w:tcPr>
            <w:tcW w:w="925" w:type="dxa"/>
            <w:vAlign w:val="center"/>
            <w:hideMark/>
          </w:tcPr>
          <w:p w14:paraId="1884798E"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0.805 </w:t>
            </w:r>
          </w:p>
        </w:tc>
        <w:tc>
          <w:tcPr>
            <w:tcW w:w="954" w:type="dxa"/>
            <w:vAlign w:val="center"/>
            <w:hideMark/>
          </w:tcPr>
          <w:p w14:paraId="2D37F9CE" w14:textId="77777777" w:rsidR="007D1323" w:rsidRPr="00384120" w:rsidRDefault="007D1323" w:rsidP="00EE7D48">
            <w:pPr>
              <w:spacing w:after="0" w:line="480" w:lineRule="auto"/>
              <w:jc w:val="right"/>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0.074 - </w:t>
            </w:r>
          </w:p>
        </w:tc>
        <w:tc>
          <w:tcPr>
            <w:tcW w:w="940" w:type="dxa"/>
            <w:vAlign w:val="center"/>
            <w:hideMark/>
          </w:tcPr>
          <w:p w14:paraId="577716AC" w14:textId="77777777" w:rsidR="007D1323" w:rsidRPr="00384120" w:rsidRDefault="007D1323" w:rsidP="00EE7D48">
            <w:pPr>
              <w:spacing w:after="0" w:line="480" w:lineRule="auto"/>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18.820 </w:t>
            </w:r>
          </w:p>
        </w:tc>
      </w:tr>
      <w:tr w:rsidR="007D1323" w:rsidRPr="000C3FFC" w14:paraId="54AB9C27" w14:textId="77777777" w:rsidTr="00C6516E">
        <w:trPr>
          <w:tblCellSpacing w:w="15" w:type="dxa"/>
        </w:trPr>
        <w:tc>
          <w:tcPr>
            <w:tcW w:w="2223" w:type="dxa"/>
            <w:hideMark/>
          </w:tcPr>
          <w:p w14:paraId="35C22646" w14:textId="77777777" w:rsidR="007D1323" w:rsidRPr="00384120" w:rsidRDefault="007D1323" w:rsidP="00EE7D48">
            <w:pPr>
              <w:spacing w:after="0" w:line="480" w:lineRule="auto"/>
              <w:rPr>
                <w:rFonts w:ascii="Times New Roman" w:eastAsia="Times New Roman" w:hAnsi="Times New Roman" w:cs="Times New Roman"/>
                <w:sz w:val="24"/>
                <w:szCs w:val="24"/>
                <w:lang w:eastAsia="zh-CN"/>
              </w:rPr>
            </w:pPr>
            <w:r w:rsidRPr="00384120">
              <w:rPr>
                <w:rFonts w:ascii="Times New Roman" w:eastAsia="Times New Roman" w:hAnsi="Times New Roman" w:cs="Times New Roman"/>
                <w:sz w:val="24"/>
                <w:szCs w:val="24"/>
                <w:lang w:eastAsia="zh-CN"/>
              </w:rPr>
              <w:t>Diagnostic Group</w:t>
            </w:r>
          </w:p>
        </w:tc>
        <w:tc>
          <w:tcPr>
            <w:tcW w:w="924" w:type="dxa"/>
            <w:vAlign w:val="center"/>
            <w:hideMark/>
          </w:tcPr>
          <w:p w14:paraId="744319BA"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-0.098 </w:t>
            </w:r>
          </w:p>
        </w:tc>
        <w:tc>
          <w:tcPr>
            <w:tcW w:w="925" w:type="dxa"/>
            <w:vAlign w:val="center"/>
            <w:hideMark/>
          </w:tcPr>
          <w:p w14:paraId="4D3EEDA7"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0.682 </w:t>
            </w:r>
          </w:p>
        </w:tc>
        <w:tc>
          <w:tcPr>
            <w:tcW w:w="924" w:type="dxa"/>
            <w:vAlign w:val="center"/>
            <w:hideMark/>
          </w:tcPr>
          <w:p w14:paraId="02300DE4"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-0.144 </w:t>
            </w:r>
          </w:p>
        </w:tc>
        <w:tc>
          <w:tcPr>
            <w:tcW w:w="925" w:type="dxa"/>
            <w:vAlign w:val="center"/>
            <w:hideMark/>
          </w:tcPr>
          <w:p w14:paraId="08919EBA"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0.886 </w:t>
            </w:r>
          </w:p>
        </w:tc>
        <w:tc>
          <w:tcPr>
            <w:tcW w:w="925" w:type="dxa"/>
            <w:vAlign w:val="center"/>
            <w:hideMark/>
          </w:tcPr>
          <w:p w14:paraId="5582F035"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0.907 </w:t>
            </w:r>
          </w:p>
        </w:tc>
        <w:tc>
          <w:tcPr>
            <w:tcW w:w="954" w:type="dxa"/>
            <w:vAlign w:val="center"/>
            <w:hideMark/>
          </w:tcPr>
          <w:p w14:paraId="1B45F94A" w14:textId="77777777" w:rsidR="007D1323" w:rsidRPr="00384120" w:rsidRDefault="007D1323" w:rsidP="00EE7D48">
            <w:pPr>
              <w:spacing w:after="0" w:line="480" w:lineRule="auto"/>
              <w:jc w:val="right"/>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0.236 - </w:t>
            </w:r>
          </w:p>
        </w:tc>
        <w:tc>
          <w:tcPr>
            <w:tcW w:w="940" w:type="dxa"/>
            <w:vAlign w:val="center"/>
            <w:hideMark/>
          </w:tcPr>
          <w:p w14:paraId="6679407B" w14:textId="77777777" w:rsidR="007D1323" w:rsidRPr="00384120" w:rsidRDefault="007D1323" w:rsidP="00EE7D48">
            <w:pPr>
              <w:spacing w:after="0" w:line="480" w:lineRule="auto"/>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3.609 </w:t>
            </w:r>
          </w:p>
        </w:tc>
      </w:tr>
      <w:tr w:rsidR="007D1323" w:rsidRPr="000C3FFC" w14:paraId="2A2A9268" w14:textId="77777777" w:rsidTr="00C6516E">
        <w:trPr>
          <w:tblCellSpacing w:w="15" w:type="dxa"/>
        </w:trPr>
        <w:tc>
          <w:tcPr>
            <w:tcW w:w="2223" w:type="dxa"/>
            <w:vAlign w:val="center"/>
            <w:hideMark/>
          </w:tcPr>
          <w:p w14:paraId="56926C78" w14:textId="77777777" w:rsidR="007D1323" w:rsidRPr="00384120" w:rsidRDefault="007D1323" w:rsidP="00EE7D48">
            <w:pPr>
              <w:spacing w:after="0" w:line="480" w:lineRule="auto"/>
              <w:rPr>
                <w:rFonts w:ascii="Times New Roman" w:eastAsia="Times New Roman" w:hAnsi="Times New Roman" w:cs="Times New Roman"/>
                <w:sz w:val="24"/>
                <w:szCs w:val="24"/>
                <w:lang w:eastAsia="zh-CN"/>
              </w:rPr>
            </w:pPr>
            <w:r w:rsidRPr="00384120">
              <w:rPr>
                <w:rFonts w:ascii="Times New Roman" w:eastAsia="Times New Roman" w:hAnsi="Times New Roman" w:cs="Times New Roman"/>
                <w:sz w:val="24"/>
                <w:szCs w:val="24"/>
                <w:lang w:eastAsia="zh-CN"/>
              </w:rPr>
              <w:t>CAS Meaningfulness</w:t>
            </w:r>
          </w:p>
        </w:tc>
        <w:tc>
          <w:tcPr>
            <w:tcW w:w="924" w:type="dxa"/>
            <w:vAlign w:val="center"/>
            <w:hideMark/>
          </w:tcPr>
          <w:p w14:paraId="4A580B70"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0.147 </w:t>
            </w:r>
          </w:p>
        </w:tc>
        <w:tc>
          <w:tcPr>
            <w:tcW w:w="925" w:type="dxa"/>
            <w:vAlign w:val="center"/>
            <w:hideMark/>
          </w:tcPr>
          <w:p w14:paraId="2EBBAB58"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0.658 </w:t>
            </w:r>
          </w:p>
        </w:tc>
        <w:tc>
          <w:tcPr>
            <w:tcW w:w="924" w:type="dxa"/>
            <w:vAlign w:val="center"/>
            <w:hideMark/>
          </w:tcPr>
          <w:p w14:paraId="70A918C5"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0.223 </w:t>
            </w:r>
          </w:p>
        </w:tc>
        <w:tc>
          <w:tcPr>
            <w:tcW w:w="925" w:type="dxa"/>
            <w:vAlign w:val="center"/>
            <w:hideMark/>
          </w:tcPr>
          <w:p w14:paraId="22283A8D"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0.823 </w:t>
            </w:r>
          </w:p>
        </w:tc>
        <w:tc>
          <w:tcPr>
            <w:tcW w:w="925" w:type="dxa"/>
            <w:vAlign w:val="center"/>
            <w:hideMark/>
          </w:tcPr>
          <w:p w14:paraId="7C5AE5CC"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1.158 </w:t>
            </w:r>
          </w:p>
        </w:tc>
        <w:tc>
          <w:tcPr>
            <w:tcW w:w="954" w:type="dxa"/>
            <w:vAlign w:val="center"/>
            <w:hideMark/>
          </w:tcPr>
          <w:p w14:paraId="462EB440" w14:textId="77777777" w:rsidR="007D1323" w:rsidRPr="00384120" w:rsidRDefault="007D1323" w:rsidP="00EE7D48">
            <w:pPr>
              <w:spacing w:after="0" w:line="480" w:lineRule="auto"/>
              <w:jc w:val="right"/>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0.313 - </w:t>
            </w:r>
          </w:p>
        </w:tc>
        <w:tc>
          <w:tcPr>
            <w:tcW w:w="940" w:type="dxa"/>
            <w:vAlign w:val="center"/>
            <w:hideMark/>
          </w:tcPr>
          <w:p w14:paraId="08C5DFE2" w14:textId="77777777" w:rsidR="007D1323" w:rsidRPr="00384120" w:rsidRDefault="007D1323" w:rsidP="00EE7D48">
            <w:pPr>
              <w:spacing w:after="0" w:line="480" w:lineRule="auto"/>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4.315 </w:t>
            </w:r>
          </w:p>
        </w:tc>
      </w:tr>
      <w:tr w:rsidR="007D1323" w:rsidRPr="000C3FFC" w14:paraId="4FD845E4" w14:textId="77777777" w:rsidTr="00EE7D48">
        <w:trPr>
          <w:tblCellSpacing w:w="15" w:type="dxa"/>
        </w:trPr>
        <w:tc>
          <w:tcPr>
            <w:tcW w:w="2223" w:type="dxa"/>
            <w:tcBorders>
              <w:bottom w:val="single" w:sz="4" w:space="0" w:color="auto"/>
            </w:tcBorders>
            <w:hideMark/>
          </w:tcPr>
          <w:p w14:paraId="3E3F6730" w14:textId="77777777" w:rsidR="007D1323" w:rsidRPr="00384120" w:rsidRDefault="007D1323" w:rsidP="00EE7D48">
            <w:pPr>
              <w:spacing w:after="0" w:line="480" w:lineRule="auto"/>
              <w:rPr>
                <w:rFonts w:ascii="Times New Roman" w:eastAsia="Times New Roman" w:hAnsi="Times New Roman" w:cs="Times New Roman"/>
                <w:sz w:val="24"/>
                <w:szCs w:val="24"/>
                <w:lang w:eastAsia="zh-CN"/>
              </w:rPr>
            </w:pPr>
            <w:r w:rsidRPr="00384120">
              <w:rPr>
                <w:rFonts w:ascii="Times New Roman" w:eastAsia="Times New Roman" w:hAnsi="Times New Roman" w:cs="Times New Roman"/>
                <w:sz w:val="24"/>
                <w:szCs w:val="24"/>
                <w:lang w:eastAsia="zh-CN"/>
              </w:rPr>
              <w:t xml:space="preserve">Group by CAS </w:t>
            </w:r>
          </w:p>
        </w:tc>
        <w:tc>
          <w:tcPr>
            <w:tcW w:w="924" w:type="dxa"/>
            <w:tcBorders>
              <w:bottom w:val="single" w:sz="4" w:space="0" w:color="auto"/>
            </w:tcBorders>
            <w:vAlign w:val="center"/>
            <w:hideMark/>
          </w:tcPr>
          <w:p w14:paraId="21667A40"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-0.041 </w:t>
            </w:r>
          </w:p>
        </w:tc>
        <w:tc>
          <w:tcPr>
            <w:tcW w:w="925" w:type="dxa"/>
            <w:tcBorders>
              <w:bottom w:val="single" w:sz="4" w:space="0" w:color="auto"/>
            </w:tcBorders>
            <w:vAlign w:val="center"/>
            <w:hideMark/>
          </w:tcPr>
          <w:p w14:paraId="736CAC9C"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1.315 </w:t>
            </w:r>
          </w:p>
        </w:tc>
        <w:tc>
          <w:tcPr>
            <w:tcW w:w="924" w:type="dxa"/>
            <w:tcBorders>
              <w:bottom w:val="single" w:sz="4" w:space="0" w:color="auto"/>
            </w:tcBorders>
            <w:vAlign w:val="center"/>
            <w:hideMark/>
          </w:tcPr>
          <w:p w14:paraId="2B26C1D4"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-0.031 </w:t>
            </w:r>
          </w:p>
        </w:tc>
        <w:tc>
          <w:tcPr>
            <w:tcW w:w="925" w:type="dxa"/>
            <w:tcBorders>
              <w:bottom w:val="single" w:sz="4" w:space="0" w:color="auto"/>
            </w:tcBorders>
            <w:vAlign w:val="center"/>
            <w:hideMark/>
          </w:tcPr>
          <w:p w14:paraId="08E69DE3"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0.975 </w:t>
            </w:r>
          </w:p>
        </w:tc>
        <w:tc>
          <w:tcPr>
            <w:tcW w:w="925" w:type="dxa"/>
            <w:tcBorders>
              <w:bottom w:val="single" w:sz="4" w:space="0" w:color="auto"/>
            </w:tcBorders>
            <w:vAlign w:val="center"/>
            <w:hideMark/>
          </w:tcPr>
          <w:p w14:paraId="1243C5F7" w14:textId="77777777" w:rsidR="007D1323" w:rsidRPr="00384120" w:rsidRDefault="007D1323" w:rsidP="00EE7D48">
            <w:pPr>
              <w:spacing w:after="0" w:line="480" w:lineRule="auto"/>
              <w:jc w:val="center"/>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0.960 </w:t>
            </w:r>
          </w:p>
        </w:tc>
        <w:tc>
          <w:tcPr>
            <w:tcW w:w="954" w:type="dxa"/>
            <w:tcBorders>
              <w:bottom w:val="single" w:sz="4" w:space="0" w:color="auto"/>
            </w:tcBorders>
            <w:vAlign w:val="center"/>
            <w:hideMark/>
          </w:tcPr>
          <w:p w14:paraId="4D0E468F" w14:textId="77777777" w:rsidR="007D1323" w:rsidRPr="00384120" w:rsidRDefault="007D1323" w:rsidP="00EE7D48">
            <w:pPr>
              <w:spacing w:after="0" w:line="480" w:lineRule="auto"/>
              <w:jc w:val="right"/>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0.070 - </w:t>
            </w:r>
          </w:p>
        </w:tc>
        <w:tc>
          <w:tcPr>
            <w:tcW w:w="940" w:type="dxa"/>
            <w:tcBorders>
              <w:bottom w:val="single" w:sz="4" w:space="0" w:color="auto"/>
            </w:tcBorders>
            <w:vAlign w:val="center"/>
            <w:hideMark/>
          </w:tcPr>
          <w:p w14:paraId="37B5ADC6" w14:textId="77777777" w:rsidR="007D1323" w:rsidRPr="00384120" w:rsidRDefault="007D1323" w:rsidP="00EE7D48">
            <w:pPr>
              <w:spacing w:after="0" w:line="480" w:lineRule="auto"/>
              <w:rPr>
                <w:rFonts w:ascii="Times New Roman" w:eastAsia="Times New Roman" w:hAnsi="Times New Roman" w:cs="Times New Roman"/>
                <w:sz w:val="24"/>
                <w:szCs w:val="24"/>
                <w:lang w:eastAsia="zh-CN"/>
              </w:rPr>
            </w:pPr>
            <w:r w:rsidRPr="00384120">
              <w:rPr>
                <w:rFonts w:ascii="Times New Roman" w:eastAsia="Times New Roman" w:hAnsi="Times New Roman" w:cs="Times New Roman"/>
              </w:rPr>
              <w:t xml:space="preserve">13.311 </w:t>
            </w:r>
          </w:p>
        </w:tc>
      </w:tr>
    </w:tbl>
    <w:p w14:paraId="36FE282D" w14:textId="77777777" w:rsidR="007D1323" w:rsidRDefault="007D1323" w:rsidP="00EE7D48">
      <w:pPr>
        <w:spacing w:line="480" w:lineRule="auto"/>
      </w:pPr>
    </w:p>
    <w:p w14:paraId="4F5812D9" w14:textId="77777777" w:rsidR="007D1323" w:rsidRDefault="007D1323" w:rsidP="00EE7D48">
      <w:pPr>
        <w:spacing w:after="0" w:line="480" w:lineRule="auto"/>
        <w:rPr>
          <w:rFonts w:ascii="Times New Roman" w:hAnsi="Times New Roman" w:cs="Times New Roman"/>
          <w:sz w:val="24"/>
          <w:szCs w:val="24"/>
        </w:rPr>
      </w:pPr>
      <w:r>
        <w:rPr>
          <w:rFonts w:ascii="Times New Roman" w:hAnsi="Times New Roman" w:cs="Times New Roman"/>
          <w:sz w:val="24"/>
          <w:szCs w:val="24"/>
        </w:rPr>
        <w:t>Pseudo R squared = .002. For coding of predictor variables, see Table 1 (Kappa = 4.25, Maximum VIF = 1.145).</w:t>
      </w:r>
    </w:p>
    <w:p w14:paraId="00D7FA22" w14:textId="0CF09AE9" w:rsidR="007D1323" w:rsidRDefault="007D1323" w:rsidP="007D1323"/>
    <w:p w14:paraId="05738BC7" w14:textId="42AFFAB5" w:rsidR="00EE7D48" w:rsidRDefault="00EE7D48" w:rsidP="007D1323"/>
    <w:p w14:paraId="7431C1B3" w14:textId="09B6CED2" w:rsidR="00EE7D48" w:rsidRDefault="00EE7D48" w:rsidP="007D1323"/>
    <w:p w14:paraId="452913F9" w14:textId="682FD13B" w:rsidR="00EE7D48" w:rsidRDefault="00EE7D48" w:rsidP="007D1323"/>
    <w:p w14:paraId="0D7ABEDF" w14:textId="10B2DFB5" w:rsidR="00EE7D48" w:rsidRDefault="00EE7D48" w:rsidP="007D1323"/>
    <w:p w14:paraId="393CE43E" w14:textId="35655596" w:rsidR="00EE7D48" w:rsidRDefault="00EE7D48" w:rsidP="007D1323"/>
    <w:p w14:paraId="0B9122D4" w14:textId="2D795CC8" w:rsidR="00EE7D48" w:rsidRDefault="00EE7D48" w:rsidP="007D1323"/>
    <w:p w14:paraId="23E9344F" w14:textId="5256E474" w:rsidR="002C5BD7" w:rsidRDefault="002C5BD7" w:rsidP="007D1323"/>
    <w:p w14:paraId="6A871393" w14:textId="0B9B75B9" w:rsidR="00E610AB" w:rsidRDefault="00E610AB" w:rsidP="007D1323"/>
    <w:p w14:paraId="65FFEBA8" w14:textId="6237BCEF" w:rsidR="00E610AB" w:rsidRDefault="00E610AB" w:rsidP="007D1323"/>
    <w:p w14:paraId="0F581563" w14:textId="43E81A0C" w:rsidR="00E610AB" w:rsidRDefault="00E610AB" w:rsidP="007D1323"/>
    <w:p w14:paraId="4C20AC40" w14:textId="2251112D" w:rsidR="00EE7D48" w:rsidRDefault="00EE7D48" w:rsidP="007D1323"/>
    <w:p w14:paraId="5139E05D" w14:textId="0E8B93AD" w:rsidR="00EE7D48" w:rsidRDefault="00EE7D48" w:rsidP="007D1323"/>
    <w:p w14:paraId="280F006C" w14:textId="77777777" w:rsidR="00AD6319" w:rsidRDefault="00AD6319" w:rsidP="003548FE">
      <w:pPr>
        <w:spacing w:after="0" w:line="360" w:lineRule="auto"/>
        <w:rPr>
          <w:rFonts w:ascii="Times New Roman" w:hAnsi="Times New Roman" w:cs="Times New Roman"/>
          <w:sz w:val="24"/>
          <w:szCs w:val="24"/>
        </w:rPr>
      </w:pPr>
    </w:p>
    <w:p w14:paraId="628FF19F" w14:textId="30DCFD93" w:rsidR="003548FE" w:rsidRPr="00F630FA" w:rsidRDefault="003548FE" w:rsidP="00EE7D48">
      <w:pPr>
        <w:spacing w:after="0" w:line="480" w:lineRule="auto"/>
        <w:rPr>
          <w:rFonts w:ascii="Times New Roman" w:hAnsi="Times New Roman" w:cs="Times New Roman"/>
          <w:sz w:val="24"/>
          <w:szCs w:val="24"/>
        </w:rPr>
      </w:pPr>
      <w:r w:rsidRPr="00F630FA">
        <w:rPr>
          <w:rFonts w:ascii="Times New Roman" w:hAnsi="Times New Roman" w:cs="Times New Roman"/>
          <w:sz w:val="24"/>
          <w:szCs w:val="24"/>
        </w:rPr>
        <w:t xml:space="preserve">Table </w:t>
      </w:r>
      <w:r w:rsidR="00384120">
        <w:rPr>
          <w:rFonts w:ascii="Times New Roman" w:hAnsi="Times New Roman" w:cs="Times New Roman"/>
          <w:sz w:val="24"/>
          <w:szCs w:val="24"/>
        </w:rPr>
        <w:t>3</w:t>
      </w:r>
      <w:r w:rsidRPr="00F630FA">
        <w:rPr>
          <w:rFonts w:ascii="Times New Roman" w:hAnsi="Times New Roman" w:cs="Times New Roman"/>
          <w:sz w:val="24"/>
          <w:szCs w:val="24"/>
        </w:rPr>
        <w:t>.</w:t>
      </w:r>
    </w:p>
    <w:p w14:paraId="13A7FEF3" w14:textId="77777777" w:rsidR="007D1323" w:rsidRDefault="007D1323" w:rsidP="00EE7D48">
      <w:pPr>
        <w:spacing w:after="0" w:line="480" w:lineRule="auto"/>
      </w:pPr>
      <w:r w:rsidRPr="00E87999">
        <w:rPr>
          <w:rFonts w:ascii="Times New Roman" w:hAnsi="Times New Roman" w:cs="Times New Roman"/>
          <w:i/>
          <w:sz w:val="24"/>
          <w:szCs w:val="24"/>
        </w:rPr>
        <w:t xml:space="preserve">Logistic regression analysis </w:t>
      </w:r>
      <w:r>
        <w:rPr>
          <w:rFonts w:ascii="Times New Roman" w:hAnsi="Times New Roman" w:cs="Times New Roman"/>
          <w:i/>
          <w:sz w:val="24"/>
          <w:szCs w:val="24"/>
        </w:rPr>
        <w:t xml:space="preserve">of CAS detection by Discrimination Error, Diagnostic Group, and Meaningfulness of CAS under conditions of High Perceptual Load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68"/>
        <w:gridCol w:w="954"/>
        <w:gridCol w:w="955"/>
        <w:gridCol w:w="954"/>
        <w:gridCol w:w="955"/>
        <w:gridCol w:w="955"/>
        <w:gridCol w:w="984"/>
        <w:gridCol w:w="985"/>
      </w:tblGrid>
      <w:tr w:rsidR="007D1323" w:rsidRPr="00384120" w14:paraId="75FAC64F" w14:textId="77777777" w:rsidTr="00C6516E">
        <w:trPr>
          <w:tblCellSpacing w:w="15" w:type="dxa"/>
        </w:trPr>
        <w:tc>
          <w:tcPr>
            <w:tcW w:w="2223" w:type="dxa"/>
            <w:tcBorders>
              <w:top w:val="outset" w:sz="6" w:space="0" w:color="auto"/>
            </w:tcBorders>
            <w:hideMark/>
          </w:tcPr>
          <w:p w14:paraId="2EEC5CDC" w14:textId="77777777" w:rsidR="007D1323" w:rsidRPr="00384120" w:rsidRDefault="007D1323" w:rsidP="00EE7D48">
            <w:pPr>
              <w:spacing w:after="0" w:line="480" w:lineRule="auto"/>
              <w:rPr>
                <w:rFonts w:asciiTheme="minorEastAsia" w:hAnsiTheme="minorEastAsia" w:cstheme="minorEastAsia"/>
                <w:sz w:val="20"/>
                <w:szCs w:val="20"/>
                <w:lang w:eastAsia="zh-CN"/>
              </w:rPr>
            </w:pPr>
          </w:p>
        </w:tc>
        <w:tc>
          <w:tcPr>
            <w:tcW w:w="924" w:type="dxa"/>
            <w:tcBorders>
              <w:top w:val="outset" w:sz="6" w:space="0" w:color="auto"/>
            </w:tcBorders>
            <w:hideMark/>
          </w:tcPr>
          <w:p w14:paraId="3CB340AF" w14:textId="77777777" w:rsidR="007D1323" w:rsidRPr="00384120" w:rsidRDefault="007D1323" w:rsidP="00EE7D48">
            <w:pPr>
              <w:spacing w:after="0" w:line="480" w:lineRule="auto"/>
              <w:jc w:val="center"/>
              <w:rPr>
                <w:rFonts w:asciiTheme="minorEastAsia" w:eastAsia="Times New Roman" w:hAnsiTheme="minorEastAsia" w:cstheme="minorEastAsia"/>
                <w:bCs/>
                <w:i/>
                <w:sz w:val="24"/>
                <w:szCs w:val="24"/>
                <w:lang w:eastAsia="zh-CN"/>
              </w:rPr>
            </w:pPr>
            <w:r w:rsidRPr="00384120">
              <w:rPr>
                <w:rFonts w:asciiTheme="minorEastAsia" w:hAnsiTheme="minorEastAsia" w:cstheme="minorEastAsia" w:hint="eastAsia"/>
                <w:i/>
                <w:sz w:val="24"/>
                <w:szCs w:val="24"/>
              </w:rPr>
              <w:t>B</w:t>
            </w:r>
          </w:p>
        </w:tc>
        <w:tc>
          <w:tcPr>
            <w:tcW w:w="925" w:type="dxa"/>
            <w:tcBorders>
              <w:top w:val="outset" w:sz="6" w:space="0" w:color="auto"/>
            </w:tcBorders>
            <w:hideMark/>
          </w:tcPr>
          <w:p w14:paraId="43C54E78" w14:textId="77777777" w:rsidR="007D1323" w:rsidRPr="00384120" w:rsidRDefault="007D1323" w:rsidP="00EE7D48">
            <w:pPr>
              <w:spacing w:after="0" w:line="480" w:lineRule="auto"/>
              <w:jc w:val="center"/>
              <w:rPr>
                <w:rFonts w:asciiTheme="minorEastAsia" w:eastAsia="Times New Roman" w:hAnsiTheme="minorEastAsia" w:cstheme="minorEastAsia"/>
                <w:bCs/>
                <w:i/>
                <w:sz w:val="24"/>
                <w:szCs w:val="24"/>
                <w:lang w:eastAsia="zh-CN"/>
              </w:rPr>
            </w:pPr>
            <w:r w:rsidRPr="00384120">
              <w:rPr>
                <w:rFonts w:asciiTheme="minorEastAsia" w:hAnsiTheme="minorEastAsia" w:cstheme="minorEastAsia" w:hint="eastAsia"/>
                <w:i/>
                <w:sz w:val="24"/>
                <w:szCs w:val="24"/>
              </w:rPr>
              <w:t>SE B</w:t>
            </w:r>
          </w:p>
        </w:tc>
        <w:tc>
          <w:tcPr>
            <w:tcW w:w="924" w:type="dxa"/>
            <w:tcBorders>
              <w:top w:val="outset" w:sz="6" w:space="0" w:color="auto"/>
            </w:tcBorders>
            <w:hideMark/>
          </w:tcPr>
          <w:p w14:paraId="036023B8" w14:textId="77777777" w:rsidR="007D1323" w:rsidRPr="00384120" w:rsidRDefault="007D1323" w:rsidP="00EE7D48">
            <w:pPr>
              <w:spacing w:after="0" w:line="480" w:lineRule="auto"/>
              <w:jc w:val="center"/>
              <w:rPr>
                <w:rFonts w:asciiTheme="minorEastAsia" w:eastAsia="Times New Roman" w:hAnsiTheme="minorEastAsia" w:cstheme="minorEastAsia"/>
                <w:bCs/>
                <w:i/>
                <w:sz w:val="24"/>
                <w:szCs w:val="24"/>
                <w:lang w:eastAsia="zh-CN"/>
              </w:rPr>
            </w:pPr>
            <w:r w:rsidRPr="00384120">
              <w:rPr>
                <w:rFonts w:asciiTheme="minorEastAsia" w:eastAsia="Times New Roman" w:hAnsiTheme="minorEastAsia" w:cstheme="minorEastAsia" w:hint="eastAsia"/>
                <w:bCs/>
                <w:i/>
                <w:sz w:val="24"/>
                <w:szCs w:val="24"/>
                <w:lang w:eastAsia="zh-CN"/>
              </w:rPr>
              <w:t>z</w:t>
            </w:r>
          </w:p>
        </w:tc>
        <w:tc>
          <w:tcPr>
            <w:tcW w:w="925" w:type="dxa"/>
            <w:tcBorders>
              <w:top w:val="outset" w:sz="6" w:space="0" w:color="auto"/>
            </w:tcBorders>
            <w:hideMark/>
          </w:tcPr>
          <w:p w14:paraId="1A470052" w14:textId="77777777" w:rsidR="007D1323" w:rsidRPr="00384120" w:rsidRDefault="007D1323" w:rsidP="00EE7D48">
            <w:pPr>
              <w:spacing w:after="0" w:line="480" w:lineRule="auto"/>
              <w:jc w:val="center"/>
              <w:rPr>
                <w:rFonts w:asciiTheme="minorEastAsia" w:eastAsia="Times New Roman" w:hAnsiTheme="minorEastAsia" w:cstheme="minorEastAsia"/>
                <w:bCs/>
                <w:i/>
                <w:sz w:val="24"/>
                <w:szCs w:val="24"/>
                <w:lang w:eastAsia="zh-CN"/>
              </w:rPr>
            </w:pPr>
            <w:r w:rsidRPr="00384120">
              <w:rPr>
                <w:rFonts w:asciiTheme="minorEastAsia" w:hAnsiTheme="minorEastAsia" w:cstheme="minorEastAsia" w:hint="eastAsia"/>
                <w:i/>
                <w:sz w:val="24"/>
                <w:szCs w:val="24"/>
              </w:rPr>
              <w:t>p</w:t>
            </w:r>
          </w:p>
        </w:tc>
        <w:tc>
          <w:tcPr>
            <w:tcW w:w="925" w:type="dxa"/>
            <w:tcBorders>
              <w:top w:val="outset" w:sz="6" w:space="0" w:color="auto"/>
            </w:tcBorders>
            <w:hideMark/>
          </w:tcPr>
          <w:p w14:paraId="30E3FF4A" w14:textId="77777777" w:rsidR="007D1323" w:rsidRPr="00384120" w:rsidRDefault="007D1323" w:rsidP="00EE7D48">
            <w:pPr>
              <w:spacing w:after="0" w:line="480" w:lineRule="auto"/>
              <w:jc w:val="center"/>
              <w:rPr>
                <w:rFonts w:asciiTheme="minorEastAsia" w:eastAsia="Times New Roman" w:hAnsiTheme="minorEastAsia" w:cstheme="minorEastAsia"/>
                <w:bCs/>
                <w:i/>
                <w:sz w:val="24"/>
                <w:szCs w:val="24"/>
                <w:lang w:eastAsia="zh-CN"/>
              </w:rPr>
            </w:pPr>
            <w:r w:rsidRPr="00384120">
              <w:rPr>
                <w:rFonts w:asciiTheme="minorEastAsia" w:hAnsiTheme="minorEastAsia" w:cstheme="minorEastAsia" w:hint="eastAsia"/>
                <w:i/>
                <w:sz w:val="24"/>
                <w:szCs w:val="24"/>
              </w:rPr>
              <w:t>OR</w:t>
            </w:r>
          </w:p>
        </w:tc>
        <w:tc>
          <w:tcPr>
            <w:tcW w:w="1924" w:type="dxa"/>
            <w:gridSpan w:val="2"/>
            <w:tcBorders>
              <w:top w:val="outset" w:sz="6" w:space="0" w:color="auto"/>
            </w:tcBorders>
            <w:hideMark/>
          </w:tcPr>
          <w:p w14:paraId="35C587E2" w14:textId="77777777" w:rsidR="007D1323" w:rsidRPr="00384120" w:rsidRDefault="007D1323" w:rsidP="00EE7D48">
            <w:pPr>
              <w:spacing w:after="0" w:line="480" w:lineRule="auto"/>
              <w:jc w:val="center"/>
              <w:rPr>
                <w:rFonts w:asciiTheme="minorEastAsia" w:eastAsia="Times New Roman" w:hAnsiTheme="minorEastAsia" w:cstheme="minorEastAsia"/>
                <w:bCs/>
                <w:sz w:val="24"/>
                <w:szCs w:val="24"/>
                <w:lang w:eastAsia="zh-CN"/>
              </w:rPr>
            </w:pPr>
            <w:r w:rsidRPr="00384120">
              <w:rPr>
                <w:rFonts w:asciiTheme="minorEastAsia" w:hAnsiTheme="minorEastAsia" w:cstheme="minorEastAsia" w:hint="eastAsia"/>
                <w:sz w:val="24"/>
                <w:szCs w:val="24"/>
              </w:rPr>
              <w:t>95 % CI of OR</w:t>
            </w:r>
          </w:p>
        </w:tc>
      </w:tr>
      <w:tr w:rsidR="007D1323" w:rsidRPr="00384120" w14:paraId="0421FA7D" w14:textId="77777777" w:rsidTr="00C6516E">
        <w:trPr>
          <w:tblCellSpacing w:w="15" w:type="dxa"/>
        </w:trPr>
        <w:tc>
          <w:tcPr>
            <w:tcW w:w="2223" w:type="dxa"/>
            <w:hideMark/>
          </w:tcPr>
          <w:p w14:paraId="3096C367"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sz w:val="24"/>
                <w:szCs w:val="24"/>
                <w:lang w:eastAsia="zh-CN"/>
              </w:rPr>
              <w:t xml:space="preserve">(Intercept) </w:t>
            </w:r>
          </w:p>
        </w:tc>
        <w:tc>
          <w:tcPr>
            <w:tcW w:w="924" w:type="dxa"/>
            <w:vAlign w:val="center"/>
            <w:hideMark/>
          </w:tcPr>
          <w:p w14:paraId="22D32641"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-0.549 </w:t>
            </w:r>
          </w:p>
        </w:tc>
        <w:tc>
          <w:tcPr>
            <w:tcW w:w="925" w:type="dxa"/>
            <w:vAlign w:val="center"/>
            <w:hideMark/>
          </w:tcPr>
          <w:p w14:paraId="196F4B4E"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0.609 </w:t>
            </w:r>
          </w:p>
        </w:tc>
        <w:tc>
          <w:tcPr>
            <w:tcW w:w="924" w:type="dxa"/>
            <w:vAlign w:val="center"/>
            <w:hideMark/>
          </w:tcPr>
          <w:p w14:paraId="5DA8B1F2"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-0.903 </w:t>
            </w:r>
          </w:p>
        </w:tc>
        <w:tc>
          <w:tcPr>
            <w:tcW w:w="925" w:type="dxa"/>
            <w:vAlign w:val="center"/>
            <w:hideMark/>
          </w:tcPr>
          <w:p w14:paraId="2BBF7D1D"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0.367 </w:t>
            </w:r>
          </w:p>
        </w:tc>
        <w:tc>
          <w:tcPr>
            <w:tcW w:w="925" w:type="dxa"/>
            <w:vAlign w:val="center"/>
            <w:hideMark/>
          </w:tcPr>
          <w:p w14:paraId="6C2F8019"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0.577 </w:t>
            </w:r>
          </w:p>
        </w:tc>
        <w:tc>
          <w:tcPr>
            <w:tcW w:w="954" w:type="dxa"/>
            <w:vAlign w:val="center"/>
            <w:hideMark/>
          </w:tcPr>
          <w:p w14:paraId="7552329E" w14:textId="77777777" w:rsidR="007D1323" w:rsidRPr="00384120" w:rsidRDefault="007D1323" w:rsidP="00EE7D48">
            <w:pPr>
              <w:spacing w:after="0" w:line="480" w:lineRule="auto"/>
              <w:jc w:val="right"/>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0.124 - </w:t>
            </w:r>
          </w:p>
        </w:tc>
        <w:tc>
          <w:tcPr>
            <w:tcW w:w="940" w:type="dxa"/>
            <w:vAlign w:val="center"/>
            <w:hideMark/>
          </w:tcPr>
          <w:p w14:paraId="6D6CDB32"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1.682 </w:t>
            </w:r>
          </w:p>
        </w:tc>
      </w:tr>
      <w:tr w:rsidR="007D1323" w:rsidRPr="00384120" w14:paraId="069E8C7B" w14:textId="77777777" w:rsidTr="00C6516E">
        <w:trPr>
          <w:tblCellSpacing w:w="15" w:type="dxa"/>
        </w:trPr>
        <w:tc>
          <w:tcPr>
            <w:tcW w:w="2223" w:type="dxa"/>
            <w:hideMark/>
          </w:tcPr>
          <w:p w14:paraId="2693417D"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243917">
              <w:rPr>
                <w:rFonts w:ascii="Times New Roman" w:hAnsi="Times New Roman" w:cs="Times New Roman"/>
                <w:sz w:val="24"/>
                <w:szCs w:val="24"/>
              </w:rPr>
              <w:t>Discrimination</w:t>
            </w:r>
            <w:r>
              <w:rPr>
                <w:rFonts w:ascii="Times New Roman" w:hAnsi="Times New Roman" w:cs="Times New Roman"/>
                <w:i/>
                <w:sz w:val="24"/>
                <w:szCs w:val="24"/>
              </w:rPr>
              <w:t xml:space="preserve"> </w:t>
            </w:r>
            <w:r w:rsidRPr="00384120">
              <w:rPr>
                <w:rFonts w:asciiTheme="minorEastAsia" w:eastAsia="Times New Roman" w:hAnsiTheme="minorEastAsia" w:cstheme="minorEastAsia" w:hint="eastAsia"/>
                <w:sz w:val="24"/>
                <w:szCs w:val="24"/>
                <w:lang w:eastAsia="zh-CN"/>
              </w:rPr>
              <w:t>Error</w:t>
            </w:r>
          </w:p>
        </w:tc>
        <w:tc>
          <w:tcPr>
            <w:tcW w:w="924" w:type="dxa"/>
            <w:vAlign w:val="center"/>
            <w:hideMark/>
          </w:tcPr>
          <w:p w14:paraId="7A441519"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-2.354 </w:t>
            </w:r>
          </w:p>
        </w:tc>
        <w:tc>
          <w:tcPr>
            <w:tcW w:w="925" w:type="dxa"/>
            <w:vAlign w:val="center"/>
            <w:hideMark/>
          </w:tcPr>
          <w:p w14:paraId="20EA653B"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1.222 </w:t>
            </w:r>
          </w:p>
        </w:tc>
        <w:tc>
          <w:tcPr>
            <w:tcW w:w="924" w:type="dxa"/>
            <w:vAlign w:val="center"/>
            <w:hideMark/>
          </w:tcPr>
          <w:p w14:paraId="5B3A59BB"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-1.926 </w:t>
            </w:r>
          </w:p>
        </w:tc>
        <w:tc>
          <w:tcPr>
            <w:tcW w:w="925" w:type="dxa"/>
            <w:vAlign w:val="center"/>
            <w:hideMark/>
          </w:tcPr>
          <w:p w14:paraId="689137D8"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0.054 </w:t>
            </w:r>
          </w:p>
        </w:tc>
        <w:tc>
          <w:tcPr>
            <w:tcW w:w="925" w:type="dxa"/>
            <w:vAlign w:val="center"/>
            <w:hideMark/>
          </w:tcPr>
          <w:p w14:paraId="26183C4D"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0.095 </w:t>
            </w:r>
          </w:p>
        </w:tc>
        <w:tc>
          <w:tcPr>
            <w:tcW w:w="954" w:type="dxa"/>
            <w:vAlign w:val="center"/>
            <w:hideMark/>
          </w:tcPr>
          <w:p w14:paraId="0ACE1FDB" w14:textId="77777777" w:rsidR="007D1323" w:rsidRPr="00384120" w:rsidRDefault="007D1323" w:rsidP="00EE7D48">
            <w:pPr>
              <w:spacing w:after="0" w:line="480" w:lineRule="auto"/>
              <w:jc w:val="right"/>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0.004 - </w:t>
            </w:r>
          </w:p>
        </w:tc>
        <w:tc>
          <w:tcPr>
            <w:tcW w:w="940" w:type="dxa"/>
            <w:vAlign w:val="center"/>
            <w:hideMark/>
          </w:tcPr>
          <w:p w14:paraId="20A8CBC8"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0.800 </w:t>
            </w:r>
          </w:p>
        </w:tc>
      </w:tr>
      <w:tr w:rsidR="007D1323" w:rsidRPr="00384120" w14:paraId="57699409" w14:textId="77777777" w:rsidTr="00C6516E">
        <w:trPr>
          <w:tblCellSpacing w:w="15" w:type="dxa"/>
        </w:trPr>
        <w:tc>
          <w:tcPr>
            <w:tcW w:w="2223" w:type="dxa"/>
            <w:hideMark/>
          </w:tcPr>
          <w:p w14:paraId="0B7FEF7A"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sz w:val="24"/>
                <w:szCs w:val="24"/>
                <w:lang w:eastAsia="zh-CN"/>
              </w:rPr>
              <w:t>Diagnostic Group</w:t>
            </w:r>
          </w:p>
        </w:tc>
        <w:tc>
          <w:tcPr>
            <w:tcW w:w="924" w:type="dxa"/>
            <w:vAlign w:val="center"/>
            <w:hideMark/>
          </w:tcPr>
          <w:p w14:paraId="4612D5EA"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1.161 </w:t>
            </w:r>
          </w:p>
        </w:tc>
        <w:tc>
          <w:tcPr>
            <w:tcW w:w="925" w:type="dxa"/>
            <w:vAlign w:val="center"/>
            <w:hideMark/>
          </w:tcPr>
          <w:p w14:paraId="5BA54D7E"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0.637 </w:t>
            </w:r>
          </w:p>
        </w:tc>
        <w:tc>
          <w:tcPr>
            <w:tcW w:w="924" w:type="dxa"/>
            <w:vAlign w:val="center"/>
            <w:hideMark/>
          </w:tcPr>
          <w:p w14:paraId="6F9AD2A8"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1.822 </w:t>
            </w:r>
          </w:p>
        </w:tc>
        <w:tc>
          <w:tcPr>
            <w:tcW w:w="925" w:type="dxa"/>
            <w:vAlign w:val="center"/>
            <w:hideMark/>
          </w:tcPr>
          <w:p w14:paraId="219068D9"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0.068 </w:t>
            </w:r>
          </w:p>
        </w:tc>
        <w:tc>
          <w:tcPr>
            <w:tcW w:w="925" w:type="dxa"/>
            <w:vAlign w:val="center"/>
            <w:hideMark/>
          </w:tcPr>
          <w:p w14:paraId="3C132360"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3.193 </w:t>
            </w:r>
          </w:p>
        </w:tc>
        <w:tc>
          <w:tcPr>
            <w:tcW w:w="954" w:type="dxa"/>
            <w:vAlign w:val="center"/>
            <w:hideMark/>
          </w:tcPr>
          <w:p w14:paraId="4540EBD9" w14:textId="77777777" w:rsidR="007D1323" w:rsidRPr="00384120" w:rsidRDefault="007D1323" w:rsidP="00EE7D48">
            <w:pPr>
              <w:spacing w:after="0" w:line="480" w:lineRule="auto"/>
              <w:jc w:val="right"/>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0.924 - </w:t>
            </w:r>
          </w:p>
        </w:tc>
        <w:tc>
          <w:tcPr>
            <w:tcW w:w="940" w:type="dxa"/>
            <w:vAlign w:val="center"/>
            <w:hideMark/>
          </w:tcPr>
          <w:p w14:paraId="66A4B2BB"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11.669 </w:t>
            </w:r>
          </w:p>
        </w:tc>
      </w:tr>
      <w:tr w:rsidR="007D1323" w:rsidRPr="00384120" w14:paraId="69A36B44" w14:textId="77777777" w:rsidTr="00C6516E">
        <w:trPr>
          <w:trHeight w:val="332"/>
          <w:tblCellSpacing w:w="15" w:type="dxa"/>
        </w:trPr>
        <w:tc>
          <w:tcPr>
            <w:tcW w:w="2223" w:type="dxa"/>
            <w:vAlign w:val="center"/>
            <w:hideMark/>
          </w:tcPr>
          <w:p w14:paraId="086110E3"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sz w:val="24"/>
                <w:szCs w:val="24"/>
                <w:lang w:eastAsia="zh-CN"/>
              </w:rPr>
              <w:t>CAS Meaningfulness</w:t>
            </w:r>
          </w:p>
        </w:tc>
        <w:tc>
          <w:tcPr>
            <w:tcW w:w="924" w:type="dxa"/>
            <w:vAlign w:val="center"/>
            <w:hideMark/>
          </w:tcPr>
          <w:p w14:paraId="0ED1925C"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1.097 </w:t>
            </w:r>
          </w:p>
        </w:tc>
        <w:tc>
          <w:tcPr>
            <w:tcW w:w="925" w:type="dxa"/>
            <w:vAlign w:val="center"/>
            <w:hideMark/>
          </w:tcPr>
          <w:p w14:paraId="18E88840"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0.655 </w:t>
            </w:r>
          </w:p>
        </w:tc>
        <w:tc>
          <w:tcPr>
            <w:tcW w:w="924" w:type="dxa"/>
            <w:vAlign w:val="center"/>
            <w:hideMark/>
          </w:tcPr>
          <w:p w14:paraId="2BBFB4E6"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1.675 </w:t>
            </w:r>
          </w:p>
        </w:tc>
        <w:tc>
          <w:tcPr>
            <w:tcW w:w="925" w:type="dxa"/>
            <w:vAlign w:val="center"/>
            <w:hideMark/>
          </w:tcPr>
          <w:p w14:paraId="748BB77D"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0.094 </w:t>
            </w:r>
          </w:p>
        </w:tc>
        <w:tc>
          <w:tcPr>
            <w:tcW w:w="925" w:type="dxa"/>
            <w:vAlign w:val="center"/>
            <w:hideMark/>
          </w:tcPr>
          <w:p w14:paraId="2F0B31BE"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2.994 </w:t>
            </w:r>
          </w:p>
        </w:tc>
        <w:tc>
          <w:tcPr>
            <w:tcW w:w="954" w:type="dxa"/>
            <w:vAlign w:val="center"/>
            <w:hideMark/>
          </w:tcPr>
          <w:p w14:paraId="5B801F43" w14:textId="77777777" w:rsidR="007D1323" w:rsidRPr="00384120" w:rsidRDefault="007D1323" w:rsidP="00EE7D48">
            <w:pPr>
              <w:spacing w:after="0" w:line="480" w:lineRule="auto"/>
              <w:jc w:val="right"/>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0.847 - </w:t>
            </w:r>
          </w:p>
        </w:tc>
        <w:tc>
          <w:tcPr>
            <w:tcW w:w="940" w:type="dxa"/>
            <w:vAlign w:val="center"/>
            <w:hideMark/>
          </w:tcPr>
          <w:p w14:paraId="5D3C33FD"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11.474 </w:t>
            </w:r>
          </w:p>
        </w:tc>
      </w:tr>
      <w:tr w:rsidR="007D1323" w:rsidRPr="00384120" w14:paraId="081C7AC2" w14:textId="77777777" w:rsidTr="00EE7D48">
        <w:trPr>
          <w:tblCellSpacing w:w="15" w:type="dxa"/>
        </w:trPr>
        <w:tc>
          <w:tcPr>
            <w:tcW w:w="2223" w:type="dxa"/>
            <w:tcBorders>
              <w:bottom w:val="single" w:sz="4" w:space="0" w:color="auto"/>
            </w:tcBorders>
            <w:hideMark/>
          </w:tcPr>
          <w:p w14:paraId="3D57014B"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sz w:val="24"/>
                <w:szCs w:val="24"/>
                <w:lang w:eastAsia="zh-CN"/>
              </w:rPr>
              <w:t xml:space="preserve">Group by CAS </w:t>
            </w:r>
          </w:p>
        </w:tc>
        <w:tc>
          <w:tcPr>
            <w:tcW w:w="924" w:type="dxa"/>
            <w:tcBorders>
              <w:bottom w:val="single" w:sz="4" w:space="0" w:color="auto"/>
            </w:tcBorders>
            <w:vAlign w:val="center"/>
            <w:hideMark/>
          </w:tcPr>
          <w:p w14:paraId="4DD9822C"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-2.906 </w:t>
            </w:r>
          </w:p>
        </w:tc>
        <w:tc>
          <w:tcPr>
            <w:tcW w:w="925" w:type="dxa"/>
            <w:tcBorders>
              <w:bottom w:val="single" w:sz="4" w:space="0" w:color="auto"/>
            </w:tcBorders>
            <w:vAlign w:val="center"/>
            <w:hideMark/>
          </w:tcPr>
          <w:p w14:paraId="2C63A95A"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1.272 </w:t>
            </w:r>
          </w:p>
        </w:tc>
        <w:tc>
          <w:tcPr>
            <w:tcW w:w="924" w:type="dxa"/>
            <w:tcBorders>
              <w:bottom w:val="single" w:sz="4" w:space="0" w:color="auto"/>
            </w:tcBorders>
            <w:vAlign w:val="center"/>
            <w:hideMark/>
          </w:tcPr>
          <w:p w14:paraId="0664B399"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-2.285 </w:t>
            </w:r>
          </w:p>
        </w:tc>
        <w:tc>
          <w:tcPr>
            <w:tcW w:w="925" w:type="dxa"/>
            <w:tcBorders>
              <w:bottom w:val="single" w:sz="4" w:space="0" w:color="auto"/>
            </w:tcBorders>
            <w:vAlign w:val="center"/>
            <w:hideMark/>
          </w:tcPr>
          <w:p w14:paraId="604A9626"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0.022 </w:t>
            </w:r>
          </w:p>
        </w:tc>
        <w:tc>
          <w:tcPr>
            <w:tcW w:w="925" w:type="dxa"/>
            <w:tcBorders>
              <w:bottom w:val="single" w:sz="4" w:space="0" w:color="auto"/>
            </w:tcBorders>
            <w:vAlign w:val="center"/>
            <w:hideMark/>
          </w:tcPr>
          <w:p w14:paraId="286F1808" w14:textId="77777777" w:rsidR="007D1323" w:rsidRPr="00384120" w:rsidRDefault="007D1323" w:rsidP="00EE7D48">
            <w:pPr>
              <w:spacing w:after="0" w:line="480" w:lineRule="auto"/>
              <w:jc w:val="center"/>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0.055 </w:t>
            </w:r>
          </w:p>
        </w:tc>
        <w:tc>
          <w:tcPr>
            <w:tcW w:w="954" w:type="dxa"/>
            <w:tcBorders>
              <w:bottom w:val="single" w:sz="4" w:space="0" w:color="auto"/>
            </w:tcBorders>
            <w:vAlign w:val="center"/>
            <w:hideMark/>
          </w:tcPr>
          <w:p w14:paraId="48F9B7C8" w14:textId="77777777" w:rsidR="007D1323" w:rsidRPr="00384120" w:rsidRDefault="007D1323" w:rsidP="00EE7D48">
            <w:pPr>
              <w:spacing w:after="0" w:line="480" w:lineRule="auto"/>
              <w:jc w:val="right"/>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0.004 - </w:t>
            </w:r>
          </w:p>
        </w:tc>
        <w:tc>
          <w:tcPr>
            <w:tcW w:w="940" w:type="dxa"/>
            <w:tcBorders>
              <w:bottom w:val="single" w:sz="4" w:space="0" w:color="auto"/>
            </w:tcBorders>
            <w:vAlign w:val="center"/>
            <w:hideMark/>
          </w:tcPr>
          <w:p w14:paraId="2F0C5B6F" w14:textId="77777777" w:rsidR="007D1323" w:rsidRPr="00384120" w:rsidRDefault="007D1323" w:rsidP="00EE7D48">
            <w:pPr>
              <w:spacing w:after="0" w:line="480" w:lineRule="auto"/>
              <w:rPr>
                <w:rFonts w:asciiTheme="minorEastAsia" w:eastAsia="Times New Roman" w:hAnsiTheme="minorEastAsia" w:cstheme="minorEastAsia"/>
                <w:sz w:val="24"/>
                <w:szCs w:val="24"/>
                <w:lang w:eastAsia="zh-CN"/>
              </w:rPr>
            </w:pPr>
            <w:r w:rsidRPr="00384120">
              <w:rPr>
                <w:rFonts w:asciiTheme="minorEastAsia" w:eastAsia="Times New Roman" w:hAnsiTheme="minorEastAsia" w:cstheme="minorEastAsia" w:hint="eastAsia"/>
              </w:rPr>
              <w:t xml:space="preserve">0.619 </w:t>
            </w:r>
          </w:p>
        </w:tc>
      </w:tr>
    </w:tbl>
    <w:p w14:paraId="479E1840" w14:textId="77777777" w:rsidR="007D1323" w:rsidRDefault="007D1323" w:rsidP="00EE7D48">
      <w:pPr>
        <w:spacing w:line="480" w:lineRule="auto"/>
      </w:pPr>
    </w:p>
    <w:p w14:paraId="17153CCC" w14:textId="77777777" w:rsidR="007D1323" w:rsidRDefault="007D1323" w:rsidP="00EE7D48">
      <w:pPr>
        <w:spacing w:after="0" w:line="480" w:lineRule="auto"/>
        <w:rPr>
          <w:rFonts w:ascii="Times New Roman" w:hAnsi="Times New Roman" w:cs="Times New Roman"/>
          <w:sz w:val="24"/>
          <w:szCs w:val="24"/>
        </w:rPr>
      </w:pPr>
      <w:r>
        <w:rPr>
          <w:rFonts w:ascii="Times New Roman" w:hAnsi="Times New Roman" w:cs="Times New Roman"/>
          <w:sz w:val="24"/>
          <w:szCs w:val="24"/>
        </w:rPr>
        <w:t>Pseudo R squared = .233. For coding of predictor variables, see Table 1 (Kappa = 3.935, Maximum VIF = 1.065).</w:t>
      </w:r>
    </w:p>
    <w:p w14:paraId="7EDFD435" w14:textId="77777777" w:rsidR="007D1323" w:rsidRDefault="007D1323" w:rsidP="00384120">
      <w:pPr>
        <w:spacing w:after="0" w:line="360" w:lineRule="auto"/>
        <w:rPr>
          <w:rFonts w:ascii="Times New Roman" w:hAnsi="Times New Roman" w:cs="Times New Roman"/>
          <w:i/>
          <w:sz w:val="24"/>
          <w:szCs w:val="24"/>
        </w:rPr>
      </w:pPr>
    </w:p>
    <w:p w14:paraId="6BDCE0C6" w14:textId="77777777" w:rsidR="007D1323" w:rsidRDefault="007D1323" w:rsidP="00384120">
      <w:pPr>
        <w:spacing w:after="0" w:line="360" w:lineRule="auto"/>
        <w:rPr>
          <w:rFonts w:ascii="Times New Roman" w:hAnsi="Times New Roman" w:cs="Times New Roman"/>
          <w:i/>
          <w:sz w:val="24"/>
          <w:szCs w:val="24"/>
        </w:rPr>
      </w:pPr>
    </w:p>
    <w:p w14:paraId="3BC56DFE" w14:textId="77777777" w:rsidR="001D40FB" w:rsidRDefault="001D40FB" w:rsidP="00DE24BD"/>
    <w:p w14:paraId="20198C42" w14:textId="77777777" w:rsidR="001D40FB" w:rsidRDefault="001D40FB" w:rsidP="00DE24BD"/>
    <w:p w14:paraId="0F26716F" w14:textId="77777777" w:rsidR="001D40FB" w:rsidRDefault="001D40FB" w:rsidP="00DE24BD"/>
    <w:p w14:paraId="50DA5E4E" w14:textId="77777777" w:rsidR="001D40FB" w:rsidRDefault="001D40FB" w:rsidP="00DE24BD"/>
    <w:p w14:paraId="6460ABE7" w14:textId="77777777" w:rsidR="001D40FB" w:rsidRDefault="001D40FB" w:rsidP="00DE24BD"/>
    <w:p w14:paraId="6BAFA764" w14:textId="77777777" w:rsidR="001D40FB" w:rsidRDefault="001D40FB" w:rsidP="00DE24BD"/>
    <w:p w14:paraId="4CB58570" w14:textId="77777777" w:rsidR="001D40FB" w:rsidRDefault="001D40FB" w:rsidP="00DE24BD"/>
    <w:p w14:paraId="03D0AA0D" w14:textId="411A74AC" w:rsidR="00E610AB" w:rsidRDefault="00E610AB" w:rsidP="00DE24BD"/>
    <w:p w14:paraId="572D27BE" w14:textId="77777777" w:rsidR="00E610AB" w:rsidRDefault="00E610AB" w:rsidP="00DE24BD"/>
    <w:p w14:paraId="09813631" w14:textId="77777777" w:rsidR="00281424" w:rsidRDefault="00281424" w:rsidP="00DE24BD"/>
    <w:p w14:paraId="3D08BDCF" w14:textId="77777777" w:rsidR="00B54328" w:rsidRPr="00B54328" w:rsidRDefault="001D5D82" w:rsidP="001D5D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Figure Captions</w:t>
      </w:r>
    </w:p>
    <w:p w14:paraId="13667708" w14:textId="77777777" w:rsidR="00B54328" w:rsidRDefault="00B54328" w:rsidP="00281424">
      <w:pPr>
        <w:spacing w:line="480" w:lineRule="auto"/>
        <w:rPr>
          <w:rFonts w:ascii="Times New Roman" w:hAnsi="Times New Roman" w:cs="Times New Roman"/>
          <w:i/>
          <w:sz w:val="24"/>
          <w:szCs w:val="24"/>
        </w:rPr>
      </w:pPr>
    </w:p>
    <w:p w14:paraId="5CF136A9" w14:textId="77777777" w:rsidR="00281424" w:rsidRPr="00AE4A6F" w:rsidRDefault="00694FBB" w:rsidP="00281424">
      <w:pPr>
        <w:spacing w:line="480" w:lineRule="auto"/>
        <w:rPr>
          <w:rFonts w:ascii="Times New Roman" w:hAnsi="Times New Roman" w:cs="Times New Roman"/>
          <w:sz w:val="24"/>
          <w:szCs w:val="24"/>
        </w:rPr>
      </w:pPr>
      <w:r>
        <w:rPr>
          <w:rFonts w:ascii="Times New Roman" w:hAnsi="Times New Roman" w:cs="Times New Roman"/>
          <w:i/>
          <w:sz w:val="24"/>
          <w:szCs w:val="24"/>
        </w:rPr>
        <w:t>Figure 1</w:t>
      </w:r>
      <w:r w:rsidR="00281424">
        <w:rPr>
          <w:rFonts w:ascii="Times New Roman" w:hAnsi="Times New Roman" w:cs="Times New Roman"/>
          <w:i/>
          <w:sz w:val="24"/>
          <w:szCs w:val="24"/>
        </w:rPr>
        <w:t xml:space="preserve">. </w:t>
      </w:r>
      <w:r w:rsidR="00281424">
        <w:rPr>
          <w:rFonts w:ascii="Times New Roman" w:hAnsi="Times New Roman" w:cs="Times New Roman"/>
          <w:sz w:val="24"/>
          <w:szCs w:val="24"/>
        </w:rPr>
        <w:t xml:space="preserve">Illustrations of cross (line discrimination) stimuli used. </w:t>
      </w:r>
    </w:p>
    <w:p w14:paraId="2CCAD98C" w14:textId="77777777" w:rsidR="00281424" w:rsidRPr="00281424" w:rsidRDefault="00694FBB" w:rsidP="00281424">
      <w:pPr>
        <w:spacing w:line="480" w:lineRule="auto"/>
        <w:rPr>
          <w:rFonts w:ascii="Times New Roman" w:hAnsi="Times New Roman" w:cs="Times New Roman"/>
          <w:sz w:val="24"/>
          <w:szCs w:val="24"/>
        </w:rPr>
      </w:pPr>
      <w:r>
        <w:rPr>
          <w:rFonts w:ascii="Times New Roman" w:hAnsi="Times New Roman" w:cs="Times New Roman"/>
          <w:i/>
          <w:sz w:val="24"/>
          <w:szCs w:val="24"/>
        </w:rPr>
        <w:t>Figure 2</w:t>
      </w:r>
      <w:r w:rsidR="00281424">
        <w:rPr>
          <w:rFonts w:ascii="Times New Roman" w:hAnsi="Times New Roman" w:cs="Times New Roman"/>
          <w:i/>
          <w:sz w:val="24"/>
          <w:szCs w:val="24"/>
        </w:rPr>
        <w:t xml:space="preserve">. </w:t>
      </w:r>
      <w:r w:rsidR="00281424">
        <w:rPr>
          <w:rFonts w:ascii="Times New Roman" w:hAnsi="Times New Roman" w:cs="Times New Roman"/>
          <w:sz w:val="24"/>
          <w:szCs w:val="24"/>
        </w:rPr>
        <w:t xml:space="preserve">Presentation order of stimuli in SuperLab 5 (Tillmann et al., 2015). </w:t>
      </w:r>
    </w:p>
    <w:p w14:paraId="7D0895C4" w14:textId="6B919659" w:rsidR="00281424" w:rsidRDefault="00694FBB" w:rsidP="00E86354">
      <w:pPr>
        <w:spacing w:line="480" w:lineRule="auto"/>
        <w:rPr>
          <w:rFonts w:ascii="Times New Roman" w:hAnsi="Times New Roman" w:cs="Times New Roman"/>
          <w:sz w:val="24"/>
          <w:szCs w:val="24"/>
        </w:rPr>
      </w:pPr>
      <w:r>
        <w:rPr>
          <w:rFonts w:ascii="Times New Roman" w:hAnsi="Times New Roman" w:cs="Times New Roman"/>
          <w:i/>
          <w:sz w:val="24"/>
          <w:szCs w:val="24"/>
        </w:rPr>
        <w:t>Figure 3</w:t>
      </w:r>
      <w:r w:rsidR="00281424">
        <w:rPr>
          <w:rFonts w:ascii="Times New Roman" w:hAnsi="Times New Roman" w:cs="Times New Roman"/>
          <w:i/>
          <w:sz w:val="24"/>
          <w:szCs w:val="24"/>
        </w:rPr>
        <w:t xml:space="preserve">. </w:t>
      </w:r>
      <w:r w:rsidR="00281424" w:rsidRPr="00202680">
        <w:rPr>
          <w:rFonts w:ascii="Times New Roman" w:hAnsi="Times New Roman" w:cs="Times New Roman"/>
          <w:sz w:val="24"/>
          <w:szCs w:val="24"/>
        </w:rPr>
        <w:t xml:space="preserve">Percentage of participants </w:t>
      </w:r>
      <w:r w:rsidR="00141DFC">
        <w:rPr>
          <w:rFonts w:ascii="Times New Roman" w:hAnsi="Times New Roman" w:cs="Times New Roman"/>
          <w:sz w:val="24"/>
          <w:szCs w:val="24"/>
        </w:rPr>
        <w:t>who detected the Non-Meaningful and Meaningful CAS in each Diagnostic category at each level of Perceptual load. Plot developed using ggplot2 (</w:t>
      </w:r>
      <w:r w:rsidR="00E86354" w:rsidRPr="00E86354">
        <w:rPr>
          <w:rFonts w:ascii="Times New Roman" w:hAnsi="Times New Roman" w:cs="Times New Roman"/>
          <w:sz w:val="24"/>
          <w:szCs w:val="24"/>
        </w:rPr>
        <w:t>Wickham</w:t>
      </w:r>
      <w:r w:rsidR="00E86354">
        <w:rPr>
          <w:rFonts w:ascii="Times New Roman" w:hAnsi="Times New Roman" w:cs="Times New Roman"/>
          <w:sz w:val="24"/>
          <w:szCs w:val="24"/>
        </w:rPr>
        <w:t>, 2009</w:t>
      </w:r>
      <w:r w:rsidR="00141DFC">
        <w:rPr>
          <w:rFonts w:ascii="Times New Roman" w:hAnsi="Times New Roman" w:cs="Times New Roman"/>
          <w:sz w:val="24"/>
          <w:szCs w:val="24"/>
        </w:rPr>
        <w:t>).</w:t>
      </w:r>
    </w:p>
    <w:p w14:paraId="6D4DEA7F" w14:textId="77777777" w:rsidR="00281424" w:rsidRDefault="00281424" w:rsidP="00281424">
      <w:pPr>
        <w:spacing w:line="480" w:lineRule="auto"/>
        <w:rPr>
          <w:rFonts w:ascii="Times New Roman" w:hAnsi="Times New Roman" w:cs="Times New Roman"/>
          <w:sz w:val="24"/>
          <w:szCs w:val="24"/>
        </w:rPr>
      </w:pPr>
    </w:p>
    <w:p w14:paraId="612A0E29" w14:textId="77777777" w:rsidR="00281424" w:rsidRDefault="00281424" w:rsidP="00DE24BD"/>
    <w:p w14:paraId="256E16D5" w14:textId="77777777" w:rsidR="00281424" w:rsidRDefault="00281424" w:rsidP="00DE24BD"/>
    <w:p w14:paraId="0B6EBE5A" w14:textId="77777777" w:rsidR="00281424" w:rsidRDefault="00281424" w:rsidP="00DE24BD"/>
    <w:p w14:paraId="3289356C" w14:textId="77777777" w:rsidR="00281424" w:rsidRDefault="00281424" w:rsidP="00DE24BD"/>
    <w:p w14:paraId="54D348F3" w14:textId="77777777" w:rsidR="00281424" w:rsidRDefault="00281424" w:rsidP="00DE24BD"/>
    <w:p w14:paraId="48A26E84" w14:textId="77777777" w:rsidR="00281424" w:rsidRDefault="00281424" w:rsidP="00DE24BD"/>
    <w:p w14:paraId="1A76886F" w14:textId="77777777" w:rsidR="00281424" w:rsidRDefault="00281424" w:rsidP="00DE24BD"/>
    <w:p w14:paraId="505CD2EE" w14:textId="77777777" w:rsidR="00281424" w:rsidRDefault="00281424" w:rsidP="00DE24BD"/>
    <w:p w14:paraId="1414CEAD" w14:textId="77777777" w:rsidR="00281424" w:rsidRDefault="00281424" w:rsidP="00DE24BD"/>
    <w:p w14:paraId="7D4990FF" w14:textId="77777777" w:rsidR="00281424" w:rsidRDefault="00281424" w:rsidP="00DE24BD"/>
    <w:p w14:paraId="0A4C71CA" w14:textId="77777777" w:rsidR="00281424" w:rsidRDefault="00281424" w:rsidP="00DE24BD"/>
    <w:p w14:paraId="31B5FC45" w14:textId="77777777" w:rsidR="00281424" w:rsidRDefault="00281424" w:rsidP="00DE24BD"/>
    <w:p w14:paraId="2D9BAB26" w14:textId="77777777" w:rsidR="00281424" w:rsidRDefault="00281424" w:rsidP="00DE24BD"/>
    <w:p w14:paraId="4801A09A" w14:textId="77777777" w:rsidR="00DE24BD" w:rsidRDefault="00DE24BD" w:rsidP="00DE24BD">
      <w:pPr>
        <w:spacing w:line="480" w:lineRule="auto"/>
        <w:rPr>
          <w:rFonts w:ascii="Times New Roman" w:hAnsi="Times New Roman" w:cs="Times New Roman"/>
          <w:sz w:val="24"/>
          <w:szCs w:val="24"/>
        </w:rPr>
      </w:pPr>
    </w:p>
    <w:p w14:paraId="017B1EF2" w14:textId="77777777" w:rsidR="00A522D7" w:rsidRDefault="00A522D7" w:rsidP="00A522D7">
      <w:pPr>
        <w:rPr>
          <w:rFonts w:cstheme="minorHAnsi"/>
          <w:sz w:val="32"/>
          <w:szCs w:val="32"/>
        </w:rPr>
      </w:pPr>
      <w:r>
        <w:rPr>
          <w:noProof/>
          <w:lang w:eastAsia="en-GB"/>
        </w:rPr>
        <w:drawing>
          <wp:inline distT="0" distB="0" distL="0" distR="0" wp14:anchorId="7A83F1DB" wp14:editId="32E2613C">
            <wp:extent cx="2038350" cy="894244"/>
            <wp:effectExtent l="0" t="0" r="0" b="1270"/>
            <wp:docPr id="2" name="Picture 2" descr="C:\Users\liamr_000\AppData\Local\Microsoft\Windows\INetCacheContent.Word\Low 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amr_000\AppData\Local\Microsoft\Windows\INetCacheContent.Word\Low Load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4268" cy="901227"/>
                    </a:xfrm>
                    <a:prstGeom prst="rect">
                      <a:avLst/>
                    </a:prstGeom>
                    <a:noFill/>
                    <a:ln>
                      <a:noFill/>
                    </a:ln>
                  </pic:spPr>
                </pic:pic>
              </a:graphicData>
            </a:graphic>
          </wp:inline>
        </w:drawing>
      </w:r>
      <w:r>
        <w:rPr>
          <w:noProof/>
          <w:lang w:eastAsia="en-GB"/>
        </w:rPr>
        <w:drawing>
          <wp:inline distT="0" distB="0" distL="0" distR="0" wp14:anchorId="31B90C3F" wp14:editId="23179160">
            <wp:extent cx="1038225" cy="2030584"/>
            <wp:effectExtent l="0" t="0" r="0" b="8255"/>
            <wp:docPr id="10" name="Picture 10" descr="C:\Users\liamr_000\AppData\Local\Microsoft\Windows\INetCacheContent.Word\Low 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amr_000\AppData\Local\Microsoft\Windows\INetCacheContent.Word\Low Load 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2702" cy="2058899"/>
                    </a:xfrm>
                    <a:prstGeom prst="rect">
                      <a:avLst/>
                    </a:prstGeom>
                    <a:noFill/>
                    <a:ln>
                      <a:noFill/>
                    </a:ln>
                  </pic:spPr>
                </pic:pic>
              </a:graphicData>
            </a:graphic>
          </wp:inline>
        </w:drawing>
      </w:r>
    </w:p>
    <w:p w14:paraId="6B5EEC13" w14:textId="77777777" w:rsidR="00A522D7" w:rsidRPr="00D71CCD" w:rsidRDefault="00A522D7" w:rsidP="00A522D7">
      <w:pPr>
        <w:rPr>
          <w:rFonts w:cstheme="minorHAnsi"/>
          <w:sz w:val="24"/>
          <w:szCs w:val="24"/>
        </w:rPr>
      </w:pPr>
      <w:r>
        <w:rPr>
          <w:rFonts w:cstheme="minorHAnsi"/>
          <w:sz w:val="24"/>
          <w:szCs w:val="24"/>
        </w:rPr>
        <w:t xml:space="preserve">         Low Load Horizontal              Low Load Vertical</w:t>
      </w:r>
    </w:p>
    <w:p w14:paraId="33937DA8" w14:textId="77777777" w:rsidR="00A522D7" w:rsidRPr="00D71CCD" w:rsidRDefault="00A522D7" w:rsidP="00A522D7">
      <w:pPr>
        <w:rPr>
          <w:rFonts w:ascii="Times New Roman" w:hAnsi="Times New Roman" w:cs="Times New Roman"/>
          <w:sz w:val="24"/>
          <w:szCs w:val="24"/>
        </w:rPr>
      </w:pPr>
      <w:r>
        <w:rPr>
          <w:noProof/>
          <w:lang w:eastAsia="en-GB"/>
        </w:rPr>
        <w:drawing>
          <wp:inline distT="0" distB="0" distL="0" distR="0" wp14:anchorId="5A30C419" wp14:editId="1BDFE414">
            <wp:extent cx="2029453" cy="1371600"/>
            <wp:effectExtent l="0" t="0" r="9525" b="0"/>
            <wp:docPr id="11" name="Picture 11" descr="C:\Users\liamr_000\AppData\Local\Microsoft\Windows\INetCacheContent.Word\High 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amr_000\AppData\Local\Microsoft\Windows\INetCacheContent.Word\High Load 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440" cy="1416197"/>
                    </a:xfrm>
                    <a:prstGeom prst="rect">
                      <a:avLst/>
                    </a:prstGeom>
                    <a:noFill/>
                    <a:ln>
                      <a:noFill/>
                    </a:ln>
                  </pic:spPr>
                </pic:pic>
              </a:graphicData>
            </a:graphic>
          </wp:inline>
        </w:drawing>
      </w:r>
      <w:r>
        <w:rPr>
          <w:noProof/>
          <w:lang w:eastAsia="en-GB"/>
        </w:rPr>
        <w:drawing>
          <wp:inline distT="0" distB="0" distL="0" distR="0" wp14:anchorId="773D8371" wp14:editId="0DE87E64">
            <wp:extent cx="1304925" cy="1789941"/>
            <wp:effectExtent l="0" t="0" r="0" b="1270"/>
            <wp:docPr id="13" name="Picture 13" descr="C:\Users\liamr_000\AppData\Local\Microsoft\Windows\INetCacheContent.Word\High 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amr_000\AppData\Local\Microsoft\Windows\INetCacheContent.Word\High Load 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7091" cy="1806629"/>
                    </a:xfrm>
                    <a:prstGeom prst="rect">
                      <a:avLst/>
                    </a:prstGeom>
                    <a:noFill/>
                    <a:ln>
                      <a:noFill/>
                    </a:ln>
                  </pic:spPr>
                </pic:pic>
              </a:graphicData>
            </a:graphic>
          </wp:inline>
        </w:drawing>
      </w:r>
      <w:r>
        <w:rPr>
          <w:rFonts w:cstheme="minorHAnsi"/>
          <w:sz w:val="32"/>
          <w:szCs w:val="32"/>
        </w:rPr>
        <w:t xml:space="preserve">   </w:t>
      </w:r>
    </w:p>
    <w:p w14:paraId="3C485280" w14:textId="77777777" w:rsidR="00A522D7" w:rsidRPr="00980EEF" w:rsidRDefault="00A522D7" w:rsidP="00A522D7">
      <w:pPr>
        <w:spacing w:line="480" w:lineRule="auto"/>
        <w:rPr>
          <w:rFonts w:cstheme="minorHAnsi"/>
          <w:sz w:val="24"/>
          <w:szCs w:val="24"/>
        </w:rPr>
      </w:pPr>
      <w:r>
        <w:rPr>
          <w:rFonts w:cstheme="minorHAnsi"/>
          <w:sz w:val="24"/>
          <w:szCs w:val="24"/>
        </w:rPr>
        <w:t xml:space="preserve">    High Load Horizontal                     High Load Vertical</w:t>
      </w:r>
    </w:p>
    <w:p w14:paraId="3D91C261" w14:textId="77777777" w:rsidR="00A522D7" w:rsidRPr="00EE46CE" w:rsidRDefault="00694FBB" w:rsidP="00A522D7">
      <w:pPr>
        <w:spacing w:line="480" w:lineRule="auto"/>
        <w:rPr>
          <w:rFonts w:ascii="Times New Roman" w:hAnsi="Times New Roman" w:cs="Times New Roman"/>
          <w:sz w:val="24"/>
          <w:szCs w:val="24"/>
        </w:rPr>
      </w:pPr>
      <w:r>
        <w:rPr>
          <w:rFonts w:ascii="Times New Roman" w:hAnsi="Times New Roman" w:cs="Times New Roman"/>
          <w:sz w:val="24"/>
          <w:szCs w:val="24"/>
        </w:rPr>
        <w:t>Fig. 1</w:t>
      </w:r>
    </w:p>
    <w:p w14:paraId="1BDAE0D4" w14:textId="77777777" w:rsidR="00DE24BD" w:rsidRDefault="00DE24BD" w:rsidP="00DE24BD">
      <w:pPr>
        <w:spacing w:line="480" w:lineRule="auto"/>
        <w:rPr>
          <w:rFonts w:ascii="Times New Roman" w:hAnsi="Times New Roman" w:cs="Times New Roman"/>
          <w:sz w:val="24"/>
          <w:szCs w:val="24"/>
        </w:rPr>
      </w:pPr>
    </w:p>
    <w:p w14:paraId="36EFD379" w14:textId="77777777" w:rsidR="00DE24BD" w:rsidRDefault="00DE24BD" w:rsidP="00DE24BD">
      <w:pPr>
        <w:spacing w:line="480" w:lineRule="auto"/>
        <w:rPr>
          <w:rFonts w:ascii="Times New Roman" w:hAnsi="Times New Roman" w:cs="Times New Roman"/>
          <w:sz w:val="24"/>
          <w:szCs w:val="24"/>
        </w:rPr>
      </w:pPr>
    </w:p>
    <w:p w14:paraId="2990941D" w14:textId="77777777" w:rsidR="00DE24BD" w:rsidRDefault="00DE24BD" w:rsidP="00DE24BD">
      <w:pPr>
        <w:spacing w:line="480" w:lineRule="auto"/>
        <w:rPr>
          <w:rFonts w:ascii="Times New Roman" w:hAnsi="Times New Roman" w:cs="Times New Roman"/>
          <w:sz w:val="24"/>
          <w:szCs w:val="24"/>
        </w:rPr>
      </w:pPr>
    </w:p>
    <w:p w14:paraId="2A8ED721" w14:textId="77777777" w:rsidR="00DE24BD" w:rsidRDefault="00DE24BD" w:rsidP="00DE24BD">
      <w:pPr>
        <w:spacing w:line="480" w:lineRule="auto"/>
        <w:rPr>
          <w:rFonts w:ascii="Times New Roman" w:hAnsi="Times New Roman" w:cs="Times New Roman"/>
          <w:sz w:val="24"/>
          <w:szCs w:val="24"/>
        </w:rPr>
      </w:pPr>
    </w:p>
    <w:p w14:paraId="44DFE87A" w14:textId="77777777" w:rsidR="00DE24BD" w:rsidRDefault="00DE24BD" w:rsidP="00DE24BD">
      <w:pPr>
        <w:spacing w:line="480" w:lineRule="auto"/>
        <w:rPr>
          <w:rFonts w:ascii="Times New Roman" w:hAnsi="Times New Roman" w:cs="Times New Roman"/>
          <w:sz w:val="24"/>
          <w:szCs w:val="24"/>
        </w:rPr>
      </w:pPr>
    </w:p>
    <w:p w14:paraId="5CE661D7" w14:textId="77777777" w:rsidR="00DE24BD" w:rsidRDefault="00DE24BD" w:rsidP="00DE24BD">
      <w:pPr>
        <w:spacing w:line="480" w:lineRule="auto"/>
        <w:rPr>
          <w:rFonts w:ascii="Times New Roman" w:hAnsi="Times New Roman" w:cs="Times New Roman"/>
          <w:sz w:val="24"/>
          <w:szCs w:val="24"/>
        </w:rPr>
      </w:pPr>
    </w:p>
    <w:p w14:paraId="0D4466ED" w14:textId="77777777" w:rsidR="00DE24BD" w:rsidRDefault="00DE24BD" w:rsidP="00DE24BD">
      <w:pPr>
        <w:spacing w:line="480" w:lineRule="auto"/>
        <w:rPr>
          <w:rFonts w:ascii="Times New Roman" w:hAnsi="Times New Roman" w:cs="Times New Roman"/>
          <w:sz w:val="24"/>
          <w:szCs w:val="24"/>
        </w:rPr>
      </w:pPr>
    </w:p>
    <w:p w14:paraId="142D4234" w14:textId="77777777" w:rsidR="00DE24BD" w:rsidRDefault="00DE24BD" w:rsidP="00DE24BD">
      <w:pPr>
        <w:spacing w:line="480" w:lineRule="auto"/>
        <w:rPr>
          <w:rFonts w:ascii="Times New Roman" w:hAnsi="Times New Roman" w:cs="Times New Roman"/>
          <w:sz w:val="24"/>
          <w:szCs w:val="24"/>
        </w:rPr>
      </w:pPr>
    </w:p>
    <w:p w14:paraId="27518FE5" w14:textId="77777777" w:rsidR="00DE24BD" w:rsidRDefault="00DE24BD" w:rsidP="00DE24BD">
      <w:pPr>
        <w:spacing w:line="480" w:lineRule="auto"/>
        <w:rPr>
          <w:rFonts w:ascii="Times New Roman" w:hAnsi="Times New Roman" w:cs="Times New Roman"/>
          <w:sz w:val="24"/>
          <w:szCs w:val="24"/>
        </w:rPr>
      </w:pPr>
    </w:p>
    <w:p w14:paraId="7F0A1735" w14:textId="77777777" w:rsidR="00DE24BD" w:rsidRDefault="00281424" w:rsidP="00DE24BD">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B456B04" wp14:editId="21274422">
            <wp:extent cx="5343524" cy="3667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60420" cy="3678720"/>
                    </a:xfrm>
                    <a:prstGeom prst="rect">
                      <a:avLst/>
                    </a:prstGeom>
                    <a:noFill/>
                  </pic:spPr>
                </pic:pic>
              </a:graphicData>
            </a:graphic>
          </wp:inline>
        </w:drawing>
      </w:r>
    </w:p>
    <w:p w14:paraId="41295659" w14:textId="77777777" w:rsidR="00DE24BD" w:rsidRDefault="00694FBB" w:rsidP="00DE24BD">
      <w:pPr>
        <w:spacing w:line="480" w:lineRule="auto"/>
        <w:rPr>
          <w:rFonts w:ascii="Times New Roman" w:hAnsi="Times New Roman" w:cs="Times New Roman"/>
          <w:sz w:val="24"/>
          <w:szCs w:val="24"/>
        </w:rPr>
      </w:pPr>
      <w:r>
        <w:rPr>
          <w:rFonts w:ascii="Times New Roman" w:hAnsi="Times New Roman" w:cs="Times New Roman"/>
          <w:sz w:val="24"/>
          <w:szCs w:val="24"/>
        </w:rPr>
        <w:t>Fig. 2</w:t>
      </w:r>
    </w:p>
    <w:p w14:paraId="69E2652D" w14:textId="77777777" w:rsidR="00DE24BD" w:rsidRDefault="00DE24BD" w:rsidP="00DE24BD">
      <w:pPr>
        <w:spacing w:line="480" w:lineRule="auto"/>
        <w:rPr>
          <w:rFonts w:ascii="Times New Roman" w:hAnsi="Times New Roman" w:cs="Times New Roman"/>
          <w:sz w:val="24"/>
          <w:szCs w:val="24"/>
        </w:rPr>
      </w:pPr>
    </w:p>
    <w:p w14:paraId="2D506F2D" w14:textId="77777777" w:rsidR="00DE24BD" w:rsidRDefault="00DE24BD" w:rsidP="00DE24BD">
      <w:pPr>
        <w:spacing w:line="480" w:lineRule="auto"/>
        <w:rPr>
          <w:rFonts w:ascii="Times New Roman" w:hAnsi="Times New Roman" w:cs="Times New Roman"/>
          <w:sz w:val="24"/>
          <w:szCs w:val="24"/>
        </w:rPr>
      </w:pPr>
    </w:p>
    <w:p w14:paraId="01C5E68C" w14:textId="77777777" w:rsidR="00DE24BD" w:rsidRDefault="00DE24BD" w:rsidP="00DE24BD">
      <w:pPr>
        <w:spacing w:line="480" w:lineRule="auto"/>
        <w:rPr>
          <w:rFonts w:ascii="Times New Roman" w:hAnsi="Times New Roman" w:cs="Times New Roman"/>
          <w:sz w:val="24"/>
          <w:szCs w:val="24"/>
        </w:rPr>
      </w:pPr>
    </w:p>
    <w:p w14:paraId="202A2A21" w14:textId="77777777" w:rsidR="00DE24BD" w:rsidRDefault="00DE24BD" w:rsidP="00DE24BD">
      <w:pPr>
        <w:spacing w:line="480" w:lineRule="auto"/>
        <w:rPr>
          <w:rFonts w:ascii="Times New Roman" w:hAnsi="Times New Roman" w:cs="Times New Roman"/>
          <w:sz w:val="24"/>
          <w:szCs w:val="24"/>
        </w:rPr>
      </w:pPr>
    </w:p>
    <w:p w14:paraId="0C9F0059" w14:textId="77777777" w:rsidR="00DE24BD" w:rsidRDefault="00DE24BD" w:rsidP="00DE24BD">
      <w:pPr>
        <w:spacing w:line="480" w:lineRule="auto"/>
        <w:rPr>
          <w:rFonts w:ascii="Times New Roman" w:hAnsi="Times New Roman" w:cs="Times New Roman"/>
          <w:sz w:val="24"/>
          <w:szCs w:val="24"/>
        </w:rPr>
      </w:pPr>
    </w:p>
    <w:p w14:paraId="4ADCFDF8" w14:textId="77777777" w:rsidR="00DE24BD" w:rsidRPr="00B95ABB" w:rsidRDefault="00DE24BD" w:rsidP="00DE24BD">
      <w:pPr>
        <w:rPr>
          <w:rFonts w:ascii="Times New Roman" w:hAnsi="Times New Roman" w:cs="Times New Roman"/>
          <w:sz w:val="24"/>
          <w:szCs w:val="24"/>
        </w:rPr>
      </w:pPr>
    </w:p>
    <w:p w14:paraId="1B07F04F" w14:textId="77777777" w:rsidR="00DE24BD" w:rsidRDefault="00DE24BD" w:rsidP="00DE24BD"/>
    <w:p w14:paraId="1A9AB8AE" w14:textId="77777777" w:rsidR="00DE24BD" w:rsidRDefault="00DE24BD" w:rsidP="00DE24BD"/>
    <w:p w14:paraId="3CABA49B" w14:textId="77777777" w:rsidR="00DE24BD" w:rsidRDefault="00DE24BD" w:rsidP="00DE24BD"/>
    <w:p w14:paraId="1FD6AD65" w14:textId="77777777" w:rsidR="00DE24BD" w:rsidRDefault="00DE24BD" w:rsidP="00DE24BD"/>
    <w:p w14:paraId="09C6C26D" w14:textId="77777777" w:rsidR="00DE24BD" w:rsidRDefault="00DE24BD" w:rsidP="00DE24BD"/>
    <w:p w14:paraId="291D950F" w14:textId="77777777" w:rsidR="00DE24BD" w:rsidRDefault="00DE24BD" w:rsidP="00DE24BD"/>
    <w:p w14:paraId="6EEC2289" w14:textId="4B41B7E9" w:rsidR="00DE24BD" w:rsidRDefault="005E6F64" w:rsidP="00DE24BD">
      <w:r>
        <w:rPr>
          <w:noProof/>
          <w:lang w:eastAsia="en-GB"/>
        </w:rPr>
        <w:drawing>
          <wp:inline distT="0" distB="0" distL="0" distR="0" wp14:anchorId="1CB638BF" wp14:editId="15ABAA31">
            <wp:extent cx="5715000" cy="28575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oad_detect_no5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73F5C38C" w14:textId="77777777" w:rsidR="00DE24BD" w:rsidRDefault="00DE24BD" w:rsidP="00DE24BD"/>
    <w:p w14:paraId="365BD3B6" w14:textId="77777777" w:rsidR="00DE24BD" w:rsidRPr="00EE46CE" w:rsidRDefault="00694FBB" w:rsidP="00DE24BD">
      <w:pPr>
        <w:rPr>
          <w:rFonts w:ascii="Times New Roman" w:hAnsi="Times New Roman" w:cs="Times New Roman"/>
          <w:sz w:val="24"/>
          <w:szCs w:val="24"/>
        </w:rPr>
      </w:pPr>
      <w:r>
        <w:rPr>
          <w:rFonts w:ascii="Times New Roman" w:hAnsi="Times New Roman" w:cs="Times New Roman"/>
          <w:sz w:val="24"/>
          <w:szCs w:val="24"/>
        </w:rPr>
        <w:t>Fig. 3</w:t>
      </w:r>
    </w:p>
    <w:p w14:paraId="7C771615" w14:textId="2C01B283" w:rsidR="00EE46CE" w:rsidRPr="000400F0" w:rsidRDefault="00EE46CE" w:rsidP="000400F0">
      <w:pPr>
        <w:spacing w:before="120" w:after="0" w:line="276" w:lineRule="auto"/>
        <w:rPr>
          <w:rFonts w:ascii="Arial" w:eastAsia="Calibri" w:hAnsi="Arial" w:cs="Arial"/>
          <w:b/>
          <w:sz w:val="20"/>
        </w:rPr>
      </w:pPr>
    </w:p>
    <w:sectPr w:rsidR="00EE46CE" w:rsidRPr="000400F0" w:rsidSect="004958B0">
      <w:headerReference w:type="default" r:id="rId25"/>
      <w:headerReference w:type="first" r:id="rId2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71DB8" w14:textId="77777777" w:rsidR="00A147AB" w:rsidRDefault="00A147AB" w:rsidP="00DE24BD">
      <w:pPr>
        <w:spacing w:after="0" w:line="240" w:lineRule="auto"/>
      </w:pPr>
      <w:r>
        <w:separator/>
      </w:r>
    </w:p>
  </w:endnote>
  <w:endnote w:type="continuationSeparator" w:id="0">
    <w:p w14:paraId="50C71071" w14:textId="77777777" w:rsidR="00A147AB" w:rsidRDefault="00A147AB" w:rsidP="00DE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CC63" w14:textId="77777777" w:rsidR="00A147AB" w:rsidRDefault="00A147AB" w:rsidP="00DE24BD">
      <w:pPr>
        <w:spacing w:after="0" w:line="240" w:lineRule="auto"/>
      </w:pPr>
      <w:r>
        <w:separator/>
      </w:r>
    </w:p>
  </w:footnote>
  <w:footnote w:type="continuationSeparator" w:id="0">
    <w:p w14:paraId="31C00AFC" w14:textId="77777777" w:rsidR="00A147AB" w:rsidRDefault="00A147AB" w:rsidP="00DE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334613"/>
      <w:docPartObj>
        <w:docPartGallery w:val="Page Numbers (Top of Page)"/>
        <w:docPartUnique/>
      </w:docPartObj>
    </w:sdtPr>
    <w:sdtEndPr>
      <w:rPr>
        <w:rFonts w:ascii="Times New Roman" w:hAnsi="Times New Roman" w:cs="Times New Roman"/>
        <w:noProof/>
        <w:sz w:val="24"/>
        <w:szCs w:val="24"/>
      </w:rPr>
    </w:sdtEndPr>
    <w:sdtContent>
      <w:p w14:paraId="794279A2" w14:textId="3730FF90" w:rsidR="00256B7E" w:rsidRPr="008D6256" w:rsidRDefault="00256B7E">
        <w:pPr>
          <w:pStyle w:val="Header"/>
          <w:jc w:val="right"/>
          <w:rPr>
            <w:rFonts w:ascii="Times New Roman" w:hAnsi="Times New Roman" w:cs="Times New Roman"/>
            <w:sz w:val="24"/>
            <w:szCs w:val="24"/>
          </w:rPr>
        </w:pPr>
        <w:r w:rsidRPr="00514448">
          <w:rPr>
            <w:rFonts w:ascii="Times New Roman" w:hAnsi="Times New Roman" w:cs="Times New Roman"/>
          </w:rPr>
          <w:t>SELE</w:t>
        </w:r>
        <w:r>
          <w:rPr>
            <w:rFonts w:ascii="Times New Roman" w:hAnsi="Times New Roman" w:cs="Times New Roman"/>
          </w:rPr>
          <w:t>CTIVE ATTENTION IN AUTISM</w:t>
        </w:r>
        <w:r w:rsidRPr="005144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44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4448">
          <w:rPr>
            <w:rFonts w:ascii="Times New Roman" w:hAnsi="Times New Roman" w:cs="Times New Roman"/>
            <w:sz w:val="24"/>
            <w:szCs w:val="24"/>
          </w:rPr>
          <w:t xml:space="preserve">                              </w:t>
        </w:r>
        <w:r w:rsidRPr="008D6256">
          <w:rPr>
            <w:rFonts w:ascii="Times New Roman" w:hAnsi="Times New Roman" w:cs="Times New Roman"/>
            <w:sz w:val="24"/>
            <w:szCs w:val="24"/>
          </w:rPr>
          <w:fldChar w:fldCharType="begin"/>
        </w:r>
        <w:r w:rsidRPr="008D6256">
          <w:rPr>
            <w:rFonts w:ascii="Times New Roman" w:hAnsi="Times New Roman" w:cs="Times New Roman"/>
            <w:sz w:val="24"/>
            <w:szCs w:val="24"/>
          </w:rPr>
          <w:instrText xml:space="preserve"> PAGE   \* MERGEFORMAT </w:instrText>
        </w:r>
        <w:r w:rsidRPr="008D6256">
          <w:rPr>
            <w:rFonts w:ascii="Times New Roman" w:hAnsi="Times New Roman" w:cs="Times New Roman"/>
            <w:sz w:val="24"/>
            <w:szCs w:val="24"/>
          </w:rPr>
          <w:fldChar w:fldCharType="separate"/>
        </w:r>
        <w:r w:rsidR="005D2D32">
          <w:rPr>
            <w:rFonts w:ascii="Times New Roman" w:hAnsi="Times New Roman" w:cs="Times New Roman"/>
            <w:noProof/>
            <w:sz w:val="24"/>
            <w:szCs w:val="24"/>
          </w:rPr>
          <w:t>24</w:t>
        </w:r>
        <w:r w:rsidRPr="008D6256">
          <w:rPr>
            <w:rFonts w:ascii="Times New Roman" w:hAnsi="Times New Roman" w:cs="Times New Roman"/>
            <w:noProof/>
            <w:sz w:val="24"/>
            <w:szCs w:val="24"/>
          </w:rPr>
          <w:fldChar w:fldCharType="end"/>
        </w:r>
      </w:p>
    </w:sdtContent>
  </w:sdt>
  <w:p w14:paraId="06413CA8" w14:textId="77777777" w:rsidR="00256B7E" w:rsidRDefault="00256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38DC" w14:textId="1B40571E" w:rsidR="00256B7E" w:rsidRPr="007A4AB5" w:rsidRDefault="00256B7E">
    <w:pPr>
      <w:pStyle w:val="Header"/>
      <w:jc w:val="right"/>
      <w:rPr>
        <w:rFonts w:ascii="Times New Roman" w:hAnsi="Times New Roman" w:cs="Times New Roman"/>
        <w:sz w:val="24"/>
        <w:szCs w:val="24"/>
      </w:rPr>
    </w:pPr>
    <w:r w:rsidRPr="007A4AB5">
      <w:rPr>
        <w:rFonts w:ascii="Times New Roman" w:hAnsi="Times New Roman" w:cs="Times New Roman"/>
        <w:sz w:val="24"/>
        <w:szCs w:val="24"/>
      </w:rPr>
      <w:t xml:space="preserve">Running head: SELECTIVE ATTENTION IN AUTISM </w:t>
    </w:r>
    <w:r>
      <w:rPr>
        <w:rFonts w:ascii="Times New Roman" w:hAnsi="Times New Roman" w:cs="Times New Roman"/>
        <w:sz w:val="24"/>
        <w:szCs w:val="24"/>
      </w:rPr>
      <w:t xml:space="preserve">                                       </w:t>
    </w:r>
    <w:r w:rsidRPr="007A4AB5">
      <w:rPr>
        <w:rFonts w:ascii="Times New Roman" w:hAnsi="Times New Roman" w:cs="Times New Roman"/>
        <w:sz w:val="24"/>
        <w:szCs w:val="24"/>
      </w:rPr>
      <w:t xml:space="preserve">   </w:t>
    </w:r>
    <w:sdt>
      <w:sdtPr>
        <w:rPr>
          <w:rFonts w:ascii="Times New Roman" w:hAnsi="Times New Roman" w:cs="Times New Roman"/>
          <w:sz w:val="24"/>
          <w:szCs w:val="24"/>
        </w:rPr>
        <w:id w:val="-1361968270"/>
        <w:docPartObj>
          <w:docPartGallery w:val="Page Numbers (Top of Page)"/>
          <w:docPartUnique/>
        </w:docPartObj>
      </w:sdtPr>
      <w:sdtEndPr>
        <w:rPr>
          <w:noProof/>
        </w:rPr>
      </w:sdtEndPr>
      <w:sdtContent>
        <w:r w:rsidRPr="007A4AB5">
          <w:rPr>
            <w:rFonts w:ascii="Times New Roman" w:hAnsi="Times New Roman" w:cs="Times New Roman"/>
            <w:sz w:val="24"/>
            <w:szCs w:val="24"/>
          </w:rPr>
          <w:fldChar w:fldCharType="begin"/>
        </w:r>
        <w:r w:rsidRPr="007A4AB5">
          <w:rPr>
            <w:rFonts w:ascii="Times New Roman" w:hAnsi="Times New Roman" w:cs="Times New Roman"/>
            <w:sz w:val="24"/>
            <w:szCs w:val="24"/>
          </w:rPr>
          <w:instrText xml:space="preserve"> PAGE   \* MERGEFORMAT </w:instrText>
        </w:r>
        <w:r w:rsidRPr="007A4AB5">
          <w:rPr>
            <w:rFonts w:ascii="Times New Roman" w:hAnsi="Times New Roman" w:cs="Times New Roman"/>
            <w:sz w:val="24"/>
            <w:szCs w:val="24"/>
          </w:rPr>
          <w:fldChar w:fldCharType="separate"/>
        </w:r>
        <w:r w:rsidR="00A900FA">
          <w:rPr>
            <w:rFonts w:ascii="Times New Roman" w:hAnsi="Times New Roman" w:cs="Times New Roman"/>
            <w:noProof/>
            <w:sz w:val="24"/>
            <w:szCs w:val="24"/>
          </w:rPr>
          <w:t>1</w:t>
        </w:r>
        <w:r w:rsidRPr="007A4AB5">
          <w:rPr>
            <w:rFonts w:ascii="Times New Roman" w:hAnsi="Times New Roman" w:cs="Times New Roman"/>
            <w:noProof/>
            <w:sz w:val="24"/>
            <w:szCs w:val="24"/>
          </w:rPr>
          <w:fldChar w:fldCharType="end"/>
        </w:r>
      </w:sdtContent>
    </w:sdt>
  </w:p>
  <w:p w14:paraId="1C914364" w14:textId="77777777" w:rsidR="00256B7E" w:rsidRDefault="00256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5AE3"/>
    <w:multiLevelType w:val="hybridMultilevel"/>
    <w:tmpl w:val="879044A0"/>
    <w:lvl w:ilvl="0" w:tplc="0809000F">
      <w:start w:val="1"/>
      <w:numFmt w:val="decimal"/>
      <w:pStyle w:val="CommentText"/>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 w15:restartNumberingAfterBreak="0">
    <w:nsid w:val="20EE7371"/>
    <w:multiLevelType w:val="hybridMultilevel"/>
    <w:tmpl w:val="24786502"/>
    <w:lvl w:ilvl="0" w:tplc="5948AB04">
      <w:start w:val="1"/>
      <w:numFmt w:val="decimal"/>
      <w:pStyle w:val="Heading1no"/>
      <w:lvlText w:val="%1."/>
      <w:lvlJc w:val="left"/>
      <w:pPr>
        <w:ind w:left="720" w:hanging="360"/>
      </w:pPr>
      <w:rPr>
        <w:rFonts w:ascii="Arial" w:hAnsi="Arial" w:cs="Arial" w:hint="default"/>
        <w:sz w:val="3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CE28EC"/>
    <w:multiLevelType w:val="hybridMultilevel"/>
    <w:tmpl w:val="879044A0"/>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 w15:restartNumberingAfterBreak="0">
    <w:nsid w:val="70BE09C9"/>
    <w:multiLevelType w:val="multilevel"/>
    <w:tmpl w:val="09848F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BD"/>
    <w:rsid w:val="000047FA"/>
    <w:rsid w:val="0001517B"/>
    <w:rsid w:val="000400F0"/>
    <w:rsid w:val="0004538C"/>
    <w:rsid w:val="00070588"/>
    <w:rsid w:val="000726FC"/>
    <w:rsid w:val="0008065D"/>
    <w:rsid w:val="000954F3"/>
    <w:rsid w:val="000B4FB5"/>
    <w:rsid w:val="000C3FFC"/>
    <w:rsid w:val="000C6C85"/>
    <w:rsid w:val="000D0023"/>
    <w:rsid w:val="001155A3"/>
    <w:rsid w:val="00141DFC"/>
    <w:rsid w:val="00145B53"/>
    <w:rsid w:val="00156368"/>
    <w:rsid w:val="001A3326"/>
    <w:rsid w:val="001B706B"/>
    <w:rsid w:val="001D40FB"/>
    <w:rsid w:val="001D5B1B"/>
    <w:rsid w:val="001D5D82"/>
    <w:rsid w:val="00232383"/>
    <w:rsid w:val="00237CE1"/>
    <w:rsid w:val="00241F84"/>
    <w:rsid w:val="00244ECC"/>
    <w:rsid w:val="00255CF1"/>
    <w:rsid w:val="00256B7E"/>
    <w:rsid w:val="00271DC6"/>
    <w:rsid w:val="00272701"/>
    <w:rsid w:val="002748E2"/>
    <w:rsid w:val="00281424"/>
    <w:rsid w:val="0029112E"/>
    <w:rsid w:val="00296390"/>
    <w:rsid w:val="002C5BD7"/>
    <w:rsid w:val="00302425"/>
    <w:rsid w:val="00305C3B"/>
    <w:rsid w:val="003066FF"/>
    <w:rsid w:val="00324B56"/>
    <w:rsid w:val="00347178"/>
    <w:rsid w:val="003548FE"/>
    <w:rsid w:val="00357BD5"/>
    <w:rsid w:val="00381F06"/>
    <w:rsid w:val="00384120"/>
    <w:rsid w:val="00391E12"/>
    <w:rsid w:val="00394767"/>
    <w:rsid w:val="003C23B3"/>
    <w:rsid w:val="00404291"/>
    <w:rsid w:val="004043A7"/>
    <w:rsid w:val="004565B5"/>
    <w:rsid w:val="004630DF"/>
    <w:rsid w:val="00466B92"/>
    <w:rsid w:val="0048026B"/>
    <w:rsid w:val="00481DCA"/>
    <w:rsid w:val="00483146"/>
    <w:rsid w:val="004911BB"/>
    <w:rsid w:val="00491B73"/>
    <w:rsid w:val="004928B9"/>
    <w:rsid w:val="004958B0"/>
    <w:rsid w:val="004A18E5"/>
    <w:rsid w:val="004A6B66"/>
    <w:rsid w:val="004D0DA6"/>
    <w:rsid w:val="004D3180"/>
    <w:rsid w:val="004E4A0D"/>
    <w:rsid w:val="004F70FA"/>
    <w:rsid w:val="00505223"/>
    <w:rsid w:val="0051791E"/>
    <w:rsid w:val="00530056"/>
    <w:rsid w:val="005337CE"/>
    <w:rsid w:val="00533B45"/>
    <w:rsid w:val="00543152"/>
    <w:rsid w:val="00544FC6"/>
    <w:rsid w:val="0056410F"/>
    <w:rsid w:val="00566263"/>
    <w:rsid w:val="00571FAB"/>
    <w:rsid w:val="00572E0E"/>
    <w:rsid w:val="00573969"/>
    <w:rsid w:val="00582127"/>
    <w:rsid w:val="0058411A"/>
    <w:rsid w:val="00594E93"/>
    <w:rsid w:val="005B47FD"/>
    <w:rsid w:val="005B64EB"/>
    <w:rsid w:val="005B74E2"/>
    <w:rsid w:val="005C353A"/>
    <w:rsid w:val="005C7EC9"/>
    <w:rsid w:val="005D2D32"/>
    <w:rsid w:val="005E6189"/>
    <w:rsid w:val="005E6F64"/>
    <w:rsid w:val="005F34E0"/>
    <w:rsid w:val="00603D0C"/>
    <w:rsid w:val="0060685D"/>
    <w:rsid w:val="00642616"/>
    <w:rsid w:val="00692098"/>
    <w:rsid w:val="00694FBB"/>
    <w:rsid w:val="006A6FE7"/>
    <w:rsid w:val="006B423F"/>
    <w:rsid w:val="006C08A4"/>
    <w:rsid w:val="006C505D"/>
    <w:rsid w:val="006C5763"/>
    <w:rsid w:val="006C6D20"/>
    <w:rsid w:val="006D208B"/>
    <w:rsid w:val="006D3A23"/>
    <w:rsid w:val="006D5976"/>
    <w:rsid w:val="006E3B6C"/>
    <w:rsid w:val="006F3EEE"/>
    <w:rsid w:val="00722988"/>
    <w:rsid w:val="00746EC1"/>
    <w:rsid w:val="00773D06"/>
    <w:rsid w:val="0079628E"/>
    <w:rsid w:val="007A6F1A"/>
    <w:rsid w:val="007D1323"/>
    <w:rsid w:val="007D1EB3"/>
    <w:rsid w:val="007D3A9F"/>
    <w:rsid w:val="007E5FD7"/>
    <w:rsid w:val="007E6277"/>
    <w:rsid w:val="007E7103"/>
    <w:rsid w:val="007F7243"/>
    <w:rsid w:val="00800E22"/>
    <w:rsid w:val="00812A7E"/>
    <w:rsid w:val="008223C4"/>
    <w:rsid w:val="0083381C"/>
    <w:rsid w:val="008449CD"/>
    <w:rsid w:val="008670FA"/>
    <w:rsid w:val="0086718A"/>
    <w:rsid w:val="00874D2A"/>
    <w:rsid w:val="0088279B"/>
    <w:rsid w:val="008856DC"/>
    <w:rsid w:val="008962AE"/>
    <w:rsid w:val="008A094B"/>
    <w:rsid w:val="008C3E20"/>
    <w:rsid w:val="008D0021"/>
    <w:rsid w:val="008D1CDC"/>
    <w:rsid w:val="008E0AC5"/>
    <w:rsid w:val="008E32F9"/>
    <w:rsid w:val="008E65A4"/>
    <w:rsid w:val="008F1CA5"/>
    <w:rsid w:val="008F53E7"/>
    <w:rsid w:val="00901F11"/>
    <w:rsid w:val="00932525"/>
    <w:rsid w:val="0094278D"/>
    <w:rsid w:val="009570BB"/>
    <w:rsid w:val="00967935"/>
    <w:rsid w:val="00983FCD"/>
    <w:rsid w:val="009847B3"/>
    <w:rsid w:val="009A280B"/>
    <w:rsid w:val="009B122D"/>
    <w:rsid w:val="009D2502"/>
    <w:rsid w:val="009D3B51"/>
    <w:rsid w:val="009E1B64"/>
    <w:rsid w:val="009F26DF"/>
    <w:rsid w:val="009F4B17"/>
    <w:rsid w:val="00A0265C"/>
    <w:rsid w:val="00A04211"/>
    <w:rsid w:val="00A147AB"/>
    <w:rsid w:val="00A26F0A"/>
    <w:rsid w:val="00A4372B"/>
    <w:rsid w:val="00A44044"/>
    <w:rsid w:val="00A454EE"/>
    <w:rsid w:val="00A45D16"/>
    <w:rsid w:val="00A45DE5"/>
    <w:rsid w:val="00A45F07"/>
    <w:rsid w:val="00A522D7"/>
    <w:rsid w:val="00A61014"/>
    <w:rsid w:val="00A900FA"/>
    <w:rsid w:val="00A92AB4"/>
    <w:rsid w:val="00A974EC"/>
    <w:rsid w:val="00AB5B39"/>
    <w:rsid w:val="00AD6319"/>
    <w:rsid w:val="00B14C98"/>
    <w:rsid w:val="00B214FB"/>
    <w:rsid w:val="00B2263E"/>
    <w:rsid w:val="00B35129"/>
    <w:rsid w:val="00B54328"/>
    <w:rsid w:val="00B555A7"/>
    <w:rsid w:val="00B62E2A"/>
    <w:rsid w:val="00B724E3"/>
    <w:rsid w:val="00B76D48"/>
    <w:rsid w:val="00B90D5D"/>
    <w:rsid w:val="00BB129B"/>
    <w:rsid w:val="00BB7FC8"/>
    <w:rsid w:val="00BC2451"/>
    <w:rsid w:val="00BC352B"/>
    <w:rsid w:val="00BE50A9"/>
    <w:rsid w:val="00BE5F90"/>
    <w:rsid w:val="00BE6458"/>
    <w:rsid w:val="00BE7BD9"/>
    <w:rsid w:val="00C419BF"/>
    <w:rsid w:val="00C46BFD"/>
    <w:rsid w:val="00C5017E"/>
    <w:rsid w:val="00C6516E"/>
    <w:rsid w:val="00C92719"/>
    <w:rsid w:val="00CA5CFD"/>
    <w:rsid w:val="00CC251F"/>
    <w:rsid w:val="00CD0DCF"/>
    <w:rsid w:val="00CD3D6E"/>
    <w:rsid w:val="00CD6EF3"/>
    <w:rsid w:val="00D0625D"/>
    <w:rsid w:val="00D11FC7"/>
    <w:rsid w:val="00D23ABC"/>
    <w:rsid w:val="00D46D3B"/>
    <w:rsid w:val="00D758F5"/>
    <w:rsid w:val="00D81A46"/>
    <w:rsid w:val="00D870D5"/>
    <w:rsid w:val="00D87C96"/>
    <w:rsid w:val="00D92C34"/>
    <w:rsid w:val="00DA1E03"/>
    <w:rsid w:val="00DA2A7A"/>
    <w:rsid w:val="00DC0B25"/>
    <w:rsid w:val="00DD6A35"/>
    <w:rsid w:val="00DE24BD"/>
    <w:rsid w:val="00DF2633"/>
    <w:rsid w:val="00DF544E"/>
    <w:rsid w:val="00E14B1D"/>
    <w:rsid w:val="00E16A06"/>
    <w:rsid w:val="00E343DF"/>
    <w:rsid w:val="00E40197"/>
    <w:rsid w:val="00E43B78"/>
    <w:rsid w:val="00E5120E"/>
    <w:rsid w:val="00E51458"/>
    <w:rsid w:val="00E610AB"/>
    <w:rsid w:val="00E634B3"/>
    <w:rsid w:val="00E675A5"/>
    <w:rsid w:val="00E74627"/>
    <w:rsid w:val="00E83719"/>
    <w:rsid w:val="00E83C58"/>
    <w:rsid w:val="00E86354"/>
    <w:rsid w:val="00EB14A8"/>
    <w:rsid w:val="00EB506B"/>
    <w:rsid w:val="00EC4E86"/>
    <w:rsid w:val="00EC7553"/>
    <w:rsid w:val="00ED286B"/>
    <w:rsid w:val="00ED501A"/>
    <w:rsid w:val="00EE46CE"/>
    <w:rsid w:val="00EE7D48"/>
    <w:rsid w:val="00EF0C18"/>
    <w:rsid w:val="00EF1F46"/>
    <w:rsid w:val="00EF7632"/>
    <w:rsid w:val="00F13BE7"/>
    <w:rsid w:val="00F22AF3"/>
    <w:rsid w:val="00F2496F"/>
    <w:rsid w:val="00F41C67"/>
    <w:rsid w:val="00F56A85"/>
    <w:rsid w:val="00F645D5"/>
    <w:rsid w:val="00F67462"/>
    <w:rsid w:val="00F75C61"/>
    <w:rsid w:val="00F84A4E"/>
    <w:rsid w:val="00F95F03"/>
    <w:rsid w:val="00F96A4D"/>
    <w:rsid w:val="00FA02FD"/>
    <w:rsid w:val="00FA56ED"/>
    <w:rsid w:val="00FB245C"/>
    <w:rsid w:val="00FC066C"/>
    <w:rsid w:val="00FD721B"/>
    <w:rsid w:val="00FE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3965"/>
  <w15:docId w15:val="{080BE610-D9AB-4418-AE0E-FA21C631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BD"/>
  </w:style>
  <w:style w:type="paragraph" w:styleId="Heading1">
    <w:name w:val="heading 1"/>
    <w:basedOn w:val="Normal"/>
    <w:next w:val="Normal"/>
    <w:link w:val="Heading1Char"/>
    <w:uiPriority w:val="9"/>
    <w:qFormat/>
    <w:rsid w:val="00DE24BD"/>
    <w:pPr>
      <w:keepNext/>
      <w:keepLines/>
      <w:spacing w:before="12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E24BD"/>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DE24BD"/>
    <w:pPr>
      <w:keepNext/>
      <w:keepLines/>
      <w:spacing w:before="40" w:after="0"/>
      <w:outlineLvl w:val="2"/>
    </w:pPr>
    <w:rPr>
      <w:rFonts w:ascii="Arial" w:eastAsia="SimSun" w:hAnsi="Arial" w:cs="Times New Roman"/>
      <w:b/>
      <w:bCs/>
      <w:sz w:val="20"/>
    </w:rPr>
  </w:style>
  <w:style w:type="paragraph" w:styleId="Heading4">
    <w:name w:val="heading 4"/>
    <w:basedOn w:val="Normal"/>
    <w:next w:val="Normal"/>
    <w:link w:val="Heading4Char"/>
    <w:uiPriority w:val="9"/>
    <w:semiHidden/>
    <w:unhideWhenUsed/>
    <w:qFormat/>
    <w:rsid w:val="00DE24BD"/>
    <w:pPr>
      <w:keepNext/>
      <w:keepLines/>
      <w:spacing w:before="40" w:after="0"/>
      <w:outlineLvl w:val="3"/>
    </w:pPr>
    <w:rPr>
      <w:rFonts w:ascii="Arial" w:eastAsia="SimSun" w:hAnsi="Arial" w:cs="Times New Roman"/>
      <w:b/>
      <w:bCs/>
      <w:i/>
      <w:iCs/>
      <w:sz w:val="20"/>
    </w:rPr>
  </w:style>
  <w:style w:type="paragraph" w:styleId="Heading5">
    <w:name w:val="heading 5"/>
    <w:basedOn w:val="Normal"/>
    <w:next w:val="Normal"/>
    <w:link w:val="Heading5Char"/>
    <w:uiPriority w:val="9"/>
    <w:semiHidden/>
    <w:unhideWhenUsed/>
    <w:qFormat/>
    <w:rsid w:val="00DE24BD"/>
    <w:pPr>
      <w:keepNext/>
      <w:keepLines/>
      <w:spacing w:before="40" w:after="0"/>
      <w:outlineLvl w:val="4"/>
    </w:pPr>
    <w:rPr>
      <w:rFonts w:ascii="Arial" w:eastAsia="SimSun" w:hAnsi="Arial" w:cs="Times New Roman"/>
      <w:color w:val="000000"/>
      <w:sz w:val="20"/>
    </w:rPr>
  </w:style>
  <w:style w:type="paragraph" w:styleId="Heading7">
    <w:name w:val="heading 7"/>
    <w:basedOn w:val="Normal"/>
    <w:next w:val="Normal"/>
    <w:link w:val="Heading7Char"/>
    <w:uiPriority w:val="9"/>
    <w:semiHidden/>
    <w:unhideWhenUsed/>
    <w:qFormat/>
    <w:rsid w:val="00DE24BD"/>
    <w:pPr>
      <w:keepNext/>
      <w:keepLines/>
      <w:spacing w:before="40" w:after="0"/>
      <w:outlineLvl w:val="6"/>
    </w:pPr>
    <w:rPr>
      <w:rFonts w:ascii="Cambria" w:eastAsia="SimSun" w:hAnsi="Cambria" w:cs="Times New Roman"/>
      <w:i/>
      <w:iCs/>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4B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E24B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DE24BD"/>
    <w:rPr>
      <w:rFonts w:ascii="Arial" w:eastAsia="SimSun" w:hAnsi="Arial" w:cs="Times New Roman"/>
      <w:b/>
      <w:bCs/>
      <w:sz w:val="20"/>
    </w:rPr>
  </w:style>
  <w:style w:type="character" w:customStyle="1" w:styleId="Heading4Char">
    <w:name w:val="Heading 4 Char"/>
    <w:basedOn w:val="DefaultParagraphFont"/>
    <w:link w:val="Heading4"/>
    <w:uiPriority w:val="9"/>
    <w:semiHidden/>
    <w:rsid w:val="00DE24BD"/>
    <w:rPr>
      <w:rFonts w:ascii="Arial" w:eastAsia="SimSun" w:hAnsi="Arial" w:cs="Times New Roman"/>
      <w:b/>
      <w:bCs/>
      <w:i/>
      <w:iCs/>
      <w:sz w:val="20"/>
    </w:rPr>
  </w:style>
  <w:style w:type="character" w:customStyle="1" w:styleId="Heading5Char">
    <w:name w:val="Heading 5 Char"/>
    <w:basedOn w:val="DefaultParagraphFont"/>
    <w:link w:val="Heading5"/>
    <w:uiPriority w:val="9"/>
    <w:semiHidden/>
    <w:rsid w:val="00DE24BD"/>
    <w:rPr>
      <w:rFonts w:ascii="Arial" w:eastAsia="SimSun" w:hAnsi="Arial" w:cs="Times New Roman"/>
      <w:color w:val="000000"/>
      <w:sz w:val="20"/>
    </w:rPr>
  </w:style>
  <w:style w:type="character" w:customStyle="1" w:styleId="Heading7Char">
    <w:name w:val="Heading 7 Char"/>
    <w:basedOn w:val="DefaultParagraphFont"/>
    <w:link w:val="Heading7"/>
    <w:uiPriority w:val="9"/>
    <w:semiHidden/>
    <w:rsid w:val="00DE24BD"/>
    <w:rPr>
      <w:rFonts w:ascii="Cambria" w:eastAsia="SimSun" w:hAnsi="Cambria" w:cs="Times New Roman"/>
      <w:i/>
      <w:iCs/>
      <w:color w:val="243F60"/>
      <w:sz w:val="20"/>
    </w:rPr>
  </w:style>
  <w:style w:type="paragraph" w:styleId="TOCHeading">
    <w:name w:val="TOC Heading"/>
    <w:basedOn w:val="Heading1"/>
    <w:next w:val="Normal"/>
    <w:uiPriority w:val="39"/>
    <w:unhideWhenUsed/>
    <w:qFormat/>
    <w:rsid w:val="00DE24BD"/>
    <w:pPr>
      <w:outlineLvl w:val="9"/>
    </w:pPr>
    <w:rPr>
      <w:lang w:val="en-US"/>
    </w:rPr>
  </w:style>
  <w:style w:type="paragraph" w:styleId="TOC1">
    <w:name w:val="toc 1"/>
    <w:basedOn w:val="Normal"/>
    <w:next w:val="Normal"/>
    <w:autoRedefine/>
    <w:uiPriority w:val="39"/>
    <w:unhideWhenUsed/>
    <w:qFormat/>
    <w:rsid w:val="00DE24BD"/>
    <w:pPr>
      <w:spacing w:after="100"/>
    </w:pPr>
  </w:style>
  <w:style w:type="paragraph" w:styleId="TOC2">
    <w:name w:val="toc 2"/>
    <w:basedOn w:val="Normal"/>
    <w:next w:val="Normal"/>
    <w:autoRedefine/>
    <w:uiPriority w:val="39"/>
    <w:unhideWhenUsed/>
    <w:qFormat/>
    <w:rsid w:val="00DE24BD"/>
    <w:pPr>
      <w:spacing w:after="100"/>
      <w:ind w:left="220"/>
    </w:pPr>
  </w:style>
  <w:style w:type="character" w:styleId="Hyperlink">
    <w:name w:val="Hyperlink"/>
    <w:basedOn w:val="DefaultParagraphFont"/>
    <w:unhideWhenUsed/>
    <w:rsid w:val="00DE24BD"/>
    <w:rPr>
      <w:color w:val="0563C1" w:themeColor="hyperlink"/>
      <w:u w:val="single"/>
    </w:rPr>
  </w:style>
  <w:style w:type="paragraph" w:styleId="Header">
    <w:name w:val="header"/>
    <w:basedOn w:val="Normal"/>
    <w:link w:val="HeaderChar"/>
    <w:uiPriority w:val="99"/>
    <w:unhideWhenUsed/>
    <w:rsid w:val="00DE2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4BD"/>
  </w:style>
  <w:style w:type="paragraph" w:styleId="Footer">
    <w:name w:val="footer"/>
    <w:basedOn w:val="Normal"/>
    <w:link w:val="FooterChar"/>
    <w:uiPriority w:val="99"/>
    <w:unhideWhenUsed/>
    <w:rsid w:val="00DE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4BD"/>
  </w:style>
  <w:style w:type="table" w:styleId="TableGrid">
    <w:name w:val="Table Grid"/>
    <w:basedOn w:val="TableNormal"/>
    <w:uiPriority w:val="39"/>
    <w:rsid w:val="00DE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E24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31">
    <w:name w:val="Heading 31"/>
    <w:basedOn w:val="Normal"/>
    <w:next w:val="Normal"/>
    <w:uiPriority w:val="9"/>
    <w:unhideWhenUsed/>
    <w:qFormat/>
    <w:rsid w:val="00DE24BD"/>
    <w:pPr>
      <w:keepNext/>
      <w:keepLines/>
      <w:spacing w:before="200" w:after="0" w:line="276" w:lineRule="auto"/>
      <w:outlineLvl w:val="2"/>
    </w:pPr>
    <w:rPr>
      <w:rFonts w:ascii="Arial" w:eastAsia="SimSun" w:hAnsi="Arial" w:cs="Times New Roman"/>
      <w:b/>
      <w:bCs/>
      <w:sz w:val="20"/>
    </w:rPr>
  </w:style>
  <w:style w:type="paragraph" w:customStyle="1" w:styleId="Heading41">
    <w:name w:val="Heading 41"/>
    <w:basedOn w:val="Normal"/>
    <w:next w:val="Normal"/>
    <w:uiPriority w:val="9"/>
    <w:unhideWhenUsed/>
    <w:qFormat/>
    <w:rsid w:val="00DE24BD"/>
    <w:pPr>
      <w:keepNext/>
      <w:keepLines/>
      <w:spacing w:before="200" w:after="0" w:line="276" w:lineRule="auto"/>
      <w:outlineLvl w:val="3"/>
    </w:pPr>
    <w:rPr>
      <w:rFonts w:ascii="Arial" w:eastAsia="SimSun" w:hAnsi="Arial" w:cs="Times New Roman"/>
      <w:b/>
      <w:bCs/>
      <w:i/>
      <w:iCs/>
      <w:sz w:val="20"/>
    </w:rPr>
  </w:style>
  <w:style w:type="paragraph" w:customStyle="1" w:styleId="Heading51">
    <w:name w:val="Heading 51"/>
    <w:basedOn w:val="Normal"/>
    <w:next w:val="Normal"/>
    <w:uiPriority w:val="9"/>
    <w:unhideWhenUsed/>
    <w:qFormat/>
    <w:rsid w:val="00DE24BD"/>
    <w:pPr>
      <w:keepNext/>
      <w:keepLines/>
      <w:spacing w:before="200" w:after="0" w:line="276" w:lineRule="auto"/>
      <w:outlineLvl w:val="4"/>
    </w:pPr>
    <w:rPr>
      <w:rFonts w:ascii="Arial" w:eastAsia="SimSun" w:hAnsi="Arial" w:cs="Times New Roman"/>
      <w:color w:val="000000"/>
      <w:sz w:val="20"/>
    </w:rPr>
  </w:style>
  <w:style w:type="paragraph" w:customStyle="1" w:styleId="Heading71">
    <w:name w:val="Heading 71"/>
    <w:basedOn w:val="Normal"/>
    <w:next w:val="Normal"/>
    <w:uiPriority w:val="9"/>
    <w:unhideWhenUsed/>
    <w:qFormat/>
    <w:rsid w:val="00DE24BD"/>
    <w:pPr>
      <w:keepNext/>
      <w:keepLines/>
      <w:spacing w:before="40" w:after="0" w:line="276" w:lineRule="auto"/>
      <w:outlineLvl w:val="6"/>
    </w:pPr>
    <w:rPr>
      <w:rFonts w:ascii="Cambria" w:eastAsia="SimSun" w:hAnsi="Cambria" w:cs="Times New Roman"/>
      <w:i/>
      <w:iCs/>
      <w:color w:val="243F60"/>
      <w:sz w:val="20"/>
    </w:rPr>
  </w:style>
  <w:style w:type="numbering" w:customStyle="1" w:styleId="NoList1">
    <w:name w:val="No List1"/>
    <w:next w:val="NoList"/>
    <w:uiPriority w:val="99"/>
    <w:semiHidden/>
    <w:unhideWhenUsed/>
    <w:rsid w:val="00DE24BD"/>
  </w:style>
  <w:style w:type="paragraph" w:customStyle="1" w:styleId="Title1">
    <w:name w:val="Title1"/>
    <w:basedOn w:val="Normal"/>
    <w:next w:val="Normal"/>
    <w:uiPriority w:val="10"/>
    <w:qFormat/>
    <w:rsid w:val="00DE24BD"/>
    <w:pPr>
      <w:pBdr>
        <w:bottom w:val="single" w:sz="8" w:space="4" w:color="4F81BD"/>
      </w:pBdr>
      <w:spacing w:after="300" w:line="240" w:lineRule="auto"/>
      <w:contextualSpacing/>
    </w:pPr>
    <w:rPr>
      <w:rFonts w:ascii="Arial" w:eastAsia="SimSun" w:hAnsi="Arial" w:cs="Times New Roman"/>
      <w:spacing w:val="5"/>
      <w:kern w:val="28"/>
      <w:sz w:val="52"/>
      <w:szCs w:val="52"/>
    </w:rPr>
  </w:style>
  <w:style w:type="character" w:customStyle="1" w:styleId="TitleChar">
    <w:name w:val="Title Char"/>
    <w:basedOn w:val="DefaultParagraphFont"/>
    <w:link w:val="Title"/>
    <w:uiPriority w:val="10"/>
    <w:rsid w:val="00DE24BD"/>
    <w:rPr>
      <w:rFonts w:ascii="Arial" w:eastAsia="SimSun" w:hAnsi="Arial" w:cs="Times New Roman"/>
      <w:spacing w:val="5"/>
      <w:kern w:val="28"/>
      <w:sz w:val="52"/>
      <w:szCs w:val="52"/>
    </w:rPr>
  </w:style>
  <w:style w:type="paragraph" w:customStyle="1" w:styleId="Subtitle1">
    <w:name w:val="Subtitle1"/>
    <w:basedOn w:val="Normal"/>
    <w:next w:val="Normal"/>
    <w:uiPriority w:val="11"/>
    <w:qFormat/>
    <w:rsid w:val="00DE24BD"/>
    <w:pPr>
      <w:numPr>
        <w:ilvl w:val="1"/>
      </w:numPr>
      <w:spacing w:after="200" w:line="276" w:lineRule="auto"/>
    </w:pPr>
    <w:rPr>
      <w:rFonts w:ascii="Cambria" w:eastAsia="SimSun" w:hAnsi="Cambria" w:cs="Times New Roman"/>
      <w:i/>
      <w:iCs/>
      <w:color w:val="4F81BD"/>
      <w:spacing w:val="15"/>
      <w:sz w:val="24"/>
      <w:szCs w:val="24"/>
    </w:rPr>
  </w:style>
  <w:style w:type="character" w:customStyle="1" w:styleId="SubtitleChar">
    <w:name w:val="Subtitle Char"/>
    <w:basedOn w:val="DefaultParagraphFont"/>
    <w:link w:val="Subtitle"/>
    <w:uiPriority w:val="11"/>
    <w:rsid w:val="00DE24BD"/>
    <w:rPr>
      <w:rFonts w:ascii="Cambria" w:eastAsia="SimSun" w:hAnsi="Cambria" w:cs="Times New Roman"/>
      <w:i/>
      <w:iCs/>
      <w:color w:val="4F81BD"/>
      <w:spacing w:val="15"/>
      <w:sz w:val="24"/>
      <w:szCs w:val="24"/>
    </w:rPr>
  </w:style>
  <w:style w:type="character" w:styleId="BookTitle">
    <w:name w:val="Book Title"/>
    <w:basedOn w:val="DefaultParagraphFont"/>
    <w:uiPriority w:val="33"/>
    <w:qFormat/>
    <w:rsid w:val="00DE24BD"/>
    <w:rPr>
      <w:b/>
      <w:bCs/>
      <w:smallCaps/>
      <w:spacing w:val="5"/>
    </w:rPr>
  </w:style>
  <w:style w:type="paragraph" w:customStyle="1" w:styleId="ListParagraph1">
    <w:name w:val="List Paragraph1"/>
    <w:basedOn w:val="Normal"/>
    <w:next w:val="ListParagraph"/>
    <w:uiPriority w:val="34"/>
    <w:qFormat/>
    <w:rsid w:val="00DE24BD"/>
    <w:pPr>
      <w:spacing w:after="200" w:line="276" w:lineRule="auto"/>
      <w:ind w:left="720"/>
      <w:contextualSpacing/>
    </w:pPr>
    <w:rPr>
      <w:rFonts w:ascii="Arial" w:hAnsi="Arial"/>
      <w:sz w:val="20"/>
    </w:rPr>
  </w:style>
  <w:style w:type="paragraph" w:styleId="FootnoteText">
    <w:name w:val="footnote text"/>
    <w:basedOn w:val="Normal"/>
    <w:link w:val="FootnoteTextChar"/>
    <w:uiPriority w:val="99"/>
    <w:rsid w:val="00DE24BD"/>
    <w:pPr>
      <w:spacing w:after="120" w:line="240" w:lineRule="auto"/>
      <w:ind w:left="567" w:hanging="567"/>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DE24BD"/>
    <w:rPr>
      <w:rFonts w:ascii="Arial" w:eastAsia="Times New Roman" w:hAnsi="Arial" w:cs="Times New Roman"/>
      <w:sz w:val="20"/>
      <w:szCs w:val="20"/>
    </w:rPr>
  </w:style>
  <w:style w:type="character" w:styleId="FootnoteReference">
    <w:name w:val="footnote reference"/>
    <w:uiPriority w:val="99"/>
    <w:rsid w:val="00DE24BD"/>
    <w:rPr>
      <w:vertAlign w:val="superscript"/>
    </w:rPr>
  </w:style>
  <w:style w:type="paragraph" w:customStyle="1" w:styleId="Heading1no">
    <w:name w:val="Heading1no"/>
    <w:basedOn w:val="Heading4"/>
    <w:rsid w:val="00DE24BD"/>
    <w:pPr>
      <w:numPr>
        <w:numId w:val="1"/>
      </w:numPr>
      <w:ind w:left="0" w:firstLine="0"/>
    </w:pPr>
  </w:style>
  <w:style w:type="character" w:styleId="LineNumber">
    <w:name w:val="line number"/>
    <w:basedOn w:val="DefaultParagraphFont"/>
    <w:uiPriority w:val="99"/>
    <w:semiHidden/>
    <w:unhideWhenUsed/>
    <w:rsid w:val="00DE24BD"/>
  </w:style>
  <w:style w:type="character" w:styleId="CommentReference">
    <w:name w:val="annotation reference"/>
    <w:rsid w:val="00DE24BD"/>
    <w:rPr>
      <w:sz w:val="16"/>
      <w:szCs w:val="16"/>
    </w:rPr>
  </w:style>
  <w:style w:type="paragraph" w:styleId="CommentText">
    <w:name w:val="annotation text"/>
    <w:basedOn w:val="Normal"/>
    <w:link w:val="CommentTextChar"/>
    <w:rsid w:val="00DE24BD"/>
    <w:pPr>
      <w:numPr>
        <w:numId w:val="2"/>
      </w:numPr>
      <w:spacing w:after="12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DE24BD"/>
    <w:rPr>
      <w:rFonts w:ascii="Arial" w:eastAsia="Times New Roman" w:hAnsi="Arial" w:cs="Times New Roman"/>
      <w:sz w:val="20"/>
      <w:szCs w:val="20"/>
    </w:rPr>
  </w:style>
  <w:style w:type="paragraph" w:customStyle="1" w:styleId="BalloonText1">
    <w:name w:val="Balloon Text1"/>
    <w:basedOn w:val="Normal"/>
    <w:next w:val="BalloonText"/>
    <w:link w:val="BalloonTextChar"/>
    <w:uiPriority w:val="99"/>
    <w:semiHidden/>
    <w:unhideWhenUsed/>
    <w:rsid w:val="00DE2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DE24BD"/>
    <w:rPr>
      <w:rFonts w:ascii="Tahoma" w:hAnsi="Tahoma" w:cs="Tahoma"/>
      <w:sz w:val="16"/>
      <w:szCs w:val="16"/>
    </w:rPr>
  </w:style>
  <w:style w:type="paragraph" w:customStyle="1" w:styleId="TOC31">
    <w:name w:val="TOC 31"/>
    <w:basedOn w:val="Normal"/>
    <w:next w:val="Normal"/>
    <w:autoRedefine/>
    <w:uiPriority w:val="39"/>
    <w:unhideWhenUsed/>
    <w:qFormat/>
    <w:rsid w:val="00DE24BD"/>
    <w:pPr>
      <w:spacing w:after="100" w:line="276" w:lineRule="auto"/>
      <w:ind w:left="440"/>
    </w:pPr>
    <w:rPr>
      <w:rFonts w:eastAsia="SimSun"/>
      <w:lang w:val="en-US" w:eastAsia="ja-JP"/>
    </w:rPr>
  </w:style>
  <w:style w:type="paragraph" w:customStyle="1" w:styleId="CommentSubject1">
    <w:name w:val="Comment Subject1"/>
    <w:basedOn w:val="CommentText"/>
    <w:next w:val="CommentText"/>
    <w:uiPriority w:val="99"/>
    <w:semiHidden/>
    <w:unhideWhenUsed/>
    <w:rsid w:val="00DE24BD"/>
    <w:pPr>
      <w:numPr>
        <w:numId w:val="0"/>
      </w:numPr>
      <w:spacing w:after="200"/>
      <w:jc w:val="left"/>
    </w:pPr>
    <w:rPr>
      <w:rFonts w:eastAsia="Calibri"/>
      <w:b/>
      <w:bCs/>
    </w:rPr>
  </w:style>
  <w:style w:type="character" w:customStyle="1" w:styleId="CommentSubjectChar">
    <w:name w:val="Comment Subject Char"/>
    <w:basedOn w:val="CommentTextChar"/>
    <w:link w:val="CommentSubject"/>
    <w:uiPriority w:val="99"/>
    <w:semiHidden/>
    <w:rsid w:val="00DE24BD"/>
    <w:rPr>
      <w:rFonts w:ascii="Arial" w:eastAsia="Times New Roman" w:hAnsi="Arial" w:cs="Times New Roman"/>
      <w:b/>
      <w:bCs/>
      <w:sz w:val="20"/>
      <w:szCs w:val="20"/>
    </w:rPr>
  </w:style>
  <w:style w:type="character" w:styleId="PageNumber">
    <w:name w:val="page number"/>
    <w:basedOn w:val="DefaultParagraphFont"/>
    <w:rsid w:val="00DE24BD"/>
  </w:style>
  <w:style w:type="table" w:customStyle="1" w:styleId="TableGrid1">
    <w:name w:val="Table Grid1"/>
    <w:basedOn w:val="TableNormal"/>
    <w:next w:val="TableGrid"/>
    <w:uiPriority w:val="59"/>
    <w:rsid w:val="00DE24B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unhideWhenUsed/>
    <w:rsid w:val="00DE24BD"/>
    <w:rPr>
      <w:i/>
      <w:iCs/>
    </w:rPr>
  </w:style>
  <w:style w:type="numbering" w:customStyle="1" w:styleId="NoList11">
    <w:name w:val="No List11"/>
    <w:next w:val="NoList"/>
    <w:uiPriority w:val="99"/>
    <w:semiHidden/>
    <w:unhideWhenUsed/>
    <w:rsid w:val="00DE24BD"/>
  </w:style>
  <w:style w:type="paragraph" w:customStyle="1" w:styleId="Default">
    <w:name w:val="Default"/>
    <w:rsid w:val="00DE24BD"/>
    <w:pPr>
      <w:autoSpaceDE w:val="0"/>
      <w:autoSpaceDN w:val="0"/>
      <w:adjustRightInd w:val="0"/>
      <w:spacing w:after="0" w:line="240" w:lineRule="auto"/>
      <w:ind w:left="510" w:hanging="567"/>
      <w:jc w:val="both"/>
    </w:pPr>
    <w:rPr>
      <w:rFonts w:ascii="Arial" w:eastAsia="Calibri" w:hAnsi="Arial" w:cs="Arial"/>
      <w:color w:val="000000"/>
      <w:sz w:val="24"/>
      <w:szCs w:val="24"/>
    </w:rPr>
  </w:style>
  <w:style w:type="paragraph" w:styleId="BodyText2">
    <w:name w:val="Body Text 2"/>
    <w:basedOn w:val="Normal"/>
    <w:link w:val="BodyText2Char"/>
    <w:rsid w:val="00DE24BD"/>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DE24BD"/>
    <w:rPr>
      <w:rFonts w:ascii="Times New Roman" w:eastAsia="Times New Roman" w:hAnsi="Times New Roman" w:cs="Times New Roman"/>
      <w:szCs w:val="24"/>
    </w:rPr>
  </w:style>
  <w:style w:type="paragraph" w:styleId="BodyText">
    <w:name w:val="Body Text"/>
    <w:basedOn w:val="Normal"/>
    <w:link w:val="BodyTextChar"/>
    <w:rsid w:val="00DE24BD"/>
    <w:pPr>
      <w:tabs>
        <w:tab w:val="left" w:pos="510"/>
      </w:tabs>
      <w:spacing w:after="0" w:line="240" w:lineRule="exact"/>
    </w:pPr>
    <w:rPr>
      <w:rFonts w:ascii="Times New Roman" w:eastAsia="Times New Roman" w:hAnsi="Times New Roman" w:cs="Times New Roman"/>
      <w:noProof/>
      <w:color w:val="000000"/>
      <w:szCs w:val="24"/>
    </w:rPr>
  </w:style>
  <w:style w:type="character" w:customStyle="1" w:styleId="BodyTextChar">
    <w:name w:val="Body Text Char"/>
    <w:basedOn w:val="DefaultParagraphFont"/>
    <w:link w:val="BodyText"/>
    <w:rsid w:val="00DE24BD"/>
    <w:rPr>
      <w:rFonts w:ascii="Times New Roman" w:eastAsia="Times New Roman" w:hAnsi="Times New Roman" w:cs="Times New Roman"/>
      <w:noProof/>
      <w:color w:val="000000"/>
      <w:szCs w:val="24"/>
    </w:rPr>
  </w:style>
  <w:style w:type="character" w:customStyle="1" w:styleId="FollowedHyperlink1">
    <w:name w:val="FollowedHyperlink1"/>
    <w:basedOn w:val="DefaultParagraphFont"/>
    <w:uiPriority w:val="99"/>
    <w:semiHidden/>
    <w:unhideWhenUsed/>
    <w:rsid w:val="00DE24BD"/>
    <w:rPr>
      <w:color w:val="800080"/>
      <w:u w:val="single"/>
    </w:rPr>
  </w:style>
  <w:style w:type="paragraph" w:customStyle="1" w:styleId="BodyTextIndent1">
    <w:name w:val="Body Text Indent1"/>
    <w:basedOn w:val="Normal"/>
    <w:next w:val="BodyTextIndent"/>
    <w:link w:val="BodyTextIndentChar"/>
    <w:uiPriority w:val="99"/>
    <w:semiHidden/>
    <w:unhideWhenUsed/>
    <w:rsid w:val="00DE24BD"/>
    <w:pPr>
      <w:spacing w:after="120" w:line="276" w:lineRule="auto"/>
      <w:ind w:left="283"/>
    </w:pPr>
    <w:rPr>
      <w:rFonts w:ascii="Arial" w:hAnsi="Arial"/>
      <w:sz w:val="20"/>
    </w:rPr>
  </w:style>
  <w:style w:type="character" w:customStyle="1" w:styleId="BodyTextIndentChar">
    <w:name w:val="Body Text Indent Char"/>
    <w:basedOn w:val="DefaultParagraphFont"/>
    <w:link w:val="BodyTextIndent1"/>
    <w:uiPriority w:val="99"/>
    <w:semiHidden/>
    <w:rsid w:val="00DE24BD"/>
    <w:rPr>
      <w:rFonts w:ascii="Arial" w:hAnsi="Arial"/>
      <w:sz w:val="20"/>
    </w:rPr>
  </w:style>
  <w:style w:type="paragraph" w:customStyle="1" w:styleId="Revision1">
    <w:name w:val="Revision1"/>
    <w:next w:val="Revision"/>
    <w:hidden/>
    <w:uiPriority w:val="99"/>
    <w:semiHidden/>
    <w:rsid w:val="00DE24BD"/>
    <w:pPr>
      <w:spacing w:after="0" w:line="240" w:lineRule="auto"/>
    </w:pPr>
    <w:rPr>
      <w:rFonts w:ascii="Arial" w:hAnsi="Arial"/>
      <w:sz w:val="20"/>
    </w:rPr>
  </w:style>
  <w:style w:type="character" w:customStyle="1" w:styleId="Heading3Char1">
    <w:name w:val="Heading 3 Char1"/>
    <w:basedOn w:val="DefaultParagraphFont"/>
    <w:uiPriority w:val="9"/>
    <w:semiHidden/>
    <w:rsid w:val="00DE24B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DE24B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DE24BD"/>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DE24BD"/>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DE24BD"/>
    <w:pPr>
      <w:spacing w:after="0" w:line="240" w:lineRule="auto"/>
      <w:contextualSpacing/>
    </w:pPr>
    <w:rPr>
      <w:rFonts w:ascii="Arial" w:eastAsia="SimSun" w:hAnsi="Arial" w:cs="Times New Roman"/>
      <w:spacing w:val="5"/>
      <w:kern w:val="28"/>
      <w:sz w:val="52"/>
      <w:szCs w:val="52"/>
    </w:rPr>
  </w:style>
  <w:style w:type="character" w:customStyle="1" w:styleId="TitleChar1">
    <w:name w:val="Title Char1"/>
    <w:basedOn w:val="DefaultParagraphFont"/>
    <w:uiPriority w:val="10"/>
    <w:rsid w:val="00DE24BD"/>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DE24BD"/>
    <w:pPr>
      <w:numPr>
        <w:ilvl w:val="1"/>
      </w:numPr>
    </w:pPr>
    <w:rPr>
      <w:rFonts w:ascii="Cambria" w:eastAsia="SimSun" w:hAnsi="Cambria" w:cs="Times New Roman"/>
      <w:i/>
      <w:iCs/>
      <w:color w:val="4F81BD"/>
      <w:spacing w:val="15"/>
      <w:sz w:val="24"/>
      <w:szCs w:val="24"/>
    </w:rPr>
  </w:style>
  <w:style w:type="character" w:customStyle="1" w:styleId="SubtitleChar1">
    <w:name w:val="Subtitle Char1"/>
    <w:basedOn w:val="DefaultParagraphFont"/>
    <w:uiPriority w:val="11"/>
    <w:rsid w:val="00DE24BD"/>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DE24BD"/>
    <w:pPr>
      <w:ind w:left="720"/>
      <w:contextualSpacing/>
    </w:pPr>
  </w:style>
  <w:style w:type="paragraph" w:styleId="BalloonText">
    <w:name w:val="Balloon Text"/>
    <w:basedOn w:val="Normal"/>
    <w:link w:val="BalloonTextChar1"/>
    <w:uiPriority w:val="99"/>
    <w:semiHidden/>
    <w:unhideWhenUsed/>
    <w:rsid w:val="00DE24BD"/>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E24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24BD"/>
    <w:pPr>
      <w:numPr>
        <w:numId w:val="0"/>
      </w:numPr>
      <w:spacing w:after="160"/>
      <w:jc w:val="left"/>
    </w:pPr>
    <w:rPr>
      <w:b/>
      <w:bCs/>
    </w:rPr>
  </w:style>
  <w:style w:type="character" w:customStyle="1" w:styleId="CommentSubjectChar1">
    <w:name w:val="Comment Subject Char1"/>
    <w:basedOn w:val="CommentTextChar"/>
    <w:uiPriority w:val="99"/>
    <w:semiHidden/>
    <w:rsid w:val="00DE24BD"/>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DE24BD"/>
    <w:rPr>
      <w:color w:val="954F72" w:themeColor="followedHyperlink"/>
      <w:u w:val="single"/>
    </w:rPr>
  </w:style>
  <w:style w:type="paragraph" w:styleId="BodyTextIndent">
    <w:name w:val="Body Text Indent"/>
    <w:basedOn w:val="Normal"/>
    <w:link w:val="BodyTextIndentChar1"/>
    <w:uiPriority w:val="99"/>
    <w:semiHidden/>
    <w:unhideWhenUsed/>
    <w:rsid w:val="00DE24BD"/>
    <w:pPr>
      <w:spacing w:after="120"/>
      <w:ind w:left="283"/>
    </w:pPr>
  </w:style>
  <w:style w:type="character" w:customStyle="1" w:styleId="BodyTextIndentChar1">
    <w:name w:val="Body Text Indent Char1"/>
    <w:basedOn w:val="DefaultParagraphFont"/>
    <w:link w:val="BodyTextIndent"/>
    <w:uiPriority w:val="99"/>
    <w:semiHidden/>
    <w:rsid w:val="00DE24BD"/>
  </w:style>
  <w:style w:type="paragraph" w:styleId="Revision">
    <w:name w:val="Revision"/>
    <w:hidden/>
    <w:uiPriority w:val="99"/>
    <w:semiHidden/>
    <w:rsid w:val="00DE24BD"/>
    <w:pPr>
      <w:spacing w:after="0" w:line="240" w:lineRule="auto"/>
    </w:pPr>
  </w:style>
  <w:style w:type="table" w:customStyle="1" w:styleId="GridTable1Light1">
    <w:name w:val="Grid Table 1 Light1"/>
    <w:basedOn w:val="TableNormal"/>
    <w:uiPriority w:val="46"/>
    <w:rsid w:val="00DE2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83566">
      <w:bodyDiv w:val="1"/>
      <w:marLeft w:val="0"/>
      <w:marRight w:val="0"/>
      <w:marTop w:val="0"/>
      <w:marBottom w:val="0"/>
      <w:divBdr>
        <w:top w:val="none" w:sz="0" w:space="0" w:color="auto"/>
        <w:left w:val="none" w:sz="0" w:space="0" w:color="auto"/>
        <w:bottom w:val="none" w:sz="0" w:space="0" w:color="auto"/>
        <w:right w:val="none" w:sz="0" w:space="0" w:color="auto"/>
      </w:divBdr>
    </w:div>
    <w:div w:id="1045986019">
      <w:bodyDiv w:val="1"/>
      <w:marLeft w:val="0"/>
      <w:marRight w:val="0"/>
      <w:marTop w:val="0"/>
      <w:marBottom w:val="0"/>
      <w:divBdr>
        <w:top w:val="none" w:sz="0" w:space="0" w:color="auto"/>
        <w:left w:val="none" w:sz="0" w:space="0" w:color="auto"/>
        <w:bottom w:val="none" w:sz="0" w:space="0" w:color="auto"/>
        <w:right w:val="none" w:sz="0" w:space="0" w:color="auto"/>
      </w:divBdr>
    </w:div>
    <w:div w:id="1423405214">
      <w:bodyDiv w:val="1"/>
      <w:marLeft w:val="0"/>
      <w:marRight w:val="0"/>
      <w:marTop w:val="0"/>
      <w:marBottom w:val="0"/>
      <w:divBdr>
        <w:top w:val="none" w:sz="0" w:space="0" w:color="auto"/>
        <w:left w:val="none" w:sz="0" w:space="0" w:color="auto"/>
        <w:bottom w:val="none" w:sz="0" w:space="0" w:color="auto"/>
        <w:right w:val="none" w:sz="0" w:space="0" w:color="auto"/>
      </w:divBdr>
    </w:div>
    <w:div w:id="192826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yndall@chi.ac.uk" TargetMode="External"/><Relationship Id="rId13" Type="http://schemas.openxmlformats.org/officeDocument/2006/relationships/hyperlink" Target="http://dx.doi.org/10.1016/j.actpsy.2017.05.011" TargetMode="External"/><Relationship Id="rId18" Type="http://schemas.openxmlformats.org/officeDocument/2006/relationships/hyperlink" Target="http://dx.doi.org/10.1037/h002689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dx.doi.org/10.1203/pdr.0b013e3182130c54" TargetMode="External"/><Relationship Id="rId17" Type="http://schemas.openxmlformats.org/officeDocument/2006/relationships/hyperlink" Target="http://dx.doi.org/10.1111/j.1469-7610.2008.01957.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1037/a002767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11/1467-9280.03453"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dx.doi.org/10.1111/j.1467-9280.2009.02454.x"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dx.doi.org/10.1001/archpsyc.64.7.853"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x.doi.org/10.1007/s10803-005-0039-0" TargetMode="External"/><Relationship Id="rId14" Type="http://schemas.openxmlformats.org/officeDocument/2006/relationships/hyperlink" Target="http://dx.doi.org/10.1080/17470215908416289"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0B638660-3F54-4061-8D81-B2D2DB32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9758</Words>
  <Characters>55623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Tyndall</dc:creator>
  <cp:lastModifiedBy>Ian Tyndall</cp:lastModifiedBy>
  <cp:revision>2</cp:revision>
  <dcterms:created xsi:type="dcterms:W3CDTF">2018-02-13T12:36:00Z</dcterms:created>
  <dcterms:modified xsi:type="dcterms:W3CDTF">2018-02-13T12:36:00Z</dcterms:modified>
</cp:coreProperties>
</file>