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03C8E" w14:textId="3A1DAE75" w:rsidR="007B2B5C" w:rsidRDefault="0090743C" w:rsidP="005E1110">
      <w:pPr>
        <w:spacing w:line="480" w:lineRule="auto"/>
        <w:rPr>
          <w:rFonts w:asciiTheme="minorHAnsi" w:hAnsiTheme="minorHAnsi" w:cs="Arial"/>
          <w:b/>
        </w:rPr>
      </w:pPr>
      <w:r w:rsidRPr="00F177DB">
        <w:rPr>
          <w:rFonts w:asciiTheme="minorHAnsi" w:hAnsiTheme="minorHAnsi" w:cs="Arial"/>
          <w:b/>
        </w:rPr>
        <w:t xml:space="preserve">Informed by the Goddess: explicating a processual methodology  </w:t>
      </w:r>
    </w:p>
    <w:p w14:paraId="31C96CB2" w14:textId="5F6877AD" w:rsidR="00056E7F" w:rsidRPr="00056E7F" w:rsidRDefault="00056E7F" w:rsidP="00056E7F">
      <w:pPr>
        <w:rPr>
          <w:rFonts w:asciiTheme="minorHAnsi" w:hAnsiTheme="minorHAnsi"/>
          <w:lang w:val="en-GB" w:eastAsia="en-GB"/>
        </w:rPr>
      </w:pPr>
      <w:r>
        <w:rPr>
          <w:rFonts w:asciiTheme="minorHAnsi" w:hAnsiTheme="minorHAnsi"/>
          <w:lang w:val="en-GB" w:eastAsia="en-GB"/>
        </w:rPr>
        <w:t xml:space="preserve">(REF: </w:t>
      </w:r>
      <w:r w:rsidRPr="00056E7F">
        <w:rPr>
          <w:rFonts w:asciiTheme="minorHAnsi" w:hAnsiTheme="minorHAnsi"/>
          <w:lang w:val="en-GB" w:eastAsia="en-GB"/>
        </w:rPr>
        <w:t>Bacon, J. (2017), ‘Informed by the goddess: Explicating a processual methodology’,</w:t>
      </w:r>
    </w:p>
    <w:p w14:paraId="175BA97B" w14:textId="77777777" w:rsidR="00056E7F" w:rsidRPr="00056E7F" w:rsidRDefault="00056E7F" w:rsidP="00056E7F">
      <w:pPr>
        <w:rPr>
          <w:rFonts w:asciiTheme="minorHAnsi" w:hAnsiTheme="minorHAnsi"/>
          <w:lang w:val="en-GB" w:eastAsia="en-GB"/>
        </w:rPr>
      </w:pPr>
      <w:r w:rsidRPr="00056E7F">
        <w:rPr>
          <w:rFonts w:asciiTheme="minorHAnsi" w:hAnsiTheme="minorHAnsi"/>
          <w:lang w:val="en-GB" w:eastAsia="en-GB"/>
        </w:rPr>
        <w:t>Dance, Movement &amp; Spiritualities, 4:1, pp. 41–55, doi: 10.1386/</w:t>
      </w:r>
    </w:p>
    <w:p w14:paraId="32818BBB" w14:textId="204703C6" w:rsidR="00056E7F" w:rsidRPr="00056E7F" w:rsidRDefault="00056E7F" w:rsidP="00056E7F">
      <w:pPr>
        <w:rPr>
          <w:rFonts w:asciiTheme="minorHAnsi" w:hAnsiTheme="minorHAnsi"/>
          <w:lang w:val="en-GB" w:eastAsia="en-GB"/>
        </w:rPr>
      </w:pPr>
      <w:r w:rsidRPr="00056E7F">
        <w:rPr>
          <w:rFonts w:asciiTheme="minorHAnsi" w:hAnsiTheme="minorHAnsi"/>
          <w:lang w:val="en-GB" w:eastAsia="en-GB"/>
        </w:rPr>
        <w:t>dmas.4.1.41_1</w:t>
      </w:r>
      <w:r>
        <w:rPr>
          <w:rFonts w:asciiTheme="minorHAnsi" w:hAnsiTheme="minorHAnsi"/>
          <w:lang w:val="en-GB" w:eastAsia="en-GB"/>
        </w:rPr>
        <w:t>)</w:t>
      </w:r>
    </w:p>
    <w:p w14:paraId="08D8007D" w14:textId="77777777" w:rsidR="00B41A1D" w:rsidRDefault="00B41A1D" w:rsidP="00B41A1D">
      <w:pPr>
        <w:rPr>
          <w:u w:val="single"/>
        </w:rPr>
      </w:pPr>
    </w:p>
    <w:p w14:paraId="560DCA00" w14:textId="072DF336" w:rsidR="00B41A1D" w:rsidRPr="00B41A1D" w:rsidRDefault="00B41A1D" w:rsidP="00B41A1D">
      <w:pPr>
        <w:rPr>
          <w:rFonts w:asciiTheme="minorHAnsi" w:hAnsiTheme="minorHAnsi" w:cstheme="minorHAnsi"/>
          <w:u w:val="single"/>
        </w:rPr>
      </w:pPr>
      <w:r w:rsidRPr="00B41A1D">
        <w:rPr>
          <w:rFonts w:asciiTheme="minorHAnsi" w:hAnsiTheme="minorHAnsi" w:cstheme="minorHAnsi"/>
          <w:u w:val="single"/>
        </w:rPr>
        <w:t>Abstract</w:t>
      </w:r>
      <w:bookmarkStart w:id="0" w:name="_GoBack"/>
      <w:bookmarkEnd w:id="0"/>
    </w:p>
    <w:p w14:paraId="6A0B43C7" w14:textId="77777777" w:rsidR="00B41A1D" w:rsidRPr="00B41A1D" w:rsidRDefault="00B41A1D" w:rsidP="00B41A1D">
      <w:pPr>
        <w:rPr>
          <w:rFonts w:asciiTheme="minorHAnsi" w:hAnsiTheme="minorHAnsi" w:cstheme="minorHAnsi"/>
        </w:rPr>
      </w:pPr>
      <w:r w:rsidRPr="00B41A1D">
        <w:rPr>
          <w:rFonts w:asciiTheme="minorHAnsi" w:hAnsiTheme="minorHAnsi" w:cstheme="minorHAnsi"/>
        </w:rPr>
        <w:t xml:space="preserve">This is a self-reflexive approach to practice-as-research in dance and performance that draws on what Jungian Scholar and feminist Susan Rowland calls a “Jungian goddess feminism” which is a kind of “experiment in the imagination” (2002, p.48). This methodological and feminist approach is based on previous research into ‘authentic movement’ (Adler, 2002). The article sets out a methodological approach and style of writing for practice as research that embraces and reconfigures ‘the goddess myth’ by embracing subjectivity for its value that is comparable and yet different to rationality.  There are personal reflections, exercises for the reader and a theoretical frame braided throughout the article. Through this Bacon reflects on her doctoral studies to question why the emerging ‘spiritual’ aspects apparent in herself through her engagement with her fieldsite were not explored more deeply. A post-Jungian feminist frame of reference enables both a reconfiguring of essentialist readings of ‘goddess’ as well as a theoretical space where spirituality is named, embraced and from which new understandings for practice-as-research in dance and performance can emerge. </w:t>
      </w:r>
    </w:p>
    <w:p w14:paraId="4D342B11" w14:textId="77777777" w:rsidR="00B41A1D" w:rsidRPr="00B41A1D" w:rsidRDefault="00B41A1D" w:rsidP="00B41A1D">
      <w:pPr>
        <w:rPr>
          <w:rFonts w:asciiTheme="minorHAnsi" w:hAnsiTheme="minorHAnsi" w:cstheme="minorHAnsi"/>
        </w:rPr>
      </w:pPr>
    </w:p>
    <w:p w14:paraId="65651C17" w14:textId="77777777" w:rsidR="00B41A1D" w:rsidRPr="00B41A1D" w:rsidRDefault="00B41A1D" w:rsidP="00B41A1D">
      <w:pPr>
        <w:rPr>
          <w:rFonts w:asciiTheme="minorHAnsi" w:hAnsiTheme="minorHAnsi" w:cstheme="minorHAnsi"/>
          <w:u w:val="single"/>
        </w:rPr>
      </w:pPr>
    </w:p>
    <w:p w14:paraId="72F3944A" w14:textId="77777777" w:rsidR="00B41A1D" w:rsidRPr="00B41A1D" w:rsidRDefault="00B41A1D" w:rsidP="00B41A1D">
      <w:pPr>
        <w:rPr>
          <w:rFonts w:asciiTheme="minorHAnsi" w:hAnsiTheme="minorHAnsi" w:cstheme="minorHAnsi"/>
          <w:u w:val="single"/>
        </w:rPr>
      </w:pPr>
      <w:r w:rsidRPr="00B41A1D">
        <w:rPr>
          <w:rFonts w:asciiTheme="minorHAnsi" w:hAnsiTheme="minorHAnsi" w:cstheme="minorHAnsi"/>
          <w:u w:val="single"/>
        </w:rPr>
        <w:t>Key Words</w:t>
      </w:r>
    </w:p>
    <w:p w14:paraId="058CD758" w14:textId="77777777" w:rsidR="00B41A1D" w:rsidRPr="00B41A1D" w:rsidRDefault="00B41A1D" w:rsidP="00B41A1D">
      <w:pPr>
        <w:rPr>
          <w:rFonts w:asciiTheme="minorHAnsi" w:hAnsiTheme="minorHAnsi" w:cstheme="minorHAnsi"/>
        </w:rPr>
      </w:pPr>
      <w:r w:rsidRPr="00B41A1D">
        <w:rPr>
          <w:rFonts w:asciiTheme="minorHAnsi" w:hAnsiTheme="minorHAnsi" w:cstheme="minorHAnsi"/>
        </w:rPr>
        <w:t>Spirituality, goddess, practice-as-research, Jungian, belly dance, feminism</w:t>
      </w:r>
    </w:p>
    <w:p w14:paraId="4BBD04B1" w14:textId="369B6B86" w:rsidR="003315A5" w:rsidRPr="00B41A1D" w:rsidRDefault="003315A5" w:rsidP="005E1110">
      <w:pPr>
        <w:spacing w:line="480" w:lineRule="auto"/>
        <w:rPr>
          <w:rFonts w:asciiTheme="minorHAnsi" w:hAnsiTheme="minorHAnsi" w:cstheme="minorHAnsi"/>
          <w:b/>
          <w:i/>
        </w:rPr>
      </w:pPr>
    </w:p>
    <w:p w14:paraId="4E5454AD" w14:textId="77777777" w:rsidR="00B41A1D" w:rsidRPr="00F177DB" w:rsidRDefault="00B41A1D" w:rsidP="00B41A1D">
      <w:pPr>
        <w:rPr>
          <w:rFonts w:asciiTheme="minorHAnsi" w:hAnsiTheme="minorHAnsi" w:cs="Arial"/>
          <w:b/>
        </w:rPr>
      </w:pPr>
      <w:r w:rsidRPr="00F177DB">
        <w:rPr>
          <w:rFonts w:asciiTheme="minorHAnsi" w:hAnsiTheme="minorHAnsi" w:cs="Arial"/>
          <w:b/>
        </w:rPr>
        <w:t>Jane Bacon, PhD</w:t>
      </w:r>
    </w:p>
    <w:p w14:paraId="14413D0D" w14:textId="77777777" w:rsidR="00B41A1D" w:rsidRPr="00F177DB" w:rsidRDefault="00B41A1D" w:rsidP="00B41A1D">
      <w:pPr>
        <w:rPr>
          <w:rFonts w:asciiTheme="minorHAnsi" w:hAnsiTheme="minorHAnsi" w:cs="Arial"/>
          <w:b/>
        </w:rPr>
      </w:pPr>
      <w:r w:rsidRPr="00F177DB">
        <w:rPr>
          <w:rFonts w:asciiTheme="minorHAnsi" w:hAnsiTheme="minorHAnsi" w:cs="Arial"/>
          <w:b/>
        </w:rPr>
        <w:t>Professor of Dance and Somatics</w:t>
      </w:r>
    </w:p>
    <w:p w14:paraId="25CFEB26" w14:textId="77777777" w:rsidR="00B41A1D" w:rsidRPr="00F177DB" w:rsidRDefault="00B41A1D" w:rsidP="00B41A1D">
      <w:pPr>
        <w:rPr>
          <w:rFonts w:asciiTheme="minorHAnsi" w:hAnsiTheme="minorHAnsi" w:cs="Arial"/>
          <w:b/>
        </w:rPr>
      </w:pPr>
      <w:r w:rsidRPr="00F177DB">
        <w:rPr>
          <w:rFonts w:asciiTheme="minorHAnsi" w:hAnsiTheme="minorHAnsi" w:cs="Arial"/>
          <w:b/>
        </w:rPr>
        <w:t>University of Chichester</w:t>
      </w:r>
    </w:p>
    <w:p w14:paraId="347CD8F6" w14:textId="77777777" w:rsidR="00B41A1D" w:rsidRPr="00F177DB" w:rsidRDefault="00B41A1D" w:rsidP="00B41A1D">
      <w:pPr>
        <w:rPr>
          <w:rFonts w:asciiTheme="minorHAnsi" w:hAnsiTheme="minorHAnsi" w:cs="Arial"/>
          <w:b/>
        </w:rPr>
      </w:pPr>
    </w:p>
    <w:p w14:paraId="349C2C23" w14:textId="77777777" w:rsidR="00B41A1D" w:rsidRPr="00F177DB" w:rsidRDefault="00B41A1D" w:rsidP="00B41A1D">
      <w:pPr>
        <w:rPr>
          <w:rFonts w:asciiTheme="minorHAnsi" w:hAnsiTheme="minorHAnsi" w:cs="Arial"/>
          <w:b/>
        </w:rPr>
      </w:pPr>
      <w:r w:rsidRPr="00F177DB">
        <w:rPr>
          <w:rFonts w:asciiTheme="minorHAnsi" w:hAnsiTheme="minorHAnsi" w:cs="Arial"/>
          <w:b/>
        </w:rPr>
        <w:t>Word count: 6705</w:t>
      </w:r>
    </w:p>
    <w:p w14:paraId="787FBF20" w14:textId="199398A9" w:rsidR="006D7440" w:rsidRPr="00F177DB" w:rsidRDefault="006D7440" w:rsidP="006D7440">
      <w:pPr>
        <w:rPr>
          <w:rFonts w:asciiTheme="minorHAnsi" w:hAnsiTheme="minorHAnsi" w:cs="Arial"/>
          <w:b/>
        </w:rPr>
      </w:pPr>
    </w:p>
    <w:p w14:paraId="5CCB6692" w14:textId="5CACA61B" w:rsidR="0090743C" w:rsidRPr="00F177DB" w:rsidRDefault="008D5377" w:rsidP="004A073C">
      <w:pPr>
        <w:spacing w:line="480" w:lineRule="auto"/>
        <w:ind w:firstLine="720"/>
        <w:rPr>
          <w:rFonts w:asciiTheme="minorHAnsi" w:hAnsiTheme="minorHAnsi" w:cs="Arial"/>
        </w:rPr>
      </w:pPr>
      <w:r w:rsidRPr="00F177DB">
        <w:rPr>
          <w:rFonts w:asciiTheme="minorHAnsi" w:hAnsiTheme="minorHAnsi" w:cs="Arial"/>
        </w:rPr>
        <w:t>I</w:t>
      </w:r>
      <w:r w:rsidR="00340FF0" w:rsidRPr="00F177DB">
        <w:rPr>
          <w:rFonts w:asciiTheme="minorHAnsi" w:hAnsiTheme="minorHAnsi" w:cs="Arial"/>
        </w:rPr>
        <w:t>n this chapter I continue a journey I began many years ago – probably as far back as I can rememb</w:t>
      </w:r>
      <w:r w:rsidR="000B7E5F">
        <w:rPr>
          <w:rFonts w:asciiTheme="minorHAnsi" w:hAnsiTheme="minorHAnsi" w:cs="Arial"/>
        </w:rPr>
        <w:t>er</w:t>
      </w:r>
      <w:r w:rsidR="00340FF0" w:rsidRPr="00F177DB">
        <w:rPr>
          <w:rFonts w:asciiTheme="minorHAnsi" w:hAnsiTheme="minorHAnsi" w:cs="Arial"/>
        </w:rPr>
        <w:t xml:space="preserve"> – a lived and creative journey which </w:t>
      </w:r>
      <w:r w:rsidR="00CD3329" w:rsidRPr="00F177DB">
        <w:rPr>
          <w:rFonts w:asciiTheme="minorHAnsi" w:hAnsiTheme="minorHAnsi" w:cs="Arial"/>
        </w:rPr>
        <w:t xml:space="preserve">is both autobiographical and anthropological (Okely, 1992) in that it contains stories from my </w:t>
      </w:r>
      <w:r w:rsidR="006D3F0A" w:rsidRPr="00F177DB">
        <w:rPr>
          <w:rFonts w:asciiTheme="minorHAnsi" w:hAnsiTheme="minorHAnsi" w:cs="Arial"/>
        </w:rPr>
        <w:t xml:space="preserve">life and </w:t>
      </w:r>
      <w:r w:rsidR="0090743C" w:rsidRPr="00F177DB">
        <w:rPr>
          <w:rFonts w:asciiTheme="minorHAnsi" w:hAnsiTheme="minorHAnsi" w:cs="Arial"/>
        </w:rPr>
        <w:t xml:space="preserve">an approach to constructing fieldnotes </w:t>
      </w:r>
      <w:r w:rsidR="008A4520">
        <w:rPr>
          <w:rFonts w:asciiTheme="minorHAnsi" w:hAnsiTheme="minorHAnsi" w:cs="Arial"/>
        </w:rPr>
        <w:t>as</w:t>
      </w:r>
      <w:r w:rsidR="00CD3329" w:rsidRPr="00F177DB">
        <w:rPr>
          <w:rFonts w:asciiTheme="minorHAnsi" w:hAnsiTheme="minorHAnsi" w:cs="Arial"/>
        </w:rPr>
        <w:t xml:space="preserve"> </w:t>
      </w:r>
      <w:r w:rsidR="006D3F0A" w:rsidRPr="00F177DB">
        <w:rPr>
          <w:rFonts w:asciiTheme="minorHAnsi" w:hAnsiTheme="minorHAnsi" w:cs="Arial"/>
        </w:rPr>
        <w:t xml:space="preserve">a crucial </w:t>
      </w:r>
      <w:r w:rsidR="0090743C" w:rsidRPr="00F177DB">
        <w:rPr>
          <w:rFonts w:asciiTheme="minorHAnsi" w:hAnsiTheme="minorHAnsi" w:cs="Arial"/>
        </w:rPr>
        <w:t xml:space="preserve">and developing </w:t>
      </w:r>
      <w:r w:rsidR="006D3F0A" w:rsidRPr="00F177DB">
        <w:rPr>
          <w:rFonts w:asciiTheme="minorHAnsi" w:hAnsiTheme="minorHAnsi" w:cs="Arial"/>
        </w:rPr>
        <w:t xml:space="preserve">aspect of my methodological approach to practice-as-research in dance and performance. This has been </w:t>
      </w:r>
      <w:r w:rsidR="00CD3329" w:rsidRPr="00F177DB">
        <w:rPr>
          <w:rFonts w:asciiTheme="minorHAnsi" w:hAnsiTheme="minorHAnsi" w:cs="Arial"/>
        </w:rPr>
        <w:t>the site of my research throughout my career as a Jungian Analyst, Authentic Movement practitioner, and Professor of Dance and Somatics.</w:t>
      </w:r>
      <w:r w:rsidR="00CD3329" w:rsidRPr="00F177DB">
        <w:rPr>
          <w:rStyle w:val="EndnoteReference"/>
          <w:rFonts w:asciiTheme="minorHAnsi" w:hAnsiTheme="minorHAnsi" w:cs="Arial"/>
        </w:rPr>
        <w:endnoteReference w:id="1"/>
      </w:r>
      <w:r w:rsidR="00CD3329" w:rsidRPr="00F177DB">
        <w:rPr>
          <w:rFonts w:asciiTheme="minorHAnsi" w:hAnsiTheme="minorHAnsi" w:cs="Arial"/>
        </w:rPr>
        <w:t xml:space="preserve"> In this</w:t>
      </w:r>
      <w:r w:rsidR="006D3F0A" w:rsidRPr="00F177DB">
        <w:rPr>
          <w:rFonts w:asciiTheme="minorHAnsi" w:hAnsiTheme="minorHAnsi" w:cs="Arial"/>
        </w:rPr>
        <w:t xml:space="preserve"> writing I </w:t>
      </w:r>
      <w:r w:rsidR="00CD18EC" w:rsidRPr="00F177DB">
        <w:rPr>
          <w:rFonts w:asciiTheme="minorHAnsi" w:hAnsiTheme="minorHAnsi" w:cs="Arial"/>
        </w:rPr>
        <w:t xml:space="preserve">aim to </w:t>
      </w:r>
      <w:r w:rsidR="006D3F0A" w:rsidRPr="00F177DB">
        <w:rPr>
          <w:rFonts w:asciiTheme="minorHAnsi" w:hAnsiTheme="minorHAnsi" w:cs="Arial"/>
        </w:rPr>
        <w:t>bring</w:t>
      </w:r>
      <w:r w:rsidR="00CD3329" w:rsidRPr="00F177DB">
        <w:rPr>
          <w:rFonts w:asciiTheme="minorHAnsi" w:hAnsiTheme="minorHAnsi" w:cs="Arial"/>
        </w:rPr>
        <w:t xml:space="preserve"> int</w:t>
      </w:r>
      <w:r w:rsidR="008A4520">
        <w:rPr>
          <w:rFonts w:asciiTheme="minorHAnsi" w:hAnsiTheme="minorHAnsi" w:cs="Arial"/>
        </w:rPr>
        <w:t>o focus a previously un-named</w:t>
      </w:r>
      <w:r w:rsidR="00CD3329" w:rsidRPr="00F177DB">
        <w:rPr>
          <w:rFonts w:asciiTheme="minorHAnsi" w:hAnsiTheme="minorHAnsi" w:cs="Arial"/>
        </w:rPr>
        <w:t xml:space="preserve"> </w:t>
      </w:r>
      <w:r w:rsidR="00CD3329" w:rsidRPr="00F177DB">
        <w:rPr>
          <w:rFonts w:asciiTheme="minorHAnsi" w:hAnsiTheme="minorHAnsi" w:cs="Arial"/>
        </w:rPr>
        <w:lastRenderedPageBreak/>
        <w:t xml:space="preserve">element </w:t>
      </w:r>
      <w:r w:rsidR="006D3F0A" w:rsidRPr="00F177DB">
        <w:rPr>
          <w:rFonts w:asciiTheme="minorHAnsi" w:hAnsiTheme="minorHAnsi" w:cs="Arial"/>
        </w:rPr>
        <w:t>of this</w:t>
      </w:r>
      <w:r w:rsidR="006D7440" w:rsidRPr="00F177DB">
        <w:rPr>
          <w:rFonts w:asciiTheme="minorHAnsi" w:hAnsiTheme="minorHAnsi" w:cs="Arial"/>
        </w:rPr>
        <w:t xml:space="preserve"> methodological approach.  It</w:t>
      </w:r>
      <w:r w:rsidR="006D3F0A" w:rsidRPr="00F177DB">
        <w:rPr>
          <w:rFonts w:asciiTheme="minorHAnsi" w:hAnsiTheme="minorHAnsi" w:cs="Arial"/>
        </w:rPr>
        <w:t xml:space="preserve"> is an</w:t>
      </w:r>
      <w:r w:rsidR="00CD3329" w:rsidRPr="00F177DB">
        <w:rPr>
          <w:rFonts w:asciiTheme="minorHAnsi" w:hAnsiTheme="minorHAnsi" w:cs="Arial"/>
        </w:rPr>
        <w:t xml:space="preserve"> ideological imperative which shapes my research</w:t>
      </w:r>
      <w:r w:rsidR="00CD18EC" w:rsidRPr="00F177DB">
        <w:rPr>
          <w:rFonts w:asciiTheme="minorHAnsi" w:hAnsiTheme="minorHAnsi" w:cs="Arial"/>
        </w:rPr>
        <w:t>,</w:t>
      </w:r>
      <w:r w:rsidR="00CD3329" w:rsidRPr="00F177DB">
        <w:rPr>
          <w:rFonts w:asciiTheme="minorHAnsi" w:hAnsiTheme="minorHAnsi" w:cs="Arial"/>
        </w:rPr>
        <w:t xml:space="preserve"> informed by what might be called the ‘goddess myth’</w:t>
      </w:r>
      <w:r w:rsidR="008A4520">
        <w:rPr>
          <w:rFonts w:asciiTheme="minorHAnsi" w:hAnsiTheme="minorHAnsi" w:cs="Arial"/>
        </w:rPr>
        <w:t>. It has remained in the shadow of</w:t>
      </w:r>
      <w:r w:rsidR="006D3F0A" w:rsidRPr="00F177DB">
        <w:rPr>
          <w:rFonts w:asciiTheme="minorHAnsi" w:hAnsiTheme="minorHAnsi" w:cs="Arial"/>
        </w:rPr>
        <w:t xml:space="preserve"> my research</w:t>
      </w:r>
      <w:r w:rsidR="000F708A">
        <w:rPr>
          <w:rFonts w:asciiTheme="minorHAnsi" w:hAnsiTheme="minorHAnsi" w:cs="Arial"/>
        </w:rPr>
        <w:t xml:space="preserve"> to date because it</w:t>
      </w:r>
      <w:r w:rsidR="006D3F0A" w:rsidRPr="00F177DB">
        <w:rPr>
          <w:rFonts w:asciiTheme="minorHAnsi" w:hAnsiTheme="minorHAnsi" w:cs="Arial"/>
        </w:rPr>
        <w:t xml:space="preserve"> </w:t>
      </w:r>
      <w:r w:rsidR="000F708A">
        <w:rPr>
          <w:rFonts w:asciiTheme="minorHAnsi" w:hAnsiTheme="minorHAnsi" w:cs="Arial"/>
        </w:rPr>
        <w:t xml:space="preserve">has been </w:t>
      </w:r>
      <w:r w:rsidR="006D3F0A" w:rsidRPr="00F177DB">
        <w:rPr>
          <w:rFonts w:asciiTheme="minorHAnsi" w:hAnsiTheme="minorHAnsi" w:cs="Arial"/>
        </w:rPr>
        <w:t>difficult to find language that allows the approach its full worth</w:t>
      </w:r>
      <w:r w:rsidR="00CD18EC" w:rsidRPr="00F177DB">
        <w:rPr>
          <w:rFonts w:asciiTheme="minorHAnsi" w:hAnsiTheme="minorHAnsi" w:cs="Arial"/>
        </w:rPr>
        <w:t xml:space="preserve">. </w:t>
      </w:r>
      <w:r w:rsidR="006D3F0A" w:rsidRPr="00F177DB">
        <w:rPr>
          <w:rFonts w:asciiTheme="minorHAnsi" w:hAnsiTheme="minorHAnsi" w:cs="Arial"/>
        </w:rPr>
        <w:t xml:space="preserve">  </w:t>
      </w:r>
    </w:p>
    <w:p w14:paraId="3DB03D81" w14:textId="74FCDA50" w:rsidR="003D3E56" w:rsidRPr="003D3E56" w:rsidRDefault="003D3E56" w:rsidP="004A073C">
      <w:pPr>
        <w:spacing w:line="480" w:lineRule="auto"/>
        <w:ind w:firstLine="720"/>
        <w:rPr>
          <w:rFonts w:asciiTheme="minorHAnsi" w:hAnsiTheme="minorHAnsi"/>
          <w:i/>
        </w:rPr>
      </w:pPr>
      <w:r w:rsidRPr="003D3E56">
        <w:rPr>
          <w:rFonts w:asciiTheme="minorHAnsi" w:hAnsiTheme="minorHAnsi"/>
          <w:i/>
        </w:rPr>
        <w:t>I am twenty.</w:t>
      </w:r>
      <w:r>
        <w:rPr>
          <w:rFonts w:asciiTheme="minorHAnsi" w:hAnsiTheme="minorHAnsi"/>
          <w:i/>
        </w:rPr>
        <w:t xml:space="preserve"> I</w:t>
      </w:r>
      <w:r w:rsidRPr="003D3E56">
        <w:rPr>
          <w:rFonts w:asciiTheme="minorHAnsi" w:hAnsiTheme="minorHAnsi"/>
          <w:i/>
        </w:rPr>
        <w:t>t is 1975.</w:t>
      </w:r>
      <w:r w:rsidR="000F708A">
        <w:rPr>
          <w:rFonts w:asciiTheme="minorHAnsi" w:hAnsiTheme="minorHAnsi"/>
          <w:i/>
        </w:rPr>
        <w:t xml:space="preserve"> It has been five years since the publication of</w:t>
      </w:r>
      <w:r w:rsidRPr="003D3E56">
        <w:rPr>
          <w:rFonts w:asciiTheme="minorHAnsi" w:hAnsiTheme="minorHAnsi"/>
          <w:i/>
        </w:rPr>
        <w:t xml:space="preserve"> Kate Millet’s </w:t>
      </w:r>
      <w:r w:rsidRPr="003D3E56">
        <w:rPr>
          <w:rFonts w:asciiTheme="minorHAnsi" w:hAnsiTheme="minorHAnsi"/>
          <w:i/>
          <w:u w:val="single"/>
        </w:rPr>
        <w:t>Sexual Anarchy</w:t>
      </w:r>
      <w:r>
        <w:rPr>
          <w:rFonts w:asciiTheme="minorHAnsi" w:hAnsiTheme="minorHAnsi"/>
          <w:i/>
        </w:rPr>
        <w:t xml:space="preserve"> (1970)</w:t>
      </w:r>
      <w:r w:rsidRPr="003D3E56">
        <w:rPr>
          <w:rFonts w:asciiTheme="minorHAnsi" w:hAnsiTheme="minorHAnsi"/>
          <w:i/>
        </w:rPr>
        <w:t xml:space="preserve"> </w:t>
      </w:r>
      <w:r>
        <w:rPr>
          <w:rFonts w:asciiTheme="minorHAnsi" w:hAnsiTheme="minorHAnsi"/>
          <w:i/>
        </w:rPr>
        <w:t>a</w:t>
      </w:r>
      <w:r w:rsidRPr="003D3E56">
        <w:rPr>
          <w:rFonts w:asciiTheme="minorHAnsi" w:hAnsiTheme="minorHAnsi"/>
          <w:i/>
        </w:rPr>
        <w:t>nd Germain</w:t>
      </w:r>
      <w:r>
        <w:rPr>
          <w:rFonts w:asciiTheme="minorHAnsi" w:hAnsiTheme="minorHAnsi"/>
          <w:i/>
        </w:rPr>
        <w:t>e</w:t>
      </w:r>
      <w:r w:rsidRPr="003D3E56">
        <w:rPr>
          <w:rFonts w:asciiTheme="minorHAnsi" w:hAnsiTheme="minorHAnsi"/>
          <w:i/>
        </w:rPr>
        <w:t xml:space="preserve"> Greer’s </w:t>
      </w:r>
      <w:r>
        <w:rPr>
          <w:rFonts w:asciiTheme="minorHAnsi" w:hAnsiTheme="minorHAnsi"/>
          <w:i/>
          <w:u w:val="single"/>
        </w:rPr>
        <w:t>The Female Eunu</w:t>
      </w:r>
      <w:r w:rsidRPr="003D3E56">
        <w:rPr>
          <w:rFonts w:asciiTheme="minorHAnsi" w:hAnsiTheme="minorHAnsi"/>
          <w:i/>
          <w:u w:val="single"/>
        </w:rPr>
        <w:t>ch</w:t>
      </w:r>
      <w:r w:rsidRPr="003D3E56">
        <w:rPr>
          <w:rFonts w:asciiTheme="minorHAnsi" w:hAnsiTheme="minorHAnsi"/>
          <w:i/>
        </w:rPr>
        <w:t xml:space="preserve"> </w:t>
      </w:r>
      <w:r w:rsidR="000F708A">
        <w:rPr>
          <w:rFonts w:asciiTheme="minorHAnsi" w:hAnsiTheme="minorHAnsi"/>
          <w:i/>
        </w:rPr>
        <w:t>(1970)</w:t>
      </w:r>
      <w:r w:rsidRPr="003D3E56">
        <w:rPr>
          <w:rFonts w:asciiTheme="minorHAnsi" w:hAnsiTheme="minorHAnsi"/>
          <w:i/>
        </w:rPr>
        <w:t xml:space="preserve">. I am a feminist. I am one of those feminists </w:t>
      </w:r>
      <w:r>
        <w:rPr>
          <w:rFonts w:asciiTheme="minorHAnsi" w:hAnsiTheme="minorHAnsi"/>
          <w:i/>
        </w:rPr>
        <w:t>who is fighting to take up my</w:t>
      </w:r>
      <w:r w:rsidRPr="003D3E56">
        <w:rPr>
          <w:rFonts w:asciiTheme="minorHAnsi" w:hAnsiTheme="minorHAnsi"/>
          <w:i/>
        </w:rPr>
        <w:t xml:space="preserve"> pl</w:t>
      </w:r>
      <w:r>
        <w:rPr>
          <w:rFonts w:asciiTheme="minorHAnsi" w:hAnsiTheme="minorHAnsi"/>
          <w:i/>
        </w:rPr>
        <w:t>ace in a world where</w:t>
      </w:r>
      <w:r w:rsidR="000F708A">
        <w:rPr>
          <w:rFonts w:asciiTheme="minorHAnsi" w:hAnsiTheme="minorHAnsi"/>
          <w:i/>
        </w:rPr>
        <w:t xml:space="preserve"> men</w:t>
      </w:r>
      <w:r>
        <w:rPr>
          <w:rFonts w:asciiTheme="minorHAnsi" w:hAnsiTheme="minorHAnsi"/>
          <w:i/>
        </w:rPr>
        <w:t xml:space="preserve"> </w:t>
      </w:r>
      <w:r w:rsidR="000F708A">
        <w:rPr>
          <w:rFonts w:asciiTheme="minorHAnsi" w:hAnsiTheme="minorHAnsi"/>
          <w:i/>
        </w:rPr>
        <w:t>previously and primarily</w:t>
      </w:r>
      <w:r w:rsidRPr="003D3E56">
        <w:rPr>
          <w:rFonts w:asciiTheme="minorHAnsi" w:hAnsiTheme="minorHAnsi"/>
          <w:i/>
        </w:rPr>
        <w:t xml:space="preserve"> resided. I </w:t>
      </w:r>
      <w:r>
        <w:rPr>
          <w:rFonts w:asciiTheme="minorHAnsi" w:hAnsiTheme="minorHAnsi"/>
          <w:i/>
        </w:rPr>
        <w:t>wear boots</w:t>
      </w:r>
      <w:r w:rsidRPr="003D3E56">
        <w:rPr>
          <w:rFonts w:asciiTheme="minorHAnsi" w:hAnsiTheme="minorHAnsi"/>
          <w:i/>
        </w:rPr>
        <w:t>. I don’t wear make-up. I speak forcefully, loudly, a</w:t>
      </w:r>
      <w:r>
        <w:rPr>
          <w:rFonts w:asciiTheme="minorHAnsi" w:hAnsiTheme="minorHAnsi"/>
          <w:i/>
        </w:rPr>
        <w:t>g</w:t>
      </w:r>
      <w:r w:rsidRPr="003D3E56">
        <w:rPr>
          <w:rFonts w:asciiTheme="minorHAnsi" w:hAnsiTheme="minorHAnsi"/>
          <w:i/>
        </w:rPr>
        <w:t>gressiv</w:t>
      </w:r>
      <w:r>
        <w:rPr>
          <w:rFonts w:asciiTheme="minorHAnsi" w:hAnsiTheme="minorHAnsi"/>
          <w:i/>
        </w:rPr>
        <w:t>e</w:t>
      </w:r>
      <w:r w:rsidRPr="003D3E56">
        <w:rPr>
          <w:rFonts w:asciiTheme="minorHAnsi" w:hAnsiTheme="minorHAnsi"/>
          <w:i/>
        </w:rPr>
        <w:t xml:space="preserve">ly to get what I need from life. I </w:t>
      </w:r>
      <w:r w:rsidR="000F708A">
        <w:rPr>
          <w:rFonts w:asciiTheme="minorHAnsi" w:hAnsiTheme="minorHAnsi"/>
          <w:i/>
        </w:rPr>
        <w:t>will tell you</w:t>
      </w:r>
      <w:r w:rsidR="000158A7">
        <w:rPr>
          <w:rFonts w:asciiTheme="minorHAnsi" w:hAnsiTheme="minorHAnsi"/>
          <w:i/>
        </w:rPr>
        <w:t xml:space="preserve">, if you ask and often even if </w:t>
      </w:r>
      <w:r w:rsidR="00DD6D86">
        <w:rPr>
          <w:rFonts w:asciiTheme="minorHAnsi" w:hAnsiTheme="minorHAnsi"/>
          <w:i/>
        </w:rPr>
        <w:t>you don’t</w:t>
      </w:r>
      <w:r w:rsidR="000F708A">
        <w:rPr>
          <w:rFonts w:asciiTheme="minorHAnsi" w:hAnsiTheme="minorHAnsi"/>
          <w:i/>
        </w:rPr>
        <w:t xml:space="preserve"> ask, I </w:t>
      </w:r>
      <w:r w:rsidRPr="003D3E56">
        <w:rPr>
          <w:rFonts w:asciiTheme="minorHAnsi" w:hAnsiTheme="minorHAnsi"/>
          <w:i/>
        </w:rPr>
        <w:t xml:space="preserve">am not an ‘earth mother’ type. </w:t>
      </w:r>
    </w:p>
    <w:p w14:paraId="765F7B0F" w14:textId="55B0BB58" w:rsidR="004A073C" w:rsidRPr="00F177DB" w:rsidRDefault="003D3E56" w:rsidP="004A073C">
      <w:pPr>
        <w:spacing w:line="480" w:lineRule="auto"/>
        <w:ind w:firstLine="720"/>
        <w:rPr>
          <w:rFonts w:asciiTheme="minorHAnsi" w:hAnsiTheme="minorHAnsi" w:cs="Arial"/>
        </w:rPr>
      </w:pPr>
      <w:r>
        <w:rPr>
          <w:rFonts w:asciiTheme="minorHAnsi" w:hAnsiTheme="minorHAnsi"/>
        </w:rPr>
        <w:t>During this period of history some</w:t>
      </w:r>
      <w:r w:rsidR="003C305C" w:rsidRPr="00F177DB">
        <w:rPr>
          <w:rFonts w:asciiTheme="minorHAnsi" w:hAnsiTheme="minorHAnsi"/>
        </w:rPr>
        <w:t xml:space="preserve"> young feminists were claiming the ‘goddess’</w:t>
      </w:r>
      <w:r w:rsidR="00DD6D86">
        <w:rPr>
          <w:rFonts w:asciiTheme="minorHAnsi" w:hAnsiTheme="minorHAnsi"/>
        </w:rPr>
        <w:t>,</w:t>
      </w:r>
      <w:r w:rsidR="005C72D9">
        <w:rPr>
          <w:rFonts w:asciiTheme="minorHAnsi" w:hAnsiTheme="minorHAnsi"/>
        </w:rPr>
        <w:t xml:space="preserve"> ‘earth mother’ or ‘Great Mother’</w:t>
      </w:r>
      <w:r w:rsidR="000F708A">
        <w:rPr>
          <w:rFonts w:asciiTheme="minorHAnsi" w:hAnsiTheme="minorHAnsi"/>
        </w:rPr>
        <w:t xml:space="preserve"> as an image to</w:t>
      </w:r>
      <w:r w:rsidR="003C305C" w:rsidRPr="00F177DB">
        <w:rPr>
          <w:rFonts w:asciiTheme="minorHAnsi" w:hAnsiTheme="minorHAnsi"/>
        </w:rPr>
        <w:t xml:space="preserve"> help them reclaim their power in the face of a patriarchal culture that had (and has) long been oppressing women. </w:t>
      </w:r>
      <w:r w:rsidR="0028674D" w:rsidRPr="00F177DB">
        <w:rPr>
          <w:rFonts w:asciiTheme="minorHAnsi" w:hAnsiTheme="minorHAnsi"/>
        </w:rPr>
        <w:t xml:space="preserve">Texts such as </w:t>
      </w:r>
      <w:r w:rsidR="0028674D" w:rsidRPr="00F177DB">
        <w:rPr>
          <w:rFonts w:asciiTheme="minorHAnsi" w:hAnsiTheme="minorHAnsi"/>
          <w:i/>
        </w:rPr>
        <w:t xml:space="preserve">The Great Cosmic Mother, Rediscovering the Religion of the Earth </w:t>
      </w:r>
      <w:r w:rsidR="004A073C" w:rsidRPr="00F177DB">
        <w:rPr>
          <w:rFonts w:asciiTheme="minorHAnsi" w:hAnsiTheme="minorHAnsi"/>
        </w:rPr>
        <w:t>(</w:t>
      </w:r>
      <w:r w:rsidR="005C72D9" w:rsidRPr="00F177DB">
        <w:rPr>
          <w:rFonts w:asciiTheme="minorHAnsi" w:eastAsia="Times New Roman" w:hAnsiTheme="minorHAnsi"/>
          <w:color w:val="041C2C"/>
          <w:shd w:val="clear" w:color="auto" w:fill="FFFFFF"/>
        </w:rPr>
        <w:t>Sjöö</w:t>
      </w:r>
      <w:r w:rsidR="005C72D9" w:rsidRPr="00F177DB">
        <w:rPr>
          <w:rFonts w:asciiTheme="minorHAnsi" w:hAnsiTheme="minorHAnsi" w:cs="Arial"/>
        </w:rPr>
        <w:t xml:space="preserve"> </w:t>
      </w:r>
      <w:r w:rsidR="0028674D" w:rsidRPr="00F177DB">
        <w:rPr>
          <w:rFonts w:asciiTheme="minorHAnsi" w:hAnsiTheme="minorHAnsi" w:cs="Arial"/>
        </w:rPr>
        <w:t>and Mor, 1989)</w:t>
      </w:r>
      <w:r>
        <w:rPr>
          <w:rFonts w:asciiTheme="minorHAnsi" w:hAnsiTheme="minorHAnsi" w:cs="Arial"/>
        </w:rPr>
        <w:t xml:space="preserve"> suggested to those</w:t>
      </w:r>
      <w:r w:rsidR="004A073C" w:rsidRPr="00F177DB">
        <w:rPr>
          <w:rFonts w:asciiTheme="minorHAnsi" w:hAnsiTheme="minorHAnsi" w:cs="Arial"/>
        </w:rPr>
        <w:t xml:space="preserve"> searching for meaning that </w:t>
      </w:r>
    </w:p>
    <w:p w14:paraId="65F2F872" w14:textId="2197404B" w:rsidR="004A073C" w:rsidRPr="00F177DB" w:rsidRDefault="004A073C" w:rsidP="005E4549">
      <w:pPr>
        <w:spacing w:line="480" w:lineRule="auto"/>
        <w:ind w:left="720"/>
        <w:rPr>
          <w:rFonts w:asciiTheme="minorHAnsi" w:hAnsiTheme="minorHAnsi" w:cs="Arial"/>
        </w:rPr>
      </w:pPr>
      <w:r w:rsidRPr="00F177DB">
        <w:rPr>
          <w:rFonts w:asciiTheme="minorHAnsi" w:hAnsiTheme="minorHAnsi" w:cs="Arial"/>
        </w:rPr>
        <w:t>The Great Mother in Her many aspects – maiden, raging warrior, benevolent mother, death dealing and all-wise crone, unknowable and ultimate wyrd – is now powerfully reemerging and rising again in human consciousness as we approach the twenty-first century. Isis, Mawu-Lisa, Demeter, Gaia, Shakti, Dakinis, Shekhinah, Astarte, Ishtar, R</w:t>
      </w:r>
      <w:r w:rsidR="005E4549" w:rsidRPr="00F177DB">
        <w:rPr>
          <w:rFonts w:asciiTheme="minorHAnsi" w:hAnsiTheme="minorHAnsi" w:cs="Arial"/>
        </w:rPr>
        <w:t>hea</w:t>
      </w:r>
      <w:r w:rsidRPr="00F177DB">
        <w:rPr>
          <w:rFonts w:asciiTheme="minorHAnsi" w:hAnsiTheme="minorHAnsi" w:cs="Arial"/>
        </w:rPr>
        <w:t xml:space="preserve">, Freya, </w:t>
      </w:r>
      <w:r w:rsidR="005E4549" w:rsidRPr="00F177DB">
        <w:rPr>
          <w:rFonts w:asciiTheme="minorHAnsi" w:hAnsiTheme="minorHAnsi" w:cs="Arial"/>
        </w:rPr>
        <w:t xml:space="preserve">Nerthus, Brigid, Danu- call Her what you may – has been with us from the beginning and awaits us now. She is the beauty of the green earth, the life-giving waters, the consuming fire, the radiant moon, and the fiery sun. </w:t>
      </w:r>
    </w:p>
    <w:p w14:paraId="3507E834" w14:textId="60E27EBD" w:rsidR="005E4549" w:rsidRPr="00F177DB" w:rsidRDefault="005E4549" w:rsidP="005E4549">
      <w:pPr>
        <w:rPr>
          <w:rFonts w:asciiTheme="minorHAnsi" w:hAnsiTheme="minorHAnsi" w:cs="Arial"/>
        </w:rPr>
      </w:pPr>
      <w:r w:rsidRPr="00F177DB">
        <w:rPr>
          <w:rFonts w:asciiTheme="minorHAnsi" w:hAnsiTheme="minorHAnsi" w:cs="Arial"/>
        </w:rPr>
        <w:tab/>
      </w:r>
      <w:r w:rsidRPr="00F177DB">
        <w:rPr>
          <w:rFonts w:asciiTheme="minorHAnsi" w:hAnsiTheme="minorHAnsi" w:cs="Arial"/>
        </w:rPr>
        <w:tab/>
      </w:r>
      <w:r w:rsidRPr="00F177DB">
        <w:rPr>
          <w:rFonts w:asciiTheme="minorHAnsi" w:hAnsiTheme="minorHAnsi" w:cs="Arial"/>
        </w:rPr>
        <w:tab/>
      </w:r>
      <w:r w:rsidRPr="00F177DB">
        <w:rPr>
          <w:rFonts w:asciiTheme="minorHAnsi" w:hAnsiTheme="minorHAnsi" w:cs="Arial"/>
        </w:rPr>
        <w:tab/>
      </w:r>
      <w:r w:rsidRPr="00F177DB">
        <w:rPr>
          <w:rFonts w:asciiTheme="minorHAnsi" w:hAnsiTheme="minorHAnsi" w:cs="Arial"/>
        </w:rPr>
        <w:tab/>
      </w:r>
      <w:r w:rsidRPr="00F177DB">
        <w:rPr>
          <w:rFonts w:asciiTheme="minorHAnsi" w:hAnsiTheme="minorHAnsi" w:cs="Arial"/>
        </w:rPr>
        <w:tab/>
      </w:r>
      <w:r w:rsidR="00121ADD" w:rsidRPr="00F177DB">
        <w:rPr>
          <w:rFonts w:asciiTheme="minorHAnsi" w:eastAsia="Times New Roman" w:hAnsiTheme="minorHAnsi"/>
          <w:color w:val="041C2C"/>
          <w:shd w:val="clear" w:color="auto" w:fill="FFFFFF"/>
        </w:rPr>
        <w:t>Sjöö</w:t>
      </w:r>
      <w:r w:rsidR="00121ADD" w:rsidRPr="00F177DB">
        <w:rPr>
          <w:rFonts w:asciiTheme="minorHAnsi" w:eastAsia="Times New Roman" w:hAnsiTheme="minorHAnsi"/>
        </w:rPr>
        <w:t xml:space="preserve"> and</w:t>
      </w:r>
      <w:r w:rsidRPr="00F177DB">
        <w:rPr>
          <w:rFonts w:asciiTheme="minorHAnsi" w:hAnsiTheme="minorHAnsi" w:cs="Arial"/>
        </w:rPr>
        <w:t xml:space="preserve"> Mor, p,xviii,1989</w:t>
      </w:r>
    </w:p>
    <w:p w14:paraId="007D3908" w14:textId="77777777" w:rsidR="005E4549" w:rsidRPr="0062195C" w:rsidRDefault="005E4549" w:rsidP="005E4549">
      <w:pPr>
        <w:rPr>
          <w:rFonts w:asciiTheme="minorHAnsi" w:eastAsia="Times New Roman" w:hAnsiTheme="minorHAnsi"/>
        </w:rPr>
      </w:pPr>
    </w:p>
    <w:p w14:paraId="2842FDEF" w14:textId="032389B8" w:rsidR="000F708A" w:rsidRDefault="00303AC1" w:rsidP="0062195C">
      <w:pPr>
        <w:pStyle w:val="BodyText2"/>
        <w:spacing w:line="480" w:lineRule="auto"/>
        <w:ind w:firstLine="720"/>
        <w:rPr>
          <w:rFonts w:asciiTheme="minorHAnsi" w:hAnsiTheme="minorHAnsi" w:cs="Arial"/>
          <w:sz w:val="24"/>
        </w:rPr>
      </w:pPr>
      <w:r>
        <w:rPr>
          <w:rFonts w:asciiTheme="minorHAnsi" w:hAnsiTheme="minorHAnsi" w:cs="Arial"/>
          <w:sz w:val="24"/>
        </w:rPr>
        <w:t>T</w:t>
      </w:r>
      <w:r w:rsidR="00015C03" w:rsidRPr="003F2954">
        <w:rPr>
          <w:rFonts w:asciiTheme="minorHAnsi" w:hAnsiTheme="minorHAnsi" w:cs="Arial"/>
          <w:sz w:val="24"/>
        </w:rPr>
        <w:t xml:space="preserve">exts such as </w:t>
      </w:r>
      <w:r w:rsidR="00015C03" w:rsidRPr="003F2954">
        <w:rPr>
          <w:rFonts w:asciiTheme="minorHAnsi" w:hAnsiTheme="minorHAnsi"/>
          <w:color w:val="041C2C"/>
          <w:sz w:val="24"/>
          <w:shd w:val="clear" w:color="auto" w:fill="FFFFFF"/>
        </w:rPr>
        <w:t>Sjöö</w:t>
      </w:r>
      <w:r w:rsidR="00121ADD">
        <w:rPr>
          <w:rFonts w:asciiTheme="minorHAnsi" w:hAnsiTheme="minorHAnsi"/>
          <w:sz w:val="24"/>
        </w:rPr>
        <w:t xml:space="preserve"> </w:t>
      </w:r>
      <w:r w:rsidR="00015C03" w:rsidRPr="003F2954">
        <w:rPr>
          <w:rFonts w:asciiTheme="minorHAnsi" w:hAnsiTheme="minorHAnsi" w:cs="Arial"/>
          <w:sz w:val="24"/>
        </w:rPr>
        <w:t xml:space="preserve">and Mor (1989), Baring </w:t>
      </w:r>
      <w:r w:rsidR="003D3E56">
        <w:rPr>
          <w:rFonts w:asciiTheme="minorHAnsi" w:hAnsiTheme="minorHAnsi" w:cs="Arial"/>
          <w:sz w:val="24"/>
        </w:rPr>
        <w:t>and Cas</w:t>
      </w:r>
      <w:r>
        <w:rPr>
          <w:rFonts w:asciiTheme="minorHAnsi" w:hAnsiTheme="minorHAnsi" w:cs="Arial"/>
          <w:sz w:val="24"/>
        </w:rPr>
        <w:t xml:space="preserve">hford (1991) and others embrace </w:t>
      </w:r>
      <w:r>
        <w:rPr>
          <w:rFonts w:asciiTheme="minorHAnsi" w:hAnsiTheme="minorHAnsi"/>
          <w:sz w:val="24"/>
        </w:rPr>
        <w:t>the perspective that</w:t>
      </w:r>
      <w:r w:rsidRPr="00303AC1">
        <w:rPr>
          <w:rFonts w:asciiTheme="minorHAnsi" w:hAnsiTheme="minorHAnsi"/>
          <w:sz w:val="24"/>
        </w:rPr>
        <w:t xml:space="preserve"> the goddess myth has appeared thro</w:t>
      </w:r>
      <w:r w:rsidR="00186A96">
        <w:rPr>
          <w:rFonts w:asciiTheme="minorHAnsi" w:hAnsiTheme="minorHAnsi"/>
          <w:sz w:val="24"/>
        </w:rPr>
        <w:t>ughout history and cultures as “</w:t>
      </w:r>
      <w:r w:rsidRPr="00303AC1">
        <w:rPr>
          <w:rFonts w:asciiTheme="minorHAnsi" w:hAnsiTheme="minorHAnsi"/>
          <w:sz w:val="24"/>
        </w:rPr>
        <w:t>the v</w:t>
      </w:r>
      <w:r w:rsidR="00186A96">
        <w:rPr>
          <w:rFonts w:asciiTheme="minorHAnsi" w:hAnsiTheme="minorHAnsi"/>
          <w:sz w:val="24"/>
        </w:rPr>
        <w:t>ision of life as a living unity”</w:t>
      </w:r>
      <w:r w:rsidRPr="00303AC1">
        <w:rPr>
          <w:rFonts w:asciiTheme="minorHAnsi" w:hAnsiTheme="minorHAnsi"/>
          <w:sz w:val="24"/>
        </w:rPr>
        <w:t xml:space="preserve"> (Baring and Cashford, 1991, p.xiii).</w:t>
      </w:r>
      <w:r w:rsidR="00186A96">
        <w:rPr>
          <w:rFonts w:asciiTheme="minorHAnsi" w:hAnsiTheme="minorHAnsi" w:cs="Arial"/>
          <w:sz w:val="24"/>
        </w:rPr>
        <w:t xml:space="preserve"> </w:t>
      </w:r>
      <w:r w:rsidR="000F708A">
        <w:rPr>
          <w:rFonts w:asciiTheme="minorHAnsi" w:hAnsiTheme="minorHAnsi" w:cs="Arial"/>
          <w:sz w:val="24"/>
        </w:rPr>
        <w:t>In these texts there is an</w:t>
      </w:r>
      <w:r w:rsidR="000115B2">
        <w:rPr>
          <w:rFonts w:asciiTheme="minorHAnsi" w:hAnsiTheme="minorHAnsi" w:cs="Arial"/>
          <w:sz w:val="24"/>
        </w:rPr>
        <w:t xml:space="preserve"> invitation</w:t>
      </w:r>
      <w:r w:rsidR="000F708A">
        <w:rPr>
          <w:rFonts w:asciiTheme="minorHAnsi" w:hAnsiTheme="minorHAnsi" w:cs="Arial"/>
          <w:sz w:val="24"/>
        </w:rPr>
        <w:t xml:space="preserve"> for women (and men)</w:t>
      </w:r>
      <w:r w:rsidR="000115B2">
        <w:rPr>
          <w:rFonts w:asciiTheme="minorHAnsi" w:hAnsiTheme="minorHAnsi" w:cs="Arial"/>
          <w:sz w:val="24"/>
        </w:rPr>
        <w:t xml:space="preserve"> to</w:t>
      </w:r>
      <w:r w:rsidR="003F2954" w:rsidRPr="003F2954">
        <w:rPr>
          <w:rFonts w:asciiTheme="minorHAnsi" w:hAnsiTheme="minorHAnsi" w:cs="Arial"/>
          <w:sz w:val="24"/>
        </w:rPr>
        <w:t xml:space="preserve"> return to the beginning, to a time before the patriarchy when</w:t>
      </w:r>
      <w:r w:rsidR="00015C03" w:rsidRPr="003F2954">
        <w:rPr>
          <w:rFonts w:asciiTheme="minorHAnsi" w:hAnsiTheme="minorHAnsi" w:cs="Arial"/>
          <w:sz w:val="24"/>
        </w:rPr>
        <w:t xml:space="preserve"> goddess</w:t>
      </w:r>
      <w:r w:rsidR="003F2954" w:rsidRPr="003F2954">
        <w:rPr>
          <w:rFonts w:asciiTheme="minorHAnsi" w:hAnsiTheme="minorHAnsi" w:cs="Arial"/>
          <w:sz w:val="24"/>
        </w:rPr>
        <w:t xml:space="preserve">es </w:t>
      </w:r>
      <w:r w:rsidR="000F708A">
        <w:rPr>
          <w:rFonts w:asciiTheme="minorHAnsi" w:hAnsiTheme="minorHAnsi" w:cs="Arial"/>
          <w:sz w:val="24"/>
        </w:rPr>
        <w:t>were part of life and t</w:t>
      </w:r>
      <w:r w:rsidR="005C72D9">
        <w:rPr>
          <w:rFonts w:asciiTheme="minorHAnsi" w:hAnsiTheme="minorHAnsi" w:cs="Arial"/>
          <w:sz w:val="24"/>
        </w:rPr>
        <w:t xml:space="preserve">heir symbolic existence was foundational to the making of meaning. In this time, so these authors tell us, there was an inescapable and unknowable connection between individuals, </w:t>
      </w:r>
      <w:r w:rsidR="000F708A">
        <w:rPr>
          <w:rFonts w:asciiTheme="minorHAnsi" w:hAnsiTheme="minorHAnsi" w:cs="Arial"/>
          <w:sz w:val="24"/>
        </w:rPr>
        <w:t>the collective</w:t>
      </w:r>
      <w:r w:rsidR="003F2954" w:rsidRPr="003F2954">
        <w:rPr>
          <w:rFonts w:asciiTheme="minorHAnsi" w:hAnsiTheme="minorHAnsi" w:cs="Arial"/>
          <w:sz w:val="24"/>
        </w:rPr>
        <w:t xml:space="preserve"> </w:t>
      </w:r>
      <w:r w:rsidR="005C72D9">
        <w:rPr>
          <w:rFonts w:asciiTheme="minorHAnsi" w:hAnsiTheme="minorHAnsi" w:cs="Arial"/>
          <w:sz w:val="24"/>
        </w:rPr>
        <w:t>and</w:t>
      </w:r>
      <w:r w:rsidR="003F2954" w:rsidRPr="003F2954">
        <w:rPr>
          <w:rFonts w:asciiTheme="minorHAnsi" w:hAnsiTheme="minorHAnsi" w:cs="Arial"/>
          <w:sz w:val="24"/>
        </w:rPr>
        <w:t xml:space="preserve"> the earth. But we cannot return, </w:t>
      </w:r>
      <w:r w:rsidR="002E7C7B">
        <w:rPr>
          <w:rFonts w:asciiTheme="minorHAnsi" w:hAnsiTheme="minorHAnsi" w:cs="Arial"/>
          <w:sz w:val="24"/>
        </w:rPr>
        <w:t xml:space="preserve">turn back the symbolic </w:t>
      </w:r>
      <w:r w:rsidR="000F708A">
        <w:rPr>
          <w:rFonts w:asciiTheme="minorHAnsi" w:hAnsiTheme="minorHAnsi" w:cs="Arial"/>
          <w:sz w:val="24"/>
        </w:rPr>
        <w:t>clock to a</w:t>
      </w:r>
      <w:r w:rsidR="00186A96">
        <w:rPr>
          <w:rFonts w:asciiTheme="minorHAnsi" w:hAnsiTheme="minorHAnsi" w:cs="Arial"/>
          <w:sz w:val="24"/>
        </w:rPr>
        <w:t xml:space="preserve">n idealised and romanticised time. </w:t>
      </w:r>
      <w:r w:rsidR="000F708A">
        <w:rPr>
          <w:rFonts w:asciiTheme="minorHAnsi" w:hAnsiTheme="minorHAnsi" w:cs="Arial"/>
          <w:sz w:val="24"/>
        </w:rPr>
        <w:t>W</w:t>
      </w:r>
      <w:r w:rsidR="003F2954" w:rsidRPr="003F2954">
        <w:rPr>
          <w:rFonts w:asciiTheme="minorHAnsi" w:hAnsiTheme="minorHAnsi" w:cs="Arial"/>
          <w:sz w:val="24"/>
        </w:rPr>
        <w:t xml:space="preserve">e can only </w:t>
      </w:r>
      <w:r w:rsidR="000E134F">
        <w:rPr>
          <w:rFonts w:asciiTheme="minorHAnsi" w:hAnsiTheme="minorHAnsi" w:cs="Arial"/>
          <w:sz w:val="24"/>
        </w:rPr>
        <w:t>live in the present and move into our future</w:t>
      </w:r>
      <w:r w:rsidR="003F2954" w:rsidRPr="003F2954">
        <w:rPr>
          <w:rFonts w:asciiTheme="minorHAnsi" w:hAnsiTheme="minorHAnsi" w:cs="Arial"/>
          <w:sz w:val="24"/>
        </w:rPr>
        <w:t>.</w:t>
      </w:r>
      <w:r w:rsidR="003F2954">
        <w:rPr>
          <w:rFonts w:asciiTheme="minorHAnsi" w:hAnsiTheme="minorHAnsi" w:cs="Arial"/>
        </w:rPr>
        <w:t xml:space="preserve">  </w:t>
      </w:r>
      <w:r w:rsidR="002E7C7B">
        <w:rPr>
          <w:rFonts w:asciiTheme="minorHAnsi" w:hAnsiTheme="minorHAnsi" w:cs="Arial"/>
          <w:sz w:val="24"/>
        </w:rPr>
        <w:t>But does time operate in</w:t>
      </w:r>
      <w:r w:rsidR="000F708A">
        <w:rPr>
          <w:rFonts w:asciiTheme="minorHAnsi" w:hAnsiTheme="minorHAnsi" w:cs="Arial"/>
          <w:sz w:val="24"/>
        </w:rPr>
        <w:t xml:space="preserve"> linear fashion?</w:t>
      </w:r>
    </w:p>
    <w:p w14:paraId="7D47C68B" w14:textId="5C204BE1" w:rsidR="00192929" w:rsidRPr="0062195C" w:rsidRDefault="003F2954" w:rsidP="0062195C">
      <w:pPr>
        <w:pStyle w:val="BodyText2"/>
        <w:spacing w:line="480" w:lineRule="auto"/>
        <w:ind w:firstLine="720"/>
        <w:rPr>
          <w:rFonts w:asciiTheme="minorHAnsi" w:hAnsiTheme="minorHAnsi"/>
          <w:i/>
          <w:iCs/>
          <w:sz w:val="24"/>
        </w:rPr>
      </w:pPr>
      <w:r>
        <w:rPr>
          <w:rFonts w:asciiTheme="minorHAnsi" w:hAnsiTheme="minorHAnsi" w:cs="Arial"/>
          <w:sz w:val="24"/>
        </w:rPr>
        <w:t>In</w:t>
      </w:r>
      <w:r w:rsidR="000F708A">
        <w:rPr>
          <w:rFonts w:asciiTheme="minorHAnsi" w:hAnsiTheme="minorHAnsi" w:cs="Arial"/>
          <w:sz w:val="24"/>
        </w:rPr>
        <w:t xml:space="preserve"> a personal</w:t>
      </w:r>
      <w:r w:rsidR="00CE07ED" w:rsidRPr="00015C03">
        <w:rPr>
          <w:rFonts w:asciiTheme="minorHAnsi" w:hAnsiTheme="minorHAnsi" w:cs="Arial"/>
          <w:sz w:val="24"/>
        </w:rPr>
        <w:t xml:space="preserve"> reconfiguration</w:t>
      </w:r>
      <w:r>
        <w:rPr>
          <w:rFonts w:asciiTheme="minorHAnsi" w:hAnsiTheme="minorHAnsi" w:cs="Arial"/>
          <w:sz w:val="24"/>
        </w:rPr>
        <w:t xml:space="preserve"> of the ‘goddess myth’</w:t>
      </w:r>
      <w:r w:rsidR="00CE07ED" w:rsidRPr="00015C03">
        <w:rPr>
          <w:rFonts w:asciiTheme="minorHAnsi" w:hAnsiTheme="minorHAnsi" w:cs="Arial"/>
          <w:sz w:val="24"/>
        </w:rPr>
        <w:t>, my voice will be heard</w:t>
      </w:r>
      <w:r w:rsidR="002E7C7B">
        <w:rPr>
          <w:rFonts w:asciiTheme="minorHAnsi" w:hAnsiTheme="minorHAnsi" w:cs="Arial"/>
          <w:sz w:val="24"/>
        </w:rPr>
        <w:t xml:space="preserve"> and read</w:t>
      </w:r>
      <w:r w:rsidR="00CE07ED" w:rsidRPr="00015C03">
        <w:rPr>
          <w:rFonts w:asciiTheme="minorHAnsi" w:hAnsiTheme="minorHAnsi" w:cs="Arial"/>
          <w:sz w:val="24"/>
        </w:rPr>
        <w:t xml:space="preserve"> </w:t>
      </w:r>
      <w:r w:rsidR="00DD6D86">
        <w:rPr>
          <w:rFonts w:asciiTheme="minorHAnsi" w:hAnsiTheme="minorHAnsi" w:cs="Arial"/>
          <w:sz w:val="24"/>
        </w:rPr>
        <w:t>throughout these pages as a woman seeking to be</w:t>
      </w:r>
      <w:r w:rsidR="00CE07ED" w:rsidRPr="00015C03">
        <w:rPr>
          <w:rFonts w:asciiTheme="minorHAnsi" w:hAnsiTheme="minorHAnsi" w:cs="Arial"/>
          <w:sz w:val="24"/>
        </w:rPr>
        <w:t xml:space="preserve"> present and able to speak</w:t>
      </w:r>
      <w:r w:rsidR="002E7C7B">
        <w:rPr>
          <w:rFonts w:asciiTheme="minorHAnsi" w:hAnsiTheme="minorHAnsi" w:cs="Arial"/>
          <w:sz w:val="24"/>
        </w:rPr>
        <w:t xml:space="preserve"> and write</w:t>
      </w:r>
      <w:r w:rsidR="00186A96">
        <w:rPr>
          <w:rFonts w:asciiTheme="minorHAnsi" w:hAnsiTheme="minorHAnsi" w:cs="Arial"/>
          <w:sz w:val="24"/>
        </w:rPr>
        <w:t xml:space="preserve"> “</w:t>
      </w:r>
      <w:r w:rsidR="00CE07ED" w:rsidRPr="00015C03">
        <w:rPr>
          <w:rFonts w:asciiTheme="minorHAnsi" w:hAnsiTheme="minorHAnsi" w:cs="Arial"/>
          <w:sz w:val="24"/>
        </w:rPr>
        <w:t xml:space="preserve">from </w:t>
      </w:r>
      <w:r w:rsidR="00186A96">
        <w:rPr>
          <w:rFonts w:asciiTheme="minorHAnsi" w:hAnsiTheme="minorHAnsi" w:cs="Arial"/>
          <w:sz w:val="24"/>
        </w:rPr>
        <w:t>my heart, moment by moment”</w:t>
      </w:r>
      <w:r w:rsidR="00CE07ED" w:rsidRPr="00015C03">
        <w:rPr>
          <w:rFonts w:asciiTheme="minorHAnsi" w:hAnsiTheme="minorHAnsi" w:cs="Arial"/>
          <w:sz w:val="24"/>
        </w:rPr>
        <w:t xml:space="preserve"> (Tempest Williams, </w:t>
      </w:r>
      <w:r w:rsidR="00485859" w:rsidRPr="00015C03">
        <w:rPr>
          <w:rFonts w:asciiTheme="minorHAnsi" w:hAnsiTheme="minorHAnsi" w:cs="Arial"/>
          <w:sz w:val="24"/>
        </w:rPr>
        <w:t xml:space="preserve">2012, p.164). </w:t>
      </w:r>
      <w:r w:rsidR="000F708A">
        <w:rPr>
          <w:rFonts w:asciiTheme="minorHAnsi" w:hAnsiTheme="minorHAnsi" w:cs="Arial"/>
          <w:sz w:val="24"/>
        </w:rPr>
        <w:t>In the here and now of your reading there will appear a</w:t>
      </w:r>
      <w:r w:rsidR="00CD18EC" w:rsidRPr="00015C03">
        <w:rPr>
          <w:rFonts w:asciiTheme="minorHAnsi" w:hAnsiTheme="minorHAnsi" w:cs="Arial"/>
          <w:sz w:val="24"/>
        </w:rPr>
        <w:t xml:space="preserve"> series of vignettes, creative flights of fantasy, snippets of a life remembered, performances made, papers published</w:t>
      </w:r>
      <w:r w:rsidR="00DD6D86">
        <w:rPr>
          <w:rFonts w:asciiTheme="minorHAnsi" w:hAnsiTheme="minorHAnsi" w:cs="Arial"/>
          <w:sz w:val="24"/>
        </w:rPr>
        <w:t>,</w:t>
      </w:r>
      <w:r w:rsidR="0090743C" w:rsidRPr="00015C03">
        <w:rPr>
          <w:rFonts w:asciiTheme="minorHAnsi" w:hAnsiTheme="minorHAnsi" w:cs="Arial"/>
          <w:sz w:val="24"/>
        </w:rPr>
        <w:t xml:space="preserve"> </w:t>
      </w:r>
      <w:r w:rsidR="00192929" w:rsidRPr="00015C03">
        <w:rPr>
          <w:rFonts w:asciiTheme="minorHAnsi" w:hAnsiTheme="minorHAnsi" w:cs="Arial"/>
          <w:sz w:val="24"/>
        </w:rPr>
        <w:t xml:space="preserve">as </w:t>
      </w:r>
      <w:r w:rsidR="000F708A">
        <w:rPr>
          <w:rFonts w:asciiTheme="minorHAnsi" w:hAnsiTheme="minorHAnsi" w:cs="Arial"/>
          <w:sz w:val="24"/>
        </w:rPr>
        <w:t xml:space="preserve">attempts to alter the </w:t>
      </w:r>
      <w:r w:rsidR="0090743C" w:rsidRPr="00015C03">
        <w:rPr>
          <w:rFonts w:asciiTheme="minorHAnsi" w:hAnsiTheme="minorHAnsi" w:cs="Arial"/>
          <w:sz w:val="24"/>
        </w:rPr>
        <w:t>trajectory in ‘goddess studies’</w:t>
      </w:r>
      <w:r w:rsidR="000F708A">
        <w:rPr>
          <w:rFonts w:asciiTheme="minorHAnsi" w:hAnsiTheme="minorHAnsi" w:cs="Arial"/>
          <w:sz w:val="24"/>
        </w:rPr>
        <w:t xml:space="preserve">. This methodological </w:t>
      </w:r>
      <w:r w:rsidR="00DD6D86">
        <w:rPr>
          <w:rFonts w:asciiTheme="minorHAnsi" w:hAnsiTheme="minorHAnsi" w:cs="Arial"/>
          <w:sz w:val="24"/>
        </w:rPr>
        <w:t xml:space="preserve">and feminist </w:t>
      </w:r>
      <w:r w:rsidR="000F708A">
        <w:rPr>
          <w:rFonts w:asciiTheme="minorHAnsi" w:hAnsiTheme="minorHAnsi" w:cs="Arial"/>
          <w:sz w:val="24"/>
        </w:rPr>
        <w:t>approach</w:t>
      </w:r>
      <w:r w:rsidR="00CD18EC" w:rsidRPr="00015C03">
        <w:rPr>
          <w:rFonts w:asciiTheme="minorHAnsi" w:hAnsiTheme="minorHAnsi" w:cs="Arial"/>
          <w:sz w:val="24"/>
        </w:rPr>
        <w:t xml:space="preserve"> build</w:t>
      </w:r>
      <w:r w:rsidR="000F708A">
        <w:rPr>
          <w:rFonts w:asciiTheme="minorHAnsi" w:hAnsiTheme="minorHAnsi" w:cs="Arial"/>
          <w:sz w:val="24"/>
        </w:rPr>
        <w:t>s</w:t>
      </w:r>
      <w:r w:rsidR="00CD18EC" w:rsidRPr="00015C03">
        <w:rPr>
          <w:rFonts w:asciiTheme="minorHAnsi" w:hAnsiTheme="minorHAnsi" w:cs="Arial"/>
          <w:sz w:val="24"/>
        </w:rPr>
        <w:t xml:space="preserve"> on my previous research into ‘authentic movement’</w:t>
      </w:r>
      <w:r w:rsidR="000F708A">
        <w:rPr>
          <w:rFonts w:asciiTheme="minorHAnsi" w:hAnsiTheme="minorHAnsi" w:cs="Arial"/>
          <w:sz w:val="24"/>
        </w:rPr>
        <w:t xml:space="preserve"> </w:t>
      </w:r>
      <w:r w:rsidR="000E134F">
        <w:rPr>
          <w:rFonts w:asciiTheme="minorHAnsi" w:hAnsiTheme="minorHAnsi" w:cs="Arial"/>
          <w:sz w:val="24"/>
        </w:rPr>
        <w:t xml:space="preserve">(Adler, 2002) </w:t>
      </w:r>
      <w:r w:rsidR="00DD6D86">
        <w:rPr>
          <w:rFonts w:asciiTheme="minorHAnsi" w:hAnsiTheme="minorHAnsi" w:cs="Arial"/>
          <w:sz w:val="24"/>
        </w:rPr>
        <w:t>as a methodological approach for</w:t>
      </w:r>
      <w:r w:rsidR="00CD18EC" w:rsidRPr="00015C03">
        <w:rPr>
          <w:rFonts w:asciiTheme="minorHAnsi" w:hAnsiTheme="minorHAnsi" w:cs="Arial"/>
          <w:sz w:val="24"/>
        </w:rPr>
        <w:t xml:space="preserve"> practice-as-research in dance and performance.</w:t>
      </w:r>
      <w:r w:rsidR="009C4521">
        <w:rPr>
          <w:rStyle w:val="EndnoteReference"/>
          <w:rFonts w:asciiTheme="minorHAnsi" w:hAnsiTheme="minorHAnsi" w:cs="Arial"/>
          <w:sz w:val="24"/>
        </w:rPr>
        <w:endnoteReference w:id="2"/>
      </w:r>
      <w:r w:rsidR="00CD18EC" w:rsidRPr="00015C03">
        <w:rPr>
          <w:rFonts w:asciiTheme="minorHAnsi" w:hAnsiTheme="minorHAnsi" w:cs="Arial"/>
          <w:sz w:val="24"/>
        </w:rPr>
        <w:t xml:space="preserve"> </w:t>
      </w:r>
      <w:r w:rsidR="00192929" w:rsidRPr="00015C03">
        <w:rPr>
          <w:rFonts w:asciiTheme="minorHAnsi" w:hAnsiTheme="minorHAnsi" w:cs="Arial"/>
          <w:sz w:val="24"/>
        </w:rPr>
        <w:t>In other words, I do n</w:t>
      </w:r>
      <w:r w:rsidR="000E134F">
        <w:rPr>
          <w:rFonts w:asciiTheme="minorHAnsi" w:hAnsiTheme="minorHAnsi" w:cs="Arial"/>
          <w:sz w:val="24"/>
        </w:rPr>
        <w:t>ot seek to valoris</w:t>
      </w:r>
      <w:r w:rsidR="00192929" w:rsidRPr="00015C03">
        <w:rPr>
          <w:rFonts w:asciiTheme="minorHAnsi" w:hAnsiTheme="minorHAnsi" w:cs="Arial"/>
          <w:sz w:val="24"/>
        </w:rPr>
        <w:t>e the power and potential of ‘women’, ‘nature’, ‘bodies’, or ‘goddesses’</w:t>
      </w:r>
      <w:r w:rsidR="000115B2">
        <w:rPr>
          <w:rFonts w:asciiTheme="minorHAnsi" w:hAnsiTheme="minorHAnsi" w:cs="Arial"/>
          <w:sz w:val="24"/>
        </w:rPr>
        <w:t xml:space="preserve">. I do not long to return to a </w:t>
      </w:r>
      <w:r w:rsidR="009C4521">
        <w:rPr>
          <w:rFonts w:asciiTheme="minorHAnsi" w:hAnsiTheme="minorHAnsi" w:cs="Arial"/>
          <w:sz w:val="24"/>
        </w:rPr>
        <w:t>time before memory when some purport</w:t>
      </w:r>
      <w:r w:rsidR="000115B2">
        <w:rPr>
          <w:rFonts w:asciiTheme="minorHAnsi" w:hAnsiTheme="minorHAnsi" w:cs="Arial"/>
          <w:sz w:val="24"/>
        </w:rPr>
        <w:t xml:space="preserve"> we were united with nature. And yet</w:t>
      </w:r>
      <w:r w:rsidR="00603F78" w:rsidRPr="00015C03">
        <w:rPr>
          <w:rFonts w:asciiTheme="minorHAnsi" w:hAnsiTheme="minorHAnsi" w:cs="Arial"/>
          <w:sz w:val="24"/>
        </w:rPr>
        <w:t>, paradoxically,</w:t>
      </w:r>
      <w:r w:rsidR="00192929" w:rsidRPr="00015C03">
        <w:rPr>
          <w:rFonts w:asciiTheme="minorHAnsi" w:hAnsiTheme="minorHAnsi" w:cs="Arial"/>
          <w:sz w:val="24"/>
        </w:rPr>
        <w:t xml:space="preserve"> I do</w:t>
      </w:r>
      <w:r w:rsidR="00603F78" w:rsidRPr="00015C03">
        <w:rPr>
          <w:rFonts w:asciiTheme="minorHAnsi" w:hAnsiTheme="minorHAnsi" w:cs="Arial"/>
          <w:sz w:val="24"/>
        </w:rPr>
        <w:t xml:space="preserve"> long</w:t>
      </w:r>
      <w:r w:rsidR="000E134F">
        <w:rPr>
          <w:rFonts w:asciiTheme="minorHAnsi" w:hAnsiTheme="minorHAnsi" w:cs="Arial"/>
          <w:sz w:val="24"/>
        </w:rPr>
        <w:t xml:space="preserve"> to valoris</w:t>
      </w:r>
      <w:r w:rsidR="00192929" w:rsidRPr="00015C03">
        <w:rPr>
          <w:rFonts w:asciiTheme="minorHAnsi" w:hAnsiTheme="minorHAnsi" w:cs="Arial"/>
          <w:sz w:val="24"/>
        </w:rPr>
        <w:t>e the power and potential of ‘women’, ‘nature’, ‘bodies’, or ‘goddesses’</w:t>
      </w:r>
      <w:r w:rsidR="000115B2">
        <w:rPr>
          <w:rFonts w:asciiTheme="minorHAnsi" w:hAnsiTheme="minorHAnsi" w:cs="Arial"/>
          <w:sz w:val="24"/>
        </w:rPr>
        <w:t xml:space="preserve"> and discover a way of living that allows a deep and meaningful connection w</w:t>
      </w:r>
      <w:r w:rsidR="009C4521">
        <w:rPr>
          <w:rFonts w:asciiTheme="minorHAnsi" w:hAnsiTheme="minorHAnsi" w:cs="Arial"/>
          <w:sz w:val="24"/>
        </w:rPr>
        <w:t>ith nature and yet acknowledges and employs many of the advances that are the bedrock of the</w:t>
      </w:r>
      <w:r w:rsidR="00DD6D86">
        <w:rPr>
          <w:rFonts w:asciiTheme="minorHAnsi" w:hAnsiTheme="minorHAnsi" w:cs="Arial"/>
          <w:sz w:val="24"/>
        </w:rPr>
        <w:t xml:space="preserve"> developed world in the </w:t>
      </w:r>
      <w:r w:rsidR="009C4521">
        <w:rPr>
          <w:rFonts w:asciiTheme="minorHAnsi" w:hAnsiTheme="minorHAnsi" w:cs="Arial"/>
          <w:sz w:val="24"/>
        </w:rPr>
        <w:t>21</w:t>
      </w:r>
      <w:r w:rsidR="009C4521" w:rsidRPr="009C4521">
        <w:rPr>
          <w:rFonts w:asciiTheme="minorHAnsi" w:hAnsiTheme="minorHAnsi" w:cs="Arial"/>
          <w:sz w:val="24"/>
          <w:vertAlign w:val="superscript"/>
        </w:rPr>
        <w:t>st</w:t>
      </w:r>
      <w:r w:rsidR="009C4521">
        <w:rPr>
          <w:rFonts w:asciiTheme="minorHAnsi" w:hAnsiTheme="minorHAnsi" w:cs="Arial"/>
          <w:sz w:val="24"/>
        </w:rPr>
        <w:t xml:space="preserve"> Century.</w:t>
      </w:r>
      <w:r w:rsidR="000115B2">
        <w:rPr>
          <w:rFonts w:asciiTheme="minorHAnsi" w:hAnsiTheme="minorHAnsi" w:cs="Arial"/>
          <w:sz w:val="24"/>
        </w:rPr>
        <w:t xml:space="preserve">  </w:t>
      </w:r>
    </w:p>
    <w:p w14:paraId="304F716F" w14:textId="32877214" w:rsidR="00FF326A" w:rsidRDefault="002C5D73" w:rsidP="0090743C">
      <w:pPr>
        <w:spacing w:line="480" w:lineRule="auto"/>
        <w:ind w:firstLine="720"/>
        <w:rPr>
          <w:rFonts w:asciiTheme="minorHAnsi" w:hAnsiTheme="minorHAnsi" w:cs="Arial"/>
        </w:rPr>
      </w:pPr>
      <w:r w:rsidRPr="00F177DB">
        <w:rPr>
          <w:rFonts w:asciiTheme="minorHAnsi" w:hAnsiTheme="minorHAnsi" w:cs="Arial"/>
        </w:rPr>
        <w:t xml:space="preserve">In other places and at other </w:t>
      </w:r>
      <w:r w:rsidR="00192929" w:rsidRPr="00F177DB">
        <w:rPr>
          <w:rFonts w:asciiTheme="minorHAnsi" w:hAnsiTheme="minorHAnsi" w:cs="Arial"/>
        </w:rPr>
        <w:t>times I have referred to</w:t>
      </w:r>
      <w:r w:rsidRPr="00F177DB">
        <w:rPr>
          <w:rFonts w:asciiTheme="minorHAnsi" w:hAnsiTheme="minorHAnsi" w:cs="Arial"/>
        </w:rPr>
        <w:t xml:space="preserve"> my p</w:t>
      </w:r>
      <w:r w:rsidR="00192929" w:rsidRPr="00F177DB">
        <w:rPr>
          <w:rFonts w:asciiTheme="minorHAnsi" w:hAnsiTheme="minorHAnsi" w:cs="Arial"/>
        </w:rPr>
        <w:t>ractice-as-research methodology</w:t>
      </w:r>
      <w:r w:rsidRPr="00F177DB">
        <w:rPr>
          <w:rFonts w:asciiTheme="minorHAnsi" w:hAnsiTheme="minorHAnsi" w:cs="Arial"/>
        </w:rPr>
        <w:t xml:space="preserve"> as auto-ethnography, </w:t>
      </w:r>
      <w:r w:rsidR="00192929" w:rsidRPr="00F177DB">
        <w:rPr>
          <w:rFonts w:asciiTheme="minorHAnsi" w:hAnsiTheme="minorHAnsi" w:cs="Arial"/>
        </w:rPr>
        <w:t xml:space="preserve">or </w:t>
      </w:r>
      <w:r w:rsidRPr="00F177DB">
        <w:rPr>
          <w:rFonts w:asciiTheme="minorHAnsi" w:hAnsiTheme="minorHAnsi" w:cs="Arial"/>
        </w:rPr>
        <w:t xml:space="preserve">as a somatically informed feminist approach to artistic research. </w:t>
      </w:r>
      <w:r w:rsidR="00CD18EC" w:rsidRPr="00F177DB">
        <w:rPr>
          <w:rFonts w:asciiTheme="minorHAnsi" w:hAnsiTheme="minorHAnsi" w:cs="Arial"/>
        </w:rPr>
        <w:t xml:space="preserve">Here </w:t>
      </w:r>
      <w:r w:rsidR="0090743C" w:rsidRPr="00F177DB">
        <w:rPr>
          <w:rFonts w:asciiTheme="minorHAnsi" w:hAnsiTheme="minorHAnsi" w:cs="Arial"/>
        </w:rPr>
        <w:t>i</w:t>
      </w:r>
      <w:r w:rsidR="00CD18EC" w:rsidRPr="00F177DB">
        <w:rPr>
          <w:rFonts w:asciiTheme="minorHAnsi" w:hAnsiTheme="minorHAnsi" w:cs="Arial"/>
        </w:rPr>
        <w:t xml:space="preserve">t is my contention that a </w:t>
      </w:r>
      <w:r w:rsidR="0090743C" w:rsidRPr="00F177DB">
        <w:rPr>
          <w:rFonts w:asciiTheme="minorHAnsi" w:hAnsiTheme="minorHAnsi" w:cs="Arial"/>
        </w:rPr>
        <w:t>more conscious understanding of ‘goddess worship’ and the ‘goddess myth’ can help to clearly and creatively develop a</w:t>
      </w:r>
      <w:r w:rsidR="00CD18EC" w:rsidRPr="00F177DB">
        <w:rPr>
          <w:rFonts w:asciiTheme="minorHAnsi" w:hAnsiTheme="minorHAnsi" w:cs="Arial"/>
        </w:rPr>
        <w:t xml:space="preserve"> </w:t>
      </w:r>
      <w:r w:rsidR="00FF326A">
        <w:rPr>
          <w:rFonts w:asciiTheme="minorHAnsi" w:hAnsiTheme="minorHAnsi" w:cs="Arial"/>
        </w:rPr>
        <w:t xml:space="preserve">unique </w:t>
      </w:r>
      <w:r w:rsidR="00CD18EC" w:rsidRPr="00F177DB">
        <w:rPr>
          <w:rFonts w:asciiTheme="minorHAnsi" w:hAnsiTheme="minorHAnsi" w:cs="Arial"/>
        </w:rPr>
        <w:t>writing style</w:t>
      </w:r>
      <w:r w:rsidR="00C96515">
        <w:rPr>
          <w:rFonts w:asciiTheme="minorHAnsi" w:hAnsiTheme="minorHAnsi" w:cs="Arial"/>
        </w:rPr>
        <w:t xml:space="preserve"> and methodological approach to research in the arts</w:t>
      </w:r>
      <w:r w:rsidR="00186A96">
        <w:rPr>
          <w:rFonts w:asciiTheme="minorHAnsi" w:hAnsiTheme="minorHAnsi" w:cs="Arial"/>
        </w:rPr>
        <w:t>. Here I articulate some of the</w:t>
      </w:r>
      <w:r w:rsidR="00FF326A">
        <w:rPr>
          <w:rFonts w:asciiTheme="minorHAnsi" w:hAnsiTheme="minorHAnsi" w:cs="Arial"/>
        </w:rPr>
        <w:t xml:space="preserve"> process toward</w:t>
      </w:r>
      <w:r w:rsidR="00CD18EC" w:rsidRPr="00F177DB">
        <w:rPr>
          <w:rFonts w:asciiTheme="minorHAnsi" w:hAnsiTheme="minorHAnsi" w:cs="Arial"/>
        </w:rPr>
        <w:t xml:space="preserve"> </w:t>
      </w:r>
      <w:r w:rsidR="00FF326A">
        <w:rPr>
          <w:rFonts w:asciiTheme="minorHAnsi" w:hAnsiTheme="minorHAnsi" w:cs="Arial"/>
        </w:rPr>
        <w:t>generating</w:t>
      </w:r>
      <w:r w:rsidR="00CD18EC" w:rsidRPr="00F177DB">
        <w:rPr>
          <w:rFonts w:asciiTheme="minorHAnsi" w:hAnsiTheme="minorHAnsi" w:cs="Arial"/>
        </w:rPr>
        <w:t xml:space="preserve"> t</w:t>
      </w:r>
      <w:r w:rsidR="00FF326A">
        <w:rPr>
          <w:rFonts w:asciiTheme="minorHAnsi" w:hAnsiTheme="minorHAnsi" w:cs="Arial"/>
        </w:rPr>
        <w:t>hat writing style. This process aims to embrace the subjective experience of the researcher and yet acknowledges that our research must find and articulate a unique context (both practical and theoretical) for our subjective research experience</w:t>
      </w:r>
      <w:r w:rsidR="00DD6D86">
        <w:rPr>
          <w:rFonts w:asciiTheme="minorHAnsi" w:hAnsiTheme="minorHAnsi" w:cs="Arial"/>
        </w:rPr>
        <w:t>;</w:t>
      </w:r>
      <w:r w:rsidR="00186A96">
        <w:rPr>
          <w:rFonts w:asciiTheme="minorHAnsi" w:hAnsiTheme="minorHAnsi" w:cs="Arial"/>
        </w:rPr>
        <w:t xml:space="preserve"> remembering</w:t>
      </w:r>
      <w:r w:rsidR="00FF326A">
        <w:rPr>
          <w:rFonts w:asciiTheme="minorHAnsi" w:hAnsiTheme="minorHAnsi" w:cs="Arial"/>
        </w:rPr>
        <w:t xml:space="preserve"> that practice-as-research in dance and performance is still young and exists primarily within the </w:t>
      </w:r>
      <w:r w:rsidR="00CD18EC" w:rsidRPr="00F177DB">
        <w:rPr>
          <w:rFonts w:asciiTheme="minorHAnsi" w:hAnsiTheme="minorHAnsi" w:cs="Arial"/>
        </w:rPr>
        <w:t>patriarchal values of the academy.</w:t>
      </w:r>
      <w:r w:rsidR="00CD18EC" w:rsidRPr="00F177DB">
        <w:rPr>
          <w:rStyle w:val="EndnoteReference"/>
          <w:rFonts w:asciiTheme="minorHAnsi" w:hAnsiTheme="minorHAnsi" w:cs="Arial"/>
        </w:rPr>
        <w:endnoteReference w:id="3"/>
      </w:r>
      <w:r w:rsidR="00CD18EC" w:rsidRPr="00F177DB">
        <w:rPr>
          <w:rFonts w:asciiTheme="minorHAnsi" w:hAnsiTheme="minorHAnsi" w:cs="Arial"/>
        </w:rPr>
        <w:t xml:space="preserve"> </w:t>
      </w:r>
      <w:r w:rsidR="00BC4B47" w:rsidRPr="00F177DB">
        <w:rPr>
          <w:rFonts w:asciiTheme="minorHAnsi" w:hAnsiTheme="minorHAnsi" w:cs="Arial"/>
        </w:rPr>
        <w:t xml:space="preserve"> </w:t>
      </w:r>
    </w:p>
    <w:p w14:paraId="0EF7A916" w14:textId="681CAFE6" w:rsidR="000449F0" w:rsidRPr="00F177DB" w:rsidRDefault="00BC4B47" w:rsidP="0090743C">
      <w:pPr>
        <w:spacing w:line="480" w:lineRule="auto"/>
        <w:ind w:firstLine="720"/>
        <w:rPr>
          <w:rFonts w:asciiTheme="minorHAnsi" w:hAnsiTheme="minorHAnsi" w:cs="Arial"/>
        </w:rPr>
      </w:pPr>
      <w:r w:rsidRPr="00F177DB">
        <w:rPr>
          <w:rFonts w:asciiTheme="minorHAnsi" w:hAnsiTheme="minorHAnsi" w:cs="Arial"/>
        </w:rPr>
        <w:t>In the course of this chapter you will find some writ</w:t>
      </w:r>
      <w:r w:rsidR="00192929" w:rsidRPr="00F177DB">
        <w:rPr>
          <w:rFonts w:asciiTheme="minorHAnsi" w:hAnsiTheme="minorHAnsi" w:cs="Arial"/>
        </w:rPr>
        <w:t>ing in italics. This</w:t>
      </w:r>
      <w:r w:rsidRPr="00F177DB">
        <w:rPr>
          <w:rFonts w:asciiTheme="minorHAnsi" w:hAnsiTheme="minorHAnsi" w:cs="Arial"/>
        </w:rPr>
        <w:t xml:space="preserve"> is intended to s</w:t>
      </w:r>
      <w:r w:rsidR="00186A96">
        <w:rPr>
          <w:rFonts w:asciiTheme="minorHAnsi" w:hAnsiTheme="minorHAnsi" w:cs="Arial"/>
        </w:rPr>
        <w:t>ignal a more personal and imaginative or poetic</w:t>
      </w:r>
      <w:r w:rsidR="00192929" w:rsidRPr="00F177DB">
        <w:rPr>
          <w:rFonts w:asciiTheme="minorHAnsi" w:hAnsiTheme="minorHAnsi" w:cs="Arial"/>
        </w:rPr>
        <w:t xml:space="preserve"> writing style. This </w:t>
      </w:r>
      <w:r w:rsidR="00A9665D" w:rsidRPr="00F177DB">
        <w:rPr>
          <w:rFonts w:asciiTheme="minorHAnsi" w:hAnsiTheme="minorHAnsi" w:cs="Arial"/>
        </w:rPr>
        <w:t>technique becomes the dominant mode of address</w:t>
      </w:r>
      <w:r w:rsidR="00FF326A">
        <w:rPr>
          <w:rFonts w:asciiTheme="minorHAnsi" w:hAnsiTheme="minorHAnsi" w:cs="Arial"/>
        </w:rPr>
        <w:t xml:space="preserve"> as you progress into the depths of the chapter </w:t>
      </w:r>
      <w:r w:rsidRPr="00F177DB">
        <w:rPr>
          <w:rFonts w:asciiTheme="minorHAnsi" w:hAnsiTheme="minorHAnsi" w:cs="Arial"/>
        </w:rPr>
        <w:t>and then</w:t>
      </w:r>
      <w:r w:rsidR="00FF326A">
        <w:rPr>
          <w:rFonts w:asciiTheme="minorHAnsi" w:hAnsiTheme="minorHAnsi" w:cs="Arial"/>
        </w:rPr>
        <w:t xml:space="preserve"> subsides as you and I find our way to a conclusion</w:t>
      </w:r>
      <w:r w:rsidRPr="00F177DB">
        <w:rPr>
          <w:rFonts w:asciiTheme="minorHAnsi" w:hAnsiTheme="minorHAnsi" w:cs="Arial"/>
        </w:rPr>
        <w:t xml:space="preserve">. </w:t>
      </w:r>
      <w:r w:rsidR="00971D22" w:rsidRPr="00F177DB">
        <w:rPr>
          <w:rFonts w:asciiTheme="minorHAnsi" w:hAnsiTheme="minorHAnsi" w:cs="Arial"/>
        </w:rPr>
        <w:t>It is an homage to that great poet, essayist, playwri</w:t>
      </w:r>
      <w:r w:rsidR="00FF326A">
        <w:rPr>
          <w:rFonts w:asciiTheme="minorHAnsi" w:hAnsiTheme="minorHAnsi" w:cs="Arial"/>
        </w:rPr>
        <w:t>ght and feminist Susan Griffin. Her</w:t>
      </w:r>
      <w:r w:rsidR="00971D22" w:rsidRPr="00F177DB">
        <w:rPr>
          <w:rFonts w:asciiTheme="minorHAnsi" w:hAnsiTheme="minorHAnsi" w:cs="Arial"/>
        </w:rPr>
        <w:t xml:space="preserve"> work </w:t>
      </w:r>
      <w:r w:rsidR="00971D22" w:rsidRPr="00F177DB">
        <w:rPr>
          <w:rFonts w:asciiTheme="minorHAnsi" w:hAnsiTheme="minorHAnsi" w:cs="Arial"/>
          <w:i/>
        </w:rPr>
        <w:t xml:space="preserve">Women and Nature, the roaring inside her </w:t>
      </w:r>
      <w:r w:rsidR="00971D22" w:rsidRPr="00F177DB">
        <w:rPr>
          <w:rFonts w:asciiTheme="minorHAnsi" w:hAnsiTheme="minorHAnsi" w:cs="Arial"/>
        </w:rPr>
        <w:t>(</w:t>
      </w:r>
      <w:r w:rsidR="00A9665D" w:rsidRPr="00F177DB">
        <w:rPr>
          <w:rFonts w:asciiTheme="minorHAnsi" w:hAnsiTheme="minorHAnsi" w:cs="Arial"/>
        </w:rPr>
        <w:t>1984</w:t>
      </w:r>
      <w:r w:rsidR="00FF326A">
        <w:rPr>
          <w:rFonts w:asciiTheme="minorHAnsi" w:hAnsiTheme="minorHAnsi" w:cs="Arial"/>
        </w:rPr>
        <w:t xml:space="preserve">) was so moving for </w:t>
      </w:r>
      <w:r w:rsidR="007200A8">
        <w:rPr>
          <w:rFonts w:asciiTheme="minorHAnsi" w:hAnsiTheme="minorHAnsi" w:cs="Arial"/>
        </w:rPr>
        <w:t>me at twenty-nine years old.</w:t>
      </w:r>
      <w:r w:rsidR="00FF326A">
        <w:rPr>
          <w:rFonts w:asciiTheme="minorHAnsi" w:hAnsiTheme="minorHAnsi" w:cs="Arial"/>
        </w:rPr>
        <w:t xml:space="preserve"> I wept tears of deep joy and gratitude at the discovery of a woman writing in such a living and alive form</w:t>
      </w:r>
      <w:r w:rsidR="00971D22" w:rsidRPr="00F177DB">
        <w:rPr>
          <w:rFonts w:asciiTheme="minorHAnsi" w:hAnsiTheme="minorHAnsi" w:cs="Arial"/>
        </w:rPr>
        <w:t xml:space="preserve">. </w:t>
      </w:r>
      <w:r w:rsidR="00140869" w:rsidRPr="00F177DB">
        <w:rPr>
          <w:rFonts w:asciiTheme="minorHAnsi" w:hAnsiTheme="minorHAnsi" w:cs="Arial"/>
        </w:rPr>
        <w:t xml:space="preserve">Her prologue in </w:t>
      </w:r>
      <w:r w:rsidR="000449F0" w:rsidRPr="00F177DB">
        <w:rPr>
          <w:rFonts w:asciiTheme="minorHAnsi" w:hAnsiTheme="minorHAnsi" w:cs="Arial"/>
        </w:rPr>
        <w:t>that text needs no explanation and is a better guide to my own writing than I could compose.</w:t>
      </w:r>
    </w:p>
    <w:p w14:paraId="19DF63B2" w14:textId="19975CD9" w:rsidR="000449F0" w:rsidRPr="00F177DB" w:rsidRDefault="000449F0" w:rsidP="00186A96">
      <w:pPr>
        <w:ind w:left="720"/>
        <w:rPr>
          <w:rFonts w:asciiTheme="minorHAnsi" w:hAnsiTheme="minorHAnsi" w:cs="Arial"/>
        </w:rPr>
      </w:pPr>
      <w:r w:rsidRPr="00F177DB">
        <w:rPr>
          <w:rFonts w:asciiTheme="minorHAnsi" w:hAnsiTheme="minorHAnsi" w:cs="Arial"/>
        </w:rPr>
        <w:t xml:space="preserve">He says that woman speaks with nature. That she hears voices from under the earth. That wind blows in her eyes and trees whisper to her. That the dead sing through her mouth and the cries of infants are clear to her. But for him this dialogue is over. He says it is not part of this world, that he was set on this world as a stranger. He sets himself apart from woman and nature. </w:t>
      </w:r>
    </w:p>
    <w:p w14:paraId="252FFB4E" w14:textId="77777777" w:rsidR="00186A96" w:rsidRDefault="00186A96" w:rsidP="00186A96">
      <w:pPr>
        <w:ind w:left="720"/>
        <w:rPr>
          <w:rFonts w:asciiTheme="minorHAnsi" w:hAnsiTheme="minorHAnsi" w:cs="Arial"/>
        </w:rPr>
      </w:pPr>
    </w:p>
    <w:p w14:paraId="5ED1A714" w14:textId="7DBFEE8C" w:rsidR="000449F0" w:rsidRPr="00F177DB" w:rsidRDefault="000449F0" w:rsidP="00186A96">
      <w:pPr>
        <w:ind w:left="720"/>
        <w:rPr>
          <w:rFonts w:asciiTheme="minorHAnsi" w:hAnsiTheme="minorHAnsi" w:cs="Arial"/>
        </w:rPr>
      </w:pPr>
      <w:r w:rsidRPr="00F177DB">
        <w:rPr>
          <w:rFonts w:asciiTheme="minorHAnsi" w:hAnsiTheme="minorHAnsi" w:cs="Arial"/>
        </w:rPr>
        <w:t>And so it is Goldilocks who goes to the home of the three bears, Little Red Riding Hood who converses with the wolf, Dorothy who befriends a lion, Snow White who talks to the birds, Cinderella with mice as her allies, the Mermaid who is half fish, Thumbelina courted by a mole. (</w:t>
      </w:r>
      <w:r w:rsidRPr="00F177DB">
        <w:rPr>
          <w:rFonts w:asciiTheme="minorHAnsi" w:hAnsiTheme="minorHAnsi" w:cs="Arial"/>
          <w:i/>
        </w:rPr>
        <w:t>And when we hear in the Navaho chant of the mountain that a grown man sits and smokes with bears and follows directions given to him by squirrels, we a</w:t>
      </w:r>
      <w:r w:rsidR="006625EC" w:rsidRPr="00F177DB">
        <w:rPr>
          <w:rFonts w:asciiTheme="minorHAnsi" w:hAnsiTheme="minorHAnsi" w:cs="Arial"/>
          <w:i/>
        </w:rPr>
        <w:t>re surprised. We thought</w:t>
      </w:r>
      <w:r w:rsidRPr="00F177DB">
        <w:rPr>
          <w:rFonts w:asciiTheme="minorHAnsi" w:hAnsiTheme="minorHAnsi" w:cs="Arial"/>
          <w:i/>
        </w:rPr>
        <w:t xml:space="preserve"> only little girls spoke with animals).</w:t>
      </w:r>
      <w:r w:rsidRPr="00F177DB">
        <w:rPr>
          <w:rFonts w:asciiTheme="minorHAnsi" w:hAnsiTheme="minorHAnsi" w:cs="Arial"/>
        </w:rPr>
        <w:t xml:space="preserve"> </w:t>
      </w:r>
    </w:p>
    <w:p w14:paraId="3CC8B594" w14:textId="77777777" w:rsidR="00186A96" w:rsidRDefault="00186A96" w:rsidP="00186A96">
      <w:pPr>
        <w:ind w:left="720"/>
        <w:rPr>
          <w:rFonts w:asciiTheme="minorHAnsi" w:hAnsiTheme="minorHAnsi" w:cs="Arial"/>
          <w:i/>
        </w:rPr>
      </w:pPr>
    </w:p>
    <w:p w14:paraId="2C3824F7" w14:textId="69FE4AB9" w:rsidR="000449F0" w:rsidRPr="00F177DB" w:rsidRDefault="000449F0" w:rsidP="00186A96">
      <w:pPr>
        <w:ind w:left="720"/>
        <w:rPr>
          <w:rFonts w:asciiTheme="minorHAnsi" w:hAnsiTheme="minorHAnsi" w:cs="Arial"/>
          <w:i/>
        </w:rPr>
      </w:pPr>
      <w:r w:rsidRPr="00F177DB">
        <w:rPr>
          <w:rFonts w:asciiTheme="minorHAnsi" w:hAnsiTheme="minorHAnsi" w:cs="Arial"/>
          <w:i/>
        </w:rPr>
        <w:t xml:space="preserve">We are the bird’s eggs. Bird’s eggs, flowers, butterflies, rabbits, cows, sheep; we are caterpillars; we are sprigs of ivy and leaves of wallflower. We are women. We rise from the wave. We are gazelle and doe, elephant and whale, lilies and roses and peach, we are air, we are </w:t>
      </w:r>
      <w:r w:rsidR="004D666B" w:rsidRPr="00F177DB">
        <w:rPr>
          <w:rFonts w:asciiTheme="minorHAnsi" w:hAnsiTheme="minorHAnsi" w:cs="Arial"/>
          <w:i/>
        </w:rPr>
        <w:t>flame, we are oyster and pearl, we are girls. We are women and nature. And he says he cannot hear us speak.</w:t>
      </w:r>
    </w:p>
    <w:p w14:paraId="7AEACB39" w14:textId="77777777" w:rsidR="00186A96" w:rsidRDefault="00186A96" w:rsidP="0090743C">
      <w:pPr>
        <w:spacing w:line="480" w:lineRule="auto"/>
        <w:ind w:firstLine="720"/>
        <w:rPr>
          <w:rFonts w:asciiTheme="minorHAnsi" w:hAnsiTheme="minorHAnsi" w:cs="Arial"/>
          <w:i/>
        </w:rPr>
      </w:pPr>
    </w:p>
    <w:p w14:paraId="076C8A32" w14:textId="5B857BA3" w:rsidR="004D666B" w:rsidRPr="00F177DB" w:rsidRDefault="004D666B" w:rsidP="0090743C">
      <w:pPr>
        <w:spacing w:line="480" w:lineRule="auto"/>
        <w:ind w:firstLine="720"/>
        <w:rPr>
          <w:rFonts w:asciiTheme="minorHAnsi" w:hAnsiTheme="minorHAnsi" w:cs="Arial"/>
          <w:i/>
        </w:rPr>
      </w:pPr>
      <w:r w:rsidRPr="00F177DB">
        <w:rPr>
          <w:rFonts w:asciiTheme="minorHAnsi" w:hAnsiTheme="minorHAnsi" w:cs="Arial"/>
          <w:i/>
        </w:rPr>
        <w:t xml:space="preserve">But we hear. </w:t>
      </w:r>
    </w:p>
    <w:p w14:paraId="2AE513A7" w14:textId="71FBBEB0" w:rsidR="004D666B" w:rsidRPr="00F177DB" w:rsidRDefault="00367094" w:rsidP="0090743C">
      <w:pPr>
        <w:spacing w:line="480" w:lineRule="auto"/>
        <w:ind w:firstLine="720"/>
        <w:rPr>
          <w:rFonts w:asciiTheme="minorHAnsi" w:hAnsiTheme="minorHAnsi" w:cs="Arial"/>
        </w:rPr>
      </w:pPr>
      <w:r w:rsidRPr="00F177DB">
        <w:rPr>
          <w:rFonts w:asciiTheme="minorHAnsi" w:hAnsiTheme="minorHAnsi" w:cs="Arial"/>
        </w:rPr>
        <w:tab/>
      </w:r>
      <w:r w:rsidRPr="00F177DB">
        <w:rPr>
          <w:rFonts w:asciiTheme="minorHAnsi" w:hAnsiTheme="minorHAnsi" w:cs="Arial"/>
        </w:rPr>
        <w:tab/>
      </w:r>
      <w:r w:rsidRPr="00F177DB">
        <w:rPr>
          <w:rFonts w:asciiTheme="minorHAnsi" w:hAnsiTheme="minorHAnsi" w:cs="Arial"/>
        </w:rPr>
        <w:tab/>
      </w:r>
      <w:r w:rsidRPr="00F177DB">
        <w:rPr>
          <w:rFonts w:asciiTheme="minorHAnsi" w:hAnsiTheme="minorHAnsi" w:cs="Arial"/>
        </w:rPr>
        <w:tab/>
      </w:r>
      <w:r w:rsidRPr="00F177DB">
        <w:rPr>
          <w:rFonts w:asciiTheme="minorHAnsi" w:hAnsiTheme="minorHAnsi" w:cs="Arial"/>
        </w:rPr>
        <w:tab/>
      </w:r>
      <w:r w:rsidRPr="00F177DB">
        <w:rPr>
          <w:rFonts w:asciiTheme="minorHAnsi" w:hAnsiTheme="minorHAnsi" w:cs="Arial"/>
        </w:rPr>
        <w:tab/>
        <w:t>Griffin, 1984</w:t>
      </w:r>
      <w:r w:rsidR="00140869" w:rsidRPr="00F177DB">
        <w:rPr>
          <w:rFonts w:asciiTheme="minorHAnsi" w:hAnsiTheme="minorHAnsi" w:cs="Arial"/>
        </w:rPr>
        <w:t>, p.3.</w:t>
      </w:r>
    </w:p>
    <w:p w14:paraId="7D74731C" w14:textId="77777777" w:rsidR="000449F0" w:rsidRPr="00F177DB" w:rsidRDefault="000449F0" w:rsidP="0090743C">
      <w:pPr>
        <w:spacing w:line="480" w:lineRule="auto"/>
        <w:ind w:firstLine="720"/>
        <w:rPr>
          <w:rFonts w:asciiTheme="minorHAnsi" w:hAnsiTheme="minorHAnsi" w:cs="Arial"/>
        </w:rPr>
      </w:pPr>
    </w:p>
    <w:p w14:paraId="794B4D3D" w14:textId="11302AD5" w:rsidR="006D3F0A" w:rsidRPr="00F177DB" w:rsidRDefault="000449F0" w:rsidP="0090743C">
      <w:pPr>
        <w:spacing w:line="480" w:lineRule="auto"/>
        <w:ind w:firstLine="720"/>
        <w:rPr>
          <w:rFonts w:asciiTheme="minorHAnsi" w:hAnsiTheme="minorHAnsi" w:cs="Arial"/>
        </w:rPr>
      </w:pPr>
      <w:r w:rsidRPr="00F177DB">
        <w:rPr>
          <w:rFonts w:asciiTheme="minorHAnsi" w:hAnsiTheme="minorHAnsi" w:cs="Arial"/>
        </w:rPr>
        <w:t xml:space="preserve"> </w:t>
      </w:r>
      <w:r w:rsidR="00140869" w:rsidRPr="00F177DB">
        <w:rPr>
          <w:rFonts w:asciiTheme="minorHAnsi" w:hAnsiTheme="minorHAnsi" w:cs="Arial"/>
        </w:rPr>
        <w:t xml:space="preserve">Griffin is clear that </w:t>
      </w:r>
      <w:r w:rsidR="00791B52" w:rsidRPr="00F177DB">
        <w:rPr>
          <w:rFonts w:asciiTheme="minorHAnsi" w:hAnsiTheme="minorHAnsi" w:cs="Arial"/>
        </w:rPr>
        <w:t xml:space="preserve">she does </w:t>
      </w:r>
      <w:r w:rsidR="00367094" w:rsidRPr="00F177DB">
        <w:rPr>
          <w:rFonts w:asciiTheme="minorHAnsi" w:hAnsiTheme="minorHAnsi" w:cs="Arial"/>
        </w:rPr>
        <w:t xml:space="preserve">not </w:t>
      </w:r>
      <w:r w:rsidR="006625EC" w:rsidRPr="00F177DB">
        <w:rPr>
          <w:rFonts w:asciiTheme="minorHAnsi" w:hAnsiTheme="minorHAnsi" w:cs="Arial"/>
        </w:rPr>
        <w:t>believe</w:t>
      </w:r>
      <w:r w:rsidR="00791B52" w:rsidRPr="00F177DB">
        <w:rPr>
          <w:rFonts w:asciiTheme="minorHAnsi" w:hAnsiTheme="minorHAnsi" w:cs="Arial"/>
        </w:rPr>
        <w:t xml:space="preserve"> one element</w:t>
      </w:r>
      <w:r w:rsidR="00140869" w:rsidRPr="00F177DB">
        <w:rPr>
          <w:rFonts w:asciiTheme="minorHAnsi" w:hAnsiTheme="minorHAnsi" w:cs="Arial"/>
        </w:rPr>
        <w:t xml:space="preserve"> is</w:t>
      </w:r>
      <w:r w:rsidR="00791B52" w:rsidRPr="00F177DB">
        <w:rPr>
          <w:rFonts w:asciiTheme="minorHAnsi" w:hAnsiTheme="minorHAnsi" w:cs="Arial"/>
        </w:rPr>
        <w:t xml:space="preserve"> closer to nature than another but that we are all part of nature. But in her introduction to the 1999 second edition of the book, she suggests </w:t>
      </w:r>
      <w:r w:rsidR="00140869" w:rsidRPr="00F177DB">
        <w:rPr>
          <w:rFonts w:asciiTheme="minorHAnsi" w:hAnsiTheme="minorHAnsi" w:cs="Arial"/>
        </w:rPr>
        <w:t xml:space="preserve">that </w:t>
      </w:r>
      <w:r w:rsidR="00791B52" w:rsidRPr="00F177DB">
        <w:rPr>
          <w:rFonts w:asciiTheme="minorHAnsi" w:hAnsiTheme="minorHAnsi" w:cs="Arial"/>
        </w:rPr>
        <w:t>p</w:t>
      </w:r>
      <w:r w:rsidR="00BC4B47" w:rsidRPr="00F177DB">
        <w:rPr>
          <w:rFonts w:asciiTheme="minorHAnsi" w:hAnsiTheme="minorHAnsi" w:cs="Arial"/>
        </w:rPr>
        <w:t xml:space="preserve">erhaps </w:t>
      </w:r>
      <w:r w:rsidR="00791B52" w:rsidRPr="00F177DB">
        <w:rPr>
          <w:rFonts w:asciiTheme="minorHAnsi" w:hAnsiTheme="minorHAnsi" w:cs="Arial"/>
        </w:rPr>
        <w:t xml:space="preserve">one gender may be more </w:t>
      </w:r>
      <w:r w:rsidR="00791B52" w:rsidRPr="00186A96">
        <w:rPr>
          <w:rFonts w:asciiTheme="minorHAnsi" w:hAnsiTheme="minorHAnsi" w:cs="Arial"/>
          <w:i/>
        </w:rPr>
        <w:t xml:space="preserve">aware </w:t>
      </w:r>
      <w:r w:rsidR="00791B52" w:rsidRPr="00F177DB">
        <w:rPr>
          <w:rFonts w:asciiTheme="minorHAnsi" w:hAnsiTheme="minorHAnsi" w:cs="Arial"/>
        </w:rPr>
        <w:t>of their connection to nature than the other (</w:t>
      </w:r>
      <w:r w:rsidR="006625EC" w:rsidRPr="00F177DB">
        <w:rPr>
          <w:rFonts w:asciiTheme="minorHAnsi" w:hAnsiTheme="minorHAnsi" w:cs="Arial"/>
        </w:rPr>
        <w:t xml:space="preserve">Griffin, 1999, </w:t>
      </w:r>
      <w:r w:rsidR="00791B52" w:rsidRPr="00F177DB">
        <w:rPr>
          <w:rFonts w:asciiTheme="minorHAnsi" w:hAnsiTheme="minorHAnsi" w:cs="Arial"/>
        </w:rPr>
        <w:t xml:space="preserve">p.1) </w:t>
      </w:r>
      <w:r w:rsidR="00A270AC" w:rsidRPr="00F177DB">
        <w:rPr>
          <w:rFonts w:asciiTheme="minorHAnsi" w:hAnsiTheme="minorHAnsi" w:cs="Arial"/>
        </w:rPr>
        <w:t>but that this</w:t>
      </w:r>
      <w:r w:rsidR="00791B52" w:rsidRPr="00F177DB">
        <w:rPr>
          <w:rFonts w:asciiTheme="minorHAnsi" w:hAnsiTheme="minorHAnsi" w:cs="Arial"/>
        </w:rPr>
        <w:t xml:space="preserve"> must </w:t>
      </w:r>
      <w:r w:rsidR="00C96515">
        <w:rPr>
          <w:rFonts w:asciiTheme="minorHAnsi" w:hAnsiTheme="minorHAnsi" w:cs="Arial"/>
        </w:rPr>
        <w:t xml:space="preserve">be </w:t>
      </w:r>
      <w:r w:rsidR="00791B52" w:rsidRPr="00F177DB">
        <w:rPr>
          <w:rFonts w:asciiTheme="minorHAnsi" w:hAnsiTheme="minorHAnsi" w:cs="Arial"/>
        </w:rPr>
        <w:t>deal</w:t>
      </w:r>
      <w:r w:rsidR="00A270AC" w:rsidRPr="00F177DB">
        <w:rPr>
          <w:rFonts w:asciiTheme="minorHAnsi" w:hAnsiTheme="minorHAnsi" w:cs="Arial"/>
        </w:rPr>
        <w:t>t with</w:t>
      </w:r>
      <w:r w:rsidR="00791B52" w:rsidRPr="00F177DB">
        <w:rPr>
          <w:rFonts w:asciiTheme="minorHAnsi" w:hAnsiTheme="minorHAnsi" w:cs="Arial"/>
        </w:rPr>
        <w:t xml:space="preserve"> subtle</w:t>
      </w:r>
      <w:r w:rsidR="00A270AC" w:rsidRPr="00F177DB">
        <w:rPr>
          <w:rFonts w:asciiTheme="minorHAnsi" w:hAnsiTheme="minorHAnsi" w:cs="Arial"/>
        </w:rPr>
        <w:t>t</w:t>
      </w:r>
      <w:r w:rsidR="00791B52" w:rsidRPr="00F177DB">
        <w:rPr>
          <w:rFonts w:asciiTheme="minorHAnsi" w:hAnsiTheme="minorHAnsi" w:cs="Arial"/>
        </w:rPr>
        <w:t>y.</w:t>
      </w:r>
      <w:r w:rsidR="00A270AC" w:rsidRPr="00F177DB">
        <w:rPr>
          <w:rFonts w:asciiTheme="minorHAnsi" w:hAnsiTheme="minorHAnsi" w:cs="Arial"/>
        </w:rPr>
        <w:t xml:space="preserve"> No one is created more closel</w:t>
      </w:r>
      <w:r w:rsidR="00FF326A">
        <w:rPr>
          <w:rFonts w:asciiTheme="minorHAnsi" w:hAnsiTheme="minorHAnsi" w:cs="Arial"/>
        </w:rPr>
        <w:t>y to nature but is shaped</w:t>
      </w:r>
      <w:r w:rsidR="00A270AC" w:rsidRPr="00F177DB">
        <w:rPr>
          <w:rFonts w:asciiTheme="minorHAnsi" w:hAnsiTheme="minorHAnsi" w:cs="Arial"/>
        </w:rPr>
        <w:t xml:space="preserve"> by the image</w:t>
      </w:r>
      <w:r w:rsidR="00FF326A">
        <w:rPr>
          <w:rFonts w:asciiTheme="minorHAnsi" w:hAnsiTheme="minorHAnsi" w:cs="Arial"/>
        </w:rPr>
        <w:t>s</w:t>
      </w:r>
      <w:r w:rsidR="00A270AC" w:rsidRPr="00F177DB">
        <w:rPr>
          <w:rFonts w:asciiTheme="minorHAnsi" w:hAnsiTheme="minorHAnsi" w:cs="Arial"/>
        </w:rPr>
        <w:t xml:space="preserve"> </w:t>
      </w:r>
      <w:r w:rsidR="006625EC" w:rsidRPr="00F177DB">
        <w:rPr>
          <w:rFonts w:asciiTheme="minorHAnsi" w:hAnsiTheme="minorHAnsi" w:cs="Arial"/>
        </w:rPr>
        <w:t>generated</w:t>
      </w:r>
      <w:r w:rsidR="00FF326A">
        <w:rPr>
          <w:rFonts w:asciiTheme="minorHAnsi" w:hAnsiTheme="minorHAnsi" w:cs="Arial"/>
        </w:rPr>
        <w:t xml:space="preserve"> in society</w:t>
      </w:r>
      <w:r w:rsidR="00A270AC" w:rsidRPr="00F177DB">
        <w:rPr>
          <w:rFonts w:asciiTheme="minorHAnsi" w:hAnsiTheme="minorHAnsi" w:cs="Arial"/>
        </w:rPr>
        <w:t xml:space="preserve">. In this sense, what I write here is an attempt to challenge </w:t>
      </w:r>
      <w:r w:rsidR="00367094" w:rsidRPr="00F177DB">
        <w:rPr>
          <w:rFonts w:asciiTheme="minorHAnsi" w:hAnsiTheme="minorHAnsi" w:cs="Arial"/>
        </w:rPr>
        <w:t>the societal image I</w:t>
      </w:r>
      <w:r w:rsidR="006625EC" w:rsidRPr="00F177DB">
        <w:rPr>
          <w:rFonts w:asciiTheme="minorHAnsi" w:hAnsiTheme="minorHAnsi" w:cs="Arial"/>
        </w:rPr>
        <w:t xml:space="preserve"> know has</w:t>
      </w:r>
      <w:r w:rsidR="00367094" w:rsidRPr="00F177DB">
        <w:rPr>
          <w:rFonts w:asciiTheme="minorHAnsi" w:hAnsiTheme="minorHAnsi" w:cs="Arial"/>
        </w:rPr>
        <w:t xml:space="preserve"> </w:t>
      </w:r>
      <w:r w:rsidR="00FF326A">
        <w:rPr>
          <w:rFonts w:asciiTheme="minorHAnsi" w:hAnsiTheme="minorHAnsi" w:cs="Arial"/>
        </w:rPr>
        <w:t>influenced</w:t>
      </w:r>
      <w:r w:rsidR="006625EC" w:rsidRPr="00F177DB">
        <w:rPr>
          <w:rFonts w:asciiTheme="minorHAnsi" w:hAnsiTheme="minorHAnsi" w:cs="Arial"/>
        </w:rPr>
        <w:t xml:space="preserve"> me and my generation of women and men</w:t>
      </w:r>
      <w:r w:rsidR="00367094" w:rsidRPr="00F177DB">
        <w:rPr>
          <w:rFonts w:asciiTheme="minorHAnsi" w:hAnsiTheme="minorHAnsi" w:cs="Arial"/>
        </w:rPr>
        <w:t xml:space="preserve">. </w:t>
      </w:r>
      <w:r w:rsidR="00A270AC" w:rsidRPr="00F177DB">
        <w:rPr>
          <w:rFonts w:asciiTheme="minorHAnsi" w:hAnsiTheme="minorHAnsi" w:cs="Arial"/>
        </w:rPr>
        <w:t xml:space="preserve"> </w:t>
      </w:r>
      <w:r w:rsidR="00BC4B47" w:rsidRPr="00F177DB">
        <w:rPr>
          <w:rFonts w:asciiTheme="minorHAnsi" w:hAnsiTheme="minorHAnsi" w:cs="Arial"/>
        </w:rPr>
        <w:t xml:space="preserve">I </w:t>
      </w:r>
      <w:r w:rsidR="00A270AC" w:rsidRPr="00F177DB">
        <w:rPr>
          <w:rFonts w:asciiTheme="minorHAnsi" w:hAnsiTheme="minorHAnsi" w:cs="Arial"/>
        </w:rPr>
        <w:t xml:space="preserve">hope you can </w:t>
      </w:r>
      <w:r w:rsidR="00BC4B47" w:rsidRPr="00F177DB">
        <w:rPr>
          <w:rFonts w:asciiTheme="minorHAnsi" w:hAnsiTheme="minorHAnsi" w:cs="Arial"/>
        </w:rPr>
        <w:t xml:space="preserve">imagine this writing like </w:t>
      </w:r>
      <w:r w:rsidR="00A270AC" w:rsidRPr="00F177DB">
        <w:rPr>
          <w:rFonts w:asciiTheme="minorHAnsi" w:hAnsiTheme="minorHAnsi" w:cs="Arial"/>
        </w:rPr>
        <w:t xml:space="preserve">you would </w:t>
      </w:r>
      <w:r w:rsidR="00BC4B47" w:rsidRPr="00F177DB">
        <w:rPr>
          <w:rFonts w:asciiTheme="minorHAnsi" w:hAnsiTheme="minorHAnsi" w:cs="Arial"/>
        </w:rPr>
        <w:t xml:space="preserve">a dream that you gradually fall into and emerge from. </w:t>
      </w:r>
      <w:r w:rsidRPr="00F177DB">
        <w:rPr>
          <w:rFonts w:asciiTheme="minorHAnsi" w:hAnsiTheme="minorHAnsi" w:cs="Arial"/>
        </w:rPr>
        <w:t xml:space="preserve"> I offer this</w:t>
      </w:r>
      <w:r w:rsidR="00A270AC" w:rsidRPr="00F177DB">
        <w:rPr>
          <w:rFonts w:asciiTheme="minorHAnsi" w:hAnsiTheme="minorHAnsi" w:cs="Arial"/>
        </w:rPr>
        <w:t xml:space="preserve"> as an example of a self-reflexive </w:t>
      </w:r>
      <w:r w:rsidR="000A3681">
        <w:rPr>
          <w:rFonts w:asciiTheme="minorHAnsi" w:hAnsiTheme="minorHAnsi" w:cs="Arial"/>
        </w:rPr>
        <w:t xml:space="preserve">approach to practice-as-research </w:t>
      </w:r>
      <w:r w:rsidR="00186A96">
        <w:rPr>
          <w:rFonts w:asciiTheme="minorHAnsi" w:hAnsiTheme="minorHAnsi" w:cs="Arial"/>
        </w:rPr>
        <w:t xml:space="preserve">and the makings of a performative </w:t>
      </w:r>
      <w:r w:rsidR="00A270AC" w:rsidRPr="00F177DB">
        <w:rPr>
          <w:rFonts w:asciiTheme="minorHAnsi" w:hAnsiTheme="minorHAnsi" w:cs="Arial"/>
        </w:rPr>
        <w:t xml:space="preserve">comment </w:t>
      </w:r>
      <w:r w:rsidR="006625EC" w:rsidRPr="00F177DB">
        <w:rPr>
          <w:rFonts w:asciiTheme="minorHAnsi" w:hAnsiTheme="minorHAnsi" w:cs="Arial"/>
        </w:rPr>
        <w:t>on the world</w:t>
      </w:r>
      <w:r w:rsidR="00A270AC" w:rsidRPr="00F177DB">
        <w:rPr>
          <w:rFonts w:asciiTheme="minorHAnsi" w:hAnsiTheme="minorHAnsi" w:cs="Arial"/>
        </w:rPr>
        <w:t xml:space="preserve"> as I have experienced it. </w:t>
      </w:r>
    </w:p>
    <w:p w14:paraId="1B1CF346" w14:textId="1C660DEF" w:rsidR="00B52929" w:rsidRPr="00F177DB" w:rsidRDefault="00B52929" w:rsidP="00B52929">
      <w:pPr>
        <w:widowControl w:val="0"/>
        <w:autoSpaceDE w:val="0"/>
        <w:autoSpaceDN w:val="0"/>
        <w:adjustRightInd w:val="0"/>
        <w:spacing w:line="480" w:lineRule="auto"/>
        <w:ind w:firstLine="720"/>
        <w:rPr>
          <w:rFonts w:asciiTheme="minorHAnsi" w:hAnsiTheme="minorHAnsi" w:cs="Arial"/>
          <w:i/>
        </w:rPr>
      </w:pPr>
      <w:r w:rsidRPr="00F177DB">
        <w:rPr>
          <w:rFonts w:asciiTheme="minorHAnsi" w:hAnsiTheme="minorHAnsi" w:cs="Arial"/>
          <w:i/>
        </w:rPr>
        <w:t>During my doctoral study, I was conducting ethnographic field work and the subject of my study was a group of UK based belly dancers w</w:t>
      </w:r>
      <w:r w:rsidR="00C96515">
        <w:rPr>
          <w:rFonts w:asciiTheme="minorHAnsi" w:hAnsiTheme="minorHAnsi" w:cs="Arial"/>
          <w:i/>
        </w:rPr>
        <w:t>ho were involved in paganism,</w:t>
      </w:r>
      <w:r w:rsidRPr="00F177DB">
        <w:rPr>
          <w:rFonts w:asciiTheme="minorHAnsi" w:hAnsiTheme="minorHAnsi" w:cs="Arial"/>
          <w:i/>
        </w:rPr>
        <w:t xml:space="preserve"> new age ‘goddess spiritualism’ and related practices. I was encouraged by my supervi</w:t>
      </w:r>
      <w:r w:rsidR="00C96515">
        <w:rPr>
          <w:rFonts w:asciiTheme="minorHAnsi" w:hAnsiTheme="minorHAnsi" w:cs="Arial"/>
          <w:i/>
        </w:rPr>
        <w:t>sor to acknowledge my role in the</w:t>
      </w:r>
      <w:r w:rsidRPr="00F177DB">
        <w:rPr>
          <w:rFonts w:asciiTheme="minorHAnsi" w:hAnsiTheme="minorHAnsi" w:cs="Arial"/>
          <w:i/>
        </w:rPr>
        <w:t xml:space="preserve"> research, my own subjectivity, but only if that was a means of clarifying the subject of study. When I found myself being pulled into the world of the belly </w:t>
      </w:r>
      <w:r w:rsidR="000A3681">
        <w:rPr>
          <w:rFonts w:asciiTheme="minorHAnsi" w:hAnsiTheme="minorHAnsi" w:cs="Arial"/>
          <w:i/>
        </w:rPr>
        <w:t>dancers I was advised to withdraw</w:t>
      </w:r>
      <w:r w:rsidRPr="00F177DB">
        <w:rPr>
          <w:rFonts w:asciiTheme="minorHAnsi" w:hAnsiTheme="minorHAnsi" w:cs="Arial"/>
          <w:i/>
        </w:rPr>
        <w:t xml:space="preserve"> to gain some ethnographic clarity and objectivity.  </w:t>
      </w:r>
    </w:p>
    <w:p w14:paraId="5A206782" w14:textId="54F54041" w:rsidR="00727D18" w:rsidRPr="00F177DB" w:rsidRDefault="00727D18" w:rsidP="00603F78">
      <w:pPr>
        <w:spacing w:line="480" w:lineRule="auto"/>
        <w:ind w:firstLine="720"/>
        <w:rPr>
          <w:rFonts w:asciiTheme="minorHAnsi" w:hAnsiTheme="minorHAnsi" w:cs="Arial"/>
        </w:rPr>
      </w:pPr>
      <w:r w:rsidRPr="00F177DB">
        <w:rPr>
          <w:rFonts w:asciiTheme="minorHAnsi" w:hAnsiTheme="minorHAnsi" w:cs="Arial"/>
        </w:rPr>
        <w:t xml:space="preserve">Over my career I have become deeply concerned about the processes of </w:t>
      </w:r>
      <w:r w:rsidR="00367094" w:rsidRPr="00F177DB">
        <w:rPr>
          <w:rFonts w:asciiTheme="minorHAnsi" w:hAnsiTheme="minorHAnsi" w:cs="Arial"/>
        </w:rPr>
        <w:t xml:space="preserve">supervision and mentorship in practice-as-research in performance and dance. </w:t>
      </w:r>
      <w:r w:rsidRPr="00F177DB">
        <w:rPr>
          <w:rFonts w:asciiTheme="minorHAnsi" w:hAnsiTheme="minorHAnsi" w:cs="Arial"/>
        </w:rPr>
        <w:t>I hav</w:t>
      </w:r>
      <w:r w:rsidR="0090743C" w:rsidRPr="00F177DB">
        <w:rPr>
          <w:rFonts w:asciiTheme="minorHAnsi" w:hAnsiTheme="minorHAnsi" w:cs="Arial"/>
        </w:rPr>
        <w:t>e wondered how I might</w:t>
      </w:r>
      <w:r w:rsidRPr="00F177DB">
        <w:rPr>
          <w:rFonts w:asciiTheme="minorHAnsi" w:hAnsiTheme="minorHAnsi" w:cs="Arial"/>
        </w:rPr>
        <w:t xml:space="preserve"> develop a</w:t>
      </w:r>
      <w:r w:rsidR="00367094" w:rsidRPr="00F177DB">
        <w:rPr>
          <w:rFonts w:asciiTheme="minorHAnsi" w:hAnsiTheme="minorHAnsi" w:cs="Arial"/>
        </w:rPr>
        <w:t xml:space="preserve"> kind of </w:t>
      </w:r>
      <w:r w:rsidRPr="00F177DB">
        <w:rPr>
          <w:rFonts w:asciiTheme="minorHAnsi" w:hAnsiTheme="minorHAnsi" w:cs="Arial"/>
        </w:rPr>
        <w:t>focus and methodology for doctoral and postdoctoral research</w:t>
      </w:r>
      <w:r w:rsidR="00367094" w:rsidRPr="00F177DB">
        <w:rPr>
          <w:rFonts w:asciiTheme="minorHAnsi" w:hAnsiTheme="minorHAnsi" w:cs="Arial"/>
        </w:rPr>
        <w:t xml:space="preserve"> that might be supportive of the whole person rather than the ‘academic’ who is shaped by a societal image of ‘objectivity and rationality’.</w:t>
      </w:r>
      <w:r w:rsidR="006625EC" w:rsidRPr="00F177DB">
        <w:rPr>
          <w:rStyle w:val="EndnoteReference"/>
          <w:rFonts w:asciiTheme="minorHAnsi" w:hAnsiTheme="minorHAnsi" w:cs="Arial"/>
        </w:rPr>
        <w:endnoteReference w:id="4"/>
      </w:r>
      <w:r w:rsidR="00367094" w:rsidRPr="00F177DB">
        <w:rPr>
          <w:rFonts w:asciiTheme="minorHAnsi" w:hAnsiTheme="minorHAnsi" w:cs="Arial"/>
        </w:rPr>
        <w:t xml:space="preserve"> </w:t>
      </w:r>
      <w:r w:rsidR="000A3681">
        <w:rPr>
          <w:rFonts w:asciiTheme="minorHAnsi" w:hAnsiTheme="minorHAnsi" w:cs="Arial"/>
        </w:rPr>
        <w:t xml:space="preserve">Of course, this concern has been generated by my own </w:t>
      </w:r>
      <w:r w:rsidR="00C96515">
        <w:rPr>
          <w:rFonts w:asciiTheme="minorHAnsi" w:hAnsiTheme="minorHAnsi" w:cs="Arial"/>
        </w:rPr>
        <w:t xml:space="preserve">unsettling </w:t>
      </w:r>
      <w:r w:rsidR="000A3681">
        <w:rPr>
          <w:rFonts w:asciiTheme="minorHAnsi" w:hAnsiTheme="minorHAnsi" w:cs="Arial"/>
        </w:rPr>
        <w:t>experiences during my doctora</w:t>
      </w:r>
      <w:r w:rsidR="00C96515">
        <w:rPr>
          <w:rFonts w:asciiTheme="minorHAnsi" w:hAnsiTheme="minorHAnsi" w:cs="Arial"/>
        </w:rPr>
        <w:t>l study</w:t>
      </w:r>
      <w:r w:rsidR="000A3681">
        <w:rPr>
          <w:rFonts w:asciiTheme="minorHAnsi" w:hAnsiTheme="minorHAnsi" w:cs="Arial"/>
        </w:rPr>
        <w:t xml:space="preserve">. </w:t>
      </w:r>
      <w:r w:rsidRPr="00F177DB">
        <w:rPr>
          <w:rFonts w:asciiTheme="minorHAnsi" w:hAnsiTheme="minorHAnsi" w:cs="Arial"/>
        </w:rPr>
        <w:t xml:space="preserve">But the field </w:t>
      </w:r>
      <w:r w:rsidR="00603F78" w:rsidRPr="00F177DB">
        <w:rPr>
          <w:rFonts w:asciiTheme="minorHAnsi" w:hAnsiTheme="minorHAnsi" w:cs="Arial"/>
        </w:rPr>
        <w:t xml:space="preserve">of Practice-as-Research in Dance and Performance, or Artistic Research, </w:t>
      </w:r>
      <w:r w:rsidRPr="00F177DB">
        <w:rPr>
          <w:rFonts w:asciiTheme="minorHAnsi" w:hAnsiTheme="minorHAnsi" w:cs="Arial"/>
        </w:rPr>
        <w:t>is still small and you</w:t>
      </w:r>
      <w:r w:rsidR="00603F78" w:rsidRPr="00F177DB">
        <w:rPr>
          <w:rFonts w:asciiTheme="minorHAnsi" w:hAnsiTheme="minorHAnsi" w:cs="Arial"/>
        </w:rPr>
        <w:t xml:space="preserve">ng. It is </w:t>
      </w:r>
      <w:r w:rsidRPr="00F177DB">
        <w:rPr>
          <w:rFonts w:asciiTheme="minorHAnsi" w:hAnsiTheme="minorHAnsi" w:cs="Arial"/>
        </w:rPr>
        <w:t>a tender new shoot growing in an otherwise well-established forest. I wonder how to tend the tender new shoots growing in the forest of the academy, I ponder the tender shoot of a new doctoral student with her eagerness to know, to challenge, to contrib</w:t>
      </w:r>
      <w:r w:rsidR="00603F78" w:rsidRPr="00F177DB">
        <w:rPr>
          <w:rFonts w:asciiTheme="minorHAnsi" w:hAnsiTheme="minorHAnsi" w:cs="Arial"/>
        </w:rPr>
        <w:t>ute new knowledge to the field; or th</w:t>
      </w:r>
      <w:r w:rsidR="00EE771C">
        <w:rPr>
          <w:rFonts w:asciiTheme="minorHAnsi" w:hAnsiTheme="minorHAnsi" w:cs="Arial"/>
        </w:rPr>
        <w:t xml:space="preserve">e </w:t>
      </w:r>
      <w:r w:rsidR="00603F78" w:rsidRPr="00F177DB">
        <w:rPr>
          <w:rFonts w:asciiTheme="minorHAnsi" w:hAnsiTheme="minorHAnsi" w:cs="Arial"/>
        </w:rPr>
        <w:t xml:space="preserve">practice-as-research project that </w:t>
      </w:r>
      <w:r w:rsidR="00EE771C">
        <w:rPr>
          <w:rFonts w:asciiTheme="minorHAnsi" w:hAnsiTheme="minorHAnsi" w:cs="Arial"/>
        </w:rPr>
        <w:t>may lurk</w:t>
      </w:r>
      <w:r w:rsidR="00603F78" w:rsidRPr="00F177DB">
        <w:rPr>
          <w:rFonts w:asciiTheme="minorHAnsi" w:hAnsiTheme="minorHAnsi" w:cs="Arial"/>
        </w:rPr>
        <w:t xml:space="preserve"> within me</w:t>
      </w:r>
      <w:r w:rsidR="00EE771C">
        <w:rPr>
          <w:rFonts w:asciiTheme="minorHAnsi" w:hAnsiTheme="minorHAnsi" w:cs="Arial"/>
        </w:rPr>
        <w:t xml:space="preserve"> and given the right conditions gestation will happen</w:t>
      </w:r>
      <w:r w:rsidR="00603F78" w:rsidRPr="00F177DB">
        <w:rPr>
          <w:rFonts w:asciiTheme="minorHAnsi" w:hAnsiTheme="minorHAnsi" w:cs="Arial"/>
        </w:rPr>
        <w:t xml:space="preserve">. </w:t>
      </w:r>
      <w:r w:rsidRPr="00F177DB">
        <w:rPr>
          <w:rFonts w:asciiTheme="minorHAnsi" w:hAnsiTheme="minorHAnsi" w:cs="Arial"/>
        </w:rPr>
        <w:t xml:space="preserve">I notice my desire to nurture all these aspects, I notice my generative capacity and realise I associate this with a construct </w:t>
      </w:r>
      <w:r w:rsidR="00367094" w:rsidRPr="00F177DB">
        <w:rPr>
          <w:rFonts w:asciiTheme="minorHAnsi" w:hAnsiTheme="minorHAnsi" w:cs="Arial"/>
        </w:rPr>
        <w:t xml:space="preserve">or image </w:t>
      </w:r>
      <w:r w:rsidRPr="00F177DB">
        <w:rPr>
          <w:rFonts w:asciiTheme="minorHAnsi" w:hAnsiTheme="minorHAnsi" w:cs="Arial"/>
        </w:rPr>
        <w:t>of ‘feminine’.</w:t>
      </w:r>
      <w:r w:rsidR="00946FE1" w:rsidRPr="00F177DB">
        <w:rPr>
          <w:rFonts w:asciiTheme="minorHAnsi" w:hAnsiTheme="minorHAnsi" w:cs="Arial"/>
        </w:rPr>
        <w:t xml:space="preserve"> </w:t>
      </w:r>
    </w:p>
    <w:p w14:paraId="4C82AA29" w14:textId="09377CB7" w:rsidR="004F1FD0" w:rsidRPr="00F177DB" w:rsidRDefault="0090743C" w:rsidP="00B52929">
      <w:pPr>
        <w:spacing w:line="480" w:lineRule="auto"/>
        <w:ind w:firstLine="720"/>
        <w:rPr>
          <w:rFonts w:asciiTheme="minorHAnsi" w:hAnsiTheme="minorHAnsi" w:cs="Arial"/>
          <w:i/>
        </w:rPr>
      </w:pPr>
      <w:r w:rsidRPr="00F177DB">
        <w:rPr>
          <w:rFonts w:asciiTheme="minorHAnsi" w:hAnsiTheme="minorHAnsi" w:cs="Arial"/>
          <w:i/>
        </w:rPr>
        <w:t>Towards the end of my research, the leader of the belly dance group sent me a letter. She wrote, ‘what is it you want from us besides your research? You are part of the research now like it or not’. It seemed, according to this woman, I had been looking for something from this group and the group pointed right back at me. Was it their goddess worship that I longed to find within myself? She was suggesting that I too was the subject of study. I had read plenty of postmodern and feminist ethnographies and thought I was well versed in understanding the difficulties of my role and place in the fieldsite.</w:t>
      </w:r>
      <w:r w:rsidR="000A3681">
        <w:rPr>
          <w:rFonts w:asciiTheme="minorHAnsi" w:hAnsiTheme="minorHAnsi" w:cs="Arial"/>
          <w:i/>
        </w:rPr>
        <w:t xml:space="preserve"> Of </w:t>
      </w:r>
      <w:r w:rsidR="003236A9">
        <w:rPr>
          <w:rFonts w:asciiTheme="minorHAnsi" w:hAnsiTheme="minorHAnsi" w:cs="Arial"/>
          <w:i/>
        </w:rPr>
        <w:t>course I was part of that site,</w:t>
      </w:r>
      <w:r w:rsidR="000A3681">
        <w:rPr>
          <w:rFonts w:asciiTheme="minorHAnsi" w:hAnsiTheme="minorHAnsi" w:cs="Arial"/>
          <w:i/>
        </w:rPr>
        <w:t xml:space="preserve"> b</w:t>
      </w:r>
      <w:r w:rsidRPr="00F177DB">
        <w:rPr>
          <w:rFonts w:asciiTheme="minorHAnsi" w:hAnsiTheme="minorHAnsi" w:cs="Arial"/>
          <w:i/>
        </w:rPr>
        <w:t>ut this felt of another order. They were suggesting to me that I was looking at them because they had something I should be looking for in myself. So, after my P</w:t>
      </w:r>
      <w:r w:rsidR="00603F78" w:rsidRPr="00F177DB">
        <w:rPr>
          <w:rFonts w:asciiTheme="minorHAnsi" w:hAnsiTheme="minorHAnsi" w:cs="Arial"/>
          <w:i/>
        </w:rPr>
        <w:t>hD I turned my attention inward. I certainly didn’t think of this as a search for the goddess within.</w:t>
      </w:r>
      <w:r w:rsidRPr="00F177DB">
        <w:rPr>
          <w:rFonts w:asciiTheme="minorHAnsi" w:hAnsiTheme="minorHAnsi" w:cs="Arial"/>
          <w:i/>
        </w:rPr>
        <w:t xml:space="preserve"> </w:t>
      </w:r>
      <w:r w:rsidR="000A3681">
        <w:rPr>
          <w:rFonts w:asciiTheme="minorHAnsi" w:hAnsiTheme="minorHAnsi" w:cs="Arial"/>
          <w:i/>
        </w:rPr>
        <w:t xml:space="preserve">My </w:t>
      </w:r>
      <w:r w:rsidR="007C3C09" w:rsidRPr="00F177DB">
        <w:rPr>
          <w:rFonts w:asciiTheme="minorHAnsi" w:hAnsiTheme="minorHAnsi" w:cs="Arial"/>
          <w:i/>
        </w:rPr>
        <w:t xml:space="preserve">turn toward </w:t>
      </w:r>
      <w:r w:rsidRPr="00F177DB">
        <w:rPr>
          <w:rFonts w:asciiTheme="minorHAnsi" w:hAnsiTheme="minorHAnsi" w:cs="Arial"/>
          <w:i/>
        </w:rPr>
        <w:t>my inner world</w:t>
      </w:r>
      <w:r w:rsidR="003A0B6F" w:rsidRPr="00F177DB">
        <w:rPr>
          <w:rFonts w:asciiTheme="minorHAnsi" w:hAnsiTheme="minorHAnsi" w:cs="Arial"/>
          <w:i/>
        </w:rPr>
        <w:t xml:space="preserve"> </w:t>
      </w:r>
      <w:r w:rsidR="000A3681">
        <w:rPr>
          <w:rFonts w:asciiTheme="minorHAnsi" w:hAnsiTheme="minorHAnsi" w:cs="Arial"/>
          <w:i/>
        </w:rPr>
        <w:t>created a shift in</w:t>
      </w:r>
      <w:r w:rsidRPr="00F177DB">
        <w:rPr>
          <w:rFonts w:asciiTheme="minorHAnsi" w:hAnsiTheme="minorHAnsi" w:cs="Arial"/>
          <w:i/>
        </w:rPr>
        <w:t xml:space="preserve"> my ego attitude an</w:t>
      </w:r>
      <w:r w:rsidR="00367094" w:rsidRPr="00F177DB">
        <w:rPr>
          <w:rFonts w:asciiTheme="minorHAnsi" w:hAnsiTheme="minorHAnsi" w:cs="Arial"/>
          <w:i/>
        </w:rPr>
        <w:t>d</w:t>
      </w:r>
      <w:r w:rsidR="000A3681">
        <w:rPr>
          <w:rFonts w:asciiTheme="minorHAnsi" w:hAnsiTheme="minorHAnsi" w:cs="Arial"/>
          <w:i/>
        </w:rPr>
        <w:t xml:space="preserve"> generated a trust in </w:t>
      </w:r>
      <w:r w:rsidR="00367094" w:rsidRPr="00F177DB">
        <w:rPr>
          <w:rFonts w:asciiTheme="minorHAnsi" w:hAnsiTheme="minorHAnsi" w:cs="Arial"/>
          <w:i/>
        </w:rPr>
        <w:t xml:space="preserve">an inner </w:t>
      </w:r>
      <w:r w:rsidRPr="00F177DB">
        <w:rPr>
          <w:rFonts w:asciiTheme="minorHAnsi" w:hAnsiTheme="minorHAnsi" w:cs="Arial"/>
          <w:i/>
        </w:rPr>
        <w:t xml:space="preserve">sense of Self </w:t>
      </w:r>
      <w:r w:rsidR="000A3681">
        <w:rPr>
          <w:rFonts w:asciiTheme="minorHAnsi" w:hAnsiTheme="minorHAnsi" w:cs="Arial"/>
          <w:i/>
        </w:rPr>
        <w:t>that appeared to help</w:t>
      </w:r>
      <w:r w:rsidRPr="00F177DB">
        <w:rPr>
          <w:rFonts w:asciiTheme="minorHAnsi" w:hAnsiTheme="minorHAnsi" w:cs="Arial"/>
          <w:i/>
        </w:rPr>
        <w:t xml:space="preserve"> formulate life and living.</w:t>
      </w:r>
      <w:r w:rsidR="00367094" w:rsidRPr="00F177DB">
        <w:rPr>
          <w:rFonts w:asciiTheme="minorHAnsi" w:hAnsiTheme="minorHAnsi" w:cs="Arial"/>
          <w:i/>
        </w:rPr>
        <w:t xml:space="preserve"> </w:t>
      </w:r>
      <w:r w:rsidR="00C5438F" w:rsidRPr="00F177DB">
        <w:rPr>
          <w:rFonts w:asciiTheme="minorHAnsi" w:hAnsiTheme="minorHAnsi" w:cs="Arial"/>
          <w:i/>
        </w:rPr>
        <w:t>Whether this i</w:t>
      </w:r>
      <w:r w:rsidR="00367094" w:rsidRPr="00F177DB">
        <w:rPr>
          <w:rFonts w:asciiTheme="minorHAnsi" w:hAnsiTheme="minorHAnsi" w:cs="Arial"/>
          <w:i/>
        </w:rPr>
        <w:t xml:space="preserve">s imaged as </w:t>
      </w:r>
      <w:r w:rsidR="007C3C09" w:rsidRPr="00F177DB">
        <w:rPr>
          <w:rFonts w:asciiTheme="minorHAnsi" w:hAnsiTheme="minorHAnsi" w:cs="Arial"/>
          <w:i/>
        </w:rPr>
        <w:t xml:space="preserve">‘god’ or ‘goddess’, </w:t>
      </w:r>
      <w:r w:rsidR="00367094" w:rsidRPr="00F177DB">
        <w:rPr>
          <w:rFonts w:asciiTheme="minorHAnsi" w:hAnsiTheme="minorHAnsi" w:cs="Arial"/>
          <w:i/>
        </w:rPr>
        <w:t>‘woman’ or ‘man’</w:t>
      </w:r>
      <w:r w:rsidR="00C5438F" w:rsidRPr="00F177DB">
        <w:rPr>
          <w:rFonts w:asciiTheme="minorHAnsi" w:hAnsiTheme="minorHAnsi" w:cs="Arial"/>
          <w:i/>
        </w:rPr>
        <w:t xml:space="preserve"> seem</w:t>
      </w:r>
      <w:r w:rsidR="000A3681">
        <w:rPr>
          <w:rFonts w:asciiTheme="minorHAnsi" w:hAnsiTheme="minorHAnsi" w:cs="Arial"/>
          <w:i/>
        </w:rPr>
        <w:t>ed (and still seems)</w:t>
      </w:r>
      <w:r w:rsidR="00367094" w:rsidRPr="00F177DB">
        <w:rPr>
          <w:rFonts w:asciiTheme="minorHAnsi" w:hAnsiTheme="minorHAnsi" w:cs="Arial"/>
          <w:i/>
        </w:rPr>
        <w:t xml:space="preserve"> less important than the felt sense</w:t>
      </w:r>
      <w:r w:rsidR="000A3681">
        <w:rPr>
          <w:rFonts w:asciiTheme="minorHAnsi" w:hAnsiTheme="minorHAnsi" w:cs="Arial"/>
          <w:i/>
        </w:rPr>
        <w:t xml:space="preserve">. </w:t>
      </w:r>
      <w:r w:rsidR="003236A9">
        <w:rPr>
          <w:rFonts w:asciiTheme="minorHAnsi" w:hAnsiTheme="minorHAnsi" w:cs="Arial"/>
          <w:i/>
        </w:rPr>
        <w:t xml:space="preserve">It was the process of allowing </w:t>
      </w:r>
      <w:r w:rsidR="000A3681">
        <w:rPr>
          <w:rFonts w:asciiTheme="minorHAnsi" w:hAnsiTheme="minorHAnsi" w:cs="Arial"/>
          <w:i/>
        </w:rPr>
        <w:t xml:space="preserve">felt experience to develop more fully in </w:t>
      </w:r>
      <w:r w:rsidR="007C3C09" w:rsidRPr="00F177DB">
        <w:rPr>
          <w:rFonts w:asciiTheme="minorHAnsi" w:hAnsiTheme="minorHAnsi" w:cs="Arial"/>
          <w:i/>
        </w:rPr>
        <w:t xml:space="preserve">consciousness </w:t>
      </w:r>
      <w:r w:rsidR="003236A9">
        <w:rPr>
          <w:rFonts w:asciiTheme="minorHAnsi" w:hAnsiTheme="minorHAnsi" w:cs="Arial"/>
          <w:i/>
        </w:rPr>
        <w:t>that</w:t>
      </w:r>
      <w:r w:rsidR="00367094" w:rsidRPr="00F177DB">
        <w:rPr>
          <w:rFonts w:asciiTheme="minorHAnsi" w:hAnsiTheme="minorHAnsi" w:cs="Arial"/>
          <w:i/>
        </w:rPr>
        <w:t xml:space="preserve"> </w:t>
      </w:r>
      <w:r w:rsidR="000A3681">
        <w:rPr>
          <w:rFonts w:asciiTheme="minorHAnsi" w:hAnsiTheme="minorHAnsi" w:cs="Arial"/>
          <w:i/>
        </w:rPr>
        <w:t xml:space="preserve">helped me to become congruent and </w:t>
      </w:r>
      <w:r w:rsidR="00367094" w:rsidRPr="00F177DB">
        <w:rPr>
          <w:rFonts w:asciiTheme="minorHAnsi" w:hAnsiTheme="minorHAnsi" w:cs="Arial"/>
          <w:i/>
        </w:rPr>
        <w:t xml:space="preserve">uniquely </w:t>
      </w:r>
      <w:r w:rsidR="003236A9">
        <w:rPr>
          <w:rFonts w:asciiTheme="minorHAnsi" w:hAnsiTheme="minorHAnsi" w:cs="Arial"/>
          <w:i/>
        </w:rPr>
        <w:t>me.  T</w:t>
      </w:r>
      <w:r w:rsidR="000A3681">
        <w:rPr>
          <w:rFonts w:asciiTheme="minorHAnsi" w:hAnsiTheme="minorHAnsi" w:cs="Arial"/>
          <w:i/>
        </w:rPr>
        <w:t>hi</w:t>
      </w:r>
      <w:r w:rsidR="003236A9">
        <w:rPr>
          <w:rFonts w:asciiTheme="minorHAnsi" w:hAnsiTheme="minorHAnsi" w:cs="Arial"/>
          <w:i/>
        </w:rPr>
        <w:t xml:space="preserve">s, </w:t>
      </w:r>
      <w:r w:rsidR="000A3681">
        <w:rPr>
          <w:rFonts w:asciiTheme="minorHAnsi" w:hAnsiTheme="minorHAnsi" w:cs="Arial"/>
          <w:i/>
        </w:rPr>
        <w:t xml:space="preserve">in turn, meant my research also became uniquely my own. </w:t>
      </w:r>
      <w:r w:rsidR="00367094" w:rsidRPr="00F177DB">
        <w:rPr>
          <w:rFonts w:asciiTheme="minorHAnsi" w:hAnsiTheme="minorHAnsi" w:cs="Arial"/>
          <w:i/>
        </w:rPr>
        <w:t xml:space="preserve"> </w:t>
      </w:r>
    </w:p>
    <w:p w14:paraId="1B9F398C" w14:textId="5274EEEA" w:rsidR="007A0733" w:rsidRPr="00F177DB" w:rsidRDefault="00D028AA" w:rsidP="00C836E9">
      <w:pPr>
        <w:spacing w:line="480" w:lineRule="auto"/>
        <w:ind w:firstLine="720"/>
        <w:rPr>
          <w:rFonts w:asciiTheme="minorHAnsi" w:hAnsiTheme="minorHAnsi"/>
        </w:rPr>
      </w:pPr>
      <w:r w:rsidRPr="00F177DB">
        <w:rPr>
          <w:rFonts w:asciiTheme="minorHAnsi" w:hAnsiTheme="minorHAnsi" w:cs="Arial"/>
        </w:rPr>
        <w:t xml:space="preserve">Jungian Scholar </w:t>
      </w:r>
      <w:r w:rsidR="00150655" w:rsidRPr="00F177DB">
        <w:rPr>
          <w:rFonts w:asciiTheme="minorHAnsi" w:hAnsiTheme="minorHAnsi" w:cs="Arial"/>
        </w:rPr>
        <w:t>and Feminist Susan Rowland calls a</w:t>
      </w:r>
      <w:r w:rsidRPr="00F177DB">
        <w:rPr>
          <w:rFonts w:asciiTheme="minorHAnsi" w:hAnsiTheme="minorHAnsi" w:cs="Arial"/>
        </w:rPr>
        <w:t xml:space="preserve"> </w:t>
      </w:r>
      <w:r w:rsidR="00186A96">
        <w:rPr>
          <w:rFonts w:asciiTheme="minorHAnsi" w:hAnsiTheme="minorHAnsi"/>
        </w:rPr>
        <w:t>“Jungian goddess feminism”</w:t>
      </w:r>
      <w:r w:rsidRPr="00F177DB">
        <w:rPr>
          <w:rFonts w:asciiTheme="minorHAnsi" w:hAnsiTheme="minorHAnsi"/>
        </w:rPr>
        <w:t xml:space="preserve"> a kind of </w:t>
      </w:r>
      <w:r w:rsidR="00C836E9">
        <w:rPr>
          <w:rFonts w:asciiTheme="minorHAnsi" w:hAnsiTheme="minorHAnsi"/>
        </w:rPr>
        <w:t>“experiment in the imagination”</w:t>
      </w:r>
      <w:r w:rsidRPr="00F177DB">
        <w:rPr>
          <w:rFonts w:asciiTheme="minorHAnsi" w:hAnsiTheme="minorHAnsi"/>
        </w:rPr>
        <w:t xml:space="preserve"> (2002, p.48). </w:t>
      </w:r>
      <w:r w:rsidR="00B72BE2" w:rsidRPr="00F177DB">
        <w:rPr>
          <w:rFonts w:asciiTheme="minorHAnsi" w:hAnsiTheme="minorHAnsi"/>
        </w:rPr>
        <w:t>It is an attempt t</w:t>
      </w:r>
      <w:r w:rsidR="003A0B6F" w:rsidRPr="00F177DB">
        <w:rPr>
          <w:rFonts w:asciiTheme="minorHAnsi" w:hAnsiTheme="minorHAnsi"/>
        </w:rPr>
        <w:t>o embrace the fact of who I am: a white, western woman</w:t>
      </w:r>
      <w:r w:rsidR="00B72BE2" w:rsidRPr="00F177DB">
        <w:rPr>
          <w:rFonts w:asciiTheme="minorHAnsi" w:hAnsiTheme="minorHAnsi"/>
        </w:rPr>
        <w:t xml:space="preserve"> working in academia where overall value is placed on rationality, objectivity and evidence </w:t>
      </w:r>
      <w:r w:rsidR="007A0733">
        <w:rPr>
          <w:rFonts w:asciiTheme="minorHAnsi" w:hAnsiTheme="minorHAnsi"/>
        </w:rPr>
        <w:t>with an interest in the feminine as well as the role of</w:t>
      </w:r>
      <w:r w:rsidR="00B72BE2" w:rsidRPr="00F177DB">
        <w:rPr>
          <w:rFonts w:asciiTheme="minorHAnsi" w:hAnsiTheme="minorHAnsi"/>
        </w:rPr>
        <w:t xml:space="preserve"> feeling, intuition and the symbolic</w:t>
      </w:r>
      <w:r w:rsidR="007A0733">
        <w:rPr>
          <w:rFonts w:asciiTheme="minorHAnsi" w:hAnsiTheme="minorHAnsi"/>
        </w:rPr>
        <w:t xml:space="preserve"> in our creative processes</w:t>
      </w:r>
      <w:r w:rsidR="00B72BE2" w:rsidRPr="00F177DB">
        <w:rPr>
          <w:rFonts w:asciiTheme="minorHAnsi" w:hAnsiTheme="minorHAnsi"/>
        </w:rPr>
        <w:t>.</w:t>
      </w:r>
      <w:r w:rsidR="007540F3" w:rsidRPr="00F177DB">
        <w:rPr>
          <w:rStyle w:val="EndnoteReference"/>
          <w:rFonts w:asciiTheme="minorHAnsi" w:hAnsiTheme="minorHAnsi"/>
        </w:rPr>
        <w:endnoteReference w:id="5"/>
      </w:r>
      <w:r w:rsidR="00B72BE2" w:rsidRPr="00F177DB">
        <w:rPr>
          <w:rFonts w:asciiTheme="minorHAnsi" w:hAnsiTheme="minorHAnsi"/>
        </w:rPr>
        <w:t xml:space="preserve">  </w:t>
      </w:r>
      <w:r w:rsidR="00506A36" w:rsidRPr="00F177DB">
        <w:rPr>
          <w:rFonts w:asciiTheme="minorHAnsi" w:hAnsiTheme="minorHAnsi"/>
        </w:rPr>
        <w:t xml:space="preserve">Although I understood that some research objectivity was imperative at the time of my doctoral studies, I was also left with a </w:t>
      </w:r>
      <w:r w:rsidR="00367094" w:rsidRPr="00F177DB">
        <w:rPr>
          <w:rFonts w:asciiTheme="minorHAnsi" w:hAnsiTheme="minorHAnsi"/>
        </w:rPr>
        <w:t xml:space="preserve">feeling of discontent because </w:t>
      </w:r>
      <w:r w:rsidR="00506A36" w:rsidRPr="00F177DB">
        <w:rPr>
          <w:rFonts w:asciiTheme="minorHAnsi" w:hAnsiTheme="minorHAnsi"/>
        </w:rPr>
        <w:t>I did not fully understand my own inter</w:t>
      </w:r>
      <w:r w:rsidR="00FA4634" w:rsidRPr="00F177DB">
        <w:rPr>
          <w:rFonts w:asciiTheme="minorHAnsi" w:hAnsiTheme="minorHAnsi"/>
        </w:rPr>
        <w:t>e</w:t>
      </w:r>
      <w:r w:rsidR="007A0733">
        <w:rPr>
          <w:rFonts w:asciiTheme="minorHAnsi" w:hAnsiTheme="minorHAnsi"/>
        </w:rPr>
        <w:t>st in ‘goddess worship’. I had been</w:t>
      </w:r>
      <w:r w:rsidR="00FA4634" w:rsidRPr="00F177DB">
        <w:rPr>
          <w:rFonts w:asciiTheme="minorHAnsi" w:hAnsiTheme="minorHAnsi"/>
        </w:rPr>
        <w:t xml:space="preserve"> focused on what I knew rather than taking the symbol of the god</w:t>
      </w:r>
      <w:r w:rsidR="007A0733">
        <w:rPr>
          <w:rFonts w:asciiTheme="minorHAnsi" w:hAnsiTheme="minorHAnsi"/>
        </w:rPr>
        <w:t>dess as something unknown</w:t>
      </w:r>
      <w:r w:rsidR="00C836E9">
        <w:rPr>
          <w:rFonts w:asciiTheme="minorHAnsi" w:hAnsiTheme="minorHAnsi"/>
        </w:rPr>
        <w:t xml:space="preserve"> that might be shaped</w:t>
      </w:r>
      <w:r w:rsidR="00FA4634" w:rsidRPr="00F177DB">
        <w:rPr>
          <w:rFonts w:asciiTheme="minorHAnsi" w:hAnsiTheme="minorHAnsi"/>
        </w:rPr>
        <w:t xml:space="preserve"> and developed </w:t>
      </w:r>
      <w:r w:rsidR="007A0733">
        <w:rPr>
          <w:rFonts w:asciiTheme="minorHAnsi" w:hAnsiTheme="minorHAnsi"/>
        </w:rPr>
        <w:t>within the individual</w:t>
      </w:r>
      <w:r w:rsidR="00FA4634" w:rsidRPr="00F177DB">
        <w:rPr>
          <w:rFonts w:asciiTheme="minorHAnsi" w:hAnsiTheme="minorHAnsi"/>
        </w:rPr>
        <w:t xml:space="preserve"> </w:t>
      </w:r>
      <w:r w:rsidR="00C836E9">
        <w:rPr>
          <w:rFonts w:asciiTheme="minorHAnsi" w:hAnsiTheme="minorHAnsi"/>
        </w:rPr>
        <w:t>as a life and performance practice</w:t>
      </w:r>
      <w:r w:rsidR="00FA4634" w:rsidRPr="00F177DB">
        <w:rPr>
          <w:rFonts w:asciiTheme="minorHAnsi" w:hAnsiTheme="minorHAnsi"/>
        </w:rPr>
        <w:t>. Years later I</w:t>
      </w:r>
      <w:r w:rsidR="003A0B6F" w:rsidRPr="00F177DB">
        <w:rPr>
          <w:rFonts w:asciiTheme="minorHAnsi" w:hAnsiTheme="minorHAnsi"/>
        </w:rPr>
        <w:t xml:space="preserve"> </w:t>
      </w:r>
      <w:r w:rsidR="00367094" w:rsidRPr="00F177DB">
        <w:rPr>
          <w:rFonts w:asciiTheme="minorHAnsi" w:hAnsiTheme="minorHAnsi"/>
        </w:rPr>
        <w:t>realise</w:t>
      </w:r>
      <w:r w:rsidR="00786BE1">
        <w:rPr>
          <w:rFonts w:asciiTheme="minorHAnsi" w:hAnsiTheme="minorHAnsi"/>
        </w:rPr>
        <w:t>d</w:t>
      </w:r>
      <w:r w:rsidR="00367094" w:rsidRPr="00F177DB">
        <w:rPr>
          <w:rFonts w:asciiTheme="minorHAnsi" w:hAnsiTheme="minorHAnsi"/>
        </w:rPr>
        <w:t>, mine wa</w:t>
      </w:r>
      <w:r w:rsidR="00506A36" w:rsidRPr="00F177DB">
        <w:rPr>
          <w:rFonts w:asciiTheme="minorHAnsi" w:hAnsiTheme="minorHAnsi"/>
        </w:rPr>
        <w:t>s not an interest in the</w:t>
      </w:r>
      <w:r w:rsidR="001222F3" w:rsidRPr="00F177DB">
        <w:rPr>
          <w:rFonts w:asciiTheme="minorHAnsi" w:hAnsiTheme="minorHAnsi"/>
        </w:rPr>
        <w:t xml:space="preserve"> sign or </w:t>
      </w:r>
      <w:r w:rsidR="00506A36" w:rsidRPr="00F177DB">
        <w:rPr>
          <w:rFonts w:asciiTheme="minorHAnsi" w:hAnsiTheme="minorHAnsi"/>
          <w:i/>
        </w:rPr>
        <w:t>subject</w:t>
      </w:r>
      <w:r w:rsidR="00506A36" w:rsidRPr="00F177DB">
        <w:rPr>
          <w:rFonts w:asciiTheme="minorHAnsi" w:hAnsiTheme="minorHAnsi"/>
        </w:rPr>
        <w:t xml:space="preserve"> of ‘goddess worship’ but</w:t>
      </w:r>
      <w:r w:rsidR="00695930" w:rsidRPr="00F177DB">
        <w:rPr>
          <w:rFonts w:asciiTheme="minorHAnsi" w:hAnsiTheme="minorHAnsi"/>
        </w:rPr>
        <w:t xml:space="preserve"> </w:t>
      </w:r>
      <w:r w:rsidR="001222F3" w:rsidRPr="00F177DB">
        <w:rPr>
          <w:rFonts w:asciiTheme="minorHAnsi" w:hAnsiTheme="minorHAnsi"/>
        </w:rPr>
        <w:t xml:space="preserve">could be framed as </w:t>
      </w:r>
      <w:r w:rsidR="00695930" w:rsidRPr="00F177DB">
        <w:rPr>
          <w:rFonts w:asciiTheme="minorHAnsi" w:hAnsiTheme="minorHAnsi"/>
        </w:rPr>
        <w:t>a Jungian goddess feminism</w:t>
      </w:r>
      <w:r w:rsidR="007A0733">
        <w:rPr>
          <w:rFonts w:asciiTheme="minorHAnsi" w:hAnsiTheme="minorHAnsi"/>
        </w:rPr>
        <w:t>. Rowland calls this a</w:t>
      </w:r>
      <w:r w:rsidR="00C836E9">
        <w:rPr>
          <w:rFonts w:asciiTheme="minorHAnsi" w:hAnsiTheme="minorHAnsi"/>
        </w:rPr>
        <w:t xml:space="preserve"> “feminist fantasy fiction”</w:t>
      </w:r>
      <w:r w:rsidR="00695930" w:rsidRPr="00F177DB">
        <w:rPr>
          <w:rFonts w:asciiTheme="minorHAnsi" w:hAnsiTheme="minorHAnsi"/>
        </w:rPr>
        <w:t xml:space="preserve"> (</w:t>
      </w:r>
      <w:r w:rsidR="00506A36" w:rsidRPr="00F177DB">
        <w:rPr>
          <w:rFonts w:asciiTheme="minorHAnsi" w:hAnsiTheme="minorHAnsi"/>
        </w:rPr>
        <w:t>Rowland, 2002, p.68)</w:t>
      </w:r>
      <w:r w:rsidR="007A0733">
        <w:rPr>
          <w:rFonts w:asciiTheme="minorHAnsi" w:hAnsiTheme="minorHAnsi"/>
        </w:rPr>
        <w:t>. Here I employ this</w:t>
      </w:r>
      <w:r w:rsidR="00506A36" w:rsidRPr="00F177DB">
        <w:rPr>
          <w:rFonts w:asciiTheme="minorHAnsi" w:hAnsiTheme="minorHAnsi"/>
        </w:rPr>
        <w:t xml:space="preserve"> as a processual tool, or methodological approach to my research. </w:t>
      </w:r>
      <w:r w:rsidR="00727D18" w:rsidRPr="00F177DB">
        <w:rPr>
          <w:rFonts w:asciiTheme="minorHAnsi" w:hAnsiTheme="minorHAnsi"/>
        </w:rPr>
        <w:t xml:space="preserve"> </w:t>
      </w:r>
      <w:r w:rsidR="007A0733">
        <w:rPr>
          <w:rFonts w:asciiTheme="minorHAnsi" w:hAnsiTheme="minorHAnsi"/>
        </w:rPr>
        <w:t>T</w:t>
      </w:r>
      <w:r w:rsidR="00B72BE2" w:rsidRPr="00F177DB">
        <w:rPr>
          <w:rFonts w:asciiTheme="minorHAnsi" w:hAnsiTheme="minorHAnsi"/>
        </w:rPr>
        <w:t>o construct such a fiction</w:t>
      </w:r>
      <w:r w:rsidR="00506A36" w:rsidRPr="00F177DB">
        <w:rPr>
          <w:rFonts w:asciiTheme="minorHAnsi" w:hAnsiTheme="minorHAnsi"/>
        </w:rPr>
        <w:t>,</w:t>
      </w:r>
      <w:r w:rsidR="00B72BE2" w:rsidRPr="00F177DB">
        <w:rPr>
          <w:rFonts w:asciiTheme="minorHAnsi" w:hAnsiTheme="minorHAnsi"/>
        </w:rPr>
        <w:t xml:space="preserve"> imagination</w:t>
      </w:r>
      <w:r w:rsidR="00506A36" w:rsidRPr="00F177DB">
        <w:rPr>
          <w:rFonts w:asciiTheme="minorHAnsi" w:hAnsiTheme="minorHAnsi"/>
        </w:rPr>
        <w:t xml:space="preserve"> must be embraced</w:t>
      </w:r>
      <w:r w:rsidR="00B72BE2" w:rsidRPr="00F177DB">
        <w:rPr>
          <w:rFonts w:asciiTheme="minorHAnsi" w:hAnsiTheme="minorHAnsi"/>
        </w:rPr>
        <w:t xml:space="preserve"> and feelings</w:t>
      </w:r>
      <w:r w:rsidR="00506A36" w:rsidRPr="00F177DB">
        <w:rPr>
          <w:rFonts w:asciiTheme="minorHAnsi" w:hAnsiTheme="minorHAnsi"/>
        </w:rPr>
        <w:t xml:space="preserve"> will operate as guiding principles of the</w:t>
      </w:r>
      <w:r w:rsidR="00B72BE2" w:rsidRPr="00F177DB">
        <w:rPr>
          <w:rFonts w:asciiTheme="minorHAnsi" w:hAnsiTheme="minorHAnsi"/>
        </w:rPr>
        <w:t xml:space="preserve"> journey.  </w:t>
      </w:r>
      <w:r w:rsidR="00367094" w:rsidRPr="00F177DB">
        <w:rPr>
          <w:rFonts w:asciiTheme="minorHAnsi" w:hAnsiTheme="minorHAnsi"/>
        </w:rPr>
        <w:t xml:space="preserve">This is, and always was, less about the subject of study out there in the world and more about the process of unfolding </w:t>
      </w:r>
      <w:r w:rsidR="003A0B6F" w:rsidRPr="00F177DB">
        <w:rPr>
          <w:rFonts w:asciiTheme="minorHAnsi" w:hAnsiTheme="minorHAnsi"/>
        </w:rPr>
        <w:t xml:space="preserve">(whatever it is) </w:t>
      </w:r>
      <w:r w:rsidR="00A16F84" w:rsidRPr="00F177DB">
        <w:rPr>
          <w:rFonts w:asciiTheme="minorHAnsi" w:hAnsiTheme="minorHAnsi"/>
        </w:rPr>
        <w:t xml:space="preserve">into conscious awareness, and then into an appropriate articulation </w:t>
      </w:r>
      <w:r w:rsidR="00367094" w:rsidRPr="00F177DB">
        <w:rPr>
          <w:rFonts w:asciiTheme="minorHAnsi" w:hAnsiTheme="minorHAnsi"/>
        </w:rPr>
        <w:t>one’s own creative process</w:t>
      </w:r>
      <w:r w:rsidR="00A16F84" w:rsidRPr="00F177DB">
        <w:rPr>
          <w:rFonts w:asciiTheme="minorHAnsi" w:hAnsiTheme="minorHAnsi"/>
        </w:rPr>
        <w:t xml:space="preserve"> (Bacon and Midgelow, 2014)</w:t>
      </w:r>
      <w:r w:rsidR="00367094" w:rsidRPr="00F177DB">
        <w:rPr>
          <w:rFonts w:asciiTheme="minorHAnsi" w:hAnsiTheme="minorHAnsi"/>
        </w:rPr>
        <w:t>.</w:t>
      </w:r>
    </w:p>
    <w:p w14:paraId="35AD849C" w14:textId="3912E235" w:rsidR="005010DD" w:rsidRPr="00F177DB" w:rsidRDefault="005010DD" w:rsidP="005010DD">
      <w:pPr>
        <w:pBdr>
          <w:top w:val="single" w:sz="4" w:space="1" w:color="auto" w:shadow="1"/>
          <w:left w:val="single" w:sz="4" w:space="4" w:color="auto" w:shadow="1"/>
          <w:bottom w:val="single" w:sz="4" w:space="1" w:color="auto" w:shadow="1"/>
          <w:right w:val="single" w:sz="4" w:space="4" w:color="auto" w:shadow="1"/>
          <w:between w:val="single" w:sz="4" w:space="1" w:color="auto"/>
          <w:bar w:val="single" w:sz="4" w:color="auto"/>
        </w:pBdr>
        <w:rPr>
          <w:rFonts w:asciiTheme="minorHAnsi" w:hAnsiTheme="minorHAnsi"/>
          <w:lang w:val="en-GB"/>
        </w:rPr>
      </w:pPr>
      <w:r w:rsidRPr="00F177DB">
        <w:rPr>
          <w:rFonts w:asciiTheme="minorHAnsi" w:hAnsiTheme="minorHAnsi"/>
          <w:lang w:val="en-GB"/>
        </w:rPr>
        <w:t>Perhaps, as you begin to read, you might allow a moment to recall something from your past</w:t>
      </w:r>
      <w:r w:rsidR="003A0B6F" w:rsidRPr="00F177DB">
        <w:rPr>
          <w:rFonts w:asciiTheme="minorHAnsi" w:hAnsiTheme="minorHAnsi"/>
          <w:lang w:val="en-GB"/>
        </w:rPr>
        <w:t xml:space="preserve"> creative research projects</w:t>
      </w:r>
      <w:r w:rsidRPr="00F177DB">
        <w:rPr>
          <w:rFonts w:asciiTheme="minorHAnsi" w:hAnsiTheme="minorHAnsi"/>
          <w:lang w:val="en-GB"/>
        </w:rPr>
        <w:t xml:space="preserve">. Find a place in the room where you might comfortably place that memory and then notice where it is relative to where you are right now. Now imagine a place in the room for your future </w:t>
      </w:r>
      <w:r w:rsidR="003A0B6F" w:rsidRPr="00F177DB">
        <w:rPr>
          <w:rFonts w:asciiTheme="minorHAnsi" w:hAnsiTheme="minorHAnsi"/>
          <w:lang w:val="en-GB"/>
        </w:rPr>
        <w:t xml:space="preserve">creative research project </w:t>
      </w:r>
      <w:r w:rsidRPr="00F177DB">
        <w:rPr>
          <w:rFonts w:asciiTheme="minorHAnsi" w:hAnsiTheme="minorHAnsi"/>
          <w:lang w:val="en-GB"/>
        </w:rPr>
        <w:t>and place that in the room. Notice how it is situated in relation to you as you sit reading in the present moment and to the placing of your ‘past’.</w:t>
      </w:r>
    </w:p>
    <w:p w14:paraId="263806E8" w14:textId="77777777" w:rsidR="007B2B5C" w:rsidRPr="00F177DB" w:rsidRDefault="007B2B5C" w:rsidP="005E1110">
      <w:pPr>
        <w:widowControl w:val="0"/>
        <w:autoSpaceDE w:val="0"/>
        <w:autoSpaceDN w:val="0"/>
        <w:adjustRightInd w:val="0"/>
        <w:spacing w:line="480" w:lineRule="auto"/>
        <w:rPr>
          <w:rFonts w:asciiTheme="minorHAnsi" w:hAnsiTheme="minorHAnsi"/>
        </w:rPr>
      </w:pPr>
    </w:p>
    <w:p w14:paraId="43DF02EA" w14:textId="21A9B27D" w:rsidR="00BF3D38" w:rsidRPr="00F177DB" w:rsidRDefault="00150655" w:rsidP="00CA0B3A">
      <w:pPr>
        <w:widowControl w:val="0"/>
        <w:autoSpaceDE w:val="0"/>
        <w:autoSpaceDN w:val="0"/>
        <w:adjustRightInd w:val="0"/>
        <w:spacing w:line="480" w:lineRule="auto"/>
        <w:ind w:firstLine="720"/>
        <w:rPr>
          <w:rFonts w:asciiTheme="minorHAnsi" w:hAnsiTheme="minorHAnsi"/>
        </w:rPr>
      </w:pPr>
      <w:r w:rsidRPr="00F177DB">
        <w:rPr>
          <w:rFonts w:asciiTheme="minorHAnsi" w:hAnsiTheme="minorHAnsi"/>
        </w:rPr>
        <w:t xml:space="preserve">Rowland (2002) gives a full and rich critique of early approaches to Jungian feminism and suggests that these early attempts to turn </w:t>
      </w:r>
      <w:r w:rsidR="00A62884" w:rsidRPr="00F177DB">
        <w:rPr>
          <w:rFonts w:asciiTheme="minorHAnsi" w:hAnsiTheme="minorHAnsi"/>
        </w:rPr>
        <w:t xml:space="preserve">the theories of psychologist C. G. Jung </w:t>
      </w:r>
      <w:r w:rsidRPr="00F177DB">
        <w:rPr>
          <w:rFonts w:asciiTheme="minorHAnsi" w:hAnsiTheme="minorHAnsi"/>
        </w:rPr>
        <w:t>into a theory of gender that was inclusive and complex were too fixed on objective theory rather than processual, experimental and in</w:t>
      </w:r>
      <w:r w:rsidR="00A16F84" w:rsidRPr="00F177DB">
        <w:rPr>
          <w:rFonts w:asciiTheme="minorHAnsi" w:hAnsiTheme="minorHAnsi"/>
        </w:rPr>
        <w:t xml:space="preserve"> </w:t>
      </w:r>
      <w:r w:rsidRPr="00F177DB">
        <w:rPr>
          <w:rFonts w:asciiTheme="minorHAnsi" w:hAnsiTheme="minorHAnsi"/>
        </w:rPr>
        <w:t xml:space="preserve">flux. </w:t>
      </w:r>
      <w:r w:rsidR="001D22AD" w:rsidRPr="00F177DB">
        <w:rPr>
          <w:rFonts w:asciiTheme="minorHAnsi" w:hAnsiTheme="minorHAnsi"/>
        </w:rPr>
        <w:t xml:space="preserve">Much feminist performance and film analysis has taken a Freudian or post-Freudian approach with a Jungian or post-Jungian approach being considered less suitable for critical feminist analysis. Perhaps this is because Jungian feminist analysis is not as politicized as Freudian approaches (Basil-Morozow and Hockley, 2016, p.146). Basil-Morozow and Hockley refer to </w:t>
      </w:r>
      <w:r w:rsidR="007A0733">
        <w:rPr>
          <w:rFonts w:asciiTheme="minorHAnsi" w:hAnsiTheme="minorHAnsi"/>
        </w:rPr>
        <w:t xml:space="preserve">the writings of </w:t>
      </w:r>
      <w:r w:rsidR="001D22AD" w:rsidRPr="00F177DB">
        <w:rPr>
          <w:rFonts w:asciiTheme="minorHAnsi" w:hAnsiTheme="minorHAnsi"/>
        </w:rPr>
        <w:t xml:space="preserve">Jungian </w:t>
      </w:r>
      <w:r w:rsidR="007A0733">
        <w:rPr>
          <w:rFonts w:asciiTheme="minorHAnsi" w:hAnsiTheme="minorHAnsi"/>
        </w:rPr>
        <w:t xml:space="preserve">Analyst Andrew Samuels (2015) who </w:t>
      </w:r>
      <w:r w:rsidR="001D22AD" w:rsidRPr="00F177DB">
        <w:rPr>
          <w:rFonts w:asciiTheme="minorHAnsi" w:hAnsiTheme="minorHAnsi"/>
        </w:rPr>
        <w:t>indicate</w:t>
      </w:r>
      <w:r w:rsidR="007A0733">
        <w:rPr>
          <w:rFonts w:asciiTheme="minorHAnsi" w:hAnsiTheme="minorHAnsi"/>
        </w:rPr>
        <w:t>s</w:t>
      </w:r>
      <w:r w:rsidR="001D22AD" w:rsidRPr="00F177DB">
        <w:rPr>
          <w:rFonts w:asciiTheme="minorHAnsi" w:hAnsiTheme="minorHAnsi"/>
        </w:rPr>
        <w:t xml:space="preserve"> </w:t>
      </w:r>
      <w:r w:rsidR="00C836E9">
        <w:rPr>
          <w:rFonts w:asciiTheme="minorHAnsi" w:hAnsiTheme="minorHAnsi"/>
        </w:rPr>
        <w:t>that a Jungian feminist perspective</w:t>
      </w:r>
      <w:r w:rsidR="007A0733">
        <w:rPr>
          <w:rFonts w:asciiTheme="minorHAnsi" w:hAnsiTheme="minorHAnsi"/>
        </w:rPr>
        <w:t xml:space="preserve"> follows Jung’s theories of</w:t>
      </w:r>
      <w:r w:rsidR="001D22AD" w:rsidRPr="00F177DB">
        <w:rPr>
          <w:rFonts w:asciiTheme="minorHAnsi" w:hAnsiTheme="minorHAnsi"/>
        </w:rPr>
        <w:t xml:space="preserve"> the psyche in an approach that tends toward the spiritual rather than the socio-political. This means that usually a feminist or post-feminist Jungi</w:t>
      </w:r>
      <w:r w:rsidR="00C11648" w:rsidRPr="00F177DB">
        <w:rPr>
          <w:rFonts w:asciiTheme="minorHAnsi" w:hAnsiTheme="minorHAnsi"/>
        </w:rPr>
        <w:t>an analysis will focus in some way on a</w:t>
      </w:r>
      <w:r w:rsidR="001D22AD" w:rsidRPr="00F177DB">
        <w:rPr>
          <w:rFonts w:asciiTheme="minorHAnsi" w:hAnsiTheme="minorHAnsi"/>
        </w:rPr>
        <w:t xml:space="preserve"> woman’s transcendental journey rather than her social and political oppression (Basil-Morozow and Hockley, 2016, p.146). </w:t>
      </w:r>
    </w:p>
    <w:p w14:paraId="01F2CC64" w14:textId="4A5832D1" w:rsidR="00BF3D38" w:rsidRPr="00F177DB" w:rsidRDefault="00BF3D38" w:rsidP="00F91F0F">
      <w:pPr>
        <w:pStyle w:val="BodyText2"/>
        <w:spacing w:line="480" w:lineRule="auto"/>
        <w:ind w:firstLine="720"/>
        <w:rPr>
          <w:rFonts w:asciiTheme="minorHAnsi" w:hAnsiTheme="minorHAnsi"/>
          <w:sz w:val="24"/>
        </w:rPr>
      </w:pPr>
      <w:r w:rsidRPr="00F177DB">
        <w:rPr>
          <w:rFonts w:asciiTheme="minorHAnsi" w:hAnsiTheme="minorHAnsi"/>
          <w:sz w:val="24"/>
        </w:rPr>
        <w:t xml:space="preserve">Perhaps it is the focus on a transcendental journey that has, historically and culturally, led researchers </w:t>
      </w:r>
      <w:r w:rsidR="004D4D50">
        <w:rPr>
          <w:rFonts w:asciiTheme="minorHAnsi" w:hAnsiTheme="minorHAnsi"/>
          <w:sz w:val="24"/>
        </w:rPr>
        <w:t>to link women with</w:t>
      </w:r>
      <w:r w:rsidR="003F06F1" w:rsidRPr="00F177DB">
        <w:rPr>
          <w:rFonts w:asciiTheme="minorHAnsi" w:hAnsiTheme="minorHAnsi"/>
          <w:sz w:val="24"/>
        </w:rPr>
        <w:t xml:space="preserve"> alternative</w:t>
      </w:r>
      <w:r w:rsidR="004D4D50">
        <w:rPr>
          <w:rFonts w:asciiTheme="minorHAnsi" w:hAnsiTheme="minorHAnsi"/>
          <w:sz w:val="24"/>
        </w:rPr>
        <w:t>s</w:t>
      </w:r>
      <w:r w:rsidR="003F06F1" w:rsidRPr="00F177DB">
        <w:rPr>
          <w:rFonts w:asciiTheme="minorHAnsi" w:hAnsiTheme="minorHAnsi"/>
          <w:sz w:val="24"/>
        </w:rPr>
        <w:t xml:space="preserve"> to the religious patriarchy. In this line of enquiry an idealised ‘goddess myth’ that was available in some undetermined bygone time and place leads us onto</w:t>
      </w:r>
      <w:r w:rsidRPr="00F177DB">
        <w:rPr>
          <w:rFonts w:asciiTheme="minorHAnsi" w:hAnsiTheme="minorHAnsi"/>
          <w:sz w:val="24"/>
        </w:rPr>
        <w:t xml:space="preserve"> </w:t>
      </w:r>
      <w:r w:rsidR="00F91F0F" w:rsidRPr="00F177DB">
        <w:rPr>
          <w:rFonts w:asciiTheme="minorHAnsi" w:hAnsiTheme="minorHAnsi"/>
          <w:sz w:val="24"/>
        </w:rPr>
        <w:t xml:space="preserve">a biologically determined </w:t>
      </w:r>
      <w:r w:rsidR="003F06F1" w:rsidRPr="00F177DB">
        <w:rPr>
          <w:rFonts w:asciiTheme="minorHAnsi" w:hAnsiTheme="minorHAnsi"/>
          <w:sz w:val="24"/>
        </w:rPr>
        <w:t xml:space="preserve">‘goddess’ </w:t>
      </w:r>
      <w:r w:rsidR="00F91F0F" w:rsidRPr="00F177DB">
        <w:rPr>
          <w:rFonts w:asciiTheme="minorHAnsi" w:hAnsiTheme="minorHAnsi"/>
          <w:sz w:val="24"/>
        </w:rPr>
        <w:t>path</w:t>
      </w:r>
      <w:r w:rsidR="007A0733">
        <w:rPr>
          <w:rFonts w:asciiTheme="minorHAnsi" w:hAnsiTheme="minorHAnsi"/>
          <w:sz w:val="24"/>
        </w:rPr>
        <w:t>. On this path</w:t>
      </w:r>
      <w:r w:rsidR="003F06F1" w:rsidRPr="00F177DB">
        <w:rPr>
          <w:rFonts w:asciiTheme="minorHAnsi" w:hAnsiTheme="minorHAnsi"/>
          <w:sz w:val="24"/>
        </w:rPr>
        <w:t xml:space="preserve"> women are associated with the ‘goddess’ and become unequivocally connected to nature</w:t>
      </w:r>
      <w:r w:rsidR="00F91F0F" w:rsidRPr="00F177DB">
        <w:rPr>
          <w:rFonts w:asciiTheme="minorHAnsi" w:hAnsiTheme="minorHAnsi"/>
          <w:sz w:val="24"/>
        </w:rPr>
        <w:t xml:space="preserve"> </w:t>
      </w:r>
      <w:r w:rsidR="003F06F1" w:rsidRPr="00F177DB">
        <w:rPr>
          <w:rFonts w:asciiTheme="minorHAnsi" w:hAnsiTheme="minorHAnsi"/>
          <w:sz w:val="24"/>
        </w:rPr>
        <w:t>and it isn’t long before we find ‘woman’ is ‘essentalised’ and</w:t>
      </w:r>
      <w:r w:rsidR="00F91F0F" w:rsidRPr="00F177DB">
        <w:rPr>
          <w:rFonts w:asciiTheme="minorHAnsi" w:hAnsiTheme="minorHAnsi"/>
          <w:sz w:val="24"/>
        </w:rPr>
        <w:t xml:space="preserve"> stereotypical qualities such as her shape and overall </w:t>
      </w:r>
      <w:r w:rsidR="00B52929" w:rsidRPr="00F177DB">
        <w:rPr>
          <w:rFonts w:asciiTheme="minorHAnsi" w:hAnsiTheme="minorHAnsi"/>
          <w:sz w:val="24"/>
        </w:rPr>
        <w:t xml:space="preserve">body image </w:t>
      </w:r>
      <w:r w:rsidR="00A16F84" w:rsidRPr="00F177DB">
        <w:rPr>
          <w:rFonts w:asciiTheme="minorHAnsi" w:hAnsiTheme="minorHAnsi"/>
          <w:sz w:val="24"/>
        </w:rPr>
        <w:t>are considered</w:t>
      </w:r>
      <w:r w:rsidR="00F91F0F" w:rsidRPr="00F177DB">
        <w:rPr>
          <w:rFonts w:asciiTheme="minorHAnsi" w:hAnsiTheme="minorHAnsi"/>
          <w:sz w:val="24"/>
        </w:rPr>
        <w:t xml:space="preserve"> biologically determined rather than culturally constructed</w:t>
      </w:r>
      <w:r w:rsidR="003F06F1" w:rsidRPr="00F177DB">
        <w:rPr>
          <w:rFonts w:asciiTheme="minorHAnsi" w:hAnsiTheme="minorHAnsi"/>
          <w:sz w:val="24"/>
        </w:rPr>
        <w:t xml:space="preserve">. </w:t>
      </w:r>
      <w:r w:rsidR="00C836E9">
        <w:rPr>
          <w:rFonts w:asciiTheme="minorHAnsi" w:hAnsiTheme="minorHAnsi"/>
          <w:sz w:val="24"/>
        </w:rPr>
        <w:t xml:space="preserve">This was exactly the problem the early </w:t>
      </w:r>
      <w:r w:rsidR="00BB044B">
        <w:rPr>
          <w:rFonts w:asciiTheme="minorHAnsi" w:hAnsiTheme="minorHAnsi"/>
          <w:sz w:val="24"/>
        </w:rPr>
        <w:t>Jungian feminists were having because any theory of sex and gender based on biology alone leads to an essentialising and</w:t>
      </w:r>
      <w:r w:rsidR="00F91F0F" w:rsidRPr="00F177DB">
        <w:rPr>
          <w:rFonts w:asciiTheme="minorHAnsi" w:hAnsiTheme="minorHAnsi"/>
          <w:sz w:val="24"/>
        </w:rPr>
        <w:t xml:space="preserve"> universalising of our understandin</w:t>
      </w:r>
      <w:r w:rsidR="00BB044B">
        <w:rPr>
          <w:rFonts w:asciiTheme="minorHAnsi" w:hAnsiTheme="minorHAnsi"/>
          <w:sz w:val="24"/>
        </w:rPr>
        <w:t>g of ‘woman’ and, in turn, women dancing and performing</w:t>
      </w:r>
      <w:r w:rsidR="00F91F0F" w:rsidRPr="00F177DB">
        <w:rPr>
          <w:rFonts w:asciiTheme="minorHAnsi" w:hAnsiTheme="minorHAnsi"/>
          <w:sz w:val="24"/>
        </w:rPr>
        <w:t>. As Dance Anthropologist Andre Grau (1994) points out, the assumption that all people sexed female are the sa</w:t>
      </w:r>
      <w:r w:rsidR="00D32BA2">
        <w:rPr>
          <w:rFonts w:asciiTheme="minorHAnsi" w:hAnsiTheme="minorHAnsi"/>
          <w:sz w:val="24"/>
        </w:rPr>
        <w:t>me results in the notion of an ‘</w:t>
      </w:r>
      <w:r w:rsidR="00F91F0F" w:rsidRPr="00F177DB">
        <w:rPr>
          <w:rFonts w:asciiTheme="minorHAnsi" w:hAnsiTheme="minorHAnsi"/>
          <w:sz w:val="24"/>
        </w:rPr>
        <w:t>essential’. This ‘essential’ becomes a universal as the following syllogism reveals: since being a woman is defined by her biology and biological sex determines the ability to enact certain movements, these movements can be enacted by all women. Therefore</w:t>
      </w:r>
      <w:r w:rsidR="00A16F84" w:rsidRPr="00F177DB">
        <w:rPr>
          <w:rFonts w:asciiTheme="minorHAnsi" w:hAnsiTheme="minorHAnsi"/>
          <w:sz w:val="24"/>
        </w:rPr>
        <w:t>,</w:t>
      </w:r>
      <w:r w:rsidR="00F91F0F" w:rsidRPr="00F177DB">
        <w:rPr>
          <w:rFonts w:asciiTheme="minorHAnsi" w:hAnsiTheme="minorHAnsi"/>
          <w:sz w:val="24"/>
        </w:rPr>
        <w:t xml:space="preserve"> dancing, as in the example of belly dancing, becomes universal. </w:t>
      </w:r>
    </w:p>
    <w:p w14:paraId="4DCED4AF" w14:textId="100DA6B0" w:rsidR="00AF119B" w:rsidRPr="00F177DB" w:rsidRDefault="003F06F1" w:rsidP="00AF119B">
      <w:pPr>
        <w:spacing w:line="480" w:lineRule="auto"/>
        <w:ind w:firstLine="720"/>
        <w:rPr>
          <w:rFonts w:asciiTheme="minorHAnsi" w:hAnsiTheme="minorHAnsi" w:cs="Arial"/>
          <w:i/>
        </w:rPr>
      </w:pPr>
      <w:r w:rsidRPr="00F177DB">
        <w:rPr>
          <w:rFonts w:asciiTheme="minorHAnsi" w:hAnsiTheme="minorHAnsi" w:cs="Arial"/>
          <w:i/>
        </w:rPr>
        <w:t>I didn’t</w:t>
      </w:r>
      <w:r w:rsidR="00AF119B" w:rsidRPr="00F177DB">
        <w:rPr>
          <w:rFonts w:asciiTheme="minorHAnsi" w:hAnsiTheme="minorHAnsi" w:cs="Arial"/>
          <w:i/>
        </w:rPr>
        <w:t xml:space="preserve"> like belly dancing and</w:t>
      </w:r>
      <w:r w:rsidR="00117F78">
        <w:rPr>
          <w:rFonts w:asciiTheme="minorHAnsi" w:hAnsiTheme="minorHAnsi" w:cs="Arial"/>
          <w:i/>
        </w:rPr>
        <w:t xml:space="preserve">, at the time, </w:t>
      </w:r>
      <w:r w:rsidRPr="00F177DB">
        <w:rPr>
          <w:rFonts w:asciiTheme="minorHAnsi" w:hAnsiTheme="minorHAnsi" w:cs="Arial"/>
          <w:i/>
        </w:rPr>
        <w:t>I didn’t understand</w:t>
      </w:r>
      <w:r w:rsidR="00AF119B" w:rsidRPr="00F177DB">
        <w:rPr>
          <w:rFonts w:asciiTheme="minorHAnsi" w:hAnsiTheme="minorHAnsi" w:cs="Arial"/>
          <w:i/>
        </w:rPr>
        <w:t xml:space="preserve"> how the dancing was a spiritual experience for them. The deeper and mor</w:t>
      </w:r>
      <w:r w:rsidR="007A0733">
        <w:rPr>
          <w:rFonts w:asciiTheme="minorHAnsi" w:hAnsiTheme="minorHAnsi" w:cs="Arial"/>
          <w:i/>
        </w:rPr>
        <w:t>e involved I got with the belly</w:t>
      </w:r>
      <w:r w:rsidR="00AF119B" w:rsidRPr="00F177DB">
        <w:rPr>
          <w:rFonts w:asciiTheme="minorHAnsi" w:hAnsiTheme="minorHAnsi" w:cs="Arial"/>
          <w:i/>
        </w:rPr>
        <w:t xml:space="preserve"> dancers the more confused I got. </w:t>
      </w:r>
    </w:p>
    <w:p w14:paraId="3BA5056C" w14:textId="1883927B" w:rsidR="00823CC9" w:rsidRPr="00F177DB" w:rsidRDefault="00F91F0F" w:rsidP="00CA0B3A">
      <w:pPr>
        <w:widowControl w:val="0"/>
        <w:autoSpaceDE w:val="0"/>
        <w:autoSpaceDN w:val="0"/>
        <w:adjustRightInd w:val="0"/>
        <w:spacing w:line="480" w:lineRule="auto"/>
        <w:ind w:firstLine="720"/>
        <w:rPr>
          <w:rFonts w:asciiTheme="minorHAnsi" w:hAnsiTheme="minorHAnsi"/>
        </w:rPr>
      </w:pPr>
      <w:r w:rsidRPr="00F177DB">
        <w:rPr>
          <w:rFonts w:asciiTheme="minorHAnsi" w:hAnsiTheme="minorHAnsi"/>
        </w:rPr>
        <w:t>Any turn</w:t>
      </w:r>
      <w:r w:rsidR="00B63746" w:rsidRPr="00F177DB">
        <w:rPr>
          <w:rFonts w:asciiTheme="minorHAnsi" w:hAnsiTheme="minorHAnsi"/>
        </w:rPr>
        <w:t xml:space="preserve"> toward the spiritual, as </w:t>
      </w:r>
      <w:r w:rsidRPr="00F177DB">
        <w:rPr>
          <w:rFonts w:asciiTheme="minorHAnsi" w:hAnsiTheme="minorHAnsi"/>
        </w:rPr>
        <w:t xml:space="preserve">the </w:t>
      </w:r>
      <w:r w:rsidR="00B63746" w:rsidRPr="00F177DB">
        <w:rPr>
          <w:rFonts w:asciiTheme="minorHAnsi" w:hAnsiTheme="minorHAnsi"/>
        </w:rPr>
        <w:t>women</w:t>
      </w:r>
      <w:r w:rsidRPr="00F177DB">
        <w:rPr>
          <w:rFonts w:asciiTheme="minorHAnsi" w:hAnsiTheme="minorHAnsi"/>
        </w:rPr>
        <w:t xml:space="preserve"> participating in belly dancing were doing</w:t>
      </w:r>
      <w:r w:rsidR="00B63746" w:rsidRPr="00F177DB">
        <w:rPr>
          <w:rFonts w:asciiTheme="minorHAnsi" w:hAnsiTheme="minorHAnsi"/>
        </w:rPr>
        <w:t xml:space="preserve">, </w:t>
      </w:r>
      <w:r w:rsidRPr="00F177DB">
        <w:rPr>
          <w:rFonts w:asciiTheme="minorHAnsi" w:hAnsiTheme="minorHAnsi"/>
        </w:rPr>
        <w:t>c</w:t>
      </w:r>
      <w:r w:rsidR="007A0733">
        <w:rPr>
          <w:rFonts w:asciiTheme="minorHAnsi" w:hAnsiTheme="minorHAnsi"/>
        </w:rPr>
        <w:t>onfronts us with</w:t>
      </w:r>
      <w:r w:rsidR="00B63746" w:rsidRPr="00F177DB">
        <w:rPr>
          <w:rFonts w:asciiTheme="minorHAnsi" w:hAnsiTheme="minorHAnsi"/>
        </w:rPr>
        <w:t xml:space="preserve"> </w:t>
      </w:r>
      <w:r w:rsidR="007A0733">
        <w:rPr>
          <w:rFonts w:asciiTheme="minorHAnsi" w:hAnsiTheme="minorHAnsi"/>
        </w:rPr>
        <w:t>contemporary culture</w:t>
      </w:r>
      <w:r w:rsidR="007F7AC1">
        <w:rPr>
          <w:rFonts w:asciiTheme="minorHAnsi" w:hAnsiTheme="minorHAnsi"/>
        </w:rPr>
        <w:t>’</w:t>
      </w:r>
      <w:r w:rsidR="007A0733">
        <w:rPr>
          <w:rFonts w:asciiTheme="minorHAnsi" w:hAnsiTheme="minorHAnsi"/>
        </w:rPr>
        <w:t xml:space="preserve">s potential </w:t>
      </w:r>
      <w:r w:rsidR="00B63746" w:rsidRPr="00F177DB">
        <w:rPr>
          <w:rFonts w:asciiTheme="minorHAnsi" w:hAnsiTheme="minorHAnsi"/>
        </w:rPr>
        <w:t>loss of the ‘myth of the goddess’ (Baring and Cashford, 1991, p.xiii)</w:t>
      </w:r>
      <w:r w:rsidR="007F7AC1">
        <w:rPr>
          <w:rFonts w:asciiTheme="minorHAnsi" w:hAnsiTheme="minorHAnsi"/>
        </w:rPr>
        <w:t xml:space="preserve">. </w:t>
      </w:r>
      <w:r w:rsidR="00823CC9" w:rsidRPr="00F177DB">
        <w:rPr>
          <w:rFonts w:asciiTheme="minorHAnsi" w:hAnsiTheme="minorHAnsi"/>
        </w:rPr>
        <w:t>This loss,</w:t>
      </w:r>
      <w:r w:rsidR="007E748D" w:rsidRPr="00F177DB">
        <w:rPr>
          <w:rFonts w:asciiTheme="minorHAnsi" w:hAnsiTheme="minorHAnsi"/>
        </w:rPr>
        <w:t xml:space="preserve"> or lack of acknowledgement</w:t>
      </w:r>
      <w:r w:rsidR="00823CC9" w:rsidRPr="00F177DB">
        <w:rPr>
          <w:rFonts w:asciiTheme="minorHAnsi" w:hAnsiTheme="minorHAnsi"/>
        </w:rPr>
        <w:t>,</w:t>
      </w:r>
      <w:r w:rsidR="007E748D" w:rsidRPr="00F177DB">
        <w:rPr>
          <w:rFonts w:asciiTheme="minorHAnsi" w:hAnsiTheme="minorHAnsi"/>
        </w:rPr>
        <w:t xml:space="preserve"> of mythic images of the feminine principle in a culture such as our own </w:t>
      </w:r>
      <w:r w:rsidR="00D32BA2">
        <w:rPr>
          <w:rFonts w:asciiTheme="minorHAnsi" w:hAnsiTheme="minorHAnsi"/>
        </w:rPr>
        <w:t>conjures notions of</w:t>
      </w:r>
      <w:r w:rsidR="007E748D" w:rsidRPr="00F177DB">
        <w:rPr>
          <w:rFonts w:asciiTheme="minorHAnsi" w:hAnsiTheme="minorHAnsi"/>
        </w:rPr>
        <w:t xml:space="preserve"> </w:t>
      </w:r>
      <w:r w:rsidR="00F40CA7" w:rsidRPr="00F177DB">
        <w:rPr>
          <w:rFonts w:asciiTheme="minorHAnsi" w:hAnsiTheme="minorHAnsi"/>
        </w:rPr>
        <w:t>a</w:t>
      </w:r>
      <w:r w:rsidR="00823CC9" w:rsidRPr="00F177DB">
        <w:rPr>
          <w:rFonts w:asciiTheme="minorHAnsi" w:hAnsiTheme="minorHAnsi"/>
        </w:rPr>
        <w:t xml:space="preserve"> symbolic lack and </w:t>
      </w:r>
      <w:r w:rsidR="0036203F" w:rsidRPr="00F177DB">
        <w:rPr>
          <w:rFonts w:asciiTheme="minorHAnsi" w:hAnsiTheme="minorHAnsi"/>
        </w:rPr>
        <w:t>one-sidedness</w:t>
      </w:r>
      <w:r w:rsidR="00823CC9" w:rsidRPr="00F177DB">
        <w:rPr>
          <w:rFonts w:asciiTheme="minorHAnsi" w:hAnsiTheme="minorHAnsi"/>
        </w:rPr>
        <w:t xml:space="preserve"> evidenced in much contemporary</w:t>
      </w:r>
      <w:r w:rsidR="00F40CA7" w:rsidRPr="00F177DB">
        <w:rPr>
          <w:rFonts w:asciiTheme="minorHAnsi" w:hAnsiTheme="minorHAnsi"/>
        </w:rPr>
        <w:t xml:space="preserve"> disregard for nature, the </w:t>
      </w:r>
      <w:r w:rsidR="00823CC9" w:rsidRPr="00F177DB">
        <w:rPr>
          <w:rFonts w:asciiTheme="minorHAnsi" w:hAnsiTheme="minorHAnsi"/>
        </w:rPr>
        <w:t>lack of acknowledgement and respect for the deep connection between all things and the overarching patriarchal (or ‘god’) systems governing our lives. Turning toward a goddess feminism</w:t>
      </w:r>
      <w:r w:rsidRPr="00F177DB">
        <w:rPr>
          <w:rFonts w:asciiTheme="minorHAnsi" w:hAnsiTheme="minorHAnsi"/>
        </w:rPr>
        <w:t>, without falling into a biologicall</w:t>
      </w:r>
      <w:r w:rsidR="00D32BA2">
        <w:rPr>
          <w:rFonts w:asciiTheme="minorHAnsi" w:hAnsiTheme="minorHAnsi"/>
        </w:rPr>
        <w:t>y determined ‘feminine’ trap</w:t>
      </w:r>
      <w:r w:rsidRPr="00F177DB">
        <w:rPr>
          <w:rFonts w:asciiTheme="minorHAnsi" w:hAnsiTheme="minorHAnsi"/>
        </w:rPr>
        <w:t xml:space="preserve">, </w:t>
      </w:r>
      <w:r w:rsidR="00823CC9" w:rsidRPr="00F177DB">
        <w:rPr>
          <w:rFonts w:asciiTheme="minorHAnsi" w:hAnsiTheme="minorHAnsi"/>
        </w:rPr>
        <w:t>is an attempt to work with the unity of all things particularl</w:t>
      </w:r>
      <w:r w:rsidR="008C3B85">
        <w:rPr>
          <w:rFonts w:asciiTheme="minorHAnsi" w:hAnsiTheme="minorHAnsi"/>
        </w:rPr>
        <w:t>y trusting that, even though</w:t>
      </w:r>
      <w:r w:rsidR="00823CC9" w:rsidRPr="00F177DB">
        <w:rPr>
          <w:rFonts w:asciiTheme="minorHAnsi" w:hAnsiTheme="minorHAnsi"/>
        </w:rPr>
        <w:t xml:space="preserve"> written language is a system of signs rather than symbols, the symbolic potential of a goddess feminist approach to research in dance and performance can be communicated via the written word. </w:t>
      </w:r>
    </w:p>
    <w:p w14:paraId="40C09549" w14:textId="77777777" w:rsidR="005010DD" w:rsidRPr="00F177DB" w:rsidRDefault="005010DD" w:rsidP="005010DD">
      <w:pPr>
        <w:pBdr>
          <w:top w:val="single" w:sz="4" w:space="15" w:color="auto" w:shadow="1"/>
          <w:left w:val="single" w:sz="4" w:space="4" w:color="auto" w:shadow="1"/>
          <w:bottom w:val="single" w:sz="4" w:space="1" w:color="auto" w:shadow="1"/>
          <w:right w:val="single" w:sz="4" w:space="4" w:color="auto" w:shadow="1"/>
          <w:between w:val="single" w:sz="4" w:space="15" w:color="auto"/>
          <w:bar w:val="single" w:sz="4" w:color="auto"/>
        </w:pBdr>
        <w:rPr>
          <w:rFonts w:asciiTheme="minorHAnsi" w:hAnsiTheme="minorHAnsi"/>
          <w:lang w:val="en-GB"/>
        </w:rPr>
      </w:pPr>
      <w:r w:rsidRPr="00F177DB">
        <w:rPr>
          <w:rFonts w:asciiTheme="minorHAnsi" w:hAnsiTheme="minorHAnsi"/>
        </w:rPr>
        <w:t xml:space="preserve">Do you </w:t>
      </w:r>
      <w:r w:rsidRPr="00F177DB">
        <w:rPr>
          <w:rFonts w:asciiTheme="minorHAnsi" w:hAnsiTheme="minorHAnsi"/>
          <w:lang w:val="en-GB"/>
        </w:rPr>
        <w:t>experience yourself as ‘in time’ in that you see the future ahead of you and the past behind you? Like a line drawn on the floor running ahead - the future - and then another line out behind you – the past. Time is often perceived as a linear event. But you can choose to play with this construct. Imagine and re-imagine your research and your place within that research. Choose a place to sit in relation to your past, present and future as you read this chapter.</w:t>
      </w:r>
    </w:p>
    <w:p w14:paraId="651A65CF" w14:textId="77777777" w:rsidR="005010DD" w:rsidRPr="00F177DB" w:rsidRDefault="005010DD" w:rsidP="00CA0B3A">
      <w:pPr>
        <w:widowControl w:val="0"/>
        <w:autoSpaceDE w:val="0"/>
        <w:autoSpaceDN w:val="0"/>
        <w:adjustRightInd w:val="0"/>
        <w:spacing w:line="480" w:lineRule="auto"/>
        <w:ind w:firstLine="720"/>
        <w:rPr>
          <w:rFonts w:asciiTheme="minorHAnsi" w:hAnsiTheme="minorHAnsi"/>
        </w:rPr>
      </w:pPr>
    </w:p>
    <w:p w14:paraId="75E93258" w14:textId="21A3C0AE" w:rsidR="00D32BA2" w:rsidRDefault="001D22AD" w:rsidP="00CA0B3A">
      <w:pPr>
        <w:widowControl w:val="0"/>
        <w:autoSpaceDE w:val="0"/>
        <w:autoSpaceDN w:val="0"/>
        <w:adjustRightInd w:val="0"/>
        <w:spacing w:line="480" w:lineRule="auto"/>
        <w:ind w:firstLine="720"/>
        <w:rPr>
          <w:rFonts w:asciiTheme="minorHAnsi" w:hAnsiTheme="minorHAnsi"/>
        </w:rPr>
      </w:pPr>
      <w:r w:rsidRPr="00F177DB">
        <w:rPr>
          <w:rFonts w:asciiTheme="minorHAnsi" w:hAnsiTheme="minorHAnsi"/>
        </w:rPr>
        <w:t xml:space="preserve">When Rowland </w:t>
      </w:r>
      <w:r w:rsidR="0036203F" w:rsidRPr="00F177DB">
        <w:rPr>
          <w:rFonts w:asciiTheme="minorHAnsi" w:hAnsiTheme="minorHAnsi"/>
        </w:rPr>
        <w:t>considers</w:t>
      </w:r>
      <w:r w:rsidR="00150655" w:rsidRPr="00F177DB">
        <w:rPr>
          <w:rFonts w:asciiTheme="minorHAnsi" w:hAnsiTheme="minorHAnsi"/>
        </w:rPr>
        <w:t xml:space="preserve"> a full critique of postmodernism and poststructuralism in relat</w:t>
      </w:r>
      <w:r w:rsidRPr="00F177DB">
        <w:rPr>
          <w:rFonts w:asciiTheme="minorHAnsi" w:hAnsiTheme="minorHAnsi"/>
        </w:rPr>
        <w:t>ion to Jungian feminism she</w:t>
      </w:r>
      <w:r w:rsidR="00D32BA2">
        <w:rPr>
          <w:rFonts w:asciiTheme="minorHAnsi" w:hAnsiTheme="minorHAnsi"/>
        </w:rPr>
        <w:t xml:space="preserve"> arrives at the following: “</w:t>
      </w:r>
      <w:r w:rsidR="00150655" w:rsidRPr="00F177DB">
        <w:rPr>
          <w:rFonts w:asciiTheme="minorHAnsi" w:hAnsiTheme="minorHAnsi"/>
        </w:rPr>
        <w:t>Goddess feminism may offer fictions o</w:t>
      </w:r>
      <w:r w:rsidR="00D32BA2">
        <w:rPr>
          <w:rFonts w:asciiTheme="minorHAnsi" w:hAnsiTheme="minorHAnsi"/>
        </w:rPr>
        <w:t>f the self for a postmodern era”</w:t>
      </w:r>
      <w:r w:rsidR="00150655" w:rsidRPr="00F177DB">
        <w:rPr>
          <w:rFonts w:asciiTheme="minorHAnsi" w:hAnsiTheme="minorHAnsi"/>
        </w:rPr>
        <w:t xml:space="preserve"> (Rowland, 2002, p.48).</w:t>
      </w:r>
      <w:r w:rsidR="00F3360F" w:rsidRPr="00F177DB">
        <w:rPr>
          <w:rFonts w:asciiTheme="minorHAnsi" w:hAnsiTheme="minorHAnsi"/>
        </w:rPr>
        <w:t xml:space="preserve"> </w:t>
      </w:r>
      <w:r w:rsidR="006023BF" w:rsidRPr="00F177DB">
        <w:rPr>
          <w:rFonts w:asciiTheme="minorHAnsi" w:hAnsiTheme="minorHAnsi"/>
        </w:rPr>
        <w:t xml:space="preserve">This </w:t>
      </w:r>
      <w:r w:rsidR="00150655" w:rsidRPr="00F177DB">
        <w:rPr>
          <w:rFonts w:asciiTheme="minorHAnsi" w:hAnsiTheme="minorHAnsi"/>
        </w:rPr>
        <w:t xml:space="preserve">is </w:t>
      </w:r>
      <w:r w:rsidR="006023BF" w:rsidRPr="00F177DB">
        <w:rPr>
          <w:rFonts w:asciiTheme="minorHAnsi" w:hAnsiTheme="minorHAnsi"/>
        </w:rPr>
        <w:t>a vital</w:t>
      </w:r>
      <w:r w:rsidR="00150655" w:rsidRPr="00F177DB">
        <w:rPr>
          <w:rFonts w:asciiTheme="minorHAnsi" w:hAnsiTheme="minorHAnsi"/>
        </w:rPr>
        <w:t xml:space="preserve"> re-imagining of Jung’s theoretical approach to the theory of gender</w:t>
      </w:r>
      <w:r w:rsidR="00182F63" w:rsidRPr="00F177DB">
        <w:rPr>
          <w:rFonts w:asciiTheme="minorHAnsi" w:hAnsiTheme="minorHAnsi"/>
        </w:rPr>
        <w:t xml:space="preserve">. </w:t>
      </w:r>
      <w:r w:rsidR="00D32BA2">
        <w:rPr>
          <w:rFonts w:asciiTheme="minorHAnsi" w:hAnsiTheme="minorHAnsi"/>
        </w:rPr>
        <w:t>Rowland has an</w:t>
      </w:r>
      <w:r w:rsidR="006023BF" w:rsidRPr="00F177DB">
        <w:rPr>
          <w:rFonts w:asciiTheme="minorHAnsi" w:hAnsiTheme="minorHAnsi"/>
        </w:rPr>
        <w:t xml:space="preserve"> </w:t>
      </w:r>
      <w:r w:rsidR="00D32BA2">
        <w:rPr>
          <w:rFonts w:asciiTheme="minorHAnsi" w:hAnsiTheme="minorHAnsi"/>
        </w:rPr>
        <w:t>innovative suggestion regarding</w:t>
      </w:r>
      <w:r w:rsidR="00150655" w:rsidRPr="00F177DB">
        <w:rPr>
          <w:rFonts w:asciiTheme="minorHAnsi" w:hAnsiTheme="minorHAnsi"/>
        </w:rPr>
        <w:t xml:space="preserve"> </w:t>
      </w:r>
      <w:r w:rsidR="00F91F0F" w:rsidRPr="00F177DB">
        <w:rPr>
          <w:rFonts w:asciiTheme="minorHAnsi" w:hAnsiTheme="minorHAnsi"/>
        </w:rPr>
        <w:t>the writings of C. G. Jung</w:t>
      </w:r>
      <w:r w:rsidR="00D32BA2">
        <w:rPr>
          <w:rFonts w:asciiTheme="minorHAnsi" w:hAnsiTheme="minorHAnsi"/>
        </w:rPr>
        <w:t>. She posits that Jung</w:t>
      </w:r>
      <w:r w:rsidR="00F91F0F" w:rsidRPr="00F177DB">
        <w:rPr>
          <w:rFonts w:asciiTheme="minorHAnsi" w:hAnsiTheme="minorHAnsi"/>
        </w:rPr>
        <w:t xml:space="preserve"> should</w:t>
      </w:r>
      <w:r w:rsidR="00150655" w:rsidRPr="00F177DB">
        <w:rPr>
          <w:rFonts w:asciiTheme="minorHAnsi" w:hAnsiTheme="minorHAnsi"/>
        </w:rPr>
        <w:t xml:space="preserve"> </w:t>
      </w:r>
      <w:r w:rsidR="00D32BA2">
        <w:rPr>
          <w:rFonts w:asciiTheme="minorHAnsi" w:hAnsiTheme="minorHAnsi"/>
        </w:rPr>
        <w:t xml:space="preserve">be </w:t>
      </w:r>
      <w:r w:rsidR="00150655" w:rsidRPr="00F177DB">
        <w:rPr>
          <w:rFonts w:asciiTheme="minorHAnsi" w:hAnsiTheme="minorHAnsi"/>
        </w:rPr>
        <w:t xml:space="preserve">read as thinking and imagining in process rather than </w:t>
      </w:r>
      <w:r w:rsidR="00D32BA2">
        <w:rPr>
          <w:rFonts w:asciiTheme="minorHAnsi" w:hAnsiTheme="minorHAnsi"/>
        </w:rPr>
        <w:t>an attempt to fix a</w:t>
      </w:r>
      <w:r w:rsidR="00150655" w:rsidRPr="00F177DB">
        <w:rPr>
          <w:rFonts w:asciiTheme="minorHAnsi" w:hAnsiTheme="minorHAnsi"/>
        </w:rPr>
        <w:t xml:space="preserve"> grand </w:t>
      </w:r>
      <w:r w:rsidR="00D32BA2">
        <w:rPr>
          <w:rFonts w:asciiTheme="minorHAnsi" w:hAnsiTheme="minorHAnsi"/>
        </w:rPr>
        <w:t xml:space="preserve">psychological </w:t>
      </w:r>
      <w:r w:rsidR="00150655" w:rsidRPr="00F177DB">
        <w:rPr>
          <w:rFonts w:asciiTheme="minorHAnsi" w:hAnsiTheme="minorHAnsi"/>
        </w:rPr>
        <w:t>theory</w:t>
      </w:r>
      <w:r w:rsidR="00D32BA2">
        <w:rPr>
          <w:rFonts w:asciiTheme="minorHAnsi" w:hAnsiTheme="minorHAnsi"/>
        </w:rPr>
        <w:t xml:space="preserve">. My own version of this, without wanting to insinuate that my writings are </w:t>
      </w:r>
      <w:r w:rsidR="008C3B85">
        <w:rPr>
          <w:rFonts w:asciiTheme="minorHAnsi" w:hAnsiTheme="minorHAnsi"/>
        </w:rPr>
        <w:t>in any way equal to those of</w:t>
      </w:r>
      <w:r w:rsidR="00D32BA2">
        <w:rPr>
          <w:rFonts w:asciiTheme="minorHAnsi" w:hAnsiTheme="minorHAnsi"/>
        </w:rPr>
        <w:t xml:space="preserve"> Jung,</w:t>
      </w:r>
      <w:r w:rsidR="00F91F0F" w:rsidRPr="00F177DB">
        <w:rPr>
          <w:rFonts w:asciiTheme="minorHAnsi" w:hAnsiTheme="minorHAnsi"/>
        </w:rPr>
        <w:t xml:space="preserve"> </w:t>
      </w:r>
      <w:r w:rsidR="00D32BA2">
        <w:rPr>
          <w:rFonts w:asciiTheme="minorHAnsi" w:hAnsiTheme="minorHAnsi"/>
        </w:rPr>
        <w:t xml:space="preserve">I </w:t>
      </w:r>
      <w:r w:rsidR="00F91F0F" w:rsidRPr="00F177DB">
        <w:rPr>
          <w:rFonts w:asciiTheme="minorHAnsi" w:hAnsiTheme="minorHAnsi"/>
        </w:rPr>
        <w:t>have called proce</w:t>
      </w:r>
      <w:r w:rsidR="008C3B85">
        <w:rPr>
          <w:rFonts w:asciiTheme="minorHAnsi" w:hAnsiTheme="minorHAnsi"/>
        </w:rPr>
        <w:t>ssual thinking (Bacon, 2006).</w:t>
      </w:r>
      <w:r w:rsidR="00F91F0F" w:rsidRPr="00F177DB">
        <w:rPr>
          <w:rFonts w:asciiTheme="minorHAnsi" w:hAnsiTheme="minorHAnsi"/>
        </w:rPr>
        <w:t xml:space="preserve"> </w:t>
      </w:r>
      <w:r w:rsidR="00D32BA2">
        <w:rPr>
          <w:rFonts w:asciiTheme="minorHAnsi" w:hAnsiTheme="minorHAnsi"/>
        </w:rPr>
        <w:t>I would suggest, in keeping with Rowland, that this way of writing and thinking</w:t>
      </w:r>
      <w:r w:rsidR="00150655" w:rsidRPr="00F177DB">
        <w:rPr>
          <w:rFonts w:asciiTheme="minorHAnsi" w:hAnsiTheme="minorHAnsi"/>
        </w:rPr>
        <w:t xml:space="preserve"> offers feminists</w:t>
      </w:r>
      <w:r w:rsidR="00150655" w:rsidRPr="00F177DB">
        <w:rPr>
          <w:rFonts w:asciiTheme="minorHAnsi" w:hAnsiTheme="minorHAnsi" w:cs="Arial"/>
        </w:rPr>
        <w:t xml:space="preserve"> </w:t>
      </w:r>
      <w:r w:rsidR="00D32BA2">
        <w:rPr>
          <w:rFonts w:asciiTheme="minorHAnsi" w:hAnsiTheme="minorHAnsi"/>
        </w:rPr>
        <w:t>“</w:t>
      </w:r>
      <w:r w:rsidR="00150655" w:rsidRPr="00F177DB">
        <w:rPr>
          <w:rFonts w:asciiTheme="minorHAnsi" w:hAnsiTheme="minorHAnsi"/>
        </w:rPr>
        <w:t>more postmodern ways of constructing the preoccupation with ‘goddesses’</w:t>
      </w:r>
      <w:r w:rsidR="00D32BA2">
        <w:rPr>
          <w:rFonts w:asciiTheme="minorHAnsi" w:hAnsiTheme="minorHAnsi"/>
        </w:rPr>
        <w:t>”</w:t>
      </w:r>
      <w:r w:rsidR="00150655" w:rsidRPr="00F177DB">
        <w:rPr>
          <w:rFonts w:asciiTheme="minorHAnsi" w:hAnsiTheme="minorHAnsi"/>
        </w:rPr>
        <w:t xml:space="preserve"> (</w:t>
      </w:r>
      <w:r w:rsidR="00182F63" w:rsidRPr="00F177DB">
        <w:rPr>
          <w:rFonts w:asciiTheme="minorHAnsi" w:hAnsiTheme="minorHAnsi"/>
        </w:rPr>
        <w:t xml:space="preserve">Rowland, </w:t>
      </w:r>
      <w:r w:rsidR="00150655" w:rsidRPr="00F177DB">
        <w:rPr>
          <w:rFonts w:asciiTheme="minorHAnsi" w:hAnsiTheme="minorHAnsi"/>
        </w:rPr>
        <w:t xml:space="preserve">2002, p.48). </w:t>
      </w:r>
    </w:p>
    <w:p w14:paraId="1FBFD442" w14:textId="56C0525F" w:rsidR="00F3360F" w:rsidRPr="00F177DB" w:rsidRDefault="00150655" w:rsidP="00CA0B3A">
      <w:pPr>
        <w:widowControl w:val="0"/>
        <w:autoSpaceDE w:val="0"/>
        <w:autoSpaceDN w:val="0"/>
        <w:adjustRightInd w:val="0"/>
        <w:spacing w:line="480" w:lineRule="auto"/>
        <w:ind w:firstLine="720"/>
        <w:rPr>
          <w:rFonts w:asciiTheme="minorHAnsi" w:hAnsiTheme="minorHAnsi"/>
        </w:rPr>
      </w:pPr>
      <w:r w:rsidRPr="00F177DB">
        <w:rPr>
          <w:rFonts w:asciiTheme="minorHAnsi" w:hAnsiTheme="minorHAnsi"/>
        </w:rPr>
        <w:t xml:space="preserve">Goddess feminism is an approach that </w:t>
      </w:r>
      <w:r w:rsidR="00D32BA2">
        <w:rPr>
          <w:rFonts w:asciiTheme="minorHAnsi" w:hAnsiTheme="minorHAnsi"/>
        </w:rPr>
        <w:t>invites us to re-instate</w:t>
      </w:r>
      <w:r w:rsidR="00F3360F" w:rsidRPr="00F177DB">
        <w:rPr>
          <w:rFonts w:asciiTheme="minorHAnsi" w:hAnsiTheme="minorHAnsi"/>
        </w:rPr>
        <w:t xml:space="preserve"> the myth </w:t>
      </w:r>
      <w:r w:rsidR="00D32BA2">
        <w:rPr>
          <w:rFonts w:asciiTheme="minorHAnsi" w:hAnsiTheme="minorHAnsi"/>
        </w:rPr>
        <w:t xml:space="preserve">and symbol </w:t>
      </w:r>
      <w:r w:rsidR="00F3360F" w:rsidRPr="00F177DB">
        <w:rPr>
          <w:rFonts w:asciiTheme="minorHAnsi" w:hAnsiTheme="minorHAnsi"/>
        </w:rPr>
        <w:t>of the goddess and this</w:t>
      </w:r>
      <w:r w:rsidRPr="00F177DB">
        <w:rPr>
          <w:rFonts w:asciiTheme="minorHAnsi" w:hAnsiTheme="minorHAnsi"/>
        </w:rPr>
        <w:t xml:space="preserve"> </w:t>
      </w:r>
      <w:r w:rsidR="00D32BA2">
        <w:rPr>
          <w:rFonts w:asciiTheme="minorHAnsi" w:hAnsiTheme="minorHAnsi"/>
        </w:rPr>
        <w:t>facilitates a critical perspective from which we might</w:t>
      </w:r>
      <w:r w:rsidRPr="00F177DB">
        <w:rPr>
          <w:rFonts w:asciiTheme="minorHAnsi" w:hAnsiTheme="minorHAnsi"/>
        </w:rPr>
        <w:t xml:space="preserve"> critique the patriarchal values implicit in academic discourse and to re-position research by practice without needing to (unconsciously) relegate our work to the under-privileged territory of the </w:t>
      </w:r>
      <w:r w:rsidR="006023BF" w:rsidRPr="00F177DB">
        <w:rPr>
          <w:rFonts w:asciiTheme="minorHAnsi" w:hAnsiTheme="minorHAnsi"/>
        </w:rPr>
        <w:t>p</w:t>
      </w:r>
      <w:r w:rsidRPr="00F177DB">
        <w:rPr>
          <w:rFonts w:asciiTheme="minorHAnsi" w:hAnsiTheme="minorHAnsi"/>
        </w:rPr>
        <w:t xml:space="preserve">atriarchal version of the feminine. </w:t>
      </w:r>
      <w:r w:rsidR="00F3360F" w:rsidRPr="00F177DB">
        <w:rPr>
          <w:rFonts w:asciiTheme="minorHAnsi" w:hAnsiTheme="minorHAnsi"/>
        </w:rPr>
        <w:t>Crucial to this approach is a re-evaluation of</w:t>
      </w:r>
      <w:r w:rsidR="008865A9" w:rsidRPr="00F177DB">
        <w:rPr>
          <w:rFonts w:asciiTheme="minorHAnsi" w:hAnsiTheme="minorHAnsi"/>
        </w:rPr>
        <w:t xml:space="preserve"> </w:t>
      </w:r>
      <w:r w:rsidR="00F00350" w:rsidRPr="00F177DB">
        <w:rPr>
          <w:rFonts w:asciiTheme="minorHAnsi" w:hAnsiTheme="minorHAnsi"/>
        </w:rPr>
        <w:t xml:space="preserve">the </w:t>
      </w:r>
      <w:r w:rsidR="00304EE0" w:rsidRPr="00F177DB">
        <w:rPr>
          <w:rFonts w:asciiTheme="minorHAnsi" w:hAnsiTheme="minorHAnsi"/>
        </w:rPr>
        <w:t xml:space="preserve">epistemological </w:t>
      </w:r>
      <w:r w:rsidR="00F00350" w:rsidRPr="00F177DB">
        <w:rPr>
          <w:rFonts w:asciiTheme="minorHAnsi" w:hAnsiTheme="minorHAnsi"/>
        </w:rPr>
        <w:t xml:space="preserve">role </w:t>
      </w:r>
      <w:r w:rsidR="00304EE0" w:rsidRPr="00F177DB">
        <w:rPr>
          <w:rFonts w:asciiTheme="minorHAnsi" w:hAnsiTheme="minorHAnsi"/>
        </w:rPr>
        <w:t xml:space="preserve">and value </w:t>
      </w:r>
      <w:r w:rsidR="00F00350" w:rsidRPr="00F177DB">
        <w:rPr>
          <w:rFonts w:asciiTheme="minorHAnsi" w:hAnsiTheme="minorHAnsi"/>
        </w:rPr>
        <w:t xml:space="preserve">of feeling, intuition </w:t>
      </w:r>
      <w:r w:rsidR="00304EE0" w:rsidRPr="00F177DB">
        <w:rPr>
          <w:rFonts w:asciiTheme="minorHAnsi" w:hAnsiTheme="minorHAnsi"/>
        </w:rPr>
        <w:t>and symbol in the development of new knowledge.</w:t>
      </w:r>
    </w:p>
    <w:p w14:paraId="3AA3C5E5" w14:textId="009C2008" w:rsidR="004B3FD6" w:rsidRPr="00F177DB" w:rsidRDefault="004B3FD6" w:rsidP="00CA0B3A">
      <w:pPr>
        <w:widowControl w:val="0"/>
        <w:autoSpaceDE w:val="0"/>
        <w:autoSpaceDN w:val="0"/>
        <w:adjustRightInd w:val="0"/>
        <w:spacing w:line="480" w:lineRule="auto"/>
        <w:ind w:firstLine="720"/>
        <w:rPr>
          <w:rFonts w:asciiTheme="minorHAnsi" w:hAnsiTheme="minorHAnsi"/>
        </w:rPr>
      </w:pPr>
      <w:r w:rsidRPr="00F177DB">
        <w:rPr>
          <w:rFonts w:asciiTheme="minorHAnsi" w:hAnsiTheme="minorHAnsi" w:cs="Arial"/>
          <w:i/>
        </w:rPr>
        <w:t xml:space="preserve">Interactions with people (fieldwork and other) are relational and dialogic… I am more than my ego position…there is an ever-changing relationship between conscious and unconscious…There is always much more to know... There is always the unknown… What of the smell of you, </w:t>
      </w:r>
      <w:r w:rsidR="004E2FEC">
        <w:rPr>
          <w:rFonts w:asciiTheme="minorHAnsi" w:hAnsiTheme="minorHAnsi" w:cs="Arial"/>
          <w:i/>
        </w:rPr>
        <w:t xml:space="preserve">the feel of you, </w:t>
      </w:r>
      <w:r w:rsidRPr="00F177DB">
        <w:rPr>
          <w:rFonts w:asciiTheme="minorHAnsi" w:hAnsiTheme="minorHAnsi" w:cs="Arial"/>
          <w:i/>
        </w:rPr>
        <w:t xml:space="preserve">the sound and taste of you? I see the space around you, your ‘subtle body’, your astral projection… </w:t>
      </w:r>
      <w:r w:rsidR="004E2FEC">
        <w:rPr>
          <w:rFonts w:asciiTheme="minorHAnsi" w:hAnsiTheme="minorHAnsi" w:cs="Arial"/>
          <w:i/>
        </w:rPr>
        <w:t xml:space="preserve">feel your presence. </w:t>
      </w:r>
      <w:r w:rsidR="008C3B85">
        <w:rPr>
          <w:rFonts w:asciiTheme="minorHAnsi" w:hAnsiTheme="minorHAnsi" w:cs="Arial"/>
          <w:i/>
        </w:rPr>
        <w:t xml:space="preserve">Can I still see </w:t>
      </w:r>
      <w:r w:rsidR="00121ADD">
        <w:rPr>
          <w:rFonts w:asciiTheme="minorHAnsi" w:hAnsiTheme="minorHAnsi" w:cs="Arial"/>
          <w:i/>
        </w:rPr>
        <w:t xml:space="preserve">you, </w:t>
      </w:r>
      <w:r w:rsidR="00121ADD" w:rsidRPr="00F177DB">
        <w:rPr>
          <w:rFonts w:asciiTheme="minorHAnsi" w:hAnsiTheme="minorHAnsi" w:cs="Arial"/>
          <w:i/>
        </w:rPr>
        <w:t>do</w:t>
      </w:r>
      <w:r w:rsidRPr="00F177DB">
        <w:rPr>
          <w:rFonts w:asciiTheme="minorHAnsi" w:hAnsiTheme="minorHAnsi" w:cs="Arial"/>
          <w:i/>
        </w:rPr>
        <w:t xml:space="preserve"> you see yourself from this subtle space in-between you…me? Is this like Bakhtin’s idea of a language and thought that is all around us, reformulating all the time? Or is this Heidegger’s indwelling god? Is this the unthought thought? Or even Hegel’s everything with opposing parts? Or is it best to put down the words of these men and trust my own. Is that possible? Will you still listen?</w:t>
      </w:r>
      <w:r w:rsidR="004E2FEC">
        <w:rPr>
          <w:rFonts w:asciiTheme="minorHAnsi" w:hAnsiTheme="minorHAnsi" w:cs="Arial"/>
          <w:i/>
        </w:rPr>
        <w:t xml:space="preserve"> </w:t>
      </w:r>
    </w:p>
    <w:p w14:paraId="2A0C3E72" w14:textId="3F3618EE" w:rsidR="00AE77D3" w:rsidRPr="00F177DB" w:rsidRDefault="00182F63" w:rsidP="00CA0B3A">
      <w:pPr>
        <w:widowControl w:val="0"/>
        <w:autoSpaceDE w:val="0"/>
        <w:autoSpaceDN w:val="0"/>
        <w:adjustRightInd w:val="0"/>
        <w:spacing w:line="480" w:lineRule="auto"/>
        <w:ind w:firstLine="720"/>
        <w:rPr>
          <w:rFonts w:asciiTheme="minorHAnsi" w:hAnsiTheme="minorHAnsi"/>
        </w:rPr>
      </w:pPr>
      <w:r w:rsidRPr="00F177DB">
        <w:rPr>
          <w:rFonts w:asciiTheme="minorHAnsi" w:hAnsiTheme="minorHAnsi"/>
        </w:rPr>
        <w:t>To re-appropriate feeling, intuition and symbol we could do no better than to turn to myth a</w:t>
      </w:r>
      <w:r w:rsidR="00D32BA2">
        <w:rPr>
          <w:rFonts w:asciiTheme="minorHAnsi" w:hAnsiTheme="minorHAnsi"/>
        </w:rPr>
        <w:t>s constructed from this</w:t>
      </w:r>
      <w:r w:rsidR="00AE77D3" w:rsidRPr="00F177DB">
        <w:rPr>
          <w:rFonts w:asciiTheme="minorHAnsi" w:hAnsiTheme="minorHAnsi"/>
        </w:rPr>
        <w:t xml:space="preserve"> </w:t>
      </w:r>
      <w:r w:rsidR="008C3B85">
        <w:rPr>
          <w:rFonts w:asciiTheme="minorHAnsi" w:hAnsiTheme="minorHAnsi"/>
        </w:rPr>
        <w:t>post-</w:t>
      </w:r>
      <w:r w:rsidR="004B3FD6" w:rsidRPr="00F177DB">
        <w:rPr>
          <w:rFonts w:asciiTheme="minorHAnsi" w:hAnsiTheme="minorHAnsi"/>
        </w:rPr>
        <w:t xml:space="preserve">feminist </w:t>
      </w:r>
      <w:r w:rsidR="00D32BA2">
        <w:rPr>
          <w:rFonts w:asciiTheme="minorHAnsi" w:hAnsiTheme="minorHAnsi"/>
        </w:rPr>
        <w:t>Jungian psychoanalytic</w:t>
      </w:r>
      <w:r w:rsidRPr="00F177DB">
        <w:rPr>
          <w:rFonts w:asciiTheme="minorHAnsi" w:hAnsiTheme="minorHAnsi"/>
        </w:rPr>
        <w:t xml:space="preserve"> model. </w:t>
      </w:r>
      <w:r w:rsidR="00AE77D3" w:rsidRPr="00F177DB">
        <w:rPr>
          <w:rFonts w:asciiTheme="minorHAnsi" w:hAnsiTheme="minorHAnsi"/>
        </w:rPr>
        <w:t xml:space="preserve">Myths are not only, as Barthes would have it, falsehoods created externally to the individual. They are “models by which human beings code and organize their perceptions, feelings, thoughts and actions” (Feinstein and Krippner, 1989, p.4). In contemporary urban societies people </w:t>
      </w:r>
      <w:r w:rsidR="00B52929" w:rsidRPr="00F177DB">
        <w:rPr>
          <w:rFonts w:asciiTheme="minorHAnsi" w:hAnsiTheme="minorHAnsi"/>
        </w:rPr>
        <w:t>can construct</w:t>
      </w:r>
      <w:r w:rsidR="00AE77D3" w:rsidRPr="00F177DB">
        <w:rPr>
          <w:rFonts w:asciiTheme="minorHAnsi" w:hAnsiTheme="minorHAnsi"/>
        </w:rPr>
        <w:t xml:space="preserve"> distinctively individua</w:t>
      </w:r>
      <w:r w:rsidR="004B3FD6" w:rsidRPr="00F177DB">
        <w:rPr>
          <w:rFonts w:asciiTheme="minorHAnsi" w:hAnsiTheme="minorHAnsi"/>
        </w:rPr>
        <w:t>l personal myths. Myths</w:t>
      </w:r>
      <w:r w:rsidR="00AE77D3" w:rsidRPr="00F177DB">
        <w:rPr>
          <w:rFonts w:asciiTheme="minorHAnsi" w:hAnsiTheme="minorHAnsi"/>
        </w:rPr>
        <w:t xml:space="preserve"> inspire, generate conviction</w:t>
      </w:r>
      <w:r w:rsidR="004B3FD6" w:rsidRPr="00F177DB">
        <w:rPr>
          <w:rFonts w:asciiTheme="minorHAnsi" w:hAnsiTheme="minorHAnsi"/>
        </w:rPr>
        <w:t>, galvanise action, and unify</w:t>
      </w:r>
      <w:r w:rsidR="00AE77D3" w:rsidRPr="00F177DB">
        <w:rPr>
          <w:rFonts w:asciiTheme="minorHAnsi" w:hAnsiTheme="minorHAnsi"/>
        </w:rPr>
        <w:t xml:space="preserve"> individual</w:t>
      </w:r>
      <w:r w:rsidR="004B3FD6" w:rsidRPr="00F177DB">
        <w:rPr>
          <w:rFonts w:asciiTheme="minorHAnsi" w:hAnsiTheme="minorHAnsi"/>
        </w:rPr>
        <w:t>s and</w:t>
      </w:r>
      <w:r w:rsidR="00AE77D3" w:rsidRPr="00F177DB">
        <w:rPr>
          <w:rFonts w:asciiTheme="minorHAnsi" w:hAnsiTheme="minorHAnsi"/>
        </w:rPr>
        <w:t xml:space="preserve"> group</w:t>
      </w:r>
      <w:r w:rsidR="004B3FD6" w:rsidRPr="00F177DB">
        <w:rPr>
          <w:rFonts w:asciiTheme="minorHAnsi" w:hAnsiTheme="minorHAnsi"/>
        </w:rPr>
        <w:t>s</w:t>
      </w:r>
      <w:r w:rsidR="00AE77D3" w:rsidRPr="00F177DB">
        <w:rPr>
          <w:rFonts w:asciiTheme="minorHAnsi" w:hAnsiTheme="minorHAnsi"/>
        </w:rPr>
        <w:t xml:space="preserve"> by creating passionate participation (Feinstein and Krippner, 1989, p.4).</w:t>
      </w:r>
      <w:r w:rsidRPr="00F177DB">
        <w:rPr>
          <w:rFonts w:asciiTheme="minorHAnsi" w:hAnsiTheme="minorHAnsi"/>
        </w:rPr>
        <w:t xml:space="preserve"> </w:t>
      </w:r>
    </w:p>
    <w:p w14:paraId="32A756EE" w14:textId="61592681" w:rsidR="00182F63" w:rsidRPr="00F177DB" w:rsidRDefault="00AE77D3" w:rsidP="004B3FD6">
      <w:pPr>
        <w:widowControl w:val="0"/>
        <w:autoSpaceDE w:val="0"/>
        <w:autoSpaceDN w:val="0"/>
        <w:adjustRightInd w:val="0"/>
        <w:spacing w:line="480" w:lineRule="auto"/>
        <w:ind w:firstLine="720"/>
        <w:rPr>
          <w:rFonts w:asciiTheme="minorHAnsi" w:hAnsiTheme="minorHAnsi"/>
        </w:rPr>
      </w:pPr>
      <w:r w:rsidRPr="00F177DB">
        <w:rPr>
          <w:rFonts w:asciiTheme="minorHAnsi" w:hAnsiTheme="minorHAnsi"/>
        </w:rPr>
        <w:t>The notion of personal myth allows a tension between the growth of individual identity and wider cultural processes. These personal myths or mytho</w:t>
      </w:r>
      <w:r w:rsidR="004B3FD6" w:rsidRPr="00F177DB">
        <w:rPr>
          <w:rFonts w:asciiTheme="minorHAnsi" w:hAnsiTheme="minorHAnsi"/>
        </w:rPr>
        <w:t xml:space="preserve">logies inform and govern, </w:t>
      </w:r>
      <w:r w:rsidRPr="00F177DB">
        <w:rPr>
          <w:rFonts w:asciiTheme="minorHAnsi" w:hAnsiTheme="minorHAnsi"/>
        </w:rPr>
        <w:t xml:space="preserve">often </w:t>
      </w:r>
      <w:r w:rsidR="004B3FD6" w:rsidRPr="00F177DB">
        <w:rPr>
          <w:rFonts w:asciiTheme="minorHAnsi" w:hAnsiTheme="minorHAnsi"/>
        </w:rPr>
        <w:t xml:space="preserve">quite </w:t>
      </w:r>
      <w:r w:rsidRPr="00F177DB">
        <w:rPr>
          <w:rFonts w:asciiTheme="minorHAnsi" w:hAnsiTheme="minorHAnsi"/>
        </w:rPr>
        <w:t>unconsciously, an individual’s expectations and aspirations. Individuals use this personal mythology to construct their</w:t>
      </w:r>
      <w:r w:rsidR="00F91F0F" w:rsidRPr="00F177DB">
        <w:rPr>
          <w:rFonts w:asciiTheme="minorHAnsi" w:hAnsiTheme="minorHAnsi"/>
        </w:rPr>
        <w:t xml:space="preserve"> understanding of themselves, their place in the world and their choice of research topic.</w:t>
      </w:r>
      <w:r w:rsidRPr="00F177DB">
        <w:rPr>
          <w:rFonts w:asciiTheme="minorHAnsi" w:hAnsiTheme="minorHAnsi"/>
        </w:rPr>
        <w:t xml:space="preserve">  These “expectations are typically an amalgam of images and stereotypes derived from the mass media, one’s friends and acquaintances, in some cases popular books read on the subject plus, on occasion, distinct fantasy projections and wish-fulfilments” </w:t>
      </w:r>
      <w:bookmarkStart w:id="1" w:name="_Toc2503964"/>
      <w:r w:rsidRPr="00F177DB">
        <w:rPr>
          <w:rFonts w:asciiTheme="minorHAnsi" w:hAnsiTheme="minorHAnsi"/>
        </w:rPr>
        <w:t>(Rees, 1999, p.18</w:t>
      </w:r>
      <w:bookmarkEnd w:id="1"/>
      <w:r w:rsidRPr="00F177DB">
        <w:rPr>
          <w:rFonts w:asciiTheme="minorHAnsi" w:hAnsiTheme="minorHAnsi"/>
        </w:rPr>
        <w:t xml:space="preserve">). </w:t>
      </w:r>
      <w:r w:rsidR="00182F63" w:rsidRPr="00F177DB">
        <w:rPr>
          <w:rFonts w:asciiTheme="minorHAnsi" w:hAnsiTheme="minorHAnsi"/>
        </w:rPr>
        <w:t>These unconscious myths we live by drive our feelings, intuitions and shape the symbolic material that helps to construct meaning in our lives. When we understand the myth of our family of origin, our individual myth</w:t>
      </w:r>
      <w:r w:rsidR="004B3FD6" w:rsidRPr="00F177DB">
        <w:rPr>
          <w:rFonts w:asciiTheme="minorHAnsi" w:hAnsiTheme="minorHAnsi"/>
        </w:rPr>
        <w:t>, the myth of our research culture</w:t>
      </w:r>
      <w:r w:rsidR="00182F63" w:rsidRPr="00F177DB">
        <w:rPr>
          <w:rFonts w:asciiTheme="minorHAnsi" w:hAnsiTheme="minorHAnsi"/>
        </w:rPr>
        <w:t xml:space="preserve"> and the myths of our times we are more able to see the connections between all things in and of the world rather than believing we are unique individuals separate to nature and the wider world. </w:t>
      </w:r>
    </w:p>
    <w:p w14:paraId="71B35F78" w14:textId="48C642D9" w:rsidR="00AE77D3" w:rsidRPr="00F177DB" w:rsidRDefault="00182F63" w:rsidP="00F91F0F">
      <w:pPr>
        <w:pStyle w:val="BodyText2"/>
        <w:spacing w:line="480" w:lineRule="auto"/>
        <w:ind w:firstLine="720"/>
        <w:rPr>
          <w:rFonts w:asciiTheme="minorHAnsi" w:hAnsiTheme="minorHAnsi"/>
          <w:sz w:val="24"/>
        </w:rPr>
      </w:pPr>
      <w:r w:rsidRPr="00F177DB">
        <w:rPr>
          <w:rFonts w:asciiTheme="minorHAnsi" w:hAnsiTheme="minorHAnsi"/>
          <w:sz w:val="24"/>
        </w:rPr>
        <w:t>T</w:t>
      </w:r>
      <w:r w:rsidR="00AE77D3" w:rsidRPr="00F177DB">
        <w:rPr>
          <w:rFonts w:asciiTheme="minorHAnsi" w:hAnsiTheme="minorHAnsi"/>
          <w:sz w:val="24"/>
        </w:rPr>
        <w:t xml:space="preserve">he concept of a personal mythology moves </w:t>
      </w:r>
      <w:r w:rsidRPr="00F177DB">
        <w:rPr>
          <w:rFonts w:asciiTheme="minorHAnsi" w:hAnsiTheme="minorHAnsi"/>
          <w:sz w:val="24"/>
        </w:rPr>
        <w:t xml:space="preserve">us </w:t>
      </w:r>
      <w:r w:rsidR="00AE77D3" w:rsidRPr="00F177DB">
        <w:rPr>
          <w:rFonts w:asciiTheme="minorHAnsi" w:hAnsiTheme="minorHAnsi"/>
          <w:sz w:val="24"/>
        </w:rPr>
        <w:t xml:space="preserve">into the realms of practice in the sense that it is not simply the </w:t>
      </w:r>
      <w:r w:rsidR="00AE77D3" w:rsidRPr="00F177DB">
        <w:rPr>
          <w:rFonts w:asciiTheme="minorHAnsi" w:hAnsiTheme="minorHAnsi"/>
          <w:i/>
          <w:iCs/>
          <w:sz w:val="24"/>
        </w:rPr>
        <w:t xml:space="preserve">thinking </w:t>
      </w:r>
      <w:r w:rsidR="00AE77D3" w:rsidRPr="00F177DB">
        <w:rPr>
          <w:rFonts w:asciiTheme="minorHAnsi" w:hAnsiTheme="minorHAnsi"/>
          <w:sz w:val="24"/>
        </w:rPr>
        <w:t xml:space="preserve">about being a particular kind of person that drives individual choice and expectation. It is </w:t>
      </w:r>
      <w:r w:rsidR="00AE77D3" w:rsidRPr="00F177DB">
        <w:rPr>
          <w:rFonts w:asciiTheme="minorHAnsi" w:hAnsiTheme="minorHAnsi"/>
          <w:i/>
          <w:iCs/>
          <w:sz w:val="24"/>
        </w:rPr>
        <w:t>action</w:t>
      </w:r>
      <w:r w:rsidR="00005969" w:rsidRPr="00F177DB">
        <w:rPr>
          <w:rFonts w:asciiTheme="minorHAnsi" w:hAnsiTheme="minorHAnsi"/>
          <w:sz w:val="24"/>
        </w:rPr>
        <w:t>, in this case practice as research in dance and performance</w:t>
      </w:r>
      <w:r w:rsidR="00AE77D3" w:rsidRPr="00F177DB">
        <w:rPr>
          <w:rFonts w:asciiTheme="minorHAnsi" w:hAnsiTheme="minorHAnsi"/>
          <w:sz w:val="24"/>
        </w:rPr>
        <w:t xml:space="preserve">, which shifts these myths </w:t>
      </w:r>
      <w:r w:rsidR="00720C0B">
        <w:rPr>
          <w:rFonts w:asciiTheme="minorHAnsi" w:hAnsiTheme="minorHAnsi"/>
          <w:sz w:val="24"/>
        </w:rPr>
        <w:t xml:space="preserve">from fantasy </w:t>
      </w:r>
      <w:r w:rsidR="00AE77D3" w:rsidRPr="00F177DB">
        <w:rPr>
          <w:rFonts w:asciiTheme="minorHAnsi" w:hAnsiTheme="minorHAnsi"/>
          <w:sz w:val="24"/>
        </w:rPr>
        <w:t xml:space="preserve">into the realms of </w:t>
      </w:r>
      <w:r w:rsidR="00720C0B">
        <w:rPr>
          <w:rFonts w:asciiTheme="minorHAnsi" w:hAnsiTheme="minorHAnsi"/>
          <w:sz w:val="24"/>
        </w:rPr>
        <w:t>conscious action. This research, in turn,</w:t>
      </w:r>
      <w:r w:rsidRPr="00F177DB">
        <w:rPr>
          <w:rFonts w:asciiTheme="minorHAnsi" w:hAnsiTheme="minorHAnsi"/>
          <w:sz w:val="24"/>
        </w:rPr>
        <w:t xml:space="preserve"> </w:t>
      </w:r>
      <w:r w:rsidR="00AE77D3" w:rsidRPr="00F177DB">
        <w:rPr>
          <w:rFonts w:asciiTheme="minorHAnsi" w:hAnsiTheme="minorHAnsi"/>
          <w:sz w:val="24"/>
        </w:rPr>
        <w:t xml:space="preserve">creates a new awareness of the individual’s existence and </w:t>
      </w:r>
      <w:r w:rsidR="00720C0B">
        <w:rPr>
          <w:rFonts w:asciiTheme="minorHAnsi" w:hAnsiTheme="minorHAnsi"/>
          <w:sz w:val="24"/>
        </w:rPr>
        <w:t xml:space="preserve">helps facilitates </w:t>
      </w:r>
      <w:r w:rsidR="00005969" w:rsidRPr="00F177DB">
        <w:rPr>
          <w:rFonts w:asciiTheme="minorHAnsi" w:hAnsiTheme="minorHAnsi"/>
          <w:sz w:val="24"/>
        </w:rPr>
        <w:t xml:space="preserve">new knowledge for the field of research as well as attendant </w:t>
      </w:r>
      <w:r w:rsidR="00AE77D3" w:rsidRPr="00F177DB">
        <w:rPr>
          <w:rFonts w:asciiTheme="minorHAnsi" w:hAnsiTheme="minorHAnsi"/>
          <w:sz w:val="24"/>
        </w:rPr>
        <w:t>life changes.</w:t>
      </w:r>
    </w:p>
    <w:p w14:paraId="4A8B4B69" w14:textId="1E91488B" w:rsidR="006023BF" w:rsidRPr="00F177DB" w:rsidRDefault="006023BF" w:rsidP="00304EE0">
      <w:pPr>
        <w:pBdr>
          <w:top w:val="single" w:sz="4" w:space="1" w:color="auto" w:shadow="1"/>
          <w:left w:val="single" w:sz="4" w:space="3" w:color="auto" w:shadow="1"/>
          <w:bottom w:val="single" w:sz="4" w:space="1" w:color="auto" w:shadow="1"/>
          <w:right w:val="single" w:sz="4" w:space="4" w:color="auto" w:shadow="1"/>
        </w:pBdr>
        <w:rPr>
          <w:rFonts w:asciiTheme="minorHAnsi" w:hAnsiTheme="minorHAnsi"/>
          <w:lang w:val="en-GB"/>
        </w:rPr>
      </w:pPr>
      <w:r w:rsidRPr="00F177DB">
        <w:rPr>
          <w:rFonts w:asciiTheme="minorHAnsi" w:hAnsiTheme="minorHAnsi"/>
          <w:lang w:val="en-GB"/>
        </w:rPr>
        <w:t>Binaries are fun to play with when we are conscious of their impact on our lives. Choosing to articulate the binary creates a new way, a third way, of see</w:t>
      </w:r>
      <w:r w:rsidR="00304EE0" w:rsidRPr="00F177DB">
        <w:rPr>
          <w:rFonts w:asciiTheme="minorHAnsi" w:hAnsiTheme="minorHAnsi"/>
          <w:lang w:val="en-GB"/>
        </w:rPr>
        <w:t>ing yourself and your research:</w:t>
      </w:r>
    </w:p>
    <w:p w14:paraId="3F6CAE5E" w14:textId="641D38AD" w:rsidR="007B2B5C" w:rsidRPr="00F177DB" w:rsidRDefault="002E33D1" w:rsidP="00DC5292">
      <w:pPr>
        <w:pBdr>
          <w:top w:val="single" w:sz="4" w:space="1" w:color="auto" w:shadow="1"/>
          <w:left w:val="single" w:sz="4" w:space="3" w:color="auto" w:shadow="1"/>
          <w:bottom w:val="single" w:sz="4" w:space="1" w:color="auto" w:shadow="1"/>
          <w:right w:val="single" w:sz="4" w:space="4" w:color="auto" w:shadow="1"/>
        </w:pBdr>
        <w:rPr>
          <w:rFonts w:asciiTheme="minorHAnsi" w:hAnsiTheme="minorHAnsi"/>
          <w:lang w:val="en-GB"/>
        </w:rPr>
      </w:pPr>
      <w:r w:rsidRPr="00F177DB">
        <w:rPr>
          <w:rFonts w:asciiTheme="minorHAnsi" w:hAnsiTheme="minorHAnsi"/>
          <w:lang w:val="en-GB"/>
        </w:rPr>
        <w:t xml:space="preserve">Do you experience your practice-as-research </w:t>
      </w:r>
      <w:r w:rsidR="007B2B5C" w:rsidRPr="00F177DB">
        <w:rPr>
          <w:rFonts w:asciiTheme="minorHAnsi" w:hAnsiTheme="minorHAnsi"/>
          <w:lang w:val="en-GB"/>
        </w:rPr>
        <w:t>as existing through tim</w:t>
      </w:r>
      <w:r w:rsidRPr="00F177DB">
        <w:rPr>
          <w:rFonts w:asciiTheme="minorHAnsi" w:hAnsiTheme="minorHAnsi"/>
          <w:lang w:val="en-GB"/>
        </w:rPr>
        <w:t>e with your project</w:t>
      </w:r>
      <w:r w:rsidR="00290860" w:rsidRPr="00F177DB">
        <w:rPr>
          <w:rFonts w:asciiTheme="minorHAnsi" w:hAnsiTheme="minorHAnsi"/>
          <w:lang w:val="en-GB"/>
        </w:rPr>
        <w:t xml:space="preserve"> unfolding</w:t>
      </w:r>
      <w:r w:rsidR="007B2B5C" w:rsidRPr="00F177DB">
        <w:rPr>
          <w:rFonts w:asciiTheme="minorHAnsi" w:hAnsiTheme="minorHAnsi"/>
          <w:lang w:val="en-GB"/>
        </w:rPr>
        <w:t xml:space="preserve"> in front </w:t>
      </w:r>
      <w:r w:rsidR="006023BF" w:rsidRPr="00F177DB">
        <w:rPr>
          <w:rFonts w:asciiTheme="minorHAnsi" w:hAnsiTheme="minorHAnsi"/>
          <w:lang w:val="en-GB"/>
        </w:rPr>
        <w:t>of you?</w:t>
      </w:r>
      <w:r w:rsidR="00290860" w:rsidRPr="00F177DB">
        <w:rPr>
          <w:rFonts w:asciiTheme="minorHAnsi" w:hAnsiTheme="minorHAnsi"/>
          <w:lang w:val="en-GB"/>
        </w:rPr>
        <w:t xml:space="preserve"> This spatial metaphor places your past on</w:t>
      </w:r>
      <w:r w:rsidR="007B2B5C" w:rsidRPr="00F177DB">
        <w:rPr>
          <w:rFonts w:asciiTheme="minorHAnsi" w:hAnsiTheme="minorHAnsi"/>
          <w:lang w:val="en-GB"/>
        </w:rPr>
        <w:t xml:space="preserve"> the one hand and the future on the other</w:t>
      </w:r>
      <w:r w:rsidR="00290860" w:rsidRPr="00F177DB">
        <w:rPr>
          <w:rFonts w:asciiTheme="minorHAnsi" w:hAnsiTheme="minorHAnsi"/>
          <w:lang w:val="en-GB"/>
        </w:rPr>
        <w:t>;</w:t>
      </w:r>
      <w:r w:rsidR="007B2B5C" w:rsidRPr="00F177DB">
        <w:rPr>
          <w:rFonts w:asciiTheme="minorHAnsi" w:hAnsiTheme="minorHAnsi"/>
          <w:lang w:val="en-GB"/>
        </w:rPr>
        <w:t xml:space="preserve"> as though time was a line running from left to right. Perhaps </w:t>
      </w:r>
      <w:r w:rsidR="00290860" w:rsidRPr="00F177DB">
        <w:rPr>
          <w:rFonts w:asciiTheme="minorHAnsi" w:hAnsiTheme="minorHAnsi"/>
          <w:lang w:val="en-GB"/>
        </w:rPr>
        <w:t>you</w:t>
      </w:r>
      <w:r w:rsidR="007B2B5C" w:rsidRPr="00F177DB">
        <w:rPr>
          <w:rFonts w:asciiTheme="minorHAnsi" w:hAnsiTheme="minorHAnsi"/>
          <w:lang w:val="en-GB"/>
        </w:rPr>
        <w:t xml:space="preserve"> imagi</w:t>
      </w:r>
      <w:r w:rsidR="00290860" w:rsidRPr="00F177DB">
        <w:rPr>
          <w:rFonts w:asciiTheme="minorHAnsi" w:hAnsiTheme="minorHAnsi"/>
          <w:lang w:val="en-GB"/>
        </w:rPr>
        <w:t>ne time running in front of you</w:t>
      </w:r>
      <w:r w:rsidR="007B2B5C" w:rsidRPr="00F177DB">
        <w:rPr>
          <w:rFonts w:asciiTheme="minorHAnsi" w:hAnsiTheme="minorHAnsi"/>
          <w:lang w:val="en-GB"/>
        </w:rPr>
        <w:t xml:space="preserve"> like a</w:t>
      </w:r>
      <w:r w:rsidR="00290860" w:rsidRPr="00F177DB">
        <w:rPr>
          <w:rFonts w:asciiTheme="minorHAnsi" w:hAnsiTheme="minorHAnsi"/>
          <w:lang w:val="en-GB"/>
        </w:rPr>
        <w:t xml:space="preserve"> river which you</w:t>
      </w:r>
      <w:r w:rsidR="007B2B5C" w:rsidRPr="00F177DB">
        <w:rPr>
          <w:rFonts w:asciiTheme="minorHAnsi" w:hAnsiTheme="minorHAnsi"/>
          <w:lang w:val="en-GB"/>
        </w:rPr>
        <w:t xml:space="preserve"> watch from the bank.  </w:t>
      </w:r>
    </w:p>
    <w:p w14:paraId="3B4388B4" w14:textId="77777777" w:rsidR="00E74E34" w:rsidRPr="00F177DB" w:rsidRDefault="00E74E34" w:rsidP="00E74E34">
      <w:pPr>
        <w:spacing w:line="480" w:lineRule="auto"/>
        <w:rPr>
          <w:rFonts w:asciiTheme="minorHAnsi" w:hAnsiTheme="minorHAnsi"/>
        </w:rPr>
      </w:pPr>
    </w:p>
    <w:p w14:paraId="3929B097" w14:textId="41F182CB" w:rsidR="00AF119B" w:rsidRPr="00F177DB" w:rsidRDefault="00E74E34" w:rsidP="001A52CC">
      <w:pPr>
        <w:spacing w:line="480" w:lineRule="auto"/>
        <w:ind w:firstLine="720"/>
        <w:rPr>
          <w:rFonts w:asciiTheme="minorHAnsi" w:hAnsiTheme="minorHAnsi"/>
        </w:rPr>
      </w:pPr>
      <w:r w:rsidRPr="00F177DB">
        <w:rPr>
          <w:rFonts w:asciiTheme="minorHAnsi" w:hAnsiTheme="minorHAnsi"/>
        </w:rPr>
        <w:t xml:space="preserve">But I am getting off the topic, I can feel it, the thoughts divest themselves of my bodily sensation and I fly off into heady thoughts where I </w:t>
      </w:r>
      <w:r w:rsidR="00DA1D38" w:rsidRPr="00F177DB">
        <w:rPr>
          <w:rFonts w:asciiTheme="minorHAnsi" w:hAnsiTheme="minorHAnsi"/>
        </w:rPr>
        <w:t xml:space="preserve">lose my ground. </w:t>
      </w:r>
      <w:r w:rsidR="00304EE0" w:rsidRPr="00F177DB">
        <w:rPr>
          <w:rFonts w:asciiTheme="minorHAnsi" w:hAnsiTheme="minorHAnsi"/>
        </w:rPr>
        <w:t>It is the bodily ‘felt sense’ (Gendlin, 1978) that brings me back to the present moment exploration of</w:t>
      </w:r>
      <w:r w:rsidR="00DA1D38" w:rsidRPr="00F177DB">
        <w:rPr>
          <w:rFonts w:asciiTheme="minorHAnsi" w:hAnsiTheme="minorHAnsi"/>
        </w:rPr>
        <w:t xml:space="preserve"> a </w:t>
      </w:r>
      <w:r w:rsidR="00BB430B">
        <w:rPr>
          <w:rFonts w:asciiTheme="minorHAnsi" w:hAnsiTheme="minorHAnsi"/>
        </w:rPr>
        <w:t xml:space="preserve">Jungian </w:t>
      </w:r>
      <w:r w:rsidR="00DA1D38" w:rsidRPr="00F177DB">
        <w:rPr>
          <w:rFonts w:asciiTheme="minorHAnsi" w:hAnsiTheme="minorHAnsi"/>
        </w:rPr>
        <w:t xml:space="preserve">goddess </w:t>
      </w:r>
      <w:r w:rsidR="00182F63" w:rsidRPr="00F177DB">
        <w:rPr>
          <w:rFonts w:asciiTheme="minorHAnsi" w:hAnsiTheme="minorHAnsi"/>
        </w:rPr>
        <w:t>feminism</w:t>
      </w:r>
      <w:r w:rsidR="00DA1D38" w:rsidRPr="00F177DB">
        <w:rPr>
          <w:rFonts w:asciiTheme="minorHAnsi" w:hAnsiTheme="minorHAnsi"/>
        </w:rPr>
        <w:t xml:space="preserve"> that doesn’t lose the body. </w:t>
      </w:r>
      <w:r w:rsidR="00304EE0" w:rsidRPr="00F177DB">
        <w:rPr>
          <w:rFonts w:asciiTheme="minorHAnsi" w:hAnsiTheme="minorHAnsi"/>
        </w:rPr>
        <w:t xml:space="preserve">In a </w:t>
      </w:r>
      <w:r w:rsidR="002E33D1" w:rsidRPr="00F177DB">
        <w:rPr>
          <w:rFonts w:asciiTheme="minorHAnsi" w:hAnsiTheme="minorHAnsi"/>
        </w:rPr>
        <w:t xml:space="preserve">fictional, fantasy </w:t>
      </w:r>
      <w:r w:rsidR="00304EE0" w:rsidRPr="00F177DB">
        <w:rPr>
          <w:rFonts w:asciiTheme="minorHAnsi" w:hAnsiTheme="minorHAnsi"/>
        </w:rPr>
        <w:t xml:space="preserve">world where there is no loss of the myth of the goddess, she, goddess </w:t>
      </w:r>
      <w:r w:rsidR="00182F63" w:rsidRPr="00F177DB">
        <w:rPr>
          <w:rFonts w:asciiTheme="minorHAnsi" w:hAnsiTheme="minorHAnsi"/>
        </w:rPr>
        <w:t>would affirm</w:t>
      </w:r>
      <w:r w:rsidR="00304EE0" w:rsidRPr="00F177DB">
        <w:rPr>
          <w:rFonts w:asciiTheme="minorHAnsi" w:hAnsiTheme="minorHAnsi"/>
        </w:rPr>
        <w:t xml:space="preserve"> my desire for connection to all things. </w:t>
      </w:r>
      <w:r w:rsidR="00182F63" w:rsidRPr="00F177DB">
        <w:rPr>
          <w:rFonts w:asciiTheme="minorHAnsi" w:hAnsiTheme="minorHAnsi"/>
        </w:rPr>
        <w:t xml:space="preserve">She is everywhere and nowhere, all things and no things, all feelings and no feeling. </w:t>
      </w:r>
      <w:r w:rsidR="00304EE0" w:rsidRPr="00F177DB">
        <w:rPr>
          <w:rFonts w:asciiTheme="minorHAnsi" w:hAnsiTheme="minorHAnsi"/>
        </w:rPr>
        <w:t>The image and feeling of her as it resides in my internal world reminds me</w:t>
      </w:r>
      <w:r w:rsidR="00DA1D38" w:rsidRPr="00F177DB">
        <w:rPr>
          <w:rFonts w:asciiTheme="minorHAnsi" w:hAnsiTheme="minorHAnsi"/>
        </w:rPr>
        <w:t xml:space="preserve"> </w:t>
      </w:r>
      <w:r w:rsidR="00955BCB" w:rsidRPr="00F177DB">
        <w:rPr>
          <w:rFonts w:asciiTheme="minorHAnsi" w:hAnsiTheme="minorHAnsi"/>
        </w:rPr>
        <w:t xml:space="preserve">we are a minded body, </w:t>
      </w:r>
      <w:r w:rsidR="00DA1D38" w:rsidRPr="00F177DB">
        <w:rPr>
          <w:rFonts w:asciiTheme="minorHAnsi" w:hAnsiTheme="minorHAnsi"/>
        </w:rPr>
        <w:t>an embodied</w:t>
      </w:r>
      <w:r w:rsidR="00955BCB" w:rsidRPr="00F177DB">
        <w:rPr>
          <w:rFonts w:asciiTheme="minorHAnsi" w:hAnsiTheme="minorHAnsi"/>
        </w:rPr>
        <w:t xml:space="preserve"> mind.</w:t>
      </w:r>
      <w:r w:rsidR="00DA1D38" w:rsidRPr="00F177DB">
        <w:rPr>
          <w:rFonts w:asciiTheme="minorHAnsi" w:hAnsiTheme="minorHAnsi"/>
        </w:rPr>
        <w:t xml:space="preserve"> </w:t>
      </w:r>
      <w:r w:rsidR="00955BCB" w:rsidRPr="00F177DB">
        <w:rPr>
          <w:rFonts w:asciiTheme="minorHAnsi" w:hAnsiTheme="minorHAnsi"/>
        </w:rPr>
        <w:t>If Rowland is right</w:t>
      </w:r>
      <w:r w:rsidR="006023BF" w:rsidRPr="00F177DB">
        <w:rPr>
          <w:rFonts w:asciiTheme="minorHAnsi" w:hAnsiTheme="minorHAnsi"/>
        </w:rPr>
        <w:t>,</w:t>
      </w:r>
      <w:r w:rsidR="00955BCB" w:rsidRPr="00F177DB">
        <w:rPr>
          <w:rFonts w:asciiTheme="minorHAnsi" w:hAnsiTheme="minorHAnsi"/>
        </w:rPr>
        <w:t xml:space="preserve"> then a preoccupation with goddesses would offer a fluid reading of gender in and beyond the world in which we live. It would not offer up the centrality of our bodily knowing and a deep connection to the earth</w:t>
      </w:r>
      <w:r w:rsidR="00304EE0" w:rsidRPr="00F177DB">
        <w:rPr>
          <w:rFonts w:asciiTheme="minorHAnsi" w:hAnsiTheme="minorHAnsi"/>
        </w:rPr>
        <w:t xml:space="preserve"> as evidence of ‘her’ existence but of the existence of the mythic nature in all of us. </w:t>
      </w:r>
      <w:r w:rsidR="00CA0B3A" w:rsidRPr="00F177DB">
        <w:rPr>
          <w:rFonts w:asciiTheme="minorHAnsi" w:hAnsiTheme="minorHAnsi"/>
        </w:rPr>
        <w:t>I am not concerned with ‘studying’ goddesses of any particular persuasio</w:t>
      </w:r>
      <w:r w:rsidR="00182F63" w:rsidRPr="00F177DB">
        <w:rPr>
          <w:rFonts w:asciiTheme="minorHAnsi" w:hAnsiTheme="minorHAnsi"/>
        </w:rPr>
        <w:t>n. Myths</w:t>
      </w:r>
      <w:r w:rsidR="00304EE0" w:rsidRPr="00F177DB">
        <w:rPr>
          <w:rFonts w:asciiTheme="minorHAnsi" w:hAnsiTheme="minorHAnsi"/>
        </w:rPr>
        <w:t xml:space="preserve"> give meaning to our lives</w:t>
      </w:r>
      <w:r w:rsidR="008C3B85">
        <w:rPr>
          <w:rFonts w:asciiTheme="minorHAnsi" w:hAnsiTheme="minorHAnsi"/>
        </w:rPr>
        <w:t xml:space="preserve">. </w:t>
      </w:r>
      <w:r w:rsidR="001A52CC" w:rsidRPr="00F177DB">
        <w:rPr>
          <w:rFonts w:asciiTheme="minorHAnsi" w:hAnsiTheme="minorHAnsi"/>
        </w:rPr>
        <w:t xml:space="preserve"> I attempted to articulate </w:t>
      </w:r>
      <w:r w:rsidR="008C3B85">
        <w:rPr>
          <w:rFonts w:asciiTheme="minorHAnsi" w:hAnsiTheme="minorHAnsi"/>
        </w:rPr>
        <w:t xml:space="preserve">just that </w:t>
      </w:r>
      <w:r w:rsidR="001A52CC" w:rsidRPr="00F177DB">
        <w:rPr>
          <w:rFonts w:asciiTheme="minorHAnsi" w:hAnsiTheme="minorHAnsi"/>
        </w:rPr>
        <w:t>in my article and performance, ‘Myths and Stories by Her’ (2007)</w:t>
      </w:r>
      <w:r w:rsidR="00304EE0" w:rsidRPr="00F177DB">
        <w:rPr>
          <w:rFonts w:asciiTheme="minorHAnsi" w:hAnsiTheme="minorHAnsi"/>
        </w:rPr>
        <w:t>.</w:t>
      </w:r>
      <w:r w:rsidR="00955BCB" w:rsidRPr="00F177DB">
        <w:rPr>
          <w:rFonts w:asciiTheme="minorHAnsi" w:hAnsiTheme="minorHAnsi"/>
        </w:rPr>
        <w:t xml:space="preserve"> </w:t>
      </w:r>
      <w:r w:rsidR="00CA0B3A" w:rsidRPr="00F177DB">
        <w:rPr>
          <w:rFonts w:asciiTheme="minorHAnsi" w:hAnsiTheme="minorHAnsi"/>
        </w:rPr>
        <w:t xml:space="preserve">Once you become conscious of the myth of your life, family, social group, culture, period of time then you can begin to question, to critique, to challenge and make new knowledges.  </w:t>
      </w:r>
      <w:r w:rsidR="00955BCB" w:rsidRPr="00F177DB">
        <w:rPr>
          <w:rFonts w:asciiTheme="minorHAnsi" w:hAnsiTheme="minorHAnsi"/>
        </w:rPr>
        <w:t xml:space="preserve">Truth and origins are of no concern here. </w:t>
      </w:r>
      <w:r w:rsidR="00DC63C0" w:rsidRPr="00F177DB">
        <w:rPr>
          <w:rFonts w:asciiTheme="minorHAnsi" w:hAnsiTheme="minorHAnsi"/>
        </w:rPr>
        <w:t>That would be to fix the past, present</w:t>
      </w:r>
      <w:r w:rsidR="00AF119B" w:rsidRPr="00F177DB">
        <w:rPr>
          <w:rFonts w:asciiTheme="minorHAnsi" w:hAnsiTheme="minorHAnsi"/>
        </w:rPr>
        <w:t xml:space="preserve"> and future in linear fashion. </w:t>
      </w:r>
    </w:p>
    <w:p w14:paraId="247B2B1C" w14:textId="22DBE05E" w:rsidR="00AF119B" w:rsidRPr="00F177DB" w:rsidRDefault="00AF119B" w:rsidP="00AF119B">
      <w:pPr>
        <w:spacing w:line="480" w:lineRule="auto"/>
        <w:ind w:firstLine="720"/>
        <w:rPr>
          <w:rFonts w:asciiTheme="minorHAnsi" w:hAnsiTheme="minorHAnsi" w:cs="Arial"/>
          <w:i/>
        </w:rPr>
      </w:pPr>
      <w:r w:rsidRPr="00F177DB">
        <w:rPr>
          <w:rFonts w:asciiTheme="minorHAnsi" w:hAnsiTheme="minorHAnsi" w:cs="Arial"/>
          <w:i/>
        </w:rPr>
        <w:t xml:space="preserve">If it weren’t for the belly dancers I </w:t>
      </w:r>
      <w:r w:rsidR="002E33D1" w:rsidRPr="00F177DB">
        <w:rPr>
          <w:rFonts w:asciiTheme="minorHAnsi" w:hAnsiTheme="minorHAnsi" w:cs="Arial"/>
          <w:i/>
        </w:rPr>
        <w:t>would probably have ke</w:t>
      </w:r>
      <w:r w:rsidRPr="00F177DB">
        <w:rPr>
          <w:rFonts w:asciiTheme="minorHAnsi" w:hAnsiTheme="minorHAnsi" w:cs="Arial"/>
          <w:i/>
        </w:rPr>
        <w:t>p</w:t>
      </w:r>
      <w:r w:rsidR="002E33D1" w:rsidRPr="00F177DB">
        <w:rPr>
          <w:rFonts w:asciiTheme="minorHAnsi" w:hAnsiTheme="minorHAnsi" w:cs="Arial"/>
          <w:i/>
        </w:rPr>
        <w:t>t</w:t>
      </w:r>
      <w:r w:rsidRPr="00F177DB">
        <w:rPr>
          <w:rFonts w:asciiTheme="minorHAnsi" w:hAnsiTheme="minorHAnsi" w:cs="Arial"/>
          <w:i/>
        </w:rPr>
        <w:t xml:space="preserve"> my own spiritual longing in the shadows and I would have lived a much less rich and rewarding life. I have a lot to thank them for. </w:t>
      </w:r>
      <w:r w:rsidR="002E33D1" w:rsidRPr="00F177DB">
        <w:rPr>
          <w:rFonts w:asciiTheme="minorHAnsi" w:hAnsiTheme="minorHAnsi" w:cs="Arial"/>
          <w:i/>
        </w:rPr>
        <w:t>Bu</w:t>
      </w:r>
      <w:r w:rsidR="001A52CC" w:rsidRPr="00F177DB">
        <w:rPr>
          <w:rFonts w:asciiTheme="minorHAnsi" w:hAnsiTheme="minorHAnsi" w:cs="Arial"/>
          <w:i/>
        </w:rPr>
        <w:t>t isn’t often that I am asked to pursue them in an academic context, I have re-written myself.</w:t>
      </w:r>
      <w:r w:rsidR="002E33D1" w:rsidRPr="00F177DB">
        <w:rPr>
          <w:rFonts w:asciiTheme="minorHAnsi" w:hAnsiTheme="minorHAnsi" w:cs="Arial"/>
          <w:i/>
        </w:rPr>
        <w:t xml:space="preserve"> Sometimes I miss them.</w:t>
      </w:r>
    </w:p>
    <w:p w14:paraId="30F0E1EE" w14:textId="01A26D59" w:rsidR="004F1FD0" w:rsidRPr="00F177DB" w:rsidRDefault="002C4454" w:rsidP="002E33D1">
      <w:pPr>
        <w:spacing w:line="480" w:lineRule="auto"/>
        <w:ind w:firstLine="720"/>
        <w:rPr>
          <w:rFonts w:asciiTheme="minorHAnsi" w:hAnsiTheme="minorHAnsi" w:cs="Arial"/>
        </w:rPr>
      </w:pPr>
      <w:r>
        <w:rPr>
          <w:rFonts w:asciiTheme="minorHAnsi" w:hAnsiTheme="minorHAnsi" w:cs="Arial"/>
        </w:rPr>
        <w:t>I continue to long for</w:t>
      </w:r>
      <w:r w:rsidR="00AF119B" w:rsidRPr="00F177DB">
        <w:rPr>
          <w:rFonts w:asciiTheme="minorHAnsi" w:hAnsiTheme="minorHAnsi" w:cs="Arial"/>
        </w:rPr>
        <w:t xml:space="preserve"> a more imaginative approach to our own lived experience of being a woman, and particularly of being a woman involved in practice as resea</w:t>
      </w:r>
      <w:r>
        <w:rPr>
          <w:rFonts w:asciiTheme="minorHAnsi" w:hAnsiTheme="minorHAnsi" w:cs="Arial"/>
        </w:rPr>
        <w:t>rch in performance. I sense the</w:t>
      </w:r>
      <w:r w:rsidR="00AF119B" w:rsidRPr="00F177DB">
        <w:rPr>
          <w:rFonts w:asciiTheme="minorHAnsi" w:hAnsiTheme="minorHAnsi" w:cs="Arial"/>
        </w:rPr>
        <w:t xml:space="preserve"> </w:t>
      </w:r>
      <w:r w:rsidR="002E33D1" w:rsidRPr="00F177DB">
        <w:rPr>
          <w:rFonts w:asciiTheme="minorHAnsi" w:hAnsiTheme="minorHAnsi" w:cs="Arial"/>
        </w:rPr>
        <w:t>valorizing of the ‘body’</w:t>
      </w:r>
      <w:r>
        <w:rPr>
          <w:rFonts w:asciiTheme="minorHAnsi" w:hAnsiTheme="minorHAnsi" w:cs="Arial"/>
        </w:rPr>
        <w:t xml:space="preserve"> I discovered in belly dancing</w:t>
      </w:r>
      <w:r w:rsidR="002E33D1" w:rsidRPr="00F177DB">
        <w:rPr>
          <w:rFonts w:asciiTheme="minorHAnsi" w:hAnsiTheme="minorHAnsi" w:cs="Arial"/>
        </w:rPr>
        <w:t xml:space="preserve"> still </w:t>
      </w:r>
      <w:r w:rsidR="00AF119B" w:rsidRPr="00F177DB">
        <w:rPr>
          <w:rFonts w:asciiTheme="minorHAnsi" w:hAnsiTheme="minorHAnsi" w:cs="Arial"/>
        </w:rPr>
        <w:t>exists in many areas of research and practice – in many of the body based psychotherapeutic practices (see Bacon, 2016), in many somatic practitioners working in the fiel</w:t>
      </w:r>
      <w:r>
        <w:rPr>
          <w:rFonts w:asciiTheme="minorHAnsi" w:hAnsiTheme="minorHAnsi" w:cs="Arial"/>
        </w:rPr>
        <w:t>d of dance and psychotherapy. This</w:t>
      </w:r>
      <w:r w:rsidR="00AF119B" w:rsidRPr="00F177DB">
        <w:rPr>
          <w:rFonts w:asciiTheme="minorHAnsi" w:hAnsiTheme="minorHAnsi" w:cs="Arial"/>
        </w:rPr>
        <w:t xml:space="preserve"> has been a long journey toward personal clarity in relation to Goddess Feminism. </w:t>
      </w:r>
    </w:p>
    <w:p w14:paraId="381DEE44" w14:textId="0F9C833F" w:rsidR="00B80848" w:rsidRPr="00F177DB" w:rsidRDefault="008C3B85" w:rsidP="00B80848">
      <w:pPr>
        <w:pBdr>
          <w:top w:val="single" w:sz="4" w:space="1" w:color="auto" w:shadow="1"/>
          <w:left w:val="single" w:sz="4" w:space="3" w:color="auto" w:shadow="1"/>
          <w:bottom w:val="single" w:sz="4" w:space="1" w:color="auto" w:shadow="1"/>
          <w:right w:val="single" w:sz="4" w:space="4" w:color="auto" w:shadow="1"/>
        </w:pBdr>
        <w:rPr>
          <w:rFonts w:asciiTheme="minorHAnsi" w:hAnsiTheme="minorHAnsi"/>
          <w:lang w:val="en-GB"/>
        </w:rPr>
      </w:pPr>
      <w:r>
        <w:rPr>
          <w:rFonts w:asciiTheme="minorHAnsi" w:hAnsiTheme="minorHAnsi"/>
          <w:lang w:val="en-GB"/>
        </w:rPr>
        <w:t>As you sit</w:t>
      </w:r>
      <w:r w:rsidR="00B80848" w:rsidRPr="00F177DB">
        <w:rPr>
          <w:rFonts w:asciiTheme="minorHAnsi" w:hAnsiTheme="minorHAnsi"/>
          <w:lang w:val="en-GB"/>
        </w:rPr>
        <w:t xml:space="preserve"> reading this chapter, remember the first task of finding a place to sit in relation to your past, present and future</w:t>
      </w:r>
      <w:r w:rsidR="002E33D1" w:rsidRPr="00F177DB">
        <w:rPr>
          <w:rFonts w:asciiTheme="minorHAnsi" w:hAnsiTheme="minorHAnsi"/>
          <w:lang w:val="en-GB"/>
        </w:rPr>
        <w:t xml:space="preserve"> research</w:t>
      </w:r>
      <w:r w:rsidR="00B80848" w:rsidRPr="00F177DB">
        <w:rPr>
          <w:rFonts w:asciiTheme="minorHAnsi" w:hAnsiTheme="minorHAnsi"/>
          <w:lang w:val="en-GB"/>
        </w:rPr>
        <w:t>. Where are you in that spatial configuration now</w:t>
      </w:r>
      <w:r>
        <w:rPr>
          <w:rFonts w:asciiTheme="minorHAnsi" w:hAnsiTheme="minorHAnsi"/>
          <w:lang w:val="en-GB"/>
        </w:rPr>
        <w:t>? Perhaps you feel moved to allow</w:t>
      </w:r>
      <w:r w:rsidR="00B80848" w:rsidRPr="00F177DB">
        <w:rPr>
          <w:rFonts w:asciiTheme="minorHAnsi" w:hAnsiTheme="minorHAnsi"/>
          <w:lang w:val="en-GB"/>
        </w:rPr>
        <w:t xml:space="preserve"> past, present and future a new configura</w:t>
      </w:r>
      <w:r w:rsidR="002E33D1" w:rsidRPr="00F177DB">
        <w:rPr>
          <w:rFonts w:asciiTheme="minorHAnsi" w:hAnsiTheme="minorHAnsi"/>
          <w:lang w:val="en-GB"/>
        </w:rPr>
        <w:t xml:space="preserve">tion. Perhaps there is a ‘something’ </w:t>
      </w:r>
      <w:r w:rsidR="00B80848" w:rsidRPr="00F177DB">
        <w:rPr>
          <w:rFonts w:asciiTheme="minorHAnsi" w:hAnsiTheme="minorHAnsi"/>
          <w:lang w:val="en-GB"/>
        </w:rPr>
        <w:t>that marks the spot where you once resided.</w:t>
      </w:r>
      <w:r w:rsidR="002E33D1" w:rsidRPr="00F177DB">
        <w:rPr>
          <w:rFonts w:asciiTheme="minorHAnsi" w:hAnsiTheme="minorHAnsi"/>
          <w:lang w:val="en-GB"/>
        </w:rPr>
        <w:t xml:space="preserve"> Perhaps these ‘somethings’ will become some thing, your thing.</w:t>
      </w:r>
    </w:p>
    <w:p w14:paraId="0E344219" w14:textId="77777777" w:rsidR="005E1110" w:rsidRPr="00F177DB" w:rsidRDefault="005E1110" w:rsidP="005E1110">
      <w:pPr>
        <w:spacing w:line="480" w:lineRule="auto"/>
        <w:rPr>
          <w:rFonts w:asciiTheme="minorHAnsi" w:hAnsiTheme="minorHAnsi" w:cs="Arial"/>
        </w:rPr>
      </w:pPr>
    </w:p>
    <w:p w14:paraId="7E8D6B57" w14:textId="0263B2C0" w:rsidR="00B74CE4" w:rsidRDefault="000A7A30" w:rsidP="00B338D8">
      <w:pPr>
        <w:spacing w:line="480" w:lineRule="auto"/>
        <w:ind w:firstLine="720"/>
        <w:rPr>
          <w:rFonts w:asciiTheme="minorHAnsi" w:hAnsiTheme="minorHAnsi"/>
        </w:rPr>
      </w:pPr>
      <w:r w:rsidRPr="00F177DB">
        <w:rPr>
          <w:rFonts w:asciiTheme="minorHAnsi" w:hAnsiTheme="minorHAnsi" w:cs="Arial"/>
        </w:rPr>
        <w:t>S</w:t>
      </w:r>
      <w:r w:rsidR="00243B96" w:rsidRPr="00F177DB">
        <w:rPr>
          <w:rFonts w:asciiTheme="minorHAnsi" w:hAnsiTheme="minorHAnsi" w:cs="Arial"/>
        </w:rPr>
        <w:t xml:space="preserve">earching for </w:t>
      </w:r>
      <w:r w:rsidR="001A52CC" w:rsidRPr="00F177DB">
        <w:rPr>
          <w:rFonts w:asciiTheme="minorHAnsi" w:hAnsiTheme="minorHAnsi" w:cs="Arial"/>
        </w:rPr>
        <w:t>S</w:t>
      </w:r>
      <w:r w:rsidR="005E1110" w:rsidRPr="00F177DB">
        <w:rPr>
          <w:rFonts w:asciiTheme="minorHAnsi" w:hAnsiTheme="minorHAnsi" w:cs="Arial"/>
        </w:rPr>
        <w:t xml:space="preserve">elf is often a fundamental part of </w:t>
      </w:r>
      <w:r w:rsidR="00243B96" w:rsidRPr="00F177DB">
        <w:rPr>
          <w:rFonts w:asciiTheme="minorHAnsi" w:hAnsiTheme="minorHAnsi" w:cs="Arial"/>
        </w:rPr>
        <w:t>a</w:t>
      </w:r>
      <w:r w:rsidR="005E1110" w:rsidRPr="00F177DB">
        <w:rPr>
          <w:rFonts w:asciiTheme="minorHAnsi" w:hAnsiTheme="minorHAnsi" w:cs="Arial"/>
        </w:rPr>
        <w:t xml:space="preserve"> practice-as-research</w:t>
      </w:r>
      <w:r w:rsidRPr="00F177DB">
        <w:rPr>
          <w:rFonts w:asciiTheme="minorHAnsi" w:hAnsiTheme="minorHAnsi" w:cs="Arial"/>
        </w:rPr>
        <w:t xml:space="preserve"> in dance and performance</w:t>
      </w:r>
      <w:r w:rsidR="005E1110" w:rsidRPr="00F177DB">
        <w:rPr>
          <w:rFonts w:asciiTheme="minorHAnsi" w:hAnsiTheme="minorHAnsi" w:cs="Arial"/>
        </w:rPr>
        <w:t xml:space="preserve"> process. </w:t>
      </w:r>
      <w:r w:rsidRPr="00F177DB">
        <w:rPr>
          <w:rFonts w:asciiTheme="minorHAnsi" w:hAnsiTheme="minorHAnsi" w:cs="Arial"/>
        </w:rPr>
        <w:t>Perhaps this</w:t>
      </w:r>
      <w:r w:rsidR="00243B96" w:rsidRPr="00F177DB">
        <w:rPr>
          <w:rFonts w:asciiTheme="minorHAnsi" w:hAnsiTheme="minorHAnsi" w:cs="Arial"/>
        </w:rPr>
        <w:t xml:space="preserve"> is a longing that propels our research interest, a longing t</w:t>
      </w:r>
      <w:r w:rsidR="00B338D8" w:rsidRPr="00F177DB">
        <w:rPr>
          <w:rFonts w:asciiTheme="minorHAnsi" w:hAnsiTheme="minorHAnsi" w:cs="Arial"/>
        </w:rPr>
        <w:t>hat is a life force</w:t>
      </w:r>
      <w:r w:rsidRPr="00F177DB">
        <w:rPr>
          <w:rFonts w:asciiTheme="minorHAnsi" w:hAnsiTheme="minorHAnsi" w:cs="Arial"/>
        </w:rPr>
        <w:t>. This is not research predicated on data and evidence and yet cannot separate itself from current academic requirements</w:t>
      </w:r>
      <w:r w:rsidR="00243B96" w:rsidRPr="00F177DB">
        <w:rPr>
          <w:rFonts w:asciiTheme="minorHAnsi" w:hAnsiTheme="minorHAnsi" w:cs="Arial"/>
        </w:rPr>
        <w:t xml:space="preserve"> </w:t>
      </w:r>
      <w:r w:rsidR="00A30798" w:rsidRPr="00F177DB">
        <w:rPr>
          <w:rFonts w:asciiTheme="minorHAnsi" w:hAnsiTheme="minorHAnsi" w:cs="Arial"/>
        </w:rPr>
        <w:t>for context</w:t>
      </w:r>
      <w:r w:rsidRPr="00F177DB">
        <w:rPr>
          <w:rFonts w:asciiTheme="minorHAnsi" w:hAnsiTheme="minorHAnsi" w:cs="Arial"/>
        </w:rPr>
        <w:t xml:space="preserve"> and justification. Perhaps</w:t>
      </w:r>
      <w:r w:rsidR="005E1110" w:rsidRPr="00F177DB">
        <w:rPr>
          <w:rFonts w:asciiTheme="minorHAnsi" w:hAnsiTheme="minorHAnsi" w:cs="Arial"/>
        </w:rPr>
        <w:t xml:space="preserve"> </w:t>
      </w:r>
      <w:r w:rsidR="002C4454">
        <w:rPr>
          <w:rFonts w:asciiTheme="minorHAnsi" w:hAnsiTheme="minorHAnsi" w:cs="Arial"/>
        </w:rPr>
        <w:t>this</w:t>
      </w:r>
      <w:r w:rsidR="008F20D9" w:rsidRPr="00F177DB">
        <w:rPr>
          <w:rFonts w:asciiTheme="minorHAnsi" w:hAnsiTheme="minorHAnsi" w:cs="Arial"/>
        </w:rPr>
        <w:t xml:space="preserve"> </w:t>
      </w:r>
      <w:r w:rsidR="008C3B85">
        <w:rPr>
          <w:rFonts w:asciiTheme="minorHAnsi" w:hAnsiTheme="minorHAnsi" w:cs="Arial"/>
        </w:rPr>
        <w:t>post-</w:t>
      </w:r>
      <w:r w:rsidR="008F20D9" w:rsidRPr="00F177DB">
        <w:rPr>
          <w:rFonts w:asciiTheme="minorHAnsi" w:hAnsiTheme="minorHAnsi" w:cs="Arial"/>
        </w:rPr>
        <w:t xml:space="preserve">Jungian </w:t>
      </w:r>
      <w:r w:rsidR="00BB430B">
        <w:rPr>
          <w:rFonts w:asciiTheme="minorHAnsi" w:hAnsiTheme="minorHAnsi" w:cs="Arial"/>
        </w:rPr>
        <w:t>Goddess f</w:t>
      </w:r>
      <w:r w:rsidR="005E1110" w:rsidRPr="00F177DB">
        <w:rPr>
          <w:rFonts w:asciiTheme="minorHAnsi" w:hAnsiTheme="minorHAnsi" w:cs="Arial"/>
        </w:rPr>
        <w:t xml:space="preserve">eminism </w:t>
      </w:r>
      <w:r w:rsidR="002C4454">
        <w:rPr>
          <w:rFonts w:asciiTheme="minorHAnsi" w:hAnsiTheme="minorHAnsi" w:cs="Arial"/>
        </w:rPr>
        <w:t>will celebrate my</w:t>
      </w:r>
      <w:r w:rsidR="005E1110" w:rsidRPr="00F177DB">
        <w:rPr>
          <w:rFonts w:asciiTheme="minorHAnsi" w:hAnsiTheme="minorHAnsi" w:cs="Arial"/>
        </w:rPr>
        <w:t xml:space="preserve"> </w:t>
      </w:r>
      <w:r w:rsidRPr="00F177DB">
        <w:rPr>
          <w:rFonts w:asciiTheme="minorHAnsi" w:hAnsiTheme="minorHAnsi" w:cs="Arial"/>
        </w:rPr>
        <w:t>‘</w:t>
      </w:r>
      <w:r w:rsidR="005E1110" w:rsidRPr="00F177DB">
        <w:rPr>
          <w:rFonts w:asciiTheme="minorHAnsi" w:hAnsiTheme="minorHAnsi" w:cs="Arial"/>
        </w:rPr>
        <w:t>longing</w:t>
      </w:r>
      <w:r w:rsidRPr="00F177DB">
        <w:rPr>
          <w:rFonts w:asciiTheme="minorHAnsi" w:hAnsiTheme="minorHAnsi" w:cs="Arial"/>
        </w:rPr>
        <w:t xml:space="preserve">’ </w:t>
      </w:r>
      <w:r w:rsidR="0036203F" w:rsidRPr="00F177DB">
        <w:rPr>
          <w:rFonts w:asciiTheme="minorHAnsi" w:hAnsiTheme="minorHAnsi" w:cs="Arial"/>
        </w:rPr>
        <w:t>and</w:t>
      </w:r>
      <w:r w:rsidR="002C4454">
        <w:rPr>
          <w:rFonts w:asciiTheme="minorHAnsi" w:hAnsiTheme="minorHAnsi" w:cs="Arial"/>
        </w:rPr>
        <w:t xml:space="preserve"> offer</w:t>
      </w:r>
      <w:r w:rsidRPr="00F177DB">
        <w:rPr>
          <w:rFonts w:asciiTheme="minorHAnsi" w:hAnsiTheme="minorHAnsi" w:cs="Arial"/>
        </w:rPr>
        <w:t xml:space="preserve"> </w:t>
      </w:r>
      <w:r w:rsidR="00695930" w:rsidRPr="00F177DB">
        <w:rPr>
          <w:rFonts w:asciiTheme="minorHAnsi" w:hAnsiTheme="minorHAnsi" w:cs="Arial"/>
        </w:rPr>
        <w:t>a possible theoretical and contextual frame that can embrace feeling, intuition and a symbolic approach. But a</w:t>
      </w:r>
      <w:r w:rsidR="00BB430B">
        <w:rPr>
          <w:rFonts w:asciiTheme="minorHAnsi" w:hAnsiTheme="minorHAnsi"/>
        </w:rPr>
        <w:t xml:space="preserve">ccording to Rowland, </w:t>
      </w:r>
      <w:r w:rsidR="005149BC">
        <w:rPr>
          <w:rFonts w:asciiTheme="minorHAnsi" w:hAnsiTheme="minorHAnsi"/>
        </w:rPr>
        <w:t>“</w:t>
      </w:r>
      <w:r w:rsidR="00B324AA" w:rsidRPr="00F177DB">
        <w:rPr>
          <w:rFonts w:asciiTheme="minorHAnsi" w:hAnsiTheme="minorHAnsi"/>
        </w:rPr>
        <w:t>Goddess feminism is not fashionable in today’s capitalist, materi</w:t>
      </w:r>
      <w:r w:rsidR="002E33D1" w:rsidRPr="00F177DB">
        <w:rPr>
          <w:rFonts w:asciiTheme="minorHAnsi" w:hAnsiTheme="minorHAnsi"/>
        </w:rPr>
        <w:t>alist, non-religious culture</w:t>
      </w:r>
      <w:r w:rsidR="00BB430B">
        <w:rPr>
          <w:rFonts w:asciiTheme="minorHAnsi" w:hAnsiTheme="minorHAnsi"/>
        </w:rPr>
        <w:t>”</w:t>
      </w:r>
      <w:r w:rsidR="00B74CE4">
        <w:rPr>
          <w:rFonts w:asciiTheme="minorHAnsi" w:hAnsiTheme="minorHAnsi"/>
        </w:rPr>
        <w:t xml:space="preserve"> (2002, p.68) but the developments in postmodernism brought into conversation with earlier Jungian goddess feminism offer </w:t>
      </w:r>
    </w:p>
    <w:p w14:paraId="6F705C7E" w14:textId="78CD1889" w:rsidR="00B74CE4" w:rsidRPr="00B74CE4" w:rsidRDefault="00B74CE4" w:rsidP="00B74CE4">
      <w:pPr>
        <w:spacing w:line="480" w:lineRule="auto"/>
        <w:ind w:left="720"/>
        <w:rPr>
          <w:rFonts w:asciiTheme="minorHAnsi" w:hAnsiTheme="minorHAnsi"/>
        </w:rPr>
      </w:pPr>
      <w:r w:rsidRPr="00B74CE4">
        <w:rPr>
          <w:rFonts w:asciiTheme="minorHAnsi" w:hAnsiTheme="minorHAnsi"/>
        </w:rPr>
        <w:t xml:space="preserve">A Jungian feminism influenced by both deconstruction and post-Freudian feminism is able to imagine more ‘feminine’ forms of theorizing. It offers connections to transcendence derived from the maternal body (Irigaray), ecriture feminine and performing gender (Cixous), the semiotic as maternal realm and non-linear women’s time (Kristeva)’ (Rowland, 2002, p.159).  </w:t>
      </w:r>
    </w:p>
    <w:p w14:paraId="44222255" w14:textId="47C5A9BF" w:rsidR="00005969" w:rsidRPr="00B74CE4" w:rsidRDefault="00B74CE4" w:rsidP="00B338D8">
      <w:pPr>
        <w:spacing w:line="480" w:lineRule="auto"/>
        <w:ind w:firstLine="720"/>
        <w:rPr>
          <w:rFonts w:asciiTheme="minorHAnsi" w:hAnsiTheme="minorHAnsi"/>
          <w:i/>
        </w:rPr>
      </w:pPr>
      <w:r w:rsidRPr="00B74CE4">
        <w:rPr>
          <w:rFonts w:asciiTheme="minorHAnsi" w:hAnsiTheme="minorHAnsi"/>
          <w:i/>
        </w:rPr>
        <w:t>I</w:t>
      </w:r>
      <w:r w:rsidR="00B324AA" w:rsidRPr="00B74CE4">
        <w:rPr>
          <w:rFonts w:asciiTheme="minorHAnsi" w:hAnsiTheme="minorHAnsi"/>
          <w:i/>
        </w:rPr>
        <w:t>f I am cut adrift from the life’s meaning or asked to find language for what I do not yet have words for</w:t>
      </w:r>
      <w:r w:rsidR="00636B57">
        <w:rPr>
          <w:rFonts w:asciiTheme="minorHAnsi" w:hAnsiTheme="minorHAnsi"/>
          <w:i/>
        </w:rPr>
        <w:t>,</w:t>
      </w:r>
      <w:r w:rsidR="00B324AA" w:rsidRPr="00B74CE4">
        <w:rPr>
          <w:rFonts w:asciiTheme="minorHAnsi" w:hAnsiTheme="minorHAnsi"/>
          <w:i/>
        </w:rPr>
        <w:t xml:space="preserve"> then I need more than the zeitgeist, the majority rules, the main event. </w:t>
      </w:r>
    </w:p>
    <w:p w14:paraId="46FD6D9E" w14:textId="1F3B8C9F" w:rsidR="008F20D9" w:rsidRPr="00F177DB" w:rsidRDefault="00AE77D3" w:rsidP="00D6685F">
      <w:pPr>
        <w:pStyle w:val="BodyText2"/>
        <w:spacing w:line="480" w:lineRule="auto"/>
        <w:ind w:firstLine="720"/>
        <w:rPr>
          <w:rFonts w:asciiTheme="minorHAnsi" w:hAnsiTheme="minorHAnsi"/>
          <w:sz w:val="24"/>
        </w:rPr>
      </w:pPr>
      <w:r w:rsidRPr="00F177DB">
        <w:rPr>
          <w:rFonts w:asciiTheme="minorHAnsi" w:hAnsiTheme="minorHAnsi"/>
          <w:sz w:val="24"/>
        </w:rPr>
        <w:t>Morgan, an academic writing about Goddess worship</w:t>
      </w:r>
      <w:r w:rsidR="00B74CE4">
        <w:rPr>
          <w:rFonts w:asciiTheme="minorHAnsi" w:hAnsiTheme="minorHAnsi"/>
          <w:sz w:val="24"/>
        </w:rPr>
        <w:t xml:space="preserve"> (as distinct from feminism)</w:t>
      </w:r>
      <w:r w:rsidRPr="00F177DB">
        <w:rPr>
          <w:rFonts w:asciiTheme="minorHAnsi" w:hAnsiTheme="minorHAnsi"/>
          <w:sz w:val="24"/>
        </w:rPr>
        <w:t xml:space="preserve">, believes that </w:t>
      </w:r>
      <w:r w:rsidR="002C4454">
        <w:rPr>
          <w:rFonts w:asciiTheme="minorHAnsi" w:hAnsiTheme="minorHAnsi"/>
          <w:sz w:val="24"/>
        </w:rPr>
        <w:t xml:space="preserve">many </w:t>
      </w:r>
      <w:r w:rsidRPr="00F177DB">
        <w:rPr>
          <w:rFonts w:asciiTheme="minorHAnsi" w:hAnsiTheme="minorHAnsi"/>
          <w:sz w:val="24"/>
        </w:rPr>
        <w:t>women in contemporary society are searching for an inner strength and they often look to Goddess worship.</w:t>
      </w:r>
      <w:r w:rsidRPr="00F177DB">
        <w:rPr>
          <w:rStyle w:val="EndnoteReference"/>
          <w:rFonts w:asciiTheme="minorHAnsi" w:eastAsiaTheme="minorEastAsia" w:hAnsiTheme="minorHAnsi"/>
          <w:sz w:val="24"/>
        </w:rPr>
        <w:endnoteReference w:id="6"/>
      </w:r>
      <w:r w:rsidR="00AF119B" w:rsidRPr="00F177DB">
        <w:rPr>
          <w:rFonts w:asciiTheme="minorHAnsi" w:hAnsiTheme="minorHAnsi"/>
          <w:sz w:val="24"/>
        </w:rPr>
        <w:t xml:space="preserve"> </w:t>
      </w:r>
      <w:r w:rsidR="002E33D1" w:rsidRPr="00F177DB">
        <w:rPr>
          <w:rFonts w:asciiTheme="minorHAnsi" w:hAnsiTheme="minorHAnsi"/>
          <w:sz w:val="24"/>
        </w:rPr>
        <w:t xml:space="preserve">It seems </w:t>
      </w:r>
      <w:r w:rsidR="00AF119B" w:rsidRPr="00F177DB">
        <w:rPr>
          <w:rFonts w:asciiTheme="minorHAnsi" w:hAnsiTheme="minorHAnsi"/>
          <w:sz w:val="24"/>
        </w:rPr>
        <w:t>Godde</w:t>
      </w:r>
      <w:r w:rsidR="002E33D1" w:rsidRPr="00F177DB">
        <w:rPr>
          <w:rFonts w:asciiTheme="minorHAnsi" w:hAnsiTheme="minorHAnsi"/>
          <w:sz w:val="24"/>
        </w:rPr>
        <w:t>ss worship can</w:t>
      </w:r>
      <w:r w:rsidR="00AF119B" w:rsidRPr="00F177DB">
        <w:rPr>
          <w:rFonts w:asciiTheme="minorHAnsi" w:hAnsiTheme="minorHAnsi"/>
          <w:sz w:val="24"/>
        </w:rPr>
        <w:t xml:space="preserve"> have a profound</w:t>
      </w:r>
      <w:r w:rsidRPr="00F177DB">
        <w:rPr>
          <w:rFonts w:asciiTheme="minorHAnsi" w:hAnsiTheme="minorHAnsi"/>
          <w:sz w:val="24"/>
        </w:rPr>
        <w:t xml:space="preserve"> effect on a woman’s psyche, </w:t>
      </w:r>
      <w:r w:rsidR="002E33D1" w:rsidRPr="00F177DB">
        <w:rPr>
          <w:rFonts w:asciiTheme="minorHAnsi" w:hAnsiTheme="minorHAnsi"/>
          <w:sz w:val="24"/>
        </w:rPr>
        <w:t>(Morgan, 1996, p.94) by allowing a conscious assessment of our role within relationships</w:t>
      </w:r>
      <w:r w:rsidRPr="00F177DB">
        <w:rPr>
          <w:rFonts w:asciiTheme="minorHAnsi" w:hAnsiTheme="minorHAnsi"/>
          <w:sz w:val="24"/>
        </w:rPr>
        <w:t xml:space="preserve"> </w:t>
      </w:r>
      <w:r w:rsidR="002E33D1" w:rsidRPr="00F177DB">
        <w:rPr>
          <w:rFonts w:asciiTheme="minorHAnsi" w:hAnsiTheme="minorHAnsi"/>
          <w:sz w:val="24"/>
        </w:rPr>
        <w:t xml:space="preserve">and of the </w:t>
      </w:r>
      <w:r w:rsidRPr="00F177DB">
        <w:rPr>
          <w:rFonts w:asciiTheme="minorHAnsi" w:hAnsiTheme="minorHAnsi"/>
          <w:sz w:val="24"/>
        </w:rPr>
        <w:t>societal pressure “to encourage inner strength and private suffering” (Simes, 1999, p.179) as positive personality traits. According to Morgan</w:t>
      </w:r>
      <w:r w:rsidR="00A30798" w:rsidRPr="00F177DB">
        <w:rPr>
          <w:rFonts w:asciiTheme="minorHAnsi" w:hAnsiTheme="minorHAnsi"/>
          <w:sz w:val="24"/>
        </w:rPr>
        <w:t>,</w:t>
      </w:r>
      <w:r w:rsidR="002E33D1" w:rsidRPr="00F177DB">
        <w:rPr>
          <w:rFonts w:asciiTheme="minorHAnsi" w:hAnsiTheme="minorHAnsi"/>
          <w:sz w:val="24"/>
        </w:rPr>
        <w:t xml:space="preserve"> </w:t>
      </w:r>
      <w:r w:rsidRPr="00F177DB">
        <w:rPr>
          <w:rFonts w:asciiTheme="minorHAnsi" w:hAnsiTheme="minorHAnsi"/>
          <w:sz w:val="24"/>
        </w:rPr>
        <w:t>images of the goddess give the possibility of self-belief, provide a level of awareness that can facilitate change and can bring value into our lives by studying the significance of being female (Morgan, 1996, p.94).</w:t>
      </w:r>
      <w:r w:rsidR="00AF119B" w:rsidRPr="00F177DB">
        <w:rPr>
          <w:rFonts w:asciiTheme="minorHAnsi" w:hAnsiTheme="minorHAnsi"/>
          <w:sz w:val="24"/>
        </w:rPr>
        <w:t xml:space="preserve"> </w:t>
      </w:r>
      <w:r w:rsidR="00B74CE4">
        <w:rPr>
          <w:rFonts w:asciiTheme="minorHAnsi" w:hAnsiTheme="minorHAnsi"/>
          <w:sz w:val="24"/>
        </w:rPr>
        <w:t>“</w:t>
      </w:r>
      <w:r w:rsidRPr="00F177DB">
        <w:rPr>
          <w:rFonts w:asciiTheme="minorHAnsi" w:hAnsiTheme="minorHAnsi"/>
          <w:sz w:val="24"/>
        </w:rPr>
        <w:t xml:space="preserve">Some women may be drawn to goddess figures as empowering models for today and help form the basis of a feminist witchcraft rooted in the significant stories </w:t>
      </w:r>
      <w:r w:rsidR="00B74CE4">
        <w:rPr>
          <w:rFonts w:asciiTheme="minorHAnsi" w:hAnsiTheme="minorHAnsi"/>
          <w:sz w:val="24"/>
        </w:rPr>
        <w:t>of Classical culture and beyond”</w:t>
      </w:r>
      <w:r w:rsidR="00AF119B" w:rsidRPr="00F177DB">
        <w:rPr>
          <w:rFonts w:asciiTheme="minorHAnsi" w:hAnsiTheme="minorHAnsi"/>
          <w:sz w:val="24"/>
        </w:rPr>
        <w:t xml:space="preserve"> (</w:t>
      </w:r>
      <w:r w:rsidRPr="00F177DB">
        <w:rPr>
          <w:rFonts w:asciiTheme="minorHAnsi" w:hAnsiTheme="minorHAnsi"/>
          <w:sz w:val="24"/>
        </w:rPr>
        <w:t>Rees, 1999, p.20</w:t>
      </w:r>
      <w:r w:rsidR="00BC4B47" w:rsidRPr="00F177DB">
        <w:rPr>
          <w:rFonts w:asciiTheme="minorHAnsi" w:hAnsiTheme="minorHAnsi"/>
          <w:sz w:val="24"/>
        </w:rPr>
        <w:t>). M</w:t>
      </w:r>
      <w:r w:rsidR="00A30798" w:rsidRPr="00F177DB">
        <w:rPr>
          <w:rFonts w:asciiTheme="minorHAnsi" w:hAnsiTheme="minorHAnsi"/>
          <w:sz w:val="24"/>
        </w:rPr>
        <w:t>any women</w:t>
      </w:r>
      <w:r w:rsidR="00BC4B47" w:rsidRPr="00F177DB">
        <w:rPr>
          <w:rFonts w:asciiTheme="minorHAnsi" w:hAnsiTheme="minorHAnsi"/>
          <w:sz w:val="24"/>
        </w:rPr>
        <w:t xml:space="preserve"> </w:t>
      </w:r>
      <w:r w:rsidRPr="00F177DB">
        <w:rPr>
          <w:rFonts w:asciiTheme="minorHAnsi" w:hAnsiTheme="minorHAnsi"/>
          <w:sz w:val="24"/>
        </w:rPr>
        <w:t xml:space="preserve">turn to Goddess worship for spirituality and affirmation of </w:t>
      </w:r>
      <w:r w:rsidR="00BC4B47" w:rsidRPr="00F177DB">
        <w:rPr>
          <w:rFonts w:asciiTheme="minorHAnsi" w:hAnsiTheme="minorHAnsi"/>
          <w:sz w:val="24"/>
        </w:rPr>
        <w:t>life today (King, 1993, p.148) and as an empowering model</w:t>
      </w:r>
      <w:r w:rsidR="00D6685F" w:rsidRPr="00F177DB">
        <w:rPr>
          <w:rFonts w:asciiTheme="minorHAnsi" w:hAnsiTheme="minorHAnsi"/>
          <w:sz w:val="24"/>
        </w:rPr>
        <w:t>.  This may be the case for some women in contemporary society, and the writings above give us a good critique of this social and cultural phenomenon, but</w:t>
      </w:r>
      <w:r w:rsidR="00B74CE4">
        <w:rPr>
          <w:rFonts w:asciiTheme="minorHAnsi" w:hAnsiTheme="minorHAnsi"/>
          <w:sz w:val="24"/>
        </w:rPr>
        <w:t xml:space="preserve"> women may or may </w:t>
      </w:r>
      <w:r w:rsidR="00636B57">
        <w:rPr>
          <w:rFonts w:asciiTheme="minorHAnsi" w:hAnsiTheme="minorHAnsi"/>
          <w:sz w:val="24"/>
        </w:rPr>
        <w:t>not identify as feminists. I would argue that t</w:t>
      </w:r>
      <w:r w:rsidR="00B74CE4">
        <w:rPr>
          <w:rFonts w:asciiTheme="minorHAnsi" w:hAnsiTheme="minorHAnsi"/>
          <w:sz w:val="24"/>
        </w:rPr>
        <w:t>he</w:t>
      </w:r>
      <w:r w:rsidR="002E33D1" w:rsidRPr="00F177DB">
        <w:rPr>
          <w:rFonts w:asciiTheme="minorHAnsi" w:hAnsiTheme="minorHAnsi"/>
          <w:sz w:val="24"/>
        </w:rPr>
        <w:t xml:space="preserve"> development of an academic</w:t>
      </w:r>
      <w:r w:rsidR="00D6685F" w:rsidRPr="00F177DB">
        <w:rPr>
          <w:rFonts w:asciiTheme="minorHAnsi" w:hAnsiTheme="minorHAnsi"/>
          <w:sz w:val="24"/>
        </w:rPr>
        <w:t>ally rigorous</w:t>
      </w:r>
      <w:r w:rsidR="00BC4B47" w:rsidRPr="00F177DB">
        <w:rPr>
          <w:rFonts w:asciiTheme="minorHAnsi" w:hAnsiTheme="minorHAnsi"/>
          <w:sz w:val="24"/>
        </w:rPr>
        <w:t xml:space="preserve"> methodological approach based on the principles of the ‘goddess myth’ </w:t>
      </w:r>
      <w:r w:rsidR="00636B57">
        <w:rPr>
          <w:rFonts w:asciiTheme="minorHAnsi" w:hAnsiTheme="minorHAnsi"/>
          <w:sz w:val="24"/>
        </w:rPr>
        <w:t>need a</w:t>
      </w:r>
      <w:r w:rsidR="00B74CE4">
        <w:rPr>
          <w:rFonts w:asciiTheme="minorHAnsi" w:hAnsiTheme="minorHAnsi"/>
          <w:sz w:val="24"/>
        </w:rPr>
        <w:t xml:space="preserve"> feminist approach to ensure we are not only looking into the light but can hold the dark </w:t>
      </w:r>
      <w:r w:rsidR="00636B57">
        <w:rPr>
          <w:rFonts w:asciiTheme="minorHAnsi" w:hAnsiTheme="minorHAnsi"/>
          <w:sz w:val="24"/>
        </w:rPr>
        <w:t xml:space="preserve">side </w:t>
      </w:r>
      <w:r w:rsidR="00B74CE4">
        <w:rPr>
          <w:rFonts w:asciiTheme="minorHAnsi" w:hAnsiTheme="minorHAnsi"/>
          <w:sz w:val="24"/>
        </w:rPr>
        <w:t>of experiences. If we fall, you and I,</w:t>
      </w:r>
      <w:r w:rsidR="00BC4B47" w:rsidRPr="00F177DB">
        <w:rPr>
          <w:rFonts w:asciiTheme="minorHAnsi" w:hAnsiTheme="minorHAnsi"/>
          <w:sz w:val="24"/>
        </w:rPr>
        <w:t xml:space="preserve"> into the dangerous territory already outlined </w:t>
      </w:r>
      <w:r w:rsidR="00D6685F" w:rsidRPr="00F177DB">
        <w:rPr>
          <w:rFonts w:asciiTheme="minorHAnsi" w:hAnsiTheme="minorHAnsi"/>
          <w:sz w:val="24"/>
        </w:rPr>
        <w:t xml:space="preserve">in this chapter </w:t>
      </w:r>
      <w:r w:rsidR="00B74CE4">
        <w:rPr>
          <w:rFonts w:asciiTheme="minorHAnsi" w:hAnsiTheme="minorHAnsi"/>
          <w:sz w:val="24"/>
        </w:rPr>
        <w:t xml:space="preserve">it </w:t>
      </w:r>
      <w:r w:rsidR="00D6685F" w:rsidRPr="00F177DB">
        <w:rPr>
          <w:rFonts w:asciiTheme="minorHAnsi" w:hAnsiTheme="minorHAnsi"/>
          <w:sz w:val="24"/>
        </w:rPr>
        <w:t>will take</w:t>
      </w:r>
      <w:r w:rsidR="00B74CE4">
        <w:rPr>
          <w:rFonts w:asciiTheme="minorHAnsi" w:hAnsiTheme="minorHAnsi"/>
          <w:sz w:val="24"/>
        </w:rPr>
        <w:t xml:space="preserve"> time and patience to look around in the darkness to find the light within.</w:t>
      </w:r>
      <w:r w:rsidR="00B77D8A">
        <w:rPr>
          <w:rFonts w:asciiTheme="minorHAnsi" w:hAnsiTheme="minorHAnsi"/>
          <w:sz w:val="24"/>
        </w:rPr>
        <w:t xml:space="preserve"> This is a ‘doing thing’, a “</w:t>
      </w:r>
      <w:r w:rsidR="00C203B4">
        <w:rPr>
          <w:rFonts w:asciiTheme="minorHAnsi" w:hAnsiTheme="minorHAnsi"/>
          <w:sz w:val="24"/>
        </w:rPr>
        <w:t>pragmatic rather than theoretical feminism in providing fictions of subjectivity that lead into notions of gender and personality as ‘performative’” (Rowland, 2002, p.69).</w:t>
      </w:r>
      <w:r w:rsidR="00636B57">
        <w:rPr>
          <w:rFonts w:asciiTheme="minorHAnsi" w:hAnsiTheme="minorHAnsi"/>
          <w:sz w:val="24"/>
        </w:rPr>
        <w:t xml:space="preserve"> This is a goddess feminism for everyone, not only women.</w:t>
      </w:r>
    </w:p>
    <w:p w14:paraId="40A745F8" w14:textId="486ADDB1" w:rsidR="00BC4B47" w:rsidRPr="00F177DB" w:rsidRDefault="00243B96" w:rsidP="00CA0B3A">
      <w:pPr>
        <w:spacing w:line="480" w:lineRule="auto"/>
        <w:ind w:firstLine="720"/>
        <w:rPr>
          <w:rFonts w:asciiTheme="minorHAnsi" w:hAnsiTheme="minorHAnsi"/>
        </w:rPr>
      </w:pPr>
      <w:r w:rsidRPr="00F177DB">
        <w:rPr>
          <w:rFonts w:asciiTheme="minorHAnsi" w:hAnsiTheme="minorHAnsi"/>
        </w:rPr>
        <w:t xml:space="preserve">In my </w:t>
      </w:r>
      <w:r w:rsidR="00A30798" w:rsidRPr="00F177DB">
        <w:rPr>
          <w:rFonts w:asciiTheme="minorHAnsi" w:hAnsiTheme="minorHAnsi"/>
        </w:rPr>
        <w:t>Jungian feminist fantasy</w:t>
      </w:r>
      <w:r w:rsidR="00BC4B47" w:rsidRPr="00F177DB">
        <w:rPr>
          <w:rFonts w:asciiTheme="minorHAnsi" w:hAnsiTheme="minorHAnsi"/>
        </w:rPr>
        <w:t xml:space="preserve"> of a practice-as-research methodology,</w:t>
      </w:r>
      <w:r w:rsidRPr="00F177DB">
        <w:rPr>
          <w:rFonts w:asciiTheme="minorHAnsi" w:hAnsiTheme="minorHAnsi"/>
        </w:rPr>
        <w:t xml:space="preserve"> time has no linear evolution. </w:t>
      </w:r>
      <w:r w:rsidR="00BC4B47" w:rsidRPr="00F177DB">
        <w:rPr>
          <w:rFonts w:asciiTheme="minorHAnsi" w:hAnsiTheme="minorHAnsi"/>
        </w:rPr>
        <w:t xml:space="preserve">It is no longer important to begin at the beginning, to be true to the process, to find the main narrative. It is important to imagine your writing process as a creative journey, a visual engagement; a playful encounter with form and structure, content and meaning. </w:t>
      </w:r>
    </w:p>
    <w:p w14:paraId="5069CA1B" w14:textId="3ED8BDD8" w:rsidR="00D6685F" w:rsidRPr="00F177DB" w:rsidRDefault="00D6685F" w:rsidP="00D6685F">
      <w:pPr>
        <w:spacing w:line="480" w:lineRule="auto"/>
        <w:ind w:firstLine="720"/>
        <w:rPr>
          <w:rFonts w:asciiTheme="minorHAnsi" w:hAnsiTheme="minorHAnsi" w:cs="Arial"/>
          <w:i/>
        </w:rPr>
      </w:pPr>
      <w:r w:rsidRPr="00F177DB">
        <w:rPr>
          <w:rFonts w:asciiTheme="minorHAnsi" w:hAnsiTheme="minorHAnsi" w:cs="Arial"/>
          <w:i/>
        </w:rPr>
        <w:t xml:space="preserve">It is years later and I am a lecturer in Dance and Performance Studies. It is the late 1990s. Young women on the undergraduate degree programme tell me that they are not feminists, that they do not need feminism, or do not know why they would need it. They say there are no more battles to fight so no need for feminism. And then a young woman says ‘if I need shelves putting up I just ask a man’. Another tells of being raped on her way home from a club. Yet another speaks of the pleasure she feels in being able to </w:t>
      </w:r>
      <w:r w:rsidR="00C203B4">
        <w:rPr>
          <w:rFonts w:asciiTheme="minorHAnsi" w:hAnsiTheme="minorHAnsi" w:cs="Arial"/>
          <w:i/>
        </w:rPr>
        <w:t>do what she likes with her body, to dress as she likes.</w:t>
      </w:r>
      <w:r w:rsidRPr="00F177DB">
        <w:rPr>
          <w:rFonts w:asciiTheme="minorHAnsi" w:hAnsiTheme="minorHAnsi" w:cs="Arial"/>
          <w:i/>
        </w:rPr>
        <w:t xml:space="preserve"> What use do these women have for a goddess feminism? What use do I have for it at this point in my life? Life is concrete, finite, easily placed</w:t>
      </w:r>
      <w:r w:rsidR="00C203B4">
        <w:rPr>
          <w:rFonts w:asciiTheme="minorHAnsi" w:hAnsiTheme="minorHAnsi" w:cs="Arial"/>
          <w:i/>
        </w:rPr>
        <w:t xml:space="preserve"> for me</w:t>
      </w:r>
      <w:r w:rsidRPr="00F177DB">
        <w:rPr>
          <w:rFonts w:asciiTheme="minorHAnsi" w:hAnsiTheme="minorHAnsi" w:cs="Arial"/>
          <w:i/>
        </w:rPr>
        <w:t xml:space="preserve"> in categories of past, present and future.</w:t>
      </w:r>
      <w:r w:rsidR="00233C0F">
        <w:rPr>
          <w:rFonts w:asciiTheme="minorHAnsi" w:hAnsiTheme="minorHAnsi" w:cs="Arial"/>
          <w:i/>
        </w:rPr>
        <w:t xml:space="preserve"> Sadness fills dark corners. Pain and suffering wear the clothes of liberation. </w:t>
      </w:r>
      <w:r w:rsidR="00233C0F" w:rsidRPr="00233C0F">
        <w:rPr>
          <w:rFonts w:asciiTheme="minorHAnsi" w:hAnsiTheme="minorHAnsi" w:cs="Arial"/>
          <w:i/>
        </w:rPr>
        <w:t xml:space="preserve">But </w:t>
      </w:r>
      <w:r w:rsidR="00233C0F" w:rsidRPr="00233C0F">
        <w:rPr>
          <w:rFonts w:asciiTheme="minorHAnsi" w:hAnsiTheme="minorHAnsi"/>
          <w:i/>
        </w:rPr>
        <w:t>to dream is to live. To imagine is to know more. Keep dreaming.</w:t>
      </w:r>
    </w:p>
    <w:p w14:paraId="403A1F42" w14:textId="477F1416" w:rsidR="00B80848" w:rsidRPr="002C4454" w:rsidRDefault="00B80848" w:rsidP="00B80848">
      <w:pPr>
        <w:spacing w:line="480" w:lineRule="auto"/>
        <w:rPr>
          <w:rFonts w:asciiTheme="minorHAnsi" w:hAnsiTheme="minorHAnsi" w:cs="Arial"/>
        </w:rPr>
      </w:pPr>
      <w:r w:rsidRPr="00F177DB">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1B94310F" wp14:editId="30A76F1C">
                <wp:simplePos x="0" y="0"/>
                <wp:positionH relativeFrom="column">
                  <wp:posOffset>-62865</wp:posOffset>
                </wp:positionH>
                <wp:positionV relativeFrom="paragraph">
                  <wp:posOffset>200660</wp:posOffset>
                </wp:positionV>
                <wp:extent cx="5716905" cy="119697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716905" cy="1196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149F43" w14:textId="01CF5FBE" w:rsidR="000449F0" w:rsidRPr="002C4454" w:rsidRDefault="000449F0" w:rsidP="00B8084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lang w:val="en-GB"/>
                                <w14:textOutline w14:w="9525" w14:cap="rnd" w14:cmpd="sng" w14:algn="ctr">
                                  <w14:noFill/>
                                  <w14:prstDash w14:val="solid"/>
                                  <w14:bevel/>
                                </w14:textOutline>
                              </w:rPr>
                            </w:pPr>
                            <w:r w:rsidRPr="002C4454">
                              <w:rPr>
                                <w:rFonts w:asciiTheme="minorHAnsi" w:hAnsiTheme="minorHAnsi"/>
                                <w:lang w:val="en-GB"/>
                                <w14:textOutline w14:w="9525" w14:cap="rnd" w14:cmpd="sng" w14:algn="ctr">
                                  <w14:noFill/>
                                  <w14:prstDash w14:val="solid"/>
                                  <w14:bevel/>
                                </w14:textOutline>
                              </w:rPr>
                              <w:t>Lift your eyes from the page. Take a breath. Take a moment. Remember a time of great creative and academic fulfilment, let your eyes move around the room as you cast your mind back through time. Take another breath. Enjoy this moment as you sit here reading. When you are ready steady your gaze on a point in the room where you feel and s</w:t>
                            </w:r>
                            <w:r w:rsidR="00D6685F" w:rsidRPr="002C4454">
                              <w:rPr>
                                <w:rFonts w:asciiTheme="minorHAnsi" w:hAnsiTheme="minorHAnsi"/>
                                <w:lang w:val="en-GB"/>
                                <w14:textOutline w14:w="9525" w14:cap="rnd" w14:cmpd="sng" w14:algn="ctr">
                                  <w14:noFill/>
                                  <w14:prstDash w14:val="solid"/>
                                  <w14:bevel/>
                                </w14:textOutline>
                              </w:rPr>
                              <w:t>ense your memory most strongly.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94310F" id="_x0000_t202" coordsize="21600,21600" o:spt="202" path="m0,0l0,21600,21600,21600,21600,0xe">
                <v:stroke joinstyle="miter"/>
                <v:path gradientshapeok="t" o:connecttype="rect"/>
              </v:shapetype>
              <v:shape id="Text Box 6" o:spid="_x0000_s1026" type="#_x0000_t202" style="position:absolute;margin-left:-4.95pt;margin-top:15.8pt;width:450.15pt;height: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" filled="f" stroked="f">
                <v:textbox>
                  <w:txbxContent>
                    <w:p w14:paraId="79149F43" w14:textId="01CF5FBE" w:rsidR="000449F0" w:rsidRPr="002C4454" w:rsidRDefault="000449F0" w:rsidP="00B8084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lang w:val="en-GB"/>
                          <w14:textOutline w14:w="9525" w14:cap="rnd" w14:cmpd="sng" w14:algn="ctr">
                            <w14:noFill/>
                            <w14:prstDash w14:val="solid"/>
                            <w14:bevel/>
                          </w14:textOutline>
                        </w:rPr>
                      </w:pPr>
                      <w:r w:rsidRPr="002C4454">
                        <w:rPr>
                          <w:rFonts w:asciiTheme="minorHAnsi" w:hAnsiTheme="minorHAnsi"/>
                          <w:lang w:val="en-GB"/>
                          <w14:textOutline w14:w="9525" w14:cap="rnd" w14:cmpd="sng" w14:algn="ctr">
                            <w14:noFill/>
                            <w14:prstDash w14:val="solid"/>
                            <w14:bevel/>
                          </w14:textOutline>
                        </w:rPr>
                        <w:t>Lift your eyes from the page. Take a breath. Take a moment. Remember a time of great creative and academic fulfilment, let your eyes move around the room as you cast your mind back through time. Take another breath. Enjoy this moment as you sit here reading. When you are ready steady your gaze on a point in the room where you feel and s</w:t>
                      </w:r>
                      <w:r w:rsidR="00D6685F" w:rsidRPr="002C4454">
                        <w:rPr>
                          <w:rFonts w:asciiTheme="minorHAnsi" w:hAnsiTheme="minorHAnsi"/>
                          <w:lang w:val="en-GB"/>
                          <w14:textOutline w14:w="9525" w14:cap="rnd" w14:cmpd="sng" w14:algn="ctr">
                            <w14:noFill/>
                            <w14:prstDash w14:val="solid"/>
                            <w14:bevel/>
                          </w14:textOutline>
                        </w:rPr>
                        <w:t>ense your memory most strongly.</w:t>
                      </w:r>
                    </w:p>
                  </w:txbxContent>
                </v:textbox>
                <w10:wrap type="square"/>
              </v:shape>
            </w:pict>
          </mc:Fallback>
        </mc:AlternateContent>
      </w:r>
    </w:p>
    <w:p w14:paraId="6147BBB1" w14:textId="2C2419C8" w:rsidR="00D6685F" w:rsidRPr="00F177DB" w:rsidRDefault="00D6685F" w:rsidP="00D6685F">
      <w:pPr>
        <w:spacing w:line="480" w:lineRule="auto"/>
        <w:ind w:firstLine="720"/>
        <w:rPr>
          <w:rFonts w:asciiTheme="minorHAnsi" w:hAnsiTheme="minorHAnsi"/>
          <w:i/>
        </w:rPr>
      </w:pPr>
      <w:r w:rsidRPr="00F177DB">
        <w:rPr>
          <w:rFonts w:asciiTheme="minorHAnsi" w:hAnsiTheme="minorHAnsi"/>
          <w:i/>
        </w:rPr>
        <w:t xml:space="preserve">Lift my hands in front of my face. I cannot move, cannot sit up, cannot move from this familiar place. And yet, something arrives. A dark energetic quality somewhere both deep within and between my hands and face. It is akin to that feeling </w:t>
      </w:r>
      <w:r w:rsidR="00121ADD">
        <w:rPr>
          <w:rFonts w:asciiTheme="minorHAnsi" w:hAnsiTheme="minorHAnsi"/>
          <w:i/>
        </w:rPr>
        <w:t>out</w:t>
      </w:r>
      <w:r w:rsidR="00FA2482">
        <w:rPr>
          <w:rFonts w:asciiTheme="minorHAnsi" w:hAnsiTheme="minorHAnsi"/>
          <w:i/>
        </w:rPr>
        <w:t xml:space="preserve"> </w:t>
      </w:r>
      <w:r w:rsidRPr="00F177DB">
        <w:rPr>
          <w:rFonts w:asciiTheme="minorHAnsi" w:hAnsiTheme="minorHAnsi"/>
          <w:i/>
        </w:rPr>
        <w:t xml:space="preserve">in the field </w:t>
      </w:r>
      <w:r w:rsidR="00FA2482">
        <w:rPr>
          <w:rFonts w:asciiTheme="minorHAnsi" w:hAnsiTheme="minorHAnsi"/>
          <w:i/>
        </w:rPr>
        <w:t xml:space="preserve">or on a walk by the sea </w:t>
      </w:r>
      <w:r w:rsidRPr="00F177DB">
        <w:rPr>
          <w:rFonts w:asciiTheme="minorHAnsi" w:hAnsiTheme="minorHAnsi"/>
          <w:i/>
        </w:rPr>
        <w:t>where sky and skin are one. It lifts me up. The first move is the hardest. My head and hands vibrate, shudder and finally I begin to rise</w:t>
      </w:r>
      <w:r w:rsidR="00FA2482">
        <w:rPr>
          <w:rFonts w:asciiTheme="minorHAnsi" w:hAnsiTheme="minorHAnsi"/>
          <w:i/>
        </w:rPr>
        <w:t xml:space="preserve">, begin to emerge from </w:t>
      </w:r>
      <w:r w:rsidRPr="00F177DB">
        <w:rPr>
          <w:rFonts w:asciiTheme="minorHAnsi" w:hAnsiTheme="minorHAnsi"/>
          <w:i/>
        </w:rPr>
        <w:t xml:space="preserve">sitting. And the rest is easy. It is not at all what I expected, not at all the forward future motion I had in mind and yet I know nothing about this ‘something’ that has arrived between my hands and head. It is unknown and yet has its own knowledge and forward trajectory that appears to move me from the stuck place I have found myself in, to a new place, as yet unknown. </w:t>
      </w:r>
    </w:p>
    <w:p w14:paraId="7198C478" w14:textId="47458BBC" w:rsidR="00955BCB" w:rsidRPr="00F177DB" w:rsidRDefault="00B338D8" w:rsidP="00CA0B3A">
      <w:pPr>
        <w:spacing w:line="480" w:lineRule="auto"/>
        <w:ind w:firstLine="720"/>
        <w:rPr>
          <w:rFonts w:asciiTheme="minorHAnsi" w:hAnsiTheme="minorHAnsi"/>
          <w:i/>
        </w:rPr>
      </w:pPr>
      <w:r w:rsidRPr="00F177DB">
        <w:rPr>
          <w:rFonts w:asciiTheme="minorHAnsi" w:hAnsiTheme="minorHAnsi"/>
          <w:i/>
        </w:rPr>
        <w:t>But in this version</w:t>
      </w:r>
      <w:r w:rsidR="00243B96" w:rsidRPr="00F177DB">
        <w:rPr>
          <w:rFonts w:asciiTheme="minorHAnsi" w:hAnsiTheme="minorHAnsi"/>
          <w:i/>
        </w:rPr>
        <w:t xml:space="preserve"> ‘who is</w:t>
      </w:r>
      <w:r w:rsidR="00121ADD">
        <w:rPr>
          <w:rFonts w:asciiTheme="minorHAnsi" w:hAnsiTheme="minorHAnsi"/>
          <w:i/>
        </w:rPr>
        <w:t xml:space="preserve"> here’ is harder to discern than</w:t>
      </w:r>
      <w:r w:rsidR="00243B96" w:rsidRPr="00F177DB">
        <w:rPr>
          <w:rFonts w:asciiTheme="minorHAnsi" w:hAnsiTheme="minorHAnsi"/>
          <w:i/>
        </w:rPr>
        <w:t xml:space="preserve"> was previously thought. </w:t>
      </w:r>
      <w:r w:rsidR="00955BCB" w:rsidRPr="00F177DB">
        <w:rPr>
          <w:rFonts w:asciiTheme="minorHAnsi" w:hAnsiTheme="minorHAnsi"/>
          <w:i/>
        </w:rPr>
        <w:t xml:space="preserve">She begins to feel the cloud resume its usual position, covering the sun, keeping out the light, the clarity of thought. </w:t>
      </w:r>
      <w:r w:rsidR="00243B96" w:rsidRPr="00F177DB">
        <w:rPr>
          <w:rFonts w:asciiTheme="minorHAnsi" w:hAnsiTheme="minorHAnsi"/>
          <w:i/>
        </w:rPr>
        <w:t xml:space="preserve">I see her walking away from me. She looks stiff, upright, mature and yet stern, perhaps unhappy. Her efficiency frightens others away. It frightens her. It is not her true nature. She doesn’t really know that yet. It will be some years before she is able to find the </w:t>
      </w:r>
      <w:r w:rsidR="00695930" w:rsidRPr="00F177DB">
        <w:rPr>
          <w:rFonts w:asciiTheme="minorHAnsi" w:hAnsiTheme="minorHAnsi"/>
          <w:i/>
        </w:rPr>
        <w:t>‘</w:t>
      </w:r>
      <w:r w:rsidR="00243B96" w:rsidRPr="00F177DB">
        <w:rPr>
          <w:rFonts w:asciiTheme="minorHAnsi" w:hAnsiTheme="minorHAnsi"/>
          <w:i/>
        </w:rPr>
        <w:t>other</w:t>
      </w:r>
      <w:r w:rsidR="00695930" w:rsidRPr="00F177DB">
        <w:rPr>
          <w:rFonts w:asciiTheme="minorHAnsi" w:hAnsiTheme="minorHAnsi"/>
          <w:i/>
        </w:rPr>
        <w:t>’</w:t>
      </w:r>
      <w:r w:rsidR="00243B96" w:rsidRPr="00F177DB">
        <w:rPr>
          <w:rFonts w:asciiTheme="minorHAnsi" w:hAnsiTheme="minorHAnsi"/>
          <w:i/>
        </w:rPr>
        <w:t xml:space="preserve"> inside herself. For now, she welcomes the responsibility, the accolade for having achieved so much in her career, yet it seems there is always more to achieve, some sense inside that she ha</w:t>
      </w:r>
      <w:r w:rsidR="00FA2482">
        <w:rPr>
          <w:rFonts w:asciiTheme="minorHAnsi" w:hAnsiTheme="minorHAnsi"/>
          <w:i/>
        </w:rPr>
        <w:t>s not achieved enough. W</w:t>
      </w:r>
      <w:r w:rsidR="00C203B4">
        <w:rPr>
          <w:rFonts w:asciiTheme="minorHAnsi" w:hAnsiTheme="minorHAnsi"/>
          <w:i/>
        </w:rPr>
        <w:t xml:space="preserve">ill </w:t>
      </w:r>
      <w:r w:rsidR="00FA2482">
        <w:rPr>
          <w:rFonts w:asciiTheme="minorHAnsi" w:hAnsiTheme="minorHAnsi"/>
          <w:i/>
        </w:rPr>
        <w:t xml:space="preserve">it </w:t>
      </w:r>
      <w:r w:rsidR="00C203B4">
        <w:rPr>
          <w:rFonts w:asciiTheme="minorHAnsi" w:hAnsiTheme="minorHAnsi"/>
          <w:i/>
        </w:rPr>
        <w:t>ever be ‘enough’?</w:t>
      </w:r>
    </w:p>
    <w:p w14:paraId="2D90A8E7" w14:textId="74D9DA55" w:rsidR="008456E9" w:rsidRPr="00F177DB" w:rsidRDefault="00D6685F" w:rsidP="00D6685F">
      <w:pPr>
        <w:widowControl w:val="0"/>
        <w:autoSpaceDE w:val="0"/>
        <w:autoSpaceDN w:val="0"/>
        <w:adjustRightInd w:val="0"/>
        <w:spacing w:line="480" w:lineRule="auto"/>
        <w:ind w:firstLine="720"/>
        <w:rPr>
          <w:rFonts w:asciiTheme="minorHAnsi" w:hAnsiTheme="minorHAnsi" w:cs="Arial"/>
          <w:i/>
        </w:rPr>
      </w:pPr>
      <w:r w:rsidRPr="00F177DB">
        <w:rPr>
          <w:rFonts w:asciiTheme="minorHAnsi" w:hAnsiTheme="minorHAnsi"/>
          <w:i/>
        </w:rPr>
        <w:t>This is the molecular level. I notice it as I walk, the way the air passes through me or her. The temperature, the quality of the air, all serve to support or deplete her and me. I am drawn to notice what is not when I am in a place that is not my own. And what is not in this place and time is a rigidity in my physicality manifest in the clothes I wear, the roles I take, the car I drive, the roads I drive on, the boots I wear, and the way I walk in those boots, the haircut I choose, the glasses that frame my face. All these and more attempt to disguise th</w:t>
      </w:r>
      <w:r w:rsidR="00A24F49">
        <w:rPr>
          <w:rFonts w:asciiTheme="minorHAnsi" w:hAnsiTheme="minorHAnsi"/>
          <w:i/>
        </w:rPr>
        <w:t>e</w:t>
      </w:r>
      <w:r w:rsidRPr="00F177DB">
        <w:rPr>
          <w:rFonts w:asciiTheme="minorHAnsi" w:hAnsiTheme="minorHAnsi"/>
          <w:i/>
        </w:rPr>
        <w:t xml:space="preserve"> external choices made with </w:t>
      </w:r>
      <w:r w:rsidR="00FA2482">
        <w:rPr>
          <w:rFonts w:asciiTheme="minorHAnsi" w:hAnsiTheme="minorHAnsi"/>
          <w:i/>
        </w:rPr>
        <w:t>a bias toward</w:t>
      </w:r>
      <w:r w:rsidR="009F66EC">
        <w:rPr>
          <w:rFonts w:asciiTheme="minorHAnsi" w:hAnsiTheme="minorHAnsi"/>
          <w:i/>
        </w:rPr>
        <w:t xml:space="preserve"> the physical body perhaps at the expense of</w:t>
      </w:r>
      <w:r w:rsidR="009E6713">
        <w:rPr>
          <w:rFonts w:asciiTheme="minorHAnsi" w:hAnsiTheme="minorHAnsi"/>
          <w:i/>
        </w:rPr>
        <w:t xml:space="preserve"> my energy body. And </w:t>
      </w:r>
      <w:r w:rsidR="009F66EC">
        <w:rPr>
          <w:rFonts w:asciiTheme="minorHAnsi" w:hAnsiTheme="minorHAnsi"/>
          <w:i/>
        </w:rPr>
        <w:t>yet I sense these choices</w:t>
      </w:r>
      <w:r w:rsidRPr="00F177DB">
        <w:rPr>
          <w:rFonts w:asciiTheme="minorHAnsi" w:hAnsiTheme="minorHAnsi"/>
          <w:i/>
        </w:rPr>
        <w:t xml:space="preserve"> ar</w:t>
      </w:r>
      <w:r w:rsidR="009E6713">
        <w:rPr>
          <w:rFonts w:asciiTheme="minorHAnsi" w:hAnsiTheme="minorHAnsi"/>
          <w:i/>
        </w:rPr>
        <w:t>e relational. As though, at some deep energetic</w:t>
      </w:r>
      <w:r w:rsidRPr="00F177DB">
        <w:rPr>
          <w:rFonts w:asciiTheme="minorHAnsi" w:hAnsiTheme="minorHAnsi"/>
          <w:i/>
        </w:rPr>
        <w:t xml:space="preserve"> level, my body knows it must attempt to fit in to survive. Who is here?</w:t>
      </w:r>
    </w:p>
    <w:p w14:paraId="6A963CD0" w14:textId="6C598D59" w:rsidR="00CA0B3A" w:rsidRPr="00F177DB" w:rsidRDefault="008456E9" w:rsidP="00B338D8">
      <w:pPr>
        <w:spacing w:line="480" w:lineRule="auto"/>
        <w:ind w:firstLine="720"/>
        <w:rPr>
          <w:rFonts w:asciiTheme="minorHAnsi" w:hAnsiTheme="minorHAnsi" w:cs="Arial"/>
          <w:i/>
        </w:rPr>
      </w:pPr>
      <w:r w:rsidRPr="00F177DB">
        <w:rPr>
          <w:rFonts w:asciiTheme="minorHAnsi" w:hAnsiTheme="minorHAnsi" w:cs="Arial"/>
          <w:i/>
        </w:rPr>
        <w:t>As I see and experience I am trying to map out my space, articulate my boundaries, my centres, and also be open to the experience of you in your spaces, traces, performances, performatives, musings and mutterings. Perhaps I imagine this is what all of us interested in practice-as-research processes are doing. But maybe not. In seeing you, will I see myself? Or/and see the spaces in-between. In knowing more about myself will I be able to really hear, see, feel, experience</w:t>
      </w:r>
      <w:r w:rsidR="009F66EC">
        <w:rPr>
          <w:rFonts w:asciiTheme="minorHAnsi" w:hAnsiTheme="minorHAnsi" w:cs="Arial"/>
          <w:i/>
        </w:rPr>
        <w:t>, know</w:t>
      </w:r>
      <w:r w:rsidRPr="00F177DB">
        <w:rPr>
          <w:rFonts w:asciiTheme="minorHAnsi" w:hAnsiTheme="minorHAnsi" w:cs="Arial"/>
          <w:i/>
        </w:rPr>
        <w:t xml:space="preserve"> you more fully?  I ask myself how can I be in relation to you, allow for a dialogue with you without foregrounding my/self, allow you to be you</w:t>
      </w:r>
      <w:r w:rsidR="00695930" w:rsidRPr="00F177DB">
        <w:rPr>
          <w:rFonts w:asciiTheme="minorHAnsi" w:hAnsiTheme="minorHAnsi" w:cs="Arial"/>
          <w:i/>
        </w:rPr>
        <w:t>/other whilst we both attempt</w:t>
      </w:r>
      <w:r w:rsidRPr="00F177DB">
        <w:rPr>
          <w:rFonts w:asciiTheme="minorHAnsi" w:hAnsiTheme="minorHAnsi" w:cs="Arial"/>
          <w:i/>
        </w:rPr>
        <w:t xml:space="preserve"> a conscious articu</w:t>
      </w:r>
      <w:r w:rsidR="00CA0B3A" w:rsidRPr="00F177DB">
        <w:rPr>
          <w:rFonts w:asciiTheme="minorHAnsi" w:hAnsiTheme="minorHAnsi" w:cs="Arial"/>
          <w:i/>
        </w:rPr>
        <w:t>lation/performance of selfhood?</w:t>
      </w:r>
    </w:p>
    <w:p w14:paraId="331AB76C" w14:textId="0A44B38A" w:rsidR="00EC057B" w:rsidRPr="00F177DB" w:rsidRDefault="00695930" w:rsidP="00B338D8">
      <w:pPr>
        <w:widowControl w:val="0"/>
        <w:autoSpaceDE w:val="0"/>
        <w:autoSpaceDN w:val="0"/>
        <w:adjustRightInd w:val="0"/>
        <w:spacing w:line="480" w:lineRule="auto"/>
        <w:ind w:firstLine="720"/>
        <w:rPr>
          <w:rFonts w:asciiTheme="minorHAnsi" w:hAnsiTheme="minorHAnsi"/>
          <w:i/>
        </w:rPr>
      </w:pPr>
      <w:r w:rsidRPr="00F177DB">
        <w:rPr>
          <w:rFonts w:asciiTheme="minorHAnsi" w:hAnsiTheme="minorHAnsi"/>
          <w:i/>
        </w:rPr>
        <w:t>I want you to know, to feel, that I try to re-imagine these early habits of perception and yet I can only give undi</w:t>
      </w:r>
      <w:r w:rsidR="009F66EC">
        <w:rPr>
          <w:rFonts w:asciiTheme="minorHAnsi" w:hAnsiTheme="minorHAnsi"/>
          <w:i/>
        </w:rPr>
        <w:t>vided attention to what comes for</w:t>
      </w:r>
      <w:r w:rsidRPr="00F177DB">
        <w:rPr>
          <w:rFonts w:asciiTheme="minorHAnsi" w:hAnsiTheme="minorHAnsi"/>
          <w:i/>
        </w:rPr>
        <w:t>wards. If I pause just for a moment might I resist the imposition of sense or meaning? Or might I see differently just with the blink of an eye, the lift of an arm, a turn to the left?</w:t>
      </w:r>
      <w:r w:rsidR="009F66EC">
        <w:rPr>
          <w:rFonts w:asciiTheme="minorHAnsi" w:hAnsiTheme="minorHAnsi"/>
          <w:i/>
        </w:rPr>
        <w:t xml:space="preserve"> As I settle into this moment</w:t>
      </w:r>
      <w:r w:rsidRPr="00F177DB">
        <w:rPr>
          <w:rFonts w:asciiTheme="minorHAnsi" w:hAnsiTheme="minorHAnsi"/>
          <w:i/>
        </w:rPr>
        <w:t xml:space="preserve"> perhaps </w:t>
      </w:r>
      <w:r w:rsidR="00C203B4">
        <w:rPr>
          <w:rFonts w:asciiTheme="minorHAnsi" w:hAnsiTheme="minorHAnsi"/>
          <w:i/>
        </w:rPr>
        <w:t>I</w:t>
      </w:r>
      <w:r w:rsidRPr="00F177DB">
        <w:rPr>
          <w:rFonts w:asciiTheme="minorHAnsi" w:hAnsiTheme="minorHAnsi"/>
          <w:i/>
        </w:rPr>
        <w:t xml:space="preserve"> </w:t>
      </w:r>
      <w:r w:rsidR="009F66EC">
        <w:rPr>
          <w:rFonts w:asciiTheme="minorHAnsi" w:hAnsiTheme="minorHAnsi"/>
          <w:i/>
        </w:rPr>
        <w:t xml:space="preserve">will </w:t>
      </w:r>
      <w:r w:rsidRPr="00F177DB">
        <w:rPr>
          <w:rFonts w:asciiTheme="minorHAnsi" w:hAnsiTheme="minorHAnsi"/>
          <w:i/>
        </w:rPr>
        <w:t xml:space="preserve">notice the particularity of the glasses I am wearing, the lens through which I look. Working to suspend what Husserl calls the rule of the vertical, ordering in hierarchies, for the rule of the horizontal where things are allowed equal weight. To witness, to view, is </w:t>
      </w:r>
      <w:r w:rsidR="009F66EC">
        <w:rPr>
          <w:rFonts w:asciiTheme="minorHAnsi" w:hAnsiTheme="minorHAnsi"/>
          <w:i/>
        </w:rPr>
        <w:t xml:space="preserve">to </w:t>
      </w:r>
      <w:r w:rsidRPr="00F177DB">
        <w:rPr>
          <w:rFonts w:asciiTheme="minorHAnsi" w:hAnsiTheme="minorHAnsi"/>
          <w:i/>
        </w:rPr>
        <w:t>be a natural phenomenologist. I surrender to complexity. I surrender to the other.</w:t>
      </w:r>
    </w:p>
    <w:p w14:paraId="3F1F2CE3" w14:textId="2B72E698" w:rsidR="00C00627" w:rsidRPr="00F177DB" w:rsidRDefault="00C00627" w:rsidP="00C0062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lang w:val="en-GB"/>
          <w14:textOutline w14:w="9525" w14:cap="rnd" w14:cmpd="sng" w14:algn="ctr">
            <w14:noFill/>
            <w14:prstDash w14:val="solid"/>
            <w14:bevel/>
          </w14:textOutline>
        </w:rPr>
      </w:pPr>
      <w:r w:rsidRPr="00F177DB">
        <w:rPr>
          <w:rFonts w:asciiTheme="minorHAnsi" w:hAnsiTheme="minorHAnsi"/>
          <w:lang w:val="en-GB"/>
          <w14:textOutline w14:w="9525" w14:cap="rnd" w14:cmpd="sng" w14:algn="ctr">
            <w14:noFill/>
            <w14:prstDash w14:val="solid"/>
            <w14:bevel/>
          </w14:textOutline>
        </w:rPr>
        <w:t xml:space="preserve">Return your attention to that point in the room you </w:t>
      </w:r>
      <w:r w:rsidR="00A24F49">
        <w:rPr>
          <w:rFonts w:asciiTheme="minorHAnsi" w:hAnsiTheme="minorHAnsi"/>
          <w:lang w:val="en-GB"/>
          <w14:textOutline w14:w="9525" w14:cap="rnd" w14:cmpd="sng" w14:algn="ctr">
            <w14:noFill/>
            <w14:prstDash w14:val="solid"/>
            <w14:bevel/>
          </w14:textOutline>
        </w:rPr>
        <w:t>found previously</w:t>
      </w:r>
      <w:r w:rsidRPr="00F177DB">
        <w:rPr>
          <w:rFonts w:asciiTheme="minorHAnsi" w:hAnsiTheme="minorHAnsi"/>
          <w:lang w:val="en-GB"/>
          <w14:textOutline w14:w="9525" w14:cap="rnd" w14:cmpd="sng" w14:algn="ctr">
            <w14:noFill/>
            <w14:prstDash w14:val="solid"/>
            <w14:bevel/>
          </w14:textOutline>
        </w:rPr>
        <w:t>. Now move your attention from that point</w:t>
      </w:r>
      <w:r w:rsidR="009F66EC">
        <w:rPr>
          <w:rFonts w:asciiTheme="minorHAnsi" w:hAnsiTheme="minorHAnsi"/>
          <w:lang w:val="en-GB"/>
          <w14:textOutline w14:w="9525" w14:cap="rnd" w14:cmpd="sng" w14:algn="ctr">
            <w14:noFill/>
            <w14:prstDash w14:val="solid"/>
            <w14:bevel/>
          </w14:textOutline>
        </w:rPr>
        <w:t xml:space="preserve"> in the room toward</w:t>
      </w:r>
      <w:r w:rsidRPr="00F177DB">
        <w:rPr>
          <w:rFonts w:asciiTheme="minorHAnsi" w:hAnsiTheme="minorHAnsi"/>
          <w:lang w:val="en-GB"/>
          <w14:textOutline w14:w="9525" w14:cap="rnd" w14:cmpd="sng" w14:algn="ctr">
            <w14:noFill/>
            <w14:prstDash w14:val="solid"/>
            <w14:bevel/>
          </w14:textOutline>
        </w:rPr>
        <w:t xml:space="preserve"> an internal felt sense of how you are right now, right here. Attempt to move your gaze back and forth between these two points</w:t>
      </w:r>
      <w:r w:rsidR="00A24F49">
        <w:rPr>
          <w:rFonts w:asciiTheme="minorHAnsi" w:hAnsiTheme="minorHAnsi"/>
          <w:lang w:val="en-GB"/>
          <w14:textOutline w14:w="9525" w14:cap="rnd" w14:cmpd="sng" w14:algn="ctr">
            <w14:noFill/>
            <w14:prstDash w14:val="solid"/>
            <w14:bevel/>
          </w14:textOutline>
        </w:rPr>
        <w:t xml:space="preserve"> - </w:t>
      </w:r>
      <w:r w:rsidR="009F66EC">
        <w:rPr>
          <w:rFonts w:asciiTheme="minorHAnsi" w:hAnsiTheme="minorHAnsi"/>
          <w:lang w:val="en-GB"/>
          <w14:textOutline w14:w="9525" w14:cap="rnd" w14:cmpd="sng" w14:algn="ctr">
            <w14:noFill/>
            <w14:prstDash w14:val="solid"/>
            <w14:bevel/>
          </w14:textOutline>
        </w:rPr>
        <w:t>internal and external</w:t>
      </w:r>
      <w:r w:rsidRPr="00F177DB">
        <w:rPr>
          <w:rFonts w:asciiTheme="minorHAnsi" w:hAnsiTheme="minorHAnsi"/>
          <w:lang w:val="en-GB"/>
          <w14:textOutline w14:w="9525" w14:cap="rnd" w14:cmpd="sng" w14:algn="ctr">
            <w14:noFill/>
            <w14:prstDash w14:val="solid"/>
            <w14:bevel/>
          </w14:textOutline>
        </w:rPr>
        <w:t xml:space="preserve"> </w:t>
      </w:r>
      <w:r w:rsidR="00A24F49">
        <w:rPr>
          <w:rFonts w:asciiTheme="minorHAnsi" w:hAnsiTheme="minorHAnsi"/>
          <w:lang w:val="en-GB"/>
          <w14:textOutline w14:w="9525" w14:cap="rnd" w14:cmpd="sng" w14:algn="ctr">
            <w14:noFill/>
            <w14:prstDash w14:val="solid"/>
            <w14:bevel/>
          </w14:textOutline>
        </w:rPr>
        <w:t xml:space="preserve">- </w:t>
      </w:r>
      <w:r w:rsidRPr="00F177DB">
        <w:rPr>
          <w:rFonts w:asciiTheme="minorHAnsi" w:hAnsiTheme="minorHAnsi"/>
          <w:lang w:val="en-GB"/>
          <w14:textOutline w14:w="9525" w14:cap="rnd" w14:cmpd="sng" w14:algn="ctr">
            <w14:noFill/>
            <w14:prstDash w14:val="solid"/>
            <w14:bevel/>
          </w14:textOutline>
        </w:rPr>
        <w:t xml:space="preserve">noticing differences and similarities. Once you have established the rhythm of back and forth eye movements and you have a steady and deep breathing pattern, </w:t>
      </w:r>
      <w:r w:rsidR="00B52929" w:rsidRPr="00F177DB">
        <w:rPr>
          <w:rFonts w:asciiTheme="minorHAnsi" w:hAnsiTheme="minorHAnsi"/>
          <w:lang w:val="en-GB"/>
          <w14:textOutline w14:w="9525" w14:cap="rnd" w14:cmpd="sng" w14:algn="ctr">
            <w14:noFill/>
            <w14:prstDash w14:val="solid"/>
            <w14:bevel/>
          </w14:textOutline>
        </w:rPr>
        <w:t>continue with</w:t>
      </w:r>
      <w:r w:rsidRPr="00F177DB">
        <w:rPr>
          <w:rFonts w:asciiTheme="minorHAnsi" w:hAnsiTheme="minorHAnsi"/>
          <w:lang w:val="en-GB"/>
          <w14:textOutline w14:w="9525" w14:cap="rnd" w14:cmpd="sng" w14:algn="ctr">
            <w14:noFill/>
            <w14:prstDash w14:val="solid"/>
            <w14:bevel/>
          </w14:textOutline>
        </w:rPr>
        <w:t xml:space="preserve"> these eye movements and allow your mind to freely imagine whilst keeping your breath rhythmically steady. </w:t>
      </w:r>
    </w:p>
    <w:p w14:paraId="7CEBDEA7" w14:textId="77777777" w:rsidR="00D826F9" w:rsidRPr="00F177DB" w:rsidRDefault="00D826F9" w:rsidP="005E1110">
      <w:pPr>
        <w:spacing w:line="480" w:lineRule="auto"/>
        <w:rPr>
          <w:rFonts w:asciiTheme="minorHAnsi" w:hAnsiTheme="minorHAnsi" w:cs="Arial"/>
        </w:rPr>
      </w:pPr>
    </w:p>
    <w:p w14:paraId="50F6EEB4" w14:textId="2A75A724" w:rsidR="005E1110" w:rsidRPr="00F177DB" w:rsidRDefault="005E1110" w:rsidP="005E1110">
      <w:pPr>
        <w:spacing w:line="480" w:lineRule="auto"/>
        <w:rPr>
          <w:rFonts w:asciiTheme="minorHAnsi" w:hAnsiTheme="minorHAnsi" w:cs="Arial"/>
          <w:i/>
        </w:rPr>
      </w:pPr>
      <w:r w:rsidRPr="00F177DB">
        <w:rPr>
          <w:rFonts w:asciiTheme="minorHAnsi" w:hAnsiTheme="minorHAnsi" w:cs="Arial"/>
          <w:i/>
        </w:rPr>
        <w:t xml:space="preserve"> </w:t>
      </w:r>
      <w:r w:rsidR="00CA0B3A" w:rsidRPr="00F177DB">
        <w:rPr>
          <w:rFonts w:asciiTheme="minorHAnsi" w:hAnsiTheme="minorHAnsi" w:cs="Arial"/>
          <w:i/>
        </w:rPr>
        <w:tab/>
      </w:r>
      <w:r w:rsidRPr="00F177DB">
        <w:rPr>
          <w:rFonts w:asciiTheme="minorHAnsi" w:hAnsiTheme="minorHAnsi" w:cs="Arial"/>
          <w:i/>
        </w:rPr>
        <w:t xml:space="preserve">A student recently asked me what it was like to be popular, or did she ask me about the popular genre, I forget. Either way, I thought about so many things all at once. Being popular at school when being ‘in’ or </w:t>
      </w:r>
      <w:r w:rsidR="009F66EC">
        <w:rPr>
          <w:rFonts w:asciiTheme="minorHAnsi" w:hAnsiTheme="minorHAnsi" w:cs="Arial"/>
          <w:i/>
        </w:rPr>
        <w:t>‘</w:t>
      </w:r>
      <w:r w:rsidRPr="00F177DB">
        <w:rPr>
          <w:rFonts w:asciiTheme="minorHAnsi" w:hAnsiTheme="minorHAnsi" w:cs="Arial"/>
          <w:i/>
        </w:rPr>
        <w:t>out</w:t>
      </w:r>
      <w:r w:rsidR="009F66EC">
        <w:rPr>
          <w:rFonts w:asciiTheme="minorHAnsi" w:hAnsiTheme="minorHAnsi" w:cs="Arial"/>
          <w:i/>
        </w:rPr>
        <w:t>’</w:t>
      </w:r>
      <w:r w:rsidRPr="00F177DB">
        <w:rPr>
          <w:rFonts w:asciiTheme="minorHAnsi" w:hAnsiTheme="minorHAnsi" w:cs="Arial"/>
          <w:i/>
        </w:rPr>
        <w:t xml:space="preserve"> felt more like life or death. The choice not to be popular when I realised what you had to do to be popular –</w:t>
      </w:r>
      <w:r w:rsidR="00695930" w:rsidRPr="00F177DB">
        <w:rPr>
          <w:rFonts w:asciiTheme="minorHAnsi" w:hAnsiTheme="minorHAnsi" w:cs="Arial"/>
          <w:i/>
        </w:rPr>
        <w:t xml:space="preserve"> </w:t>
      </w:r>
      <w:r w:rsidRPr="00F177DB">
        <w:rPr>
          <w:rFonts w:asciiTheme="minorHAnsi" w:hAnsiTheme="minorHAnsi" w:cs="Arial"/>
          <w:i/>
        </w:rPr>
        <w:t>in that deep southern state of Alabama where cheerleaders and f</w:t>
      </w:r>
      <w:r w:rsidR="00695930" w:rsidRPr="00F177DB">
        <w:rPr>
          <w:rFonts w:asciiTheme="minorHAnsi" w:hAnsiTheme="minorHAnsi" w:cs="Arial"/>
          <w:i/>
        </w:rPr>
        <w:t>ootball players were</w:t>
      </w:r>
      <w:r w:rsidR="009F66EC">
        <w:rPr>
          <w:rFonts w:asciiTheme="minorHAnsi" w:hAnsiTheme="minorHAnsi" w:cs="Arial"/>
          <w:i/>
        </w:rPr>
        <w:t xml:space="preserve"> the only game in town - </w:t>
      </w:r>
      <w:r w:rsidRPr="00F177DB">
        <w:rPr>
          <w:rFonts w:asciiTheme="minorHAnsi" w:hAnsiTheme="minorHAnsi" w:cs="Arial"/>
          <w:i/>
        </w:rPr>
        <w:t xml:space="preserve">unless you didn’t want to be popular. Which, it seemed, I didn’t. Luckily it was the early 70s so I could be a hippie and a feminist. Being popular, like belly dancing, really means to be populist and is not proper academic dance research. Where is the experimental improvisatory cutting edge dance work? Where is the </w:t>
      </w:r>
      <w:r w:rsidR="0036203F" w:rsidRPr="00F177DB">
        <w:rPr>
          <w:rFonts w:asciiTheme="minorHAnsi" w:hAnsiTheme="minorHAnsi" w:cs="Arial"/>
          <w:i/>
        </w:rPr>
        <w:t>highbrow</w:t>
      </w:r>
      <w:r w:rsidRPr="00F177DB">
        <w:rPr>
          <w:rFonts w:asciiTheme="minorHAnsi" w:hAnsiTheme="minorHAnsi" w:cs="Arial"/>
          <w:i/>
        </w:rPr>
        <w:t xml:space="preserve">, high art, high, high, high…And finally, being popular as an academic might be like finding yourself writing about or making work that is part of the zeitgeist, you ride the crest of the wave, thinking it is of your own doing but really the wave carries you for as long as the wave lasts. Then, when the weather changes, the sea calms, you find yourself adrift on a raft or a book or an exhibition or a performance, that won’t sell, is no longer wanted. It won’t get you where you need to be. </w:t>
      </w:r>
    </w:p>
    <w:p w14:paraId="614FEF63" w14:textId="44E0C9AD" w:rsidR="0099556C" w:rsidRPr="00F177DB" w:rsidRDefault="0036203F" w:rsidP="00B338D8">
      <w:pPr>
        <w:spacing w:line="480" w:lineRule="auto"/>
        <w:ind w:firstLine="720"/>
        <w:rPr>
          <w:rFonts w:asciiTheme="minorHAnsi" w:hAnsiTheme="minorHAnsi" w:cs="Arial"/>
        </w:rPr>
      </w:pPr>
      <w:r w:rsidRPr="00F177DB">
        <w:rPr>
          <w:rFonts w:asciiTheme="minorHAnsi" w:hAnsiTheme="minorHAnsi" w:cs="Arial"/>
        </w:rPr>
        <w:t>So,</w:t>
      </w:r>
      <w:r w:rsidR="005E1110" w:rsidRPr="00F177DB">
        <w:rPr>
          <w:rFonts w:asciiTheme="minorHAnsi" w:hAnsiTheme="minorHAnsi" w:cs="Arial"/>
        </w:rPr>
        <w:t xml:space="preserve"> I have been following my nose, rather than following a group, a form, a genre, a discipline or whatever and in following my nose I find my tail. There was a woman who came to see me to do </w:t>
      </w:r>
      <w:r w:rsidR="008C7957">
        <w:rPr>
          <w:rFonts w:asciiTheme="minorHAnsi" w:hAnsiTheme="minorHAnsi" w:cs="Arial"/>
        </w:rPr>
        <w:t>some Authentic Movement.  S</w:t>
      </w:r>
      <w:r w:rsidR="005E1110" w:rsidRPr="00F177DB">
        <w:rPr>
          <w:rFonts w:asciiTheme="minorHAnsi" w:hAnsiTheme="minorHAnsi" w:cs="Arial"/>
        </w:rPr>
        <w:t xml:space="preserve">he had a dream of a small, ill dog without a tail. She closed her eyes and began to move with the dream image and found herself on all fours ‘chasing her tail’. Afterward she told me she was so sad </w:t>
      </w:r>
      <w:r w:rsidR="00C203B4">
        <w:rPr>
          <w:rFonts w:asciiTheme="minorHAnsi" w:hAnsiTheme="minorHAnsi" w:cs="Arial"/>
        </w:rPr>
        <w:t>as she realized and felt she really had no tail. What</w:t>
      </w:r>
      <w:r w:rsidR="00A24F49">
        <w:rPr>
          <w:rFonts w:asciiTheme="minorHAnsi" w:hAnsiTheme="minorHAnsi" w:cs="Arial"/>
        </w:rPr>
        <w:t xml:space="preserve"> would she do without her tail? S</w:t>
      </w:r>
      <w:r w:rsidR="005E1110" w:rsidRPr="00F177DB">
        <w:rPr>
          <w:rFonts w:asciiTheme="minorHAnsi" w:hAnsiTheme="minorHAnsi" w:cs="Arial"/>
        </w:rPr>
        <w:t xml:space="preserve">he </w:t>
      </w:r>
      <w:r w:rsidR="00A24F49">
        <w:rPr>
          <w:rFonts w:asciiTheme="minorHAnsi" w:hAnsiTheme="minorHAnsi" w:cs="Arial"/>
        </w:rPr>
        <w:t>was not</w:t>
      </w:r>
      <w:r w:rsidR="005E1110" w:rsidRPr="00F177DB">
        <w:rPr>
          <w:rFonts w:asciiTheme="minorHAnsi" w:hAnsiTheme="minorHAnsi" w:cs="Arial"/>
        </w:rPr>
        <w:t xml:space="preserve"> sure she knew how to keep her balance without a tail. I get it, how will I </w:t>
      </w:r>
      <w:r w:rsidR="00A24F49">
        <w:rPr>
          <w:rFonts w:asciiTheme="minorHAnsi" w:hAnsiTheme="minorHAnsi" w:cs="Arial"/>
        </w:rPr>
        <w:t>keep my balance without my tail?</w:t>
      </w:r>
    </w:p>
    <w:p w14:paraId="529F9BD4" w14:textId="7E129FFC" w:rsidR="0099556C" w:rsidRPr="00F177DB" w:rsidRDefault="008456E9" w:rsidP="00B338D8">
      <w:pPr>
        <w:spacing w:line="480" w:lineRule="auto"/>
        <w:ind w:firstLine="720"/>
        <w:rPr>
          <w:rFonts w:asciiTheme="minorHAnsi" w:hAnsiTheme="minorHAnsi" w:cs="Arial"/>
        </w:rPr>
      </w:pPr>
      <w:r w:rsidRPr="00F177DB">
        <w:rPr>
          <w:rFonts w:asciiTheme="minorHAnsi" w:hAnsiTheme="minorHAnsi" w:cs="Arial"/>
        </w:rPr>
        <w:t>When I attend to what we might call my emb</w:t>
      </w:r>
      <w:r w:rsidR="008C7957">
        <w:rPr>
          <w:rFonts w:asciiTheme="minorHAnsi" w:hAnsiTheme="minorHAnsi" w:cs="Arial"/>
        </w:rPr>
        <w:t>odied self, I have</w:t>
      </w:r>
      <w:r w:rsidRPr="00F177DB">
        <w:rPr>
          <w:rFonts w:asciiTheme="minorHAnsi" w:hAnsiTheme="minorHAnsi" w:cs="Arial"/>
        </w:rPr>
        <w:t xml:space="preserve"> potential access to a ‘being’ or a mindful ‘noticing’ of felt experience (Gendlin, 1978). This is not a suggestion that a focus on ‘embodied self’ will provide a unitary self, a knowing self, an undividedness – no, it will provide a frame through which agency and alterity can be embraced, where process is embraced as creative, developmental and performative, where writing perfor</w:t>
      </w:r>
      <w:r w:rsidR="008D5377" w:rsidRPr="00F177DB">
        <w:rPr>
          <w:rFonts w:asciiTheme="minorHAnsi" w:hAnsiTheme="minorHAnsi" w:cs="Arial"/>
        </w:rPr>
        <w:t>ming is also performing writing. This is a place</w:t>
      </w:r>
      <w:r w:rsidRPr="00F177DB">
        <w:rPr>
          <w:rFonts w:asciiTheme="minorHAnsi" w:hAnsiTheme="minorHAnsi" w:cs="Arial"/>
        </w:rPr>
        <w:t xml:space="preserve"> where we </w:t>
      </w:r>
      <w:r w:rsidRPr="00F177DB">
        <w:rPr>
          <w:rFonts w:asciiTheme="minorHAnsi" w:hAnsiTheme="minorHAnsi" w:cs="Arial"/>
          <w:i/>
        </w:rPr>
        <w:t>are</w:t>
      </w:r>
      <w:r w:rsidRPr="00F177DB">
        <w:rPr>
          <w:rFonts w:asciiTheme="minorHAnsi" w:hAnsiTheme="minorHAnsi" w:cs="Arial"/>
        </w:rPr>
        <w:t xml:space="preserve"> and </w:t>
      </w:r>
      <w:r w:rsidR="008D5377" w:rsidRPr="00F177DB">
        <w:rPr>
          <w:rFonts w:asciiTheme="minorHAnsi" w:hAnsiTheme="minorHAnsi" w:cs="Arial"/>
        </w:rPr>
        <w:t xml:space="preserve">we </w:t>
      </w:r>
      <w:r w:rsidRPr="00F177DB">
        <w:rPr>
          <w:rFonts w:asciiTheme="minorHAnsi" w:hAnsiTheme="minorHAnsi" w:cs="Arial"/>
        </w:rPr>
        <w:t xml:space="preserve">can work </w:t>
      </w:r>
      <w:r w:rsidRPr="00F177DB">
        <w:rPr>
          <w:rFonts w:asciiTheme="minorHAnsi" w:hAnsiTheme="minorHAnsi" w:cs="Arial"/>
          <w:i/>
        </w:rPr>
        <w:t>with</w:t>
      </w:r>
      <w:r w:rsidRPr="00F177DB">
        <w:rPr>
          <w:rFonts w:asciiTheme="minorHAnsi" w:hAnsiTheme="minorHAnsi" w:cs="Arial"/>
        </w:rPr>
        <w:t xml:space="preserve"> both self and other – all present and available within a space where we embrace observing/witnessing self/other</w:t>
      </w:r>
      <w:r w:rsidR="00BD1833" w:rsidRPr="00F177DB">
        <w:rPr>
          <w:rFonts w:asciiTheme="minorHAnsi" w:hAnsiTheme="minorHAnsi" w:cs="Arial"/>
        </w:rPr>
        <w:t>.</w:t>
      </w:r>
    </w:p>
    <w:p w14:paraId="63B41016" w14:textId="4B499384" w:rsidR="00CA0B3A" w:rsidRPr="00F177DB" w:rsidRDefault="00EE17C3" w:rsidP="00B338D8">
      <w:pPr>
        <w:spacing w:line="480" w:lineRule="auto"/>
        <w:ind w:firstLine="720"/>
        <w:rPr>
          <w:rFonts w:asciiTheme="minorHAnsi" w:hAnsiTheme="minorHAnsi"/>
          <w:i/>
        </w:rPr>
      </w:pPr>
      <w:r w:rsidRPr="00F177DB">
        <w:rPr>
          <w:rFonts w:asciiTheme="minorHAnsi" w:hAnsiTheme="minorHAnsi"/>
          <w:i/>
        </w:rPr>
        <w:t>I am the other woman who looks at her from a distance</w:t>
      </w:r>
      <w:r w:rsidR="009E6713">
        <w:rPr>
          <w:rFonts w:asciiTheme="minorHAnsi" w:hAnsiTheme="minorHAnsi"/>
          <w:i/>
        </w:rPr>
        <w:t>. I see this younger one dancing</w:t>
      </w:r>
      <w:r w:rsidRPr="00F177DB">
        <w:rPr>
          <w:rFonts w:asciiTheme="minorHAnsi" w:hAnsiTheme="minorHAnsi"/>
          <w:i/>
        </w:rPr>
        <w:t xml:space="preserve"> in the opposite direction. I see her back and feel sadness. I long for her to be able to look ahead, to have insight, to be insightful. </w:t>
      </w:r>
      <w:r w:rsidR="009E6713">
        <w:rPr>
          <w:rFonts w:asciiTheme="minorHAnsi" w:hAnsiTheme="minorHAnsi"/>
          <w:i/>
        </w:rPr>
        <w:t xml:space="preserve">She dances amongst the dresses and anguish. </w:t>
      </w:r>
      <w:r w:rsidRPr="00F177DB">
        <w:rPr>
          <w:rFonts w:asciiTheme="minorHAnsi" w:hAnsiTheme="minorHAnsi"/>
          <w:i/>
        </w:rPr>
        <w:t>But what is available is my own ability to look behind, to what is no longer, what has passed but is remem</w:t>
      </w:r>
      <w:r w:rsidR="009E6713">
        <w:rPr>
          <w:rFonts w:asciiTheme="minorHAnsi" w:hAnsiTheme="minorHAnsi"/>
          <w:i/>
        </w:rPr>
        <w:t>bered. I look. I see her dancing</w:t>
      </w:r>
      <w:r w:rsidRPr="00F177DB">
        <w:rPr>
          <w:rFonts w:asciiTheme="minorHAnsi" w:hAnsiTheme="minorHAnsi"/>
          <w:i/>
        </w:rPr>
        <w:t xml:space="preserve"> with purpose and</w:t>
      </w:r>
      <w:r w:rsidR="009E6713">
        <w:rPr>
          <w:rFonts w:asciiTheme="minorHAnsi" w:hAnsiTheme="minorHAnsi"/>
          <w:i/>
        </w:rPr>
        <w:t xml:space="preserve"> intent. But as I watch her dance</w:t>
      </w:r>
      <w:r w:rsidRPr="00F177DB">
        <w:rPr>
          <w:rFonts w:asciiTheme="minorHAnsi" w:hAnsiTheme="minorHAnsi"/>
          <w:i/>
        </w:rPr>
        <w:t xml:space="preserve"> I feel no sense of belonging</w:t>
      </w:r>
      <w:r w:rsidR="009E6713">
        <w:rPr>
          <w:rFonts w:asciiTheme="minorHAnsi" w:hAnsiTheme="minorHAnsi"/>
          <w:i/>
        </w:rPr>
        <w:t>, only know myself to be dancing inside</w:t>
      </w:r>
      <w:r w:rsidRPr="00F177DB">
        <w:rPr>
          <w:rFonts w:asciiTheme="minorHAnsi" w:hAnsiTheme="minorHAnsi"/>
          <w:i/>
        </w:rPr>
        <w:t>. Looking behind in another way might simply mean re</w:t>
      </w:r>
      <w:r w:rsidR="00887228">
        <w:rPr>
          <w:rFonts w:asciiTheme="minorHAnsi" w:hAnsiTheme="minorHAnsi"/>
          <w:i/>
        </w:rPr>
        <w:t>-</w:t>
      </w:r>
      <w:r w:rsidRPr="00F177DB">
        <w:rPr>
          <w:rFonts w:asciiTheme="minorHAnsi" w:hAnsiTheme="minorHAnsi"/>
          <w:i/>
        </w:rPr>
        <w:t>membering.</w:t>
      </w:r>
    </w:p>
    <w:p w14:paraId="28487A54" w14:textId="3D697807" w:rsidR="00EE17C3" w:rsidRPr="00F177DB" w:rsidRDefault="00EE17C3" w:rsidP="00CA0B3A">
      <w:pPr>
        <w:widowControl w:val="0"/>
        <w:autoSpaceDE w:val="0"/>
        <w:autoSpaceDN w:val="0"/>
        <w:adjustRightInd w:val="0"/>
        <w:spacing w:line="480" w:lineRule="auto"/>
        <w:ind w:firstLine="720"/>
        <w:rPr>
          <w:rFonts w:asciiTheme="minorHAnsi" w:hAnsiTheme="minorHAnsi" w:cs="Arial"/>
          <w:i/>
        </w:rPr>
      </w:pPr>
      <w:r w:rsidRPr="00F177DB">
        <w:rPr>
          <w:rFonts w:asciiTheme="minorHAnsi" w:hAnsiTheme="minorHAnsi"/>
          <w:i/>
        </w:rPr>
        <w:t xml:space="preserve">Now the body is different - less able, less willing, less, just less. And there is something there that wasn’t there before, perhaps it is the </w:t>
      </w:r>
      <w:r w:rsidR="009E6713">
        <w:rPr>
          <w:rFonts w:asciiTheme="minorHAnsi" w:hAnsiTheme="minorHAnsi"/>
          <w:i/>
        </w:rPr>
        <w:t xml:space="preserve">sitting, the intimate setting of you and me together with just enough light for us to see one another. You will hear me as I speak softly of my experience in this moment. A new </w:t>
      </w:r>
      <w:r w:rsidR="00CC5C3D">
        <w:rPr>
          <w:rFonts w:asciiTheme="minorHAnsi" w:hAnsiTheme="minorHAnsi"/>
          <w:i/>
        </w:rPr>
        <w:t xml:space="preserve">performative </w:t>
      </w:r>
      <w:r w:rsidR="009E6713">
        <w:rPr>
          <w:rFonts w:asciiTheme="minorHAnsi" w:hAnsiTheme="minorHAnsi"/>
          <w:i/>
        </w:rPr>
        <w:t>way</w:t>
      </w:r>
      <w:r w:rsidR="00CC5C3D">
        <w:rPr>
          <w:rFonts w:asciiTheme="minorHAnsi" w:hAnsiTheme="minorHAnsi"/>
          <w:i/>
        </w:rPr>
        <w:t xml:space="preserve"> of being together</w:t>
      </w:r>
      <w:r w:rsidR="009E6713">
        <w:rPr>
          <w:rFonts w:asciiTheme="minorHAnsi" w:hAnsiTheme="minorHAnsi"/>
          <w:i/>
        </w:rPr>
        <w:t>. No longer dancing outside but dancing inside, this is the landscape. S</w:t>
      </w:r>
      <w:r w:rsidRPr="00F177DB">
        <w:rPr>
          <w:rFonts w:asciiTheme="minorHAnsi" w:hAnsiTheme="minorHAnsi"/>
          <w:i/>
        </w:rPr>
        <w:t>he feels different to me. The processes of invocation are different now. No longer dancing</w:t>
      </w:r>
      <w:r w:rsidR="009E6713">
        <w:rPr>
          <w:rFonts w:asciiTheme="minorHAnsi" w:hAnsiTheme="minorHAnsi"/>
          <w:i/>
        </w:rPr>
        <w:t xml:space="preserve"> but speaking or writing</w:t>
      </w:r>
      <w:r w:rsidRPr="00F177DB">
        <w:rPr>
          <w:rFonts w:asciiTheme="minorHAnsi" w:hAnsiTheme="minorHAnsi"/>
          <w:i/>
        </w:rPr>
        <w:t xml:space="preserve"> in the studio,</w:t>
      </w:r>
      <w:r w:rsidR="009E6713">
        <w:rPr>
          <w:rFonts w:asciiTheme="minorHAnsi" w:hAnsiTheme="minorHAnsi"/>
          <w:i/>
        </w:rPr>
        <w:t xml:space="preserve"> with you, with the goddess.</w:t>
      </w:r>
      <w:r w:rsidRPr="00F177DB">
        <w:rPr>
          <w:rFonts w:asciiTheme="minorHAnsi" w:hAnsiTheme="minorHAnsi"/>
          <w:i/>
        </w:rPr>
        <w:t xml:space="preserve"> Can you see me?</w:t>
      </w:r>
      <w:r w:rsidR="00CC5C3D">
        <w:rPr>
          <w:rStyle w:val="EndnoteReference"/>
          <w:rFonts w:asciiTheme="minorHAnsi" w:hAnsiTheme="minorHAnsi"/>
          <w:i/>
        </w:rPr>
        <w:endnoteReference w:id="7"/>
      </w:r>
    </w:p>
    <w:p w14:paraId="003D4DD8" w14:textId="77777777" w:rsidR="00C00627" w:rsidRPr="00F177DB" w:rsidRDefault="00C00627" w:rsidP="00C00627">
      <w:pPr>
        <w:pBdr>
          <w:top w:val="single" w:sz="4" w:space="15" w:color="auto" w:shadow="1"/>
          <w:left w:val="single" w:sz="4" w:space="4" w:color="auto" w:shadow="1"/>
          <w:bottom w:val="single" w:sz="4" w:space="1" w:color="auto" w:shadow="1"/>
          <w:right w:val="single" w:sz="4" w:space="4" w:color="auto" w:shadow="1"/>
        </w:pBdr>
        <w:rPr>
          <w:rFonts w:asciiTheme="minorHAnsi" w:hAnsiTheme="minorHAnsi"/>
          <w:lang w:val="en-GB"/>
        </w:rPr>
      </w:pPr>
      <w:r w:rsidRPr="00F177DB">
        <w:rPr>
          <w:rFonts w:asciiTheme="minorHAnsi" w:hAnsiTheme="minorHAnsi"/>
          <w:lang w:val="en-GB"/>
        </w:rPr>
        <w:t>Time…there is never enough of it. Give yourself the time you need. Stand up and walk to your future moment and look back, over, toward your present and past. Walk to your past and look back, over, toward your present and future.  Notice what arises. Take a breath and give time for words to arise before you return to your reading.</w:t>
      </w:r>
    </w:p>
    <w:p w14:paraId="294A73C8" w14:textId="77777777" w:rsidR="00EE17C3" w:rsidRPr="00F177DB" w:rsidRDefault="00EE17C3" w:rsidP="005E1110">
      <w:pPr>
        <w:spacing w:line="480" w:lineRule="auto"/>
        <w:rPr>
          <w:rFonts w:asciiTheme="minorHAnsi" w:hAnsiTheme="minorHAnsi" w:cs="Arial"/>
        </w:rPr>
      </w:pPr>
    </w:p>
    <w:p w14:paraId="7B6BF6BE" w14:textId="2E433CC3" w:rsidR="005E1110" w:rsidRPr="00F177DB" w:rsidRDefault="005E1110" w:rsidP="00CA0B3A">
      <w:pPr>
        <w:spacing w:line="480" w:lineRule="auto"/>
        <w:ind w:firstLine="720"/>
        <w:rPr>
          <w:rFonts w:asciiTheme="minorHAnsi" w:hAnsiTheme="minorHAnsi" w:cs="Arial"/>
          <w:i/>
        </w:rPr>
      </w:pPr>
      <w:r w:rsidRPr="00F177DB">
        <w:rPr>
          <w:rFonts w:asciiTheme="minorHAnsi" w:hAnsiTheme="minorHAnsi" w:cs="Arial"/>
          <w:i/>
        </w:rPr>
        <w:t>I am interested in the space between me a</w:t>
      </w:r>
      <w:r w:rsidR="002E3A84">
        <w:rPr>
          <w:rFonts w:asciiTheme="minorHAnsi" w:hAnsiTheme="minorHAnsi" w:cs="Arial"/>
          <w:i/>
        </w:rPr>
        <w:t xml:space="preserve">nd you, in giving time to </w:t>
      </w:r>
      <w:r w:rsidRPr="00F177DB">
        <w:rPr>
          <w:rFonts w:asciiTheme="minorHAnsi" w:hAnsiTheme="minorHAnsi" w:cs="Arial"/>
          <w:i/>
        </w:rPr>
        <w:t>feel and experience that which does not yet have language. It is relati</w:t>
      </w:r>
      <w:r w:rsidR="00887228">
        <w:rPr>
          <w:rFonts w:asciiTheme="minorHAnsi" w:hAnsiTheme="minorHAnsi" w:cs="Arial"/>
          <w:i/>
        </w:rPr>
        <w:t>onal, it is dialogic, dialectic;</w:t>
      </w:r>
      <w:r w:rsidRPr="00F177DB">
        <w:rPr>
          <w:rFonts w:asciiTheme="minorHAnsi" w:hAnsiTheme="minorHAnsi" w:cs="Arial"/>
          <w:i/>
        </w:rPr>
        <w:t xml:space="preserve"> it is you and me, self and other but it is also self and my internal other. I am drawn to the spaces between the atoms, to the field between, to that which has no words (yet). And </w:t>
      </w:r>
      <w:r w:rsidR="000F2176">
        <w:rPr>
          <w:rFonts w:asciiTheme="minorHAnsi" w:hAnsiTheme="minorHAnsi" w:cs="Arial"/>
          <w:i/>
        </w:rPr>
        <w:t>we</w:t>
      </w:r>
      <w:r w:rsidR="009E6713">
        <w:rPr>
          <w:rFonts w:asciiTheme="minorHAnsi" w:hAnsiTheme="minorHAnsi" w:cs="Arial"/>
          <w:i/>
        </w:rPr>
        <w:t xml:space="preserve"> sit together until words arrive. </w:t>
      </w:r>
      <w:r w:rsidRPr="00F177DB">
        <w:rPr>
          <w:rFonts w:asciiTheme="minorHAnsi" w:hAnsiTheme="minorHAnsi" w:cs="Arial"/>
          <w:i/>
        </w:rPr>
        <w:t>I know I do this</w:t>
      </w:r>
      <w:r w:rsidR="002E3A84">
        <w:rPr>
          <w:rFonts w:asciiTheme="minorHAnsi" w:hAnsiTheme="minorHAnsi" w:cs="Arial"/>
          <w:i/>
        </w:rPr>
        <w:t xml:space="preserve">, we do this. I know this. I do this. </w:t>
      </w:r>
      <w:r w:rsidRPr="00F177DB">
        <w:rPr>
          <w:rFonts w:asciiTheme="minorHAnsi" w:hAnsiTheme="minorHAnsi" w:cs="Arial"/>
          <w:i/>
        </w:rPr>
        <w:tab/>
      </w:r>
    </w:p>
    <w:p w14:paraId="6C6CAA8E" w14:textId="45BA3A63" w:rsidR="00B44BB0" w:rsidRPr="00F177DB" w:rsidRDefault="00B44BB0" w:rsidP="00C00627">
      <w:pPr>
        <w:spacing w:line="480" w:lineRule="auto"/>
        <w:ind w:firstLine="720"/>
        <w:rPr>
          <w:rFonts w:asciiTheme="minorHAnsi" w:hAnsiTheme="minorHAnsi"/>
        </w:rPr>
      </w:pPr>
      <w:r w:rsidRPr="00F177DB">
        <w:rPr>
          <w:rFonts w:asciiTheme="minorHAnsi" w:hAnsiTheme="minorHAnsi"/>
        </w:rPr>
        <w:t>Once we begin to notice, to be mindful</w:t>
      </w:r>
      <w:r w:rsidR="000F2176">
        <w:rPr>
          <w:rFonts w:asciiTheme="minorHAnsi" w:hAnsiTheme="minorHAnsi"/>
        </w:rPr>
        <w:t xml:space="preserve"> of this</w:t>
      </w:r>
      <w:r w:rsidRPr="00F177DB">
        <w:rPr>
          <w:rFonts w:asciiTheme="minorHAnsi" w:hAnsiTheme="minorHAnsi"/>
        </w:rPr>
        <w:t xml:space="preserve"> self, this energy body, then we are offered a choice. Consciousness, the gift and curse of humanity, offers up w</w:t>
      </w:r>
      <w:r w:rsidR="00F241F4" w:rsidRPr="00F177DB">
        <w:rPr>
          <w:rFonts w:asciiTheme="minorHAnsi" w:hAnsiTheme="minorHAnsi"/>
        </w:rPr>
        <w:t>hat it often cannot deliver. M</w:t>
      </w:r>
      <w:r w:rsidRPr="00F177DB">
        <w:rPr>
          <w:rFonts w:asciiTheme="minorHAnsi" w:hAnsiTheme="minorHAnsi"/>
        </w:rPr>
        <w:t>ight</w:t>
      </w:r>
      <w:r w:rsidR="00F241F4" w:rsidRPr="00F177DB">
        <w:rPr>
          <w:rFonts w:asciiTheme="minorHAnsi" w:hAnsiTheme="minorHAnsi"/>
        </w:rPr>
        <w:t xml:space="preserve"> I</w:t>
      </w:r>
      <w:r w:rsidRPr="00F177DB">
        <w:rPr>
          <w:rFonts w:asciiTheme="minorHAnsi" w:hAnsiTheme="minorHAnsi"/>
        </w:rPr>
        <w:t xml:space="preserve"> find language to ex</w:t>
      </w:r>
      <w:r w:rsidR="006F1A9E" w:rsidRPr="00F177DB">
        <w:rPr>
          <w:rFonts w:asciiTheme="minorHAnsi" w:hAnsiTheme="minorHAnsi"/>
        </w:rPr>
        <w:t>plain this better</w:t>
      </w:r>
      <w:r w:rsidRPr="00F177DB">
        <w:rPr>
          <w:rFonts w:asciiTheme="minorHAnsi" w:hAnsiTheme="minorHAnsi"/>
        </w:rPr>
        <w:t xml:space="preserve">? I lift my head and look out of the window, the sea is in </w:t>
      </w:r>
      <w:r w:rsidR="00A24F49">
        <w:rPr>
          <w:rFonts w:asciiTheme="minorHAnsi" w:hAnsiTheme="minorHAnsi"/>
        </w:rPr>
        <w:t>the distance; at closer range I see</w:t>
      </w:r>
      <w:r w:rsidRPr="00F177DB">
        <w:rPr>
          <w:rFonts w:asciiTheme="minorHAnsi" w:hAnsiTheme="minorHAnsi"/>
        </w:rPr>
        <w:t xml:space="preserve"> a fir tree, its branches gently </w:t>
      </w:r>
      <w:r w:rsidR="000F2176">
        <w:rPr>
          <w:rFonts w:asciiTheme="minorHAnsi" w:hAnsiTheme="minorHAnsi"/>
        </w:rPr>
        <w:t>undulating in the breeze that signals</w:t>
      </w:r>
      <w:r w:rsidRPr="00F177DB">
        <w:rPr>
          <w:rFonts w:asciiTheme="minorHAnsi" w:hAnsiTheme="minorHAnsi"/>
        </w:rPr>
        <w:t xml:space="preserve"> the remains of a passing storm. Pay attention, can you feel the connection to the mo</w:t>
      </w:r>
      <w:r w:rsidR="00F241F4" w:rsidRPr="00F177DB">
        <w:rPr>
          <w:rFonts w:asciiTheme="minorHAnsi" w:hAnsiTheme="minorHAnsi"/>
        </w:rPr>
        <w:t>ving branches. Can I find my moving branch and</w:t>
      </w:r>
      <w:r w:rsidR="0099556C" w:rsidRPr="00F177DB">
        <w:rPr>
          <w:rFonts w:asciiTheme="minorHAnsi" w:hAnsiTheme="minorHAnsi"/>
        </w:rPr>
        <w:t xml:space="preserve"> tree</w:t>
      </w:r>
      <w:r w:rsidRPr="00F177DB">
        <w:rPr>
          <w:rFonts w:asciiTheme="minorHAnsi" w:hAnsiTheme="minorHAnsi"/>
        </w:rPr>
        <w:t xml:space="preserve"> within</w:t>
      </w:r>
      <w:r w:rsidR="00F241F4" w:rsidRPr="00F177DB">
        <w:rPr>
          <w:rFonts w:asciiTheme="minorHAnsi" w:hAnsiTheme="minorHAnsi"/>
        </w:rPr>
        <w:t xml:space="preserve">? </w:t>
      </w:r>
      <w:r w:rsidR="009E6713">
        <w:rPr>
          <w:rFonts w:asciiTheme="minorHAnsi" w:hAnsiTheme="minorHAnsi"/>
        </w:rPr>
        <w:t xml:space="preserve">Can I find the language to articulate what I feel in this moment? </w:t>
      </w:r>
      <w:r w:rsidR="00F241F4" w:rsidRPr="00F177DB">
        <w:rPr>
          <w:rFonts w:asciiTheme="minorHAnsi" w:hAnsiTheme="minorHAnsi"/>
        </w:rPr>
        <w:t xml:space="preserve">To be connected, </w:t>
      </w:r>
      <w:r w:rsidRPr="00F177DB">
        <w:rPr>
          <w:rFonts w:asciiTheme="minorHAnsi" w:hAnsiTheme="minorHAnsi"/>
        </w:rPr>
        <w:t xml:space="preserve">to be alive in the world. </w:t>
      </w:r>
      <w:r w:rsidR="0099556C" w:rsidRPr="00F177DB">
        <w:rPr>
          <w:rFonts w:asciiTheme="minorHAnsi" w:hAnsiTheme="minorHAnsi"/>
        </w:rPr>
        <w:t>This is my goddess fantasy</w:t>
      </w:r>
      <w:r w:rsidR="000F2176">
        <w:rPr>
          <w:rFonts w:asciiTheme="minorHAnsi" w:hAnsiTheme="minorHAnsi"/>
        </w:rPr>
        <w:t xml:space="preserve"> fiction. T</w:t>
      </w:r>
      <w:r w:rsidR="002E3A84">
        <w:rPr>
          <w:rFonts w:asciiTheme="minorHAnsi" w:hAnsiTheme="minorHAnsi"/>
        </w:rPr>
        <w:t>his is my performance practice.</w:t>
      </w:r>
      <w:r w:rsidR="0099556C" w:rsidRPr="00F177DB">
        <w:rPr>
          <w:rFonts w:asciiTheme="minorHAnsi" w:hAnsiTheme="minorHAnsi"/>
        </w:rPr>
        <w:t xml:space="preserve"> I am living in and through it. </w:t>
      </w:r>
      <w:r w:rsidR="009E6713">
        <w:rPr>
          <w:rFonts w:asciiTheme="minorHAnsi" w:hAnsiTheme="minorHAnsi"/>
        </w:rPr>
        <w:t>B</w:t>
      </w:r>
      <w:r w:rsidR="0099556C" w:rsidRPr="00F177DB">
        <w:rPr>
          <w:rFonts w:asciiTheme="minorHAnsi" w:hAnsiTheme="minorHAnsi"/>
        </w:rPr>
        <w:t xml:space="preserve">e open to </w:t>
      </w:r>
      <w:r w:rsidR="009E6713">
        <w:rPr>
          <w:rFonts w:asciiTheme="minorHAnsi" w:hAnsiTheme="minorHAnsi"/>
        </w:rPr>
        <w:t xml:space="preserve">possibilities, flights of fancy, </w:t>
      </w:r>
      <w:r w:rsidR="0099556C" w:rsidRPr="00F177DB">
        <w:rPr>
          <w:rFonts w:asciiTheme="minorHAnsi" w:hAnsiTheme="minorHAnsi"/>
        </w:rPr>
        <w:t>the impossible and improbable can and do happen.</w:t>
      </w:r>
    </w:p>
    <w:p w14:paraId="7AD2A60B" w14:textId="145ECB8C" w:rsidR="00B52929" w:rsidRDefault="00B52929" w:rsidP="008D5377">
      <w:pPr>
        <w:spacing w:line="480" w:lineRule="auto"/>
        <w:ind w:firstLine="720"/>
        <w:rPr>
          <w:rFonts w:asciiTheme="minorHAnsi" w:hAnsiTheme="minorHAnsi" w:cs="Arial"/>
        </w:rPr>
      </w:pPr>
      <w:r w:rsidRPr="00F177DB">
        <w:rPr>
          <w:rFonts w:asciiTheme="minorHAnsi" w:hAnsiTheme="minorHAnsi"/>
        </w:rPr>
        <w:t xml:space="preserve">I long for you to evoke the process of finding words to tell me about this or any experience, this felt sense of who you are and how you are who you are.  They will reveal, they will not conceal. </w:t>
      </w:r>
      <w:r w:rsidR="001222F3" w:rsidRPr="00F177DB">
        <w:rPr>
          <w:rFonts w:asciiTheme="minorHAnsi" w:hAnsiTheme="minorHAnsi"/>
        </w:rPr>
        <w:t xml:space="preserve">As Anthropologist </w:t>
      </w:r>
      <w:r w:rsidR="009E6713">
        <w:rPr>
          <w:rFonts w:asciiTheme="minorHAnsi" w:hAnsiTheme="minorHAnsi"/>
        </w:rPr>
        <w:t>Kathleen Stewart reminds us</w:t>
      </w:r>
      <w:r w:rsidR="001222F3" w:rsidRPr="00F177DB">
        <w:rPr>
          <w:rFonts w:asciiTheme="minorHAnsi" w:hAnsiTheme="minorHAnsi"/>
        </w:rPr>
        <w:t xml:space="preserve"> ‘moving forces are immanent in scenes, subjects and encounters, or in blocked opportunities or the banality of the built environment</w:t>
      </w:r>
      <w:r w:rsidR="00870336" w:rsidRPr="00F177DB">
        <w:rPr>
          <w:rFonts w:asciiTheme="minorHAnsi" w:hAnsiTheme="minorHAnsi"/>
        </w:rPr>
        <w:t>’</w:t>
      </w:r>
      <w:r w:rsidR="000F2176">
        <w:rPr>
          <w:rFonts w:asciiTheme="minorHAnsi" w:hAnsiTheme="minorHAnsi"/>
        </w:rPr>
        <w:t xml:space="preserve"> (Stewart, 2007, p.128) and</w:t>
      </w:r>
      <w:r w:rsidR="00870336" w:rsidRPr="00F177DB">
        <w:rPr>
          <w:rFonts w:asciiTheme="minorHAnsi" w:hAnsiTheme="minorHAnsi"/>
        </w:rPr>
        <w:t xml:space="preserve"> our noticing of this is not a good or bad thing but it is a thing, as movement through life is a thing.  My work, like Stewart’s work on the everyday, is an attempt to stay with ‘human bodies, discursive bodies, bodies of thought, bodies of water’ (Stewart, 2007, p.128)</w:t>
      </w:r>
      <w:r w:rsidR="009E6713">
        <w:rPr>
          <w:rFonts w:asciiTheme="minorHAnsi" w:hAnsiTheme="minorHAnsi"/>
        </w:rPr>
        <w:t xml:space="preserve"> and to find language that might communicate something of each </w:t>
      </w:r>
      <w:r w:rsidR="000F4AFD">
        <w:rPr>
          <w:rFonts w:asciiTheme="minorHAnsi" w:hAnsiTheme="minorHAnsi"/>
        </w:rPr>
        <w:t xml:space="preserve">moment of my </w:t>
      </w:r>
      <w:r w:rsidR="009E6713">
        <w:rPr>
          <w:rFonts w:asciiTheme="minorHAnsi" w:hAnsiTheme="minorHAnsi"/>
        </w:rPr>
        <w:t>experience</w:t>
      </w:r>
      <w:r w:rsidR="00870336" w:rsidRPr="00F177DB">
        <w:rPr>
          <w:rFonts w:asciiTheme="minorHAnsi" w:hAnsiTheme="minorHAnsi"/>
        </w:rPr>
        <w:t xml:space="preserve">.  </w:t>
      </w:r>
      <w:r w:rsidRPr="00F177DB">
        <w:rPr>
          <w:rFonts w:asciiTheme="minorHAnsi" w:hAnsiTheme="minorHAnsi"/>
        </w:rPr>
        <w:t>Like a clearing in the forest, a circular open space where you lay on the soft grass looking up at the sky, the sun shines and the trees encircle. There may be a deep feeling of distance between you and what you perceive to be the sky and yet you may discover a deep knowing i</w:t>
      </w:r>
      <w:r w:rsidR="000F2176">
        <w:rPr>
          <w:rFonts w:asciiTheme="minorHAnsi" w:hAnsiTheme="minorHAnsi"/>
        </w:rPr>
        <w:t>n your body that we are all one;</w:t>
      </w:r>
      <w:r w:rsidRPr="00F177DB">
        <w:rPr>
          <w:rFonts w:asciiTheme="minorHAnsi" w:hAnsiTheme="minorHAnsi"/>
        </w:rPr>
        <w:t xml:space="preserve"> that you and the sky are merged in molecular, energetic ways that cannot be fully articulated (unless you are scientist, which I am not). </w:t>
      </w:r>
      <w:r w:rsidRPr="00F177DB">
        <w:rPr>
          <w:rFonts w:asciiTheme="minorHAnsi" w:hAnsiTheme="minorHAnsi" w:cs="Arial"/>
        </w:rPr>
        <w:t xml:space="preserve">I wonder how a ‘deep </w:t>
      </w:r>
      <w:r w:rsidR="00A24F49">
        <w:rPr>
          <w:rFonts w:asciiTheme="minorHAnsi" w:hAnsiTheme="minorHAnsi" w:cs="Arial"/>
        </w:rPr>
        <w:t xml:space="preserve">embodied </w:t>
      </w:r>
      <w:r w:rsidRPr="00F177DB">
        <w:rPr>
          <w:rFonts w:asciiTheme="minorHAnsi" w:hAnsiTheme="minorHAnsi" w:cs="Arial"/>
        </w:rPr>
        <w:t xml:space="preserve">knowing’ that embraces more than intellect and objective reality might be key parts of a goddess fantasy, and in turn how these might inform your practice-as-research? </w:t>
      </w:r>
      <w:r w:rsidR="000C6C65">
        <w:rPr>
          <w:rFonts w:asciiTheme="minorHAnsi" w:hAnsiTheme="minorHAnsi" w:cs="Arial"/>
        </w:rPr>
        <w:t xml:space="preserve">I close with a quote from </w:t>
      </w:r>
      <w:r w:rsidR="00A6589F">
        <w:rPr>
          <w:rFonts w:asciiTheme="minorHAnsi" w:hAnsiTheme="minorHAnsi" w:cs="Arial"/>
        </w:rPr>
        <w:t xml:space="preserve">some dear friends and colleagues, Joanne ‘Bob’ Whalley and Lee Miller. Their book </w:t>
      </w:r>
      <w:r w:rsidR="00A6589F">
        <w:rPr>
          <w:rFonts w:asciiTheme="minorHAnsi" w:hAnsiTheme="minorHAnsi" w:cs="Arial"/>
          <w:i/>
        </w:rPr>
        <w:t>Between Us, Audience, Affect and the In-between</w:t>
      </w:r>
      <w:r w:rsidR="00A6589F">
        <w:rPr>
          <w:rFonts w:asciiTheme="minorHAnsi" w:hAnsiTheme="minorHAnsi" w:cs="Arial"/>
        </w:rPr>
        <w:t xml:space="preserve"> (2016) is an excellent way to consider much that I have</w:t>
      </w:r>
      <w:r w:rsidR="00BF0099">
        <w:rPr>
          <w:rFonts w:asciiTheme="minorHAnsi" w:hAnsiTheme="minorHAnsi" w:cs="Arial"/>
        </w:rPr>
        <w:t xml:space="preserve"> been pondering in this writing:</w:t>
      </w:r>
      <w:r w:rsidR="00A6589F">
        <w:rPr>
          <w:rFonts w:asciiTheme="minorHAnsi" w:hAnsiTheme="minorHAnsi" w:cs="Arial"/>
        </w:rPr>
        <w:t xml:space="preserve"> “And here we are again. Back at the beginning, smiling and holding out a hand” (2016, p.48).</w:t>
      </w:r>
    </w:p>
    <w:p w14:paraId="5FEF4468" w14:textId="77777777" w:rsidR="002E3A84" w:rsidRPr="00A6589F" w:rsidRDefault="002E3A84" w:rsidP="008D5377">
      <w:pPr>
        <w:spacing w:line="480" w:lineRule="auto"/>
        <w:ind w:firstLine="720"/>
        <w:rPr>
          <w:rFonts w:asciiTheme="minorHAnsi" w:hAnsiTheme="minorHAnsi" w:cs="Arial"/>
        </w:rPr>
      </w:pPr>
    </w:p>
    <w:p w14:paraId="4B0AD996" w14:textId="7791500E" w:rsidR="009209B1" w:rsidRPr="00F177DB" w:rsidRDefault="009209B1" w:rsidP="009209B1">
      <w:pPr>
        <w:pBdr>
          <w:top w:val="single" w:sz="4" w:space="15" w:color="auto" w:shadow="1"/>
          <w:left w:val="single" w:sz="4" w:space="4" w:color="auto" w:shadow="1"/>
          <w:bottom w:val="single" w:sz="4" w:space="1" w:color="auto" w:shadow="1"/>
          <w:right w:val="single" w:sz="4" w:space="4" w:color="auto" w:shadow="1"/>
        </w:pBdr>
        <w:rPr>
          <w:rFonts w:asciiTheme="minorHAnsi" w:hAnsiTheme="minorHAnsi"/>
          <w:lang w:val="en-GB"/>
        </w:rPr>
      </w:pPr>
      <w:r w:rsidRPr="00F177DB">
        <w:rPr>
          <w:rFonts w:asciiTheme="minorHAnsi" w:hAnsiTheme="minorHAnsi"/>
          <w:lang w:val="en-GB"/>
        </w:rPr>
        <w:t>Take a breath, take some time. Put down the book and breathe. Allowing images, emotions, sensations and thoughts to arise as they choose. Not clinging to this or that. And when you are ready, choose a place to stand in relation to your past</w:t>
      </w:r>
      <w:r w:rsidR="008D5377" w:rsidRPr="00F177DB">
        <w:rPr>
          <w:rFonts w:asciiTheme="minorHAnsi" w:hAnsiTheme="minorHAnsi"/>
          <w:lang w:val="en-GB"/>
        </w:rPr>
        <w:t xml:space="preserve"> projects</w:t>
      </w:r>
      <w:r w:rsidRPr="00F177DB">
        <w:rPr>
          <w:rFonts w:asciiTheme="minorHAnsi" w:hAnsiTheme="minorHAnsi"/>
          <w:lang w:val="en-GB"/>
        </w:rPr>
        <w:t xml:space="preserve"> as you </w:t>
      </w:r>
      <w:r w:rsidR="00E05C2A" w:rsidRPr="00F177DB">
        <w:rPr>
          <w:rFonts w:asciiTheme="minorHAnsi" w:hAnsiTheme="minorHAnsi"/>
          <w:lang w:val="en-GB"/>
        </w:rPr>
        <w:t>finish</w:t>
      </w:r>
      <w:r w:rsidRPr="00F177DB">
        <w:rPr>
          <w:rFonts w:asciiTheme="minorHAnsi" w:hAnsiTheme="minorHAnsi"/>
          <w:lang w:val="en-GB"/>
        </w:rPr>
        <w:t xml:space="preserve"> reading this chapter. I see you standing. I see you. </w:t>
      </w:r>
      <w:r w:rsidR="000F2176">
        <w:rPr>
          <w:rFonts w:asciiTheme="minorHAnsi" w:hAnsiTheme="minorHAnsi"/>
          <w:lang w:val="en-GB"/>
        </w:rPr>
        <w:t>Reach out and</w:t>
      </w:r>
      <w:r w:rsidR="00C00627" w:rsidRPr="00F177DB">
        <w:rPr>
          <w:rFonts w:asciiTheme="minorHAnsi" w:hAnsiTheme="minorHAnsi"/>
          <w:lang w:val="en-GB"/>
        </w:rPr>
        <w:t xml:space="preserve"> begin your own research journey.</w:t>
      </w:r>
    </w:p>
    <w:p w14:paraId="5D0F0FA5" w14:textId="77777777" w:rsidR="008456E9" w:rsidRPr="00F177DB" w:rsidRDefault="008456E9" w:rsidP="005E1110">
      <w:pPr>
        <w:widowControl w:val="0"/>
        <w:autoSpaceDE w:val="0"/>
        <w:autoSpaceDN w:val="0"/>
        <w:adjustRightInd w:val="0"/>
        <w:spacing w:line="480" w:lineRule="auto"/>
        <w:rPr>
          <w:rFonts w:asciiTheme="minorHAnsi" w:hAnsiTheme="minorHAnsi" w:cs="Arial"/>
        </w:rPr>
      </w:pPr>
    </w:p>
    <w:p w14:paraId="1A365E58" w14:textId="088432C9" w:rsidR="008A5F55" w:rsidRPr="00F177DB" w:rsidRDefault="008A5F55" w:rsidP="00DC2BD2">
      <w:pPr>
        <w:widowControl w:val="0"/>
        <w:autoSpaceDE w:val="0"/>
        <w:autoSpaceDN w:val="0"/>
        <w:adjustRightInd w:val="0"/>
        <w:spacing w:line="480" w:lineRule="auto"/>
        <w:rPr>
          <w:rFonts w:asciiTheme="minorHAnsi" w:hAnsiTheme="minorHAnsi" w:cs="Arial"/>
          <w:b/>
        </w:rPr>
      </w:pPr>
      <w:r w:rsidRPr="00F177DB">
        <w:rPr>
          <w:rFonts w:asciiTheme="minorHAnsi" w:hAnsiTheme="minorHAnsi" w:cs="Arial"/>
          <w:b/>
        </w:rPr>
        <w:t xml:space="preserve">References </w:t>
      </w:r>
    </w:p>
    <w:p w14:paraId="4DFF3F0A" w14:textId="2BBF2829" w:rsidR="00AA7B57" w:rsidRPr="00F177DB" w:rsidRDefault="00AA7B57" w:rsidP="003F3262">
      <w:pPr>
        <w:spacing w:line="480" w:lineRule="auto"/>
        <w:rPr>
          <w:rFonts w:asciiTheme="minorHAnsi" w:eastAsia="Times New Roman" w:hAnsiTheme="minorHAnsi"/>
        </w:rPr>
      </w:pPr>
      <w:r w:rsidRPr="00F177DB">
        <w:rPr>
          <w:rStyle w:val="author"/>
          <w:rFonts w:asciiTheme="minorHAnsi" w:eastAsia="Times New Roman" w:hAnsiTheme="minorHAnsi" w:cs="Arial"/>
          <w:color w:val="111111"/>
          <w:shd w:val="clear" w:color="auto" w:fill="FFFFFF"/>
        </w:rPr>
        <w:t>Allegue</w:t>
      </w:r>
      <w:r w:rsidRPr="00F177DB">
        <w:rPr>
          <w:rStyle w:val="apple-converted-space"/>
          <w:rFonts w:asciiTheme="minorHAnsi" w:eastAsia="Times New Roman" w:hAnsiTheme="minorHAnsi" w:cs="Arial"/>
          <w:color w:val="111111"/>
          <w:shd w:val="clear" w:color="auto" w:fill="FFFFFF"/>
        </w:rPr>
        <w:t>, L.</w:t>
      </w:r>
      <w:r w:rsidRPr="00F177DB">
        <w:rPr>
          <w:rStyle w:val="a-color-secondary"/>
          <w:rFonts w:asciiTheme="minorHAnsi" w:eastAsia="Times New Roman" w:hAnsiTheme="minorHAnsi" w:cs="Arial"/>
          <w:color w:val="111111"/>
          <w:shd w:val="clear" w:color="auto" w:fill="FFFFFF"/>
        </w:rPr>
        <w:t>,</w:t>
      </w:r>
      <w:r w:rsidRPr="00F177DB">
        <w:rPr>
          <w:rStyle w:val="apple-converted-space"/>
          <w:rFonts w:asciiTheme="minorHAnsi" w:eastAsia="Times New Roman" w:hAnsiTheme="minorHAnsi" w:cs="Arial"/>
          <w:color w:val="111111"/>
          <w:shd w:val="clear" w:color="auto" w:fill="FFFFFF"/>
        </w:rPr>
        <w:t> </w:t>
      </w:r>
      <w:r w:rsidRPr="00F177DB">
        <w:rPr>
          <w:rStyle w:val="author"/>
          <w:rFonts w:asciiTheme="minorHAnsi" w:eastAsia="Times New Roman" w:hAnsiTheme="minorHAnsi" w:cs="Arial"/>
          <w:color w:val="111111"/>
          <w:shd w:val="clear" w:color="auto" w:fill="FFFFFF"/>
        </w:rPr>
        <w:t>Jones, S.</w:t>
      </w:r>
      <w:r w:rsidRPr="00F177DB">
        <w:rPr>
          <w:rStyle w:val="a-color-secondary"/>
          <w:rFonts w:asciiTheme="minorHAnsi" w:eastAsia="Times New Roman" w:hAnsiTheme="minorHAnsi" w:cs="Arial"/>
          <w:color w:val="111111"/>
          <w:shd w:val="clear" w:color="auto" w:fill="FFFFFF"/>
        </w:rPr>
        <w:t>,</w:t>
      </w:r>
      <w:r w:rsidRPr="00F177DB">
        <w:rPr>
          <w:rStyle w:val="apple-converted-space"/>
          <w:rFonts w:asciiTheme="minorHAnsi" w:eastAsia="Times New Roman" w:hAnsiTheme="minorHAnsi" w:cs="Arial"/>
          <w:color w:val="111111"/>
          <w:shd w:val="clear" w:color="auto" w:fill="FFFFFF"/>
        </w:rPr>
        <w:t> </w:t>
      </w:r>
      <w:r w:rsidR="003F3262" w:rsidRPr="00F177DB">
        <w:rPr>
          <w:rStyle w:val="apple-converted-space"/>
          <w:rFonts w:asciiTheme="minorHAnsi" w:eastAsia="Times New Roman" w:hAnsiTheme="minorHAnsi" w:cs="Arial"/>
          <w:color w:val="111111"/>
          <w:shd w:val="clear" w:color="auto" w:fill="FFFFFF"/>
        </w:rPr>
        <w:t xml:space="preserve">and </w:t>
      </w:r>
      <w:r w:rsidRPr="00F177DB">
        <w:rPr>
          <w:rStyle w:val="author"/>
          <w:rFonts w:asciiTheme="minorHAnsi" w:eastAsia="Times New Roman" w:hAnsiTheme="minorHAnsi" w:cs="Arial"/>
          <w:color w:val="111111"/>
          <w:shd w:val="clear" w:color="auto" w:fill="FFFFFF"/>
        </w:rPr>
        <w:t>Kershaw</w:t>
      </w:r>
      <w:r w:rsidRPr="00F177DB">
        <w:rPr>
          <w:rStyle w:val="apple-converted-space"/>
          <w:rFonts w:asciiTheme="minorHAnsi" w:eastAsia="Times New Roman" w:hAnsiTheme="minorHAnsi" w:cs="Arial"/>
          <w:color w:val="111111"/>
          <w:shd w:val="clear" w:color="auto" w:fill="FFFFFF"/>
        </w:rPr>
        <w:t xml:space="preserve">, B. (eds.). </w:t>
      </w:r>
      <w:r w:rsidRPr="00F177DB">
        <w:rPr>
          <w:rStyle w:val="a-color-secondary"/>
          <w:rFonts w:asciiTheme="minorHAnsi" w:eastAsia="Times New Roman" w:hAnsiTheme="minorHAnsi" w:cs="Arial"/>
          <w:color w:val="111111"/>
          <w:shd w:val="clear" w:color="auto" w:fill="FFFFFF"/>
        </w:rPr>
        <w:t xml:space="preserve">(2008). </w:t>
      </w:r>
      <w:r w:rsidRPr="00F177DB">
        <w:rPr>
          <w:rStyle w:val="a-size-large"/>
          <w:rFonts w:asciiTheme="minorHAnsi" w:eastAsia="Times New Roman" w:hAnsiTheme="minorHAnsi" w:cs="Arial"/>
          <w:i/>
          <w:color w:val="111111"/>
        </w:rPr>
        <w:t xml:space="preserve">Practice-As-Research: In Performance and Screen. </w:t>
      </w:r>
      <w:r w:rsidR="003F3262" w:rsidRPr="00F177DB">
        <w:rPr>
          <w:rStyle w:val="a-size-large"/>
          <w:rFonts w:asciiTheme="minorHAnsi" w:eastAsia="Times New Roman" w:hAnsiTheme="minorHAnsi" w:cs="Arial"/>
          <w:color w:val="111111"/>
        </w:rPr>
        <w:t>London: Palgrave MacMillan.</w:t>
      </w:r>
      <w:r w:rsidR="003F3262" w:rsidRPr="00F177DB">
        <w:rPr>
          <w:rStyle w:val="a-size-large"/>
          <w:rFonts w:asciiTheme="minorHAnsi" w:eastAsia="Times New Roman" w:hAnsiTheme="minorHAnsi" w:cs="Arial"/>
          <w:i/>
          <w:color w:val="111111"/>
        </w:rPr>
        <w:t xml:space="preserve"> </w:t>
      </w:r>
    </w:p>
    <w:p w14:paraId="17853DF6" w14:textId="77777777" w:rsidR="00AA7B57" w:rsidRPr="00F177DB" w:rsidRDefault="00AA7B57" w:rsidP="00DC2BD2">
      <w:pPr>
        <w:widowControl w:val="0"/>
        <w:autoSpaceDE w:val="0"/>
        <w:autoSpaceDN w:val="0"/>
        <w:adjustRightInd w:val="0"/>
        <w:spacing w:line="480" w:lineRule="auto"/>
        <w:rPr>
          <w:rFonts w:asciiTheme="minorHAnsi" w:hAnsiTheme="minorHAnsi" w:cs="Arial"/>
          <w:b/>
        </w:rPr>
      </w:pPr>
    </w:p>
    <w:p w14:paraId="14F0C58B" w14:textId="019CBADD" w:rsidR="00524030" w:rsidRPr="00F177DB" w:rsidRDefault="00524030" w:rsidP="00524030">
      <w:pPr>
        <w:spacing w:line="480" w:lineRule="auto"/>
        <w:rPr>
          <w:rFonts w:asciiTheme="minorHAnsi" w:hAnsiTheme="minorHAnsi" w:cs="Arial"/>
        </w:rPr>
      </w:pPr>
      <w:r>
        <w:rPr>
          <w:rFonts w:asciiTheme="minorHAnsi" w:hAnsiTheme="minorHAnsi" w:cs="Arial"/>
        </w:rPr>
        <w:t>Bacon, J.</w:t>
      </w:r>
      <w:r w:rsidR="008A5F55" w:rsidRPr="00F177DB">
        <w:rPr>
          <w:rFonts w:asciiTheme="minorHAnsi" w:hAnsiTheme="minorHAnsi" w:cs="Arial"/>
        </w:rPr>
        <w:t xml:space="preserve"> </w:t>
      </w:r>
      <w:r>
        <w:rPr>
          <w:rFonts w:asciiTheme="minorHAnsi" w:hAnsiTheme="minorHAnsi" w:cs="Arial"/>
        </w:rPr>
        <w:t>(2017</w:t>
      </w:r>
      <w:r w:rsidRPr="00F177DB">
        <w:rPr>
          <w:rFonts w:asciiTheme="minorHAnsi" w:hAnsiTheme="minorHAnsi" w:cs="Arial"/>
        </w:rPr>
        <w:t xml:space="preserve">). ‘Authentic Movement as wellbeing practice’, in </w:t>
      </w:r>
      <w:r w:rsidRPr="00F177DB">
        <w:rPr>
          <w:rFonts w:asciiTheme="minorHAnsi" w:hAnsiTheme="minorHAnsi" w:cs="Arial"/>
          <w:i/>
        </w:rPr>
        <w:t xml:space="preserve">Dance and Movement for Wellbeing: Kaleidoscopic Views of a Diverse Field </w:t>
      </w:r>
      <w:r w:rsidRPr="00F177DB">
        <w:rPr>
          <w:rFonts w:asciiTheme="minorHAnsi" w:hAnsiTheme="minorHAnsi" w:cs="Arial"/>
        </w:rPr>
        <w:t>(eds. Karkou, Oliver and Lycouris), Oxford University Press.</w:t>
      </w:r>
    </w:p>
    <w:p w14:paraId="05C51212" w14:textId="77777777" w:rsidR="00524030" w:rsidRDefault="00524030" w:rsidP="00524030">
      <w:pPr>
        <w:spacing w:line="480" w:lineRule="auto"/>
        <w:jc w:val="both"/>
        <w:rPr>
          <w:rFonts w:asciiTheme="minorHAnsi" w:hAnsiTheme="minorHAnsi" w:cs="Arial"/>
        </w:rPr>
      </w:pPr>
    </w:p>
    <w:p w14:paraId="0FFB4851" w14:textId="5BBA1FE1" w:rsidR="00DC2BD2" w:rsidRPr="00F177DB" w:rsidRDefault="00524030" w:rsidP="00524030">
      <w:pPr>
        <w:spacing w:line="480" w:lineRule="auto"/>
        <w:jc w:val="both"/>
        <w:rPr>
          <w:rFonts w:asciiTheme="minorHAnsi" w:hAnsiTheme="minorHAnsi"/>
          <w:b/>
        </w:rPr>
      </w:pPr>
      <w:r w:rsidRPr="00F177DB">
        <w:rPr>
          <w:rFonts w:asciiTheme="minorHAnsi" w:hAnsiTheme="minorHAnsi" w:cs="Arial"/>
        </w:rPr>
        <w:t xml:space="preserve"> </w:t>
      </w:r>
      <w:r>
        <w:rPr>
          <w:rFonts w:asciiTheme="minorHAnsi" w:hAnsiTheme="minorHAnsi" w:cs="Arial"/>
        </w:rPr>
        <w:t>______</w:t>
      </w:r>
      <w:r w:rsidR="00121ADD">
        <w:rPr>
          <w:rFonts w:asciiTheme="minorHAnsi" w:hAnsiTheme="minorHAnsi" w:cs="Arial"/>
        </w:rPr>
        <w:t>_. (</w:t>
      </w:r>
      <w:r>
        <w:rPr>
          <w:rFonts w:asciiTheme="minorHAnsi" w:hAnsiTheme="minorHAnsi" w:cs="Arial"/>
        </w:rPr>
        <w:t xml:space="preserve">2015). </w:t>
      </w:r>
      <w:r w:rsidR="00DC2BD2" w:rsidRPr="00F177DB">
        <w:rPr>
          <w:rFonts w:asciiTheme="minorHAnsi" w:hAnsiTheme="minorHAnsi" w:cs="Arial"/>
        </w:rPr>
        <w:t xml:space="preserve">‘Authentic Movement: a field of practices’ Introduction to guest edited special issue of </w:t>
      </w:r>
      <w:r w:rsidR="00DC2BD2" w:rsidRPr="00F177DB">
        <w:rPr>
          <w:rFonts w:asciiTheme="minorHAnsi" w:hAnsiTheme="minorHAnsi" w:cs="Arial"/>
          <w:i/>
        </w:rPr>
        <w:t>journal of Dance and Somatic Practices,</w:t>
      </w:r>
      <w:r w:rsidR="00DC2BD2" w:rsidRPr="00F177DB">
        <w:rPr>
          <w:rFonts w:asciiTheme="minorHAnsi" w:hAnsiTheme="minorHAnsi" w:cs="Arial"/>
        </w:rPr>
        <w:t xml:space="preserve"> </w:t>
      </w:r>
      <w:r w:rsidR="00121ADD" w:rsidRPr="00F177DB">
        <w:rPr>
          <w:rFonts w:asciiTheme="minorHAnsi" w:hAnsiTheme="minorHAnsi" w:cs="Arial"/>
        </w:rPr>
        <w:t>vol</w:t>
      </w:r>
      <w:r w:rsidR="00121ADD">
        <w:rPr>
          <w:rFonts w:asciiTheme="minorHAnsi" w:hAnsiTheme="minorHAnsi" w:cs="Arial"/>
        </w:rPr>
        <w:t>.</w:t>
      </w:r>
      <w:r w:rsidR="00DC2BD2" w:rsidRPr="00F177DB">
        <w:rPr>
          <w:rFonts w:asciiTheme="minorHAnsi" w:hAnsiTheme="minorHAnsi" w:cs="Arial"/>
        </w:rPr>
        <w:t xml:space="preserve"> 7.2, 2015, pp.205-216.</w:t>
      </w:r>
    </w:p>
    <w:p w14:paraId="56770B91" w14:textId="7452F183" w:rsidR="00DC2BD2" w:rsidRPr="00F177DB" w:rsidRDefault="00DC2BD2" w:rsidP="00DC2BD2">
      <w:pPr>
        <w:spacing w:line="480" w:lineRule="auto"/>
        <w:rPr>
          <w:rFonts w:asciiTheme="minorHAnsi" w:hAnsiTheme="minorHAnsi" w:cs="Arial"/>
        </w:rPr>
      </w:pPr>
      <w:r w:rsidRPr="00F177DB">
        <w:rPr>
          <w:rFonts w:asciiTheme="minorHAnsi" w:hAnsiTheme="minorHAnsi" w:cs="Arial"/>
        </w:rPr>
        <w:t xml:space="preserve"> </w:t>
      </w:r>
    </w:p>
    <w:p w14:paraId="7EE4581D" w14:textId="7511927E" w:rsidR="00DC2BD2" w:rsidRPr="00F177DB" w:rsidRDefault="00DC2BD2" w:rsidP="00DC2BD2">
      <w:pPr>
        <w:spacing w:line="480" w:lineRule="auto"/>
        <w:rPr>
          <w:rFonts w:asciiTheme="minorHAnsi" w:hAnsiTheme="minorHAnsi" w:cs="Arial"/>
        </w:rPr>
      </w:pPr>
      <w:r w:rsidRPr="00F177DB">
        <w:rPr>
          <w:rFonts w:asciiTheme="minorHAnsi" w:hAnsiTheme="minorHAnsi" w:cs="Arial"/>
        </w:rPr>
        <w:t>________</w:t>
      </w:r>
      <w:r w:rsidR="00DA4B8C" w:rsidRPr="00F177DB">
        <w:rPr>
          <w:rFonts w:asciiTheme="minorHAnsi" w:hAnsiTheme="minorHAnsi" w:cs="Arial"/>
        </w:rPr>
        <w:t>_. (</w:t>
      </w:r>
      <w:r w:rsidRPr="00F177DB">
        <w:rPr>
          <w:rFonts w:asciiTheme="minorHAnsi" w:hAnsiTheme="minorHAnsi" w:cs="Arial"/>
        </w:rPr>
        <w:t xml:space="preserve">2013). ‘Embodied and Direct Experience in Performance Studies’, in </w:t>
      </w:r>
      <w:r w:rsidRPr="00F177DB">
        <w:rPr>
          <w:rFonts w:asciiTheme="minorHAnsi" w:hAnsiTheme="minorHAnsi" w:cs="Arial"/>
          <w:i/>
        </w:rPr>
        <w:t>Contemporary Ethnography and Performance Studies</w:t>
      </w:r>
      <w:r w:rsidRPr="00F177DB">
        <w:rPr>
          <w:rFonts w:asciiTheme="minorHAnsi" w:hAnsiTheme="minorHAnsi" w:cs="Arial"/>
        </w:rPr>
        <w:t xml:space="preserve"> (Harrop and Njaradi, </w:t>
      </w:r>
      <w:r w:rsidR="00121ADD" w:rsidRPr="00F177DB">
        <w:rPr>
          <w:rFonts w:asciiTheme="minorHAnsi" w:hAnsiTheme="minorHAnsi" w:cs="Arial"/>
        </w:rPr>
        <w:t>eds</w:t>
      </w:r>
      <w:r w:rsidR="00121ADD">
        <w:rPr>
          <w:rFonts w:asciiTheme="minorHAnsi" w:hAnsiTheme="minorHAnsi" w:cs="Arial"/>
        </w:rPr>
        <w:t>.</w:t>
      </w:r>
      <w:r w:rsidRPr="00F177DB">
        <w:rPr>
          <w:rFonts w:asciiTheme="minorHAnsi" w:hAnsiTheme="minorHAnsi" w:cs="Arial"/>
          <w:i/>
        </w:rPr>
        <w:t xml:space="preserve">). </w:t>
      </w:r>
      <w:r w:rsidRPr="00F177DB">
        <w:rPr>
          <w:rFonts w:asciiTheme="minorHAnsi" w:hAnsiTheme="minorHAnsi" w:cs="Arial"/>
        </w:rPr>
        <w:t xml:space="preserve">Cambridge: Cambridge </w:t>
      </w:r>
      <w:r w:rsidR="00DA4B8C" w:rsidRPr="00F177DB">
        <w:rPr>
          <w:rFonts w:asciiTheme="minorHAnsi" w:hAnsiTheme="minorHAnsi" w:cs="Arial"/>
        </w:rPr>
        <w:t>Scholars, pp.</w:t>
      </w:r>
      <w:r w:rsidRPr="00F177DB">
        <w:rPr>
          <w:rFonts w:asciiTheme="minorHAnsi" w:hAnsiTheme="minorHAnsi" w:cs="Arial"/>
        </w:rPr>
        <w:t>113-130.</w:t>
      </w:r>
    </w:p>
    <w:p w14:paraId="3E3A23EE" w14:textId="5C27C0B6" w:rsidR="00DC2BD2" w:rsidRPr="00F177DB" w:rsidRDefault="00DC2BD2" w:rsidP="00DC2BD2">
      <w:pPr>
        <w:spacing w:line="480" w:lineRule="auto"/>
        <w:rPr>
          <w:rFonts w:asciiTheme="minorHAnsi" w:hAnsiTheme="minorHAnsi" w:cs="Arial"/>
        </w:rPr>
      </w:pPr>
    </w:p>
    <w:p w14:paraId="10743130" w14:textId="605BED26" w:rsidR="00DC2BD2" w:rsidRPr="00F177DB" w:rsidRDefault="00DC2BD2" w:rsidP="00DC2BD2">
      <w:pPr>
        <w:spacing w:line="480" w:lineRule="auto"/>
        <w:rPr>
          <w:rFonts w:asciiTheme="minorHAnsi" w:hAnsiTheme="minorHAnsi"/>
        </w:rPr>
      </w:pPr>
      <w:r w:rsidRPr="00F177DB">
        <w:rPr>
          <w:rFonts w:asciiTheme="minorHAnsi" w:hAnsiTheme="minorHAnsi" w:cs="Arial"/>
        </w:rPr>
        <w:t>________</w:t>
      </w:r>
      <w:r w:rsidR="00DA4B8C" w:rsidRPr="00F177DB">
        <w:rPr>
          <w:rFonts w:asciiTheme="minorHAnsi" w:hAnsiTheme="minorHAnsi" w:cs="Arial"/>
        </w:rPr>
        <w:t>_. (</w:t>
      </w:r>
      <w:r w:rsidRPr="00F177DB">
        <w:rPr>
          <w:rFonts w:asciiTheme="minorHAnsi" w:hAnsiTheme="minorHAnsi" w:cs="Arial"/>
        </w:rPr>
        <w:t xml:space="preserve">2012). </w:t>
      </w:r>
      <w:r w:rsidRPr="00F177DB">
        <w:rPr>
          <w:rFonts w:asciiTheme="minorHAnsi" w:hAnsiTheme="minorHAnsi"/>
        </w:rPr>
        <w:t xml:space="preserve"> ‘Her body finds a voice in an imaginal world’ in </w:t>
      </w:r>
      <w:r w:rsidRPr="00F177DB">
        <w:rPr>
          <w:rFonts w:asciiTheme="minorHAnsi" w:hAnsiTheme="minorHAnsi"/>
          <w:i/>
        </w:rPr>
        <w:t>Body, Movement and Dance in Psychotherapy journal</w:t>
      </w:r>
      <w:r w:rsidRPr="00F177DB">
        <w:rPr>
          <w:rFonts w:asciiTheme="minorHAnsi" w:hAnsiTheme="minorHAnsi"/>
        </w:rPr>
        <w:t>, Palgrave.</w:t>
      </w:r>
    </w:p>
    <w:p w14:paraId="4CEB8AB8" w14:textId="77777777" w:rsidR="00DC2BD2" w:rsidRPr="00F177DB" w:rsidRDefault="00DC2BD2" w:rsidP="00DC2BD2">
      <w:pPr>
        <w:spacing w:line="480" w:lineRule="auto"/>
        <w:rPr>
          <w:rFonts w:asciiTheme="minorHAnsi" w:hAnsiTheme="minorHAnsi"/>
        </w:rPr>
      </w:pPr>
    </w:p>
    <w:p w14:paraId="548FB1EA" w14:textId="6048CC39" w:rsidR="00DC2BD2" w:rsidRPr="00F177DB" w:rsidRDefault="00DC2BD2" w:rsidP="00DC2BD2">
      <w:pPr>
        <w:spacing w:line="480" w:lineRule="auto"/>
        <w:rPr>
          <w:rFonts w:asciiTheme="minorHAnsi" w:hAnsiTheme="minorHAnsi"/>
        </w:rPr>
      </w:pPr>
      <w:r w:rsidRPr="00F177DB">
        <w:rPr>
          <w:rFonts w:asciiTheme="minorHAnsi" w:hAnsiTheme="minorHAnsi"/>
        </w:rPr>
        <w:t>_________. (2010</w:t>
      </w:r>
      <w:r w:rsidR="00C522BE">
        <w:rPr>
          <w:rFonts w:asciiTheme="minorHAnsi" w:hAnsiTheme="minorHAnsi"/>
        </w:rPr>
        <w:t>a</w:t>
      </w:r>
      <w:r w:rsidR="00DA4B8C" w:rsidRPr="00F177DB">
        <w:rPr>
          <w:rFonts w:asciiTheme="minorHAnsi" w:hAnsiTheme="minorHAnsi"/>
        </w:rPr>
        <w:t>). ‘</w:t>
      </w:r>
      <w:r w:rsidRPr="00F177DB">
        <w:rPr>
          <w:rFonts w:asciiTheme="minorHAnsi" w:hAnsiTheme="minorHAnsi"/>
        </w:rPr>
        <w:t xml:space="preserve">Sitting Practice: Reflections on a Woman’s Creative Process’ in </w:t>
      </w:r>
      <w:r w:rsidRPr="00F177DB">
        <w:rPr>
          <w:rFonts w:asciiTheme="minorHAnsi" w:hAnsiTheme="minorHAnsi"/>
          <w:i/>
        </w:rPr>
        <w:t>Gender Forum</w:t>
      </w:r>
      <w:r w:rsidRPr="00F177DB">
        <w:rPr>
          <w:rFonts w:asciiTheme="minorHAnsi" w:hAnsiTheme="minorHAnsi"/>
        </w:rPr>
        <w:t xml:space="preserve">, </w:t>
      </w:r>
      <w:r w:rsidRPr="00F177DB">
        <w:rPr>
          <w:rFonts w:asciiTheme="minorHAnsi" w:hAnsiTheme="minorHAnsi"/>
          <w:i/>
        </w:rPr>
        <w:t>Women and Performance</w:t>
      </w:r>
      <w:r w:rsidRPr="00F177DB">
        <w:rPr>
          <w:rFonts w:asciiTheme="minorHAnsi" w:hAnsiTheme="minorHAnsi"/>
        </w:rPr>
        <w:t>, Issue 31. Anna Furse (</w:t>
      </w:r>
      <w:r w:rsidR="00121ADD" w:rsidRPr="00F177DB">
        <w:rPr>
          <w:rFonts w:asciiTheme="minorHAnsi" w:hAnsiTheme="minorHAnsi"/>
        </w:rPr>
        <w:t>ed</w:t>
      </w:r>
      <w:r w:rsidR="00121ADD">
        <w:rPr>
          <w:rFonts w:asciiTheme="minorHAnsi" w:hAnsiTheme="minorHAnsi"/>
        </w:rPr>
        <w:t>.</w:t>
      </w:r>
      <w:r w:rsidRPr="00F177DB">
        <w:rPr>
          <w:rFonts w:asciiTheme="minorHAnsi" w:hAnsiTheme="minorHAnsi"/>
        </w:rPr>
        <w:t xml:space="preserve">) </w:t>
      </w:r>
      <w:hyperlink r:id="rId6" w:history="1">
        <w:r w:rsidRPr="00F177DB">
          <w:rPr>
            <w:rStyle w:val="Hyperlink"/>
            <w:rFonts w:asciiTheme="minorHAnsi" w:hAnsiTheme="minorHAnsi"/>
          </w:rPr>
          <w:t>http://www.genderforum.org/issues/gender-and-performance/sitting-walking-practice/</w:t>
        </w:r>
      </w:hyperlink>
      <w:r w:rsidRPr="00F177DB">
        <w:rPr>
          <w:rFonts w:asciiTheme="minorHAnsi" w:hAnsiTheme="minorHAnsi"/>
        </w:rPr>
        <w:t>, pp.1-5</w:t>
      </w:r>
      <w:r w:rsidR="00121ADD">
        <w:rPr>
          <w:rFonts w:asciiTheme="minorHAnsi" w:hAnsiTheme="minorHAnsi"/>
        </w:rPr>
        <w:t>.</w:t>
      </w:r>
    </w:p>
    <w:p w14:paraId="02EC1253" w14:textId="77777777" w:rsidR="00DC2BD2" w:rsidRPr="00F177DB" w:rsidRDefault="00DC2BD2" w:rsidP="00DC2BD2">
      <w:pPr>
        <w:spacing w:line="480" w:lineRule="auto"/>
        <w:rPr>
          <w:rFonts w:asciiTheme="minorHAnsi" w:hAnsiTheme="minorHAnsi"/>
        </w:rPr>
      </w:pPr>
    </w:p>
    <w:p w14:paraId="27A92FAE" w14:textId="345C9EE7" w:rsidR="00DC2BD2" w:rsidRPr="00F177DB" w:rsidRDefault="00DC2BD2" w:rsidP="00DC2BD2">
      <w:pPr>
        <w:spacing w:line="480" w:lineRule="auto"/>
        <w:rPr>
          <w:rFonts w:asciiTheme="minorHAnsi" w:hAnsiTheme="minorHAnsi"/>
        </w:rPr>
      </w:pPr>
      <w:r w:rsidRPr="00F177DB">
        <w:rPr>
          <w:rFonts w:asciiTheme="minorHAnsi" w:hAnsiTheme="minorHAnsi"/>
        </w:rPr>
        <w:t>_______</w:t>
      </w:r>
      <w:r w:rsidR="00DA4B8C" w:rsidRPr="00F177DB">
        <w:rPr>
          <w:rFonts w:asciiTheme="minorHAnsi" w:hAnsiTheme="minorHAnsi"/>
        </w:rPr>
        <w:t>_. (</w:t>
      </w:r>
      <w:r w:rsidRPr="00F177DB">
        <w:rPr>
          <w:rFonts w:asciiTheme="minorHAnsi" w:hAnsiTheme="minorHAnsi"/>
        </w:rPr>
        <w:t>2010</w:t>
      </w:r>
      <w:r w:rsidR="00C522BE">
        <w:rPr>
          <w:rFonts w:asciiTheme="minorHAnsi" w:hAnsiTheme="minorHAnsi"/>
        </w:rPr>
        <w:t>b</w:t>
      </w:r>
      <w:r w:rsidRPr="00F177DB">
        <w:rPr>
          <w:rFonts w:asciiTheme="minorHAnsi" w:hAnsiTheme="minorHAnsi"/>
        </w:rPr>
        <w:t xml:space="preserve">). ‘The voice of her body: somatic practices as a basis for creative research methodology’ in </w:t>
      </w:r>
      <w:r w:rsidRPr="00F177DB">
        <w:rPr>
          <w:rFonts w:asciiTheme="minorHAnsi" w:hAnsiTheme="minorHAnsi"/>
          <w:i/>
        </w:rPr>
        <w:t>Dance and Somatics journal,</w:t>
      </w:r>
      <w:r w:rsidRPr="00F177DB">
        <w:rPr>
          <w:rFonts w:asciiTheme="minorHAnsi" w:hAnsiTheme="minorHAnsi"/>
        </w:rPr>
        <w:t xml:space="preserve"> Intellect, </w:t>
      </w:r>
      <w:r w:rsidR="00121ADD" w:rsidRPr="00F177DB">
        <w:rPr>
          <w:rFonts w:asciiTheme="minorHAnsi" w:hAnsiTheme="minorHAnsi"/>
        </w:rPr>
        <w:t>vol</w:t>
      </w:r>
      <w:r w:rsidR="00121ADD">
        <w:rPr>
          <w:rFonts w:asciiTheme="minorHAnsi" w:hAnsiTheme="minorHAnsi"/>
        </w:rPr>
        <w:t>.</w:t>
      </w:r>
      <w:r w:rsidRPr="00F177DB">
        <w:rPr>
          <w:rFonts w:asciiTheme="minorHAnsi" w:hAnsiTheme="minorHAnsi"/>
        </w:rPr>
        <w:t xml:space="preserve"> 2:1,2010, pp.63-74, ISSN 1757-1871</w:t>
      </w:r>
      <w:r w:rsidR="00121ADD">
        <w:rPr>
          <w:rFonts w:asciiTheme="minorHAnsi" w:hAnsiTheme="minorHAnsi"/>
        </w:rPr>
        <w:t>.</w:t>
      </w:r>
    </w:p>
    <w:p w14:paraId="7DAA48A8" w14:textId="77777777" w:rsidR="00DC2BD2" w:rsidRPr="00F177DB" w:rsidRDefault="00DC2BD2" w:rsidP="00DC2BD2">
      <w:pPr>
        <w:pStyle w:val="BodyText"/>
        <w:spacing w:line="480" w:lineRule="auto"/>
      </w:pPr>
    </w:p>
    <w:p w14:paraId="041782A4" w14:textId="4E0BC3A0" w:rsidR="00DC2BD2" w:rsidRPr="00F177DB" w:rsidRDefault="00DC2BD2" w:rsidP="00DC2BD2">
      <w:pPr>
        <w:pStyle w:val="BodyText"/>
        <w:spacing w:line="480" w:lineRule="auto"/>
      </w:pPr>
      <w:r w:rsidRPr="00F177DB">
        <w:t>_______</w:t>
      </w:r>
      <w:r w:rsidR="00DA4B8C" w:rsidRPr="00F177DB">
        <w:t>_. (</w:t>
      </w:r>
      <w:r w:rsidRPr="00F177DB">
        <w:t>2007). ‘Psyche Moving: ‘Active Imagination’ and ‘Focusing’ in movement-based performance and psychotherapy’ in</w:t>
      </w:r>
      <w:r w:rsidRPr="00F177DB">
        <w:rPr>
          <w:i/>
        </w:rPr>
        <w:t xml:space="preserve"> Body, Movement and Dance in Psychotherapy, </w:t>
      </w:r>
      <w:r w:rsidRPr="00F177DB">
        <w:t>London: Routledge,</w:t>
      </w:r>
      <w:r w:rsidRPr="00F177DB">
        <w:rPr>
          <w:i/>
        </w:rPr>
        <w:t xml:space="preserve"> </w:t>
      </w:r>
      <w:r w:rsidRPr="00F177DB">
        <w:t>2 (1). pp.17-28</w:t>
      </w:r>
      <w:r w:rsidR="00121ADD">
        <w:t>.</w:t>
      </w:r>
    </w:p>
    <w:p w14:paraId="134664D5" w14:textId="77777777" w:rsidR="00870336" w:rsidRPr="00F177DB" w:rsidRDefault="00870336" w:rsidP="00DC2BD2">
      <w:pPr>
        <w:spacing w:line="480" w:lineRule="auto"/>
        <w:rPr>
          <w:rFonts w:asciiTheme="minorHAnsi" w:hAnsiTheme="minorHAnsi" w:cs="Arial"/>
        </w:rPr>
      </w:pPr>
    </w:p>
    <w:p w14:paraId="6AF42CCA" w14:textId="3E708F9D" w:rsidR="008A5F55" w:rsidRPr="00F177DB" w:rsidRDefault="00DC2BD2" w:rsidP="00DC2BD2">
      <w:pPr>
        <w:spacing w:line="480" w:lineRule="auto"/>
        <w:rPr>
          <w:rFonts w:asciiTheme="minorHAnsi" w:hAnsiTheme="minorHAnsi" w:cs="Arial"/>
        </w:rPr>
      </w:pPr>
      <w:r w:rsidRPr="00F177DB">
        <w:rPr>
          <w:rFonts w:asciiTheme="minorHAnsi" w:hAnsiTheme="minorHAnsi" w:cs="Arial"/>
        </w:rPr>
        <w:t>Bacon, J. and Midgelow, V. (2014). Creative Articulations Process,</w:t>
      </w:r>
      <w:r w:rsidRPr="00F177DB">
        <w:rPr>
          <w:rFonts w:asciiTheme="minorHAnsi" w:hAnsiTheme="minorHAnsi" w:cs="Arial"/>
          <w:i/>
        </w:rPr>
        <w:t xml:space="preserve"> (</w:t>
      </w:r>
      <w:r w:rsidRPr="00F177DB">
        <w:rPr>
          <w:rFonts w:asciiTheme="minorHAnsi" w:hAnsiTheme="minorHAnsi" w:cs="Arial"/>
        </w:rPr>
        <w:t xml:space="preserve">with Midgelow, V.). In </w:t>
      </w:r>
      <w:r w:rsidRPr="00F177DB">
        <w:rPr>
          <w:rFonts w:asciiTheme="minorHAnsi" w:hAnsiTheme="minorHAnsi" w:cs="Arial"/>
          <w:i/>
        </w:rPr>
        <w:t xml:space="preserve">Articulations, </w:t>
      </w:r>
      <w:r w:rsidRPr="00F177DB">
        <w:rPr>
          <w:rFonts w:asciiTheme="minorHAnsi" w:hAnsiTheme="minorHAnsi" w:cs="Arial"/>
        </w:rPr>
        <w:t>Choreographic Practices special issue, Vol 5.1.</w:t>
      </w:r>
      <w:r w:rsidR="00F70466">
        <w:rPr>
          <w:rFonts w:asciiTheme="minorHAnsi" w:hAnsiTheme="minorHAnsi" w:cs="Arial"/>
        </w:rPr>
        <w:t>, pp.7-31,</w:t>
      </w:r>
      <w:r w:rsidRPr="00F177DB">
        <w:rPr>
          <w:rFonts w:asciiTheme="minorHAnsi" w:hAnsiTheme="minorHAnsi" w:cs="Arial"/>
        </w:rPr>
        <w:t xml:space="preserve"> </w:t>
      </w:r>
      <w:r w:rsidR="00DA4B8C" w:rsidRPr="00F177DB">
        <w:rPr>
          <w:rFonts w:asciiTheme="minorHAnsi" w:hAnsiTheme="minorHAnsi" w:cs="Arial"/>
        </w:rPr>
        <w:t>Bristol: Intellect</w:t>
      </w:r>
      <w:r w:rsidRPr="00F177DB">
        <w:rPr>
          <w:rFonts w:asciiTheme="minorHAnsi" w:hAnsiTheme="minorHAnsi" w:cs="Arial"/>
        </w:rPr>
        <w:t xml:space="preserve">. </w:t>
      </w:r>
    </w:p>
    <w:p w14:paraId="20BE1989" w14:textId="77777777" w:rsidR="00DC2BD2" w:rsidRPr="00F177DB" w:rsidRDefault="00DC2BD2" w:rsidP="00DC2BD2">
      <w:pPr>
        <w:widowControl w:val="0"/>
        <w:autoSpaceDE w:val="0"/>
        <w:autoSpaceDN w:val="0"/>
        <w:adjustRightInd w:val="0"/>
        <w:spacing w:line="480" w:lineRule="auto"/>
        <w:rPr>
          <w:rFonts w:asciiTheme="minorHAnsi" w:hAnsiTheme="minorHAnsi" w:cs="Arial"/>
        </w:rPr>
      </w:pPr>
    </w:p>
    <w:p w14:paraId="0D8AFD54" w14:textId="79202C4F" w:rsidR="008A5F55" w:rsidRPr="00F177DB" w:rsidRDefault="001023D0" w:rsidP="00DC2BD2">
      <w:pPr>
        <w:widowControl w:val="0"/>
        <w:autoSpaceDE w:val="0"/>
        <w:autoSpaceDN w:val="0"/>
        <w:adjustRightInd w:val="0"/>
        <w:spacing w:line="480" w:lineRule="auto"/>
        <w:rPr>
          <w:rFonts w:asciiTheme="minorHAnsi" w:hAnsiTheme="minorHAnsi" w:cs="Arial"/>
        </w:rPr>
      </w:pPr>
      <w:r w:rsidRPr="00F177DB">
        <w:rPr>
          <w:rFonts w:asciiTheme="minorHAnsi" w:hAnsiTheme="minorHAnsi" w:cs="Arial"/>
        </w:rPr>
        <w:t xml:space="preserve">Baring, A. and Cashford, J. (1991) </w:t>
      </w:r>
      <w:r w:rsidRPr="00F177DB">
        <w:rPr>
          <w:rFonts w:asciiTheme="minorHAnsi" w:hAnsiTheme="minorHAnsi" w:cs="Arial"/>
          <w:i/>
        </w:rPr>
        <w:t>The Myth of the Goddess, Evolution of an Image</w:t>
      </w:r>
      <w:r w:rsidRPr="00F177DB">
        <w:rPr>
          <w:rFonts w:asciiTheme="minorHAnsi" w:hAnsiTheme="minorHAnsi" w:cs="Arial"/>
        </w:rPr>
        <w:t>. London: Penguin.</w:t>
      </w:r>
    </w:p>
    <w:p w14:paraId="01A8E73E" w14:textId="77777777" w:rsidR="00870336" w:rsidRPr="00F177DB" w:rsidRDefault="00870336" w:rsidP="006625EC">
      <w:pPr>
        <w:pStyle w:val="Heading1"/>
        <w:shd w:val="clear" w:color="auto" w:fill="FFFFFF"/>
        <w:spacing w:before="0" w:beforeAutospacing="0"/>
        <w:rPr>
          <w:rFonts w:asciiTheme="minorHAnsi" w:hAnsiTheme="minorHAnsi" w:cs="Arial"/>
          <w:b w:val="0"/>
          <w:sz w:val="24"/>
          <w:szCs w:val="24"/>
        </w:rPr>
      </w:pPr>
    </w:p>
    <w:p w14:paraId="76A6CF77" w14:textId="5F5C3EC5" w:rsidR="006625EC" w:rsidRPr="00F177DB" w:rsidRDefault="006625EC" w:rsidP="00870336">
      <w:pPr>
        <w:pStyle w:val="Heading1"/>
        <w:shd w:val="clear" w:color="auto" w:fill="FFFFFF"/>
        <w:spacing w:before="0" w:beforeAutospacing="0" w:line="480" w:lineRule="auto"/>
        <w:rPr>
          <w:rFonts w:asciiTheme="minorHAnsi" w:eastAsia="Times New Roman" w:hAnsiTheme="minorHAnsi" w:cs="Arial"/>
          <w:color w:val="111111"/>
        </w:rPr>
      </w:pPr>
      <w:r w:rsidRPr="00F177DB">
        <w:rPr>
          <w:rFonts w:asciiTheme="minorHAnsi" w:hAnsiTheme="minorHAnsi" w:cs="Arial"/>
          <w:b w:val="0"/>
          <w:sz w:val="24"/>
          <w:szCs w:val="24"/>
        </w:rPr>
        <w:t>Barrett, E. and Bolt, B. (</w:t>
      </w:r>
      <w:r w:rsidR="00121ADD" w:rsidRPr="00F177DB">
        <w:rPr>
          <w:rFonts w:asciiTheme="minorHAnsi" w:hAnsiTheme="minorHAnsi" w:cs="Arial"/>
          <w:b w:val="0"/>
          <w:sz w:val="24"/>
          <w:szCs w:val="24"/>
        </w:rPr>
        <w:t>eds</w:t>
      </w:r>
      <w:r w:rsidR="00121ADD">
        <w:rPr>
          <w:rFonts w:asciiTheme="minorHAnsi" w:hAnsiTheme="minorHAnsi" w:cs="Arial"/>
          <w:b w:val="0"/>
          <w:sz w:val="24"/>
          <w:szCs w:val="24"/>
        </w:rPr>
        <w:t>.</w:t>
      </w:r>
      <w:r w:rsidRPr="00F177DB">
        <w:rPr>
          <w:rFonts w:asciiTheme="minorHAnsi" w:hAnsiTheme="minorHAnsi" w:cs="Arial"/>
          <w:b w:val="0"/>
          <w:sz w:val="24"/>
          <w:szCs w:val="24"/>
        </w:rPr>
        <w:t xml:space="preserve">). (2010). </w:t>
      </w:r>
      <w:r w:rsidRPr="00F177DB">
        <w:rPr>
          <w:rStyle w:val="a-size-large"/>
          <w:rFonts w:asciiTheme="minorHAnsi" w:eastAsia="Times New Roman" w:hAnsiTheme="minorHAnsi" w:cs="Arial"/>
          <w:b w:val="0"/>
          <w:color w:val="111111"/>
          <w:sz w:val="24"/>
          <w:szCs w:val="24"/>
        </w:rPr>
        <w:t>Practice as Research: Approaches to Creative Arts Enquiry. London: Tauris.</w:t>
      </w:r>
    </w:p>
    <w:p w14:paraId="514A0C13" w14:textId="4AA051B9" w:rsidR="00DC2BD2" w:rsidRPr="00F177DB" w:rsidRDefault="006625EC" w:rsidP="006625EC">
      <w:pPr>
        <w:pStyle w:val="Heading1"/>
        <w:shd w:val="clear" w:color="auto" w:fill="FFFFFF"/>
        <w:spacing w:before="0" w:beforeAutospacing="0"/>
        <w:rPr>
          <w:rFonts w:asciiTheme="minorHAnsi" w:eastAsia="Times New Roman" w:hAnsiTheme="minorHAnsi" w:cs="Arial"/>
          <w:b w:val="0"/>
          <w:color w:val="111111"/>
          <w:sz w:val="24"/>
          <w:szCs w:val="24"/>
        </w:rPr>
      </w:pPr>
      <w:r w:rsidRPr="00F177DB">
        <w:rPr>
          <w:rFonts w:asciiTheme="minorHAnsi" w:hAnsiTheme="minorHAnsi" w:cs="Arial"/>
          <w:b w:val="0"/>
          <w:sz w:val="24"/>
          <w:szCs w:val="24"/>
        </w:rPr>
        <w:t xml:space="preserve"> </w:t>
      </w:r>
    </w:p>
    <w:p w14:paraId="0C3502F3" w14:textId="0E941D00" w:rsidR="004A3EC7" w:rsidRPr="00F177DB" w:rsidRDefault="00121ADD" w:rsidP="00DC2BD2">
      <w:pPr>
        <w:spacing w:line="480" w:lineRule="auto"/>
        <w:rPr>
          <w:rFonts w:asciiTheme="minorHAnsi" w:hAnsiTheme="minorHAnsi"/>
        </w:rPr>
      </w:pPr>
      <w:r>
        <w:rPr>
          <w:rFonts w:asciiTheme="minorHAnsi" w:hAnsiTheme="minorHAnsi"/>
        </w:rPr>
        <w:t>Barthes, R. (1973).</w:t>
      </w:r>
      <w:r w:rsidR="004A3EC7" w:rsidRPr="00F177DB">
        <w:rPr>
          <w:rFonts w:asciiTheme="minorHAnsi" w:hAnsiTheme="minorHAnsi"/>
        </w:rPr>
        <w:t xml:space="preserve">  </w:t>
      </w:r>
      <w:r w:rsidR="004A3EC7" w:rsidRPr="00F177DB">
        <w:rPr>
          <w:rFonts w:asciiTheme="minorHAnsi" w:hAnsiTheme="minorHAnsi"/>
          <w:i/>
        </w:rPr>
        <w:t>Mythologies</w:t>
      </w:r>
      <w:r w:rsidR="004A3EC7" w:rsidRPr="00F177DB">
        <w:rPr>
          <w:rFonts w:asciiTheme="minorHAnsi" w:hAnsiTheme="minorHAnsi"/>
        </w:rPr>
        <w:t xml:space="preserve">. St. </w:t>
      </w:r>
      <w:r w:rsidR="00DA4B8C" w:rsidRPr="00F177DB">
        <w:rPr>
          <w:rFonts w:asciiTheme="minorHAnsi" w:hAnsiTheme="minorHAnsi"/>
        </w:rPr>
        <w:t>Albans:</w:t>
      </w:r>
      <w:r>
        <w:rPr>
          <w:rFonts w:asciiTheme="minorHAnsi" w:hAnsiTheme="minorHAnsi"/>
        </w:rPr>
        <w:t xml:space="preserve"> Paladin</w:t>
      </w:r>
      <w:r w:rsidR="004A3EC7" w:rsidRPr="00F177DB">
        <w:rPr>
          <w:rFonts w:asciiTheme="minorHAnsi" w:hAnsiTheme="minorHAnsi"/>
        </w:rPr>
        <w:t xml:space="preserve">.  </w:t>
      </w:r>
    </w:p>
    <w:p w14:paraId="47791C07" w14:textId="77777777" w:rsidR="004A3EC7" w:rsidRPr="00F177DB" w:rsidRDefault="004A3EC7" w:rsidP="00DC2BD2">
      <w:pPr>
        <w:widowControl w:val="0"/>
        <w:autoSpaceDE w:val="0"/>
        <w:autoSpaceDN w:val="0"/>
        <w:adjustRightInd w:val="0"/>
        <w:spacing w:line="480" w:lineRule="auto"/>
        <w:rPr>
          <w:rFonts w:asciiTheme="minorHAnsi" w:hAnsiTheme="minorHAnsi" w:cs="Arial"/>
        </w:rPr>
      </w:pPr>
    </w:p>
    <w:p w14:paraId="1B3FE745" w14:textId="50E5E32E" w:rsidR="001023D0" w:rsidRPr="00F177DB" w:rsidRDefault="001023D0" w:rsidP="00DC2BD2">
      <w:pPr>
        <w:widowControl w:val="0"/>
        <w:autoSpaceDE w:val="0"/>
        <w:autoSpaceDN w:val="0"/>
        <w:adjustRightInd w:val="0"/>
        <w:spacing w:line="480" w:lineRule="auto"/>
        <w:rPr>
          <w:rFonts w:asciiTheme="minorHAnsi" w:hAnsiTheme="minorHAnsi" w:cs="Arial"/>
        </w:rPr>
      </w:pPr>
      <w:r w:rsidRPr="00F177DB">
        <w:rPr>
          <w:rFonts w:asciiTheme="minorHAnsi" w:hAnsiTheme="minorHAnsi" w:cs="Arial"/>
        </w:rPr>
        <w:t xml:space="preserve">Basil-Morozow, H. and Hockley, L. (2016) </w:t>
      </w:r>
      <w:r w:rsidRPr="00F177DB">
        <w:rPr>
          <w:rFonts w:asciiTheme="minorHAnsi" w:hAnsiTheme="minorHAnsi" w:cs="Arial"/>
          <w:i/>
        </w:rPr>
        <w:t>Jungian Film Studies, the Essential Guide</w:t>
      </w:r>
      <w:r w:rsidRPr="00F177DB">
        <w:rPr>
          <w:rFonts w:asciiTheme="minorHAnsi" w:hAnsiTheme="minorHAnsi" w:cs="Arial"/>
        </w:rPr>
        <w:t xml:space="preserve">. London: Routledge. </w:t>
      </w:r>
    </w:p>
    <w:p w14:paraId="1C834F75" w14:textId="77777777" w:rsidR="00186A96" w:rsidRDefault="00186A96" w:rsidP="00DC2BD2">
      <w:pPr>
        <w:spacing w:line="480" w:lineRule="auto"/>
        <w:jc w:val="both"/>
        <w:rPr>
          <w:rFonts w:asciiTheme="minorHAnsi" w:hAnsiTheme="minorHAnsi"/>
        </w:rPr>
      </w:pPr>
    </w:p>
    <w:p w14:paraId="15B8DBAF" w14:textId="1E493CF8" w:rsidR="004A3EC7" w:rsidRPr="00F177DB" w:rsidRDefault="00D46132" w:rsidP="00DC2BD2">
      <w:pPr>
        <w:spacing w:line="480" w:lineRule="auto"/>
        <w:jc w:val="both"/>
        <w:rPr>
          <w:rFonts w:asciiTheme="minorHAnsi" w:hAnsiTheme="minorHAnsi"/>
        </w:rPr>
      </w:pPr>
      <w:r w:rsidRPr="00F177DB">
        <w:rPr>
          <w:rFonts w:asciiTheme="minorHAnsi" w:hAnsiTheme="minorHAnsi"/>
        </w:rPr>
        <w:t xml:space="preserve">Feinstein, D. and </w:t>
      </w:r>
      <w:r w:rsidR="004A3EC7" w:rsidRPr="00F177DB">
        <w:rPr>
          <w:rFonts w:asciiTheme="minorHAnsi" w:hAnsiTheme="minorHAnsi"/>
        </w:rPr>
        <w:t>Krippner</w:t>
      </w:r>
      <w:r w:rsidRPr="00F177DB">
        <w:rPr>
          <w:rFonts w:asciiTheme="minorHAnsi" w:hAnsiTheme="minorHAnsi"/>
        </w:rPr>
        <w:t>, S. (1989)</w:t>
      </w:r>
      <w:r w:rsidR="004A3EC7" w:rsidRPr="00F177DB">
        <w:rPr>
          <w:rFonts w:asciiTheme="minorHAnsi" w:hAnsiTheme="minorHAnsi"/>
        </w:rPr>
        <w:t xml:space="preserve">. </w:t>
      </w:r>
      <w:r w:rsidR="004A3EC7" w:rsidRPr="00F177DB">
        <w:rPr>
          <w:rFonts w:asciiTheme="minorHAnsi" w:hAnsiTheme="minorHAnsi"/>
          <w:i/>
        </w:rPr>
        <w:t>Personal Mythology, The Psychology of your evolving self,</w:t>
      </w:r>
      <w:r w:rsidRPr="00F177DB">
        <w:rPr>
          <w:rFonts w:asciiTheme="minorHAnsi" w:hAnsiTheme="minorHAnsi"/>
        </w:rPr>
        <w:t xml:space="preserve"> London: Unwin.</w:t>
      </w:r>
    </w:p>
    <w:p w14:paraId="151643BF" w14:textId="77777777" w:rsidR="004A3EC7" w:rsidRPr="00F177DB" w:rsidRDefault="004A3EC7" w:rsidP="00DC2BD2">
      <w:pPr>
        <w:spacing w:line="480" w:lineRule="auto"/>
        <w:rPr>
          <w:rFonts w:asciiTheme="minorHAnsi" w:hAnsiTheme="minorHAnsi"/>
        </w:rPr>
      </w:pPr>
    </w:p>
    <w:p w14:paraId="128DCBF2" w14:textId="64D5C8AC" w:rsidR="003F3262" w:rsidRPr="00F177DB" w:rsidRDefault="003F3262" w:rsidP="00603F78">
      <w:pPr>
        <w:pStyle w:val="Heading1"/>
        <w:shd w:val="clear" w:color="auto" w:fill="FFFFFF"/>
        <w:spacing w:before="0" w:beforeAutospacing="0" w:line="480" w:lineRule="auto"/>
        <w:rPr>
          <w:rFonts w:asciiTheme="minorHAnsi" w:eastAsia="Times New Roman" w:hAnsiTheme="minorHAnsi" w:cs="Arial"/>
          <w:b w:val="0"/>
          <w:color w:val="111111"/>
          <w:sz w:val="24"/>
          <w:szCs w:val="24"/>
        </w:rPr>
      </w:pPr>
      <w:r w:rsidRPr="00F177DB">
        <w:rPr>
          <w:rFonts w:asciiTheme="minorHAnsi" w:hAnsiTheme="minorHAnsi"/>
          <w:b w:val="0"/>
          <w:sz w:val="24"/>
          <w:szCs w:val="24"/>
        </w:rPr>
        <w:t xml:space="preserve">Freeman, J. (2010). </w:t>
      </w:r>
      <w:r w:rsidRPr="00F177DB">
        <w:rPr>
          <w:rStyle w:val="a-size-large"/>
          <w:rFonts w:asciiTheme="minorHAnsi" w:eastAsia="Times New Roman" w:hAnsiTheme="minorHAnsi" w:cs="Arial"/>
          <w:b w:val="0"/>
          <w:i/>
          <w:color w:val="111111"/>
          <w:sz w:val="24"/>
          <w:szCs w:val="24"/>
        </w:rPr>
        <w:t>Blood Sweat and Theory: Research Through Practice in Performance</w:t>
      </w:r>
      <w:r w:rsidRPr="00F177DB">
        <w:rPr>
          <w:rStyle w:val="a-size-large"/>
          <w:rFonts w:asciiTheme="minorHAnsi" w:eastAsia="Times New Roman" w:hAnsiTheme="minorHAnsi" w:cs="Arial"/>
          <w:b w:val="0"/>
          <w:color w:val="111111"/>
          <w:sz w:val="24"/>
          <w:szCs w:val="24"/>
        </w:rPr>
        <w:t>. London: Libri.</w:t>
      </w:r>
    </w:p>
    <w:p w14:paraId="7302C7D3" w14:textId="10037E48" w:rsidR="00127C66" w:rsidRPr="00F177DB" w:rsidRDefault="00127C66" w:rsidP="00127C66">
      <w:pPr>
        <w:jc w:val="both"/>
        <w:rPr>
          <w:rFonts w:asciiTheme="minorHAnsi" w:hAnsiTheme="minorHAnsi"/>
        </w:rPr>
      </w:pPr>
    </w:p>
    <w:p w14:paraId="4CB8ED3A" w14:textId="7AB4C717" w:rsidR="00127C66" w:rsidRPr="00F177DB" w:rsidRDefault="00D46132" w:rsidP="00127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rPr>
      </w:pPr>
      <w:r w:rsidRPr="00F177DB">
        <w:rPr>
          <w:rFonts w:asciiTheme="minorHAnsi" w:hAnsiTheme="minorHAnsi"/>
        </w:rPr>
        <w:t>Gendlin, E.</w:t>
      </w:r>
      <w:r w:rsidR="00127C66" w:rsidRPr="00F177DB">
        <w:rPr>
          <w:rFonts w:asciiTheme="minorHAnsi" w:hAnsiTheme="minorHAnsi"/>
        </w:rPr>
        <w:t xml:space="preserve"> T. </w:t>
      </w:r>
      <w:r w:rsidRPr="00F177DB">
        <w:rPr>
          <w:rFonts w:asciiTheme="minorHAnsi" w:hAnsiTheme="minorHAnsi"/>
        </w:rPr>
        <w:t xml:space="preserve">(1978). </w:t>
      </w:r>
      <w:r w:rsidR="00127C66" w:rsidRPr="00F177DB">
        <w:rPr>
          <w:rFonts w:asciiTheme="minorHAnsi" w:hAnsiTheme="minorHAnsi"/>
          <w:i/>
        </w:rPr>
        <w:t>Focusing</w:t>
      </w:r>
      <w:r w:rsidR="00127C66" w:rsidRPr="00F177DB">
        <w:rPr>
          <w:rFonts w:asciiTheme="minorHAnsi" w:hAnsiTheme="minorHAnsi"/>
        </w:rPr>
        <w:t>. London: Banta</w:t>
      </w:r>
      <w:r w:rsidRPr="00F177DB">
        <w:rPr>
          <w:rFonts w:asciiTheme="minorHAnsi" w:hAnsiTheme="minorHAnsi"/>
        </w:rPr>
        <w:t>m Press.</w:t>
      </w:r>
      <w:r w:rsidR="00127C66" w:rsidRPr="00F177DB">
        <w:rPr>
          <w:rFonts w:asciiTheme="minorHAnsi" w:hAnsiTheme="minorHAnsi"/>
        </w:rPr>
        <w:t xml:space="preserve"> </w:t>
      </w:r>
    </w:p>
    <w:p w14:paraId="011C36B6" w14:textId="77777777" w:rsidR="004A3EC7" w:rsidRPr="00F177DB" w:rsidRDefault="004A3EC7" w:rsidP="00DC2BD2">
      <w:pPr>
        <w:spacing w:line="480" w:lineRule="auto"/>
        <w:jc w:val="both"/>
        <w:rPr>
          <w:rFonts w:asciiTheme="minorHAnsi" w:hAnsiTheme="minorHAnsi"/>
        </w:rPr>
      </w:pPr>
    </w:p>
    <w:p w14:paraId="4255DABF" w14:textId="3E69B85B" w:rsidR="004A3EC7" w:rsidRPr="00F177DB" w:rsidRDefault="00D46132" w:rsidP="00DC2BD2">
      <w:pPr>
        <w:spacing w:line="480" w:lineRule="auto"/>
        <w:jc w:val="both"/>
        <w:rPr>
          <w:rFonts w:asciiTheme="minorHAnsi" w:hAnsiTheme="minorHAnsi"/>
        </w:rPr>
      </w:pPr>
      <w:r w:rsidRPr="00F177DB">
        <w:rPr>
          <w:rFonts w:asciiTheme="minorHAnsi" w:hAnsiTheme="minorHAnsi"/>
        </w:rPr>
        <w:t>Grau, A. (1998).</w:t>
      </w:r>
      <w:r w:rsidR="004A3EC7" w:rsidRPr="00F177DB">
        <w:rPr>
          <w:rFonts w:asciiTheme="minorHAnsi" w:hAnsiTheme="minorHAnsi"/>
        </w:rPr>
        <w:t xml:space="preserve"> ‘Myths of Origin’ in Carter, Alexandra (</w:t>
      </w:r>
      <w:r w:rsidR="00121ADD" w:rsidRPr="00F177DB">
        <w:rPr>
          <w:rFonts w:asciiTheme="minorHAnsi" w:hAnsiTheme="minorHAnsi"/>
        </w:rPr>
        <w:t>ed</w:t>
      </w:r>
      <w:r w:rsidR="00121ADD">
        <w:rPr>
          <w:rFonts w:asciiTheme="minorHAnsi" w:hAnsiTheme="minorHAnsi"/>
        </w:rPr>
        <w:t>.</w:t>
      </w:r>
      <w:r w:rsidR="004A3EC7" w:rsidRPr="00F177DB">
        <w:rPr>
          <w:rFonts w:asciiTheme="minorHAnsi" w:hAnsiTheme="minorHAnsi"/>
        </w:rPr>
        <w:t xml:space="preserve">) </w:t>
      </w:r>
      <w:r w:rsidR="004A3EC7" w:rsidRPr="00F177DB">
        <w:rPr>
          <w:rFonts w:asciiTheme="minorHAnsi" w:hAnsiTheme="minorHAnsi"/>
          <w:i/>
        </w:rPr>
        <w:t xml:space="preserve">The Routledge Dance Studies Reader, </w:t>
      </w:r>
      <w:r w:rsidR="004A3EC7" w:rsidRPr="00F177DB">
        <w:rPr>
          <w:rFonts w:asciiTheme="minorHAnsi" w:hAnsiTheme="minorHAnsi"/>
        </w:rPr>
        <w:t>Lond</w:t>
      </w:r>
      <w:r w:rsidRPr="00F177DB">
        <w:rPr>
          <w:rFonts w:asciiTheme="minorHAnsi" w:hAnsiTheme="minorHAnsi"/>
        </w:rPr>
        <w:t>on: Routledge, pp. 197-202.</w:t>
      </w:r>
    </w:p>
    <w:p w14:paraId="7B993B4D" w14:textId="77777777" w:rsidR="00DC2BD2" w:rsidRPr="00F177DB" w:rsidRDefault="00DC2BD2" w:rsidP="00DC2BD2">
      <w:pPr>
        <w:spacing w:line="480" w:lineRule="auto"/>
        <w:jc w:val="both"/>
        <w:rPr>
          <w:rFonts w:asciiTheme="minorHAnsi" w:hAnsiTheme="minorHAnsi"/>
        </w:rPr>
      </w:pPr>
    </w:p>
    <w:p w14:paraId="1E837DF6" w14:textId="252B736E" w:rsidR="00A270AC" w:rsidRPr="00F177DB" w:rsidRDefault="00A270AC" w:rsidP="00DC2BD2">
      <w:pPr>
        <w:spacing w:line="480" w:lineRule="auto"/>
        <w:jc w:val="both"/>
        <w:rPr>
          <w:rFonts w:asciiTheme="minorHAnsi" w:hAnsiTheme="minorHAnsi"/>
        </w:rPr>
      </w:pPr>
      <w:r w:rsidRPr="00F177DB">
        <w:rPr>
          <w:rFonts w:asciiTheme="minorHAnsi" w:hAnsiTheme="minorHAnsi"/>
        </w:rPr>
        <w:t xml:space="preserve">Griffin, S. (1984). </w:t>
      </w:r>
      <w:r w:rsidRPr="00F177DB">
        <w:rPr>
          <w:rFonts w:asciiTheme="minorHAnsi" w:hAnsiTheme="minorHAnsi"/>
          <w:i/>
        </w:rPr>
        <w:t>Woman and Nature, the roaring inside her</w:t>
      </w:r>
      <w:r w:rsidRPr="00F177DB">
        <w:rPr>
          <w:rFonts w:asciiTheme="minorHAnsi" w:hAnsiTheme="minorHAnsi"/>
        </w:rPr>
        <w:t xml:space="preserve">. </w:t>
      </w:r>
      <w:r w:rsidR="00367094" w:rsidRPr="00F177DB">
        <w:rPr>
          <w:rFonts w:asciiTheme="minorHAnsi" w:hAnsiTheme="minorHAnsi"/>
        </w:rPr>
        <w:t xml:space="preserve">London: The Women’s Press. </w:t>
      </w:r>
    </w:p>
    <w:p w14:paraId="680B7150" w14:textId="77777777" w:rsidR="00367094" w:rsidRPr="00F177DB" w:rsidRDefault="00367094" w:rsidP="00DC2BD2">
      <w:pPr>
        <w:spacing w:line="480" w:lineRule="auto"/>
        <w:jc w:val="both"/>
        <w:rPr>
          <w:rFonts w:asciiTheme="minorHAnsi" w:hAnsiTheme="minorHAnsi"/>
        </w:rPr>
      </w:pPr>
    </w:p>
    <w:p w14:paraId="712734AE" w14:textId="6467FE26" w:rsidR="0041119F" w:rsidRPr="00F177DB" w:rsidRDefault="00127C66" w:rsidP="0041119F">
      <w:pPr>
        <w:jc w:val="both"/>
        <w:rPr>
          <w:rFonts w:asciiTheme="minorHAnsi" w:hAnsiTheme="minorHAnsi"/>
        </w:rPr>
      </w:pPr>
      <w:r w:rsidRPr="00F177DB">
        <w:rPr>
          <w:rFonts w:asciiTheme="minorHAnsi" w:hAnsiTheme="minorHAnsi"/>
        </w:rPr>
        <w:t>Hillman, J. (1990)</w:t>
      </w:r>
      <w:r w:rsidR="0041119F" w:rsidRPr="00F177DB">
        <w:rPr>
          <w:rFonts w:asciiTheme="minorHAnsi" w:hAnsiTheme="minorHAnsi"/>
        </w:rPr>
        <w:t xml:space="preserve">. </w:t>
      </w:r>
      <w:r w:rsidR="0041119F" w:rsidRPr="00F177DB">
        <w:rPr>
          <w:rFonts w:asciiTheme="minorHAnsi" w:hAnsiTheme="minorHAnsi"/>
          <w:i/>
        </w:rPr>
        <w:t>The Essential James Hillman:  A Blue Fire</w:t>
      </w:r>
      <w:r w:rsidR="0041119F" w:rsidRPr="00F177DB">
        <w:rPr>
          <w:rFonts w:asciiTheme="minorHAnsi" w:hAnsiTheme="minorHAnsi"/>
        </w:rPr>
        <w:t>. London: Routledge.</w:t>
      </w:r>
    </w:p>
    <w:p w14:paraId="68C04922" w14:textId="77777777" w:rsidR="00D46132" w:rsidRPr="00F177DB" w:rsidRDefault="00D46132" w:rsidP="00603F78">
      <w:pPr>
        <w:spacing w:line="480" w:lineRule="auto"/>
        <w:jc w:val="both"/>
        <w:rPr>
          <w:rFonts w:asciiTheme="minorHAnsi" w:hAnsiTheme="minorHAnsi"/>
        </w:rPr>
      </w:pPr>
    </w:p>
    <w:p w14:paraId="0E343EB2" w14:textId="0EF80B58" w:rsidR="00870336" w:rsidRPr="002E3A84" w:rsidRDefault="005112A6" w:rsidP="002E3A84">
      <w:pPr>
        <w:pStyle w:val="Heading1"/>
        <w:shd w:val="clear" w:color="auto" w:fill="FFFFFF"/>
        <w:spacing w:before="0" w:beforeAutospacing="0" w:line="480" w:lineRule="auto"/>
        <w:rPr>
          <w:rFonts w:asciiTheme="minorHAnsi" w:eastAsia="Times New Roman" w:hAnsiTheme="minorHAnsi" w:cs="Arial"/>
          <w:b w:val="0"/>
          <w:color w:val="111111"/>
          <w:sz w:val="24"/>
          <w:szCs w:val="24"/>
        </w:rPr>
      </w:pPr>
      <w:r w:rsidRPr="00F177DB">
        <w:rPr>
          <w:rStyle w:val="a-size-large"/>
          <w:rFonts w:asciiTheme="minorHAnsi" w:eastAsia="Times New Roman" w:hAnsiTheme="minorHAnsi" w:cs="Arial"/>
          <w:b w:val="0"/>
          <w:color w:val="111111"/>
          <w:sz w:val="24"/>
          <w:szCs w:val="24"/>
        </w:rPr>
        <w:t xml:space="preserve">Kershaw, B. and Nicholson, H. (eds.). (2010). </w:t>
      </w:r>
      <w:r w:rsidRPr="00F177DB">
        <w:rPr>
          <w:rStyle w:val="a-size-large"/>
          <w:rFonts w:asciiTheme="minorHAnsi" w:eastAsia="Times New Roman" w:hAnsiTheme="minorHAnsi" w:cs="Arial"/>
          <w:b w:val="0"/>
          <w:i/>
          <w:color w:val="111111"/>
          <w:sz w:val="24"/>
          <w:szCs w:val="24"/>
        </w:rPr>
        <w:t xml:space="preserve">Research Methods in Theatre and Performance (Research Methods for the Arts and Humanities). </w:t>
      </w:r>
      <w:r w:rsidRPr="00F177DB">
        <w:rPr>
          <w:rStyle w:val="a-size-large"/>
          <w:rFonts w:asciiTheme="minorHAnsi" w:eastAsia="Times New Roman" w:hAnsiTheme="minorHAnsi" w:cs="Arial"/>
          <w:b w:val="0"/>
          <w:color w:val="111111"/>
          <w:sz w:val="24"/>
          <w:szCs w:val="24"/>
        </w:rPr>
        <w:t>Edinburgh: Edinburgh University Press.</w:t>
      </w:r>
    </w:p>
    <w:p w14:paraId="5CD7F447" w14:textId="77777777" w:rsidR="002E3A84" w:rsidRDefault="002E3A84" w:rsidP="00DC2BD2">
      <w:pPr>
        <w:spacing w:line="480" w:lineRule="auto"/>
        <w:jc w:val="both"/>
        <w:rPr>
          <w:rFonts w:asciiTheme="minorHAnsi" w:hAnsiTheme="minorHAnsi"/>
        </w:rPr>
      </w:pPr>
    </w:p>
    <w:p w14:paraId="186BD363" w14:textId="770AF88C" w:rsidR="00DC2BD2" w:rsidRPr="00F177DB" w:rsidRDefault="00D46132" w:rsidP="00DC2BD2">
      <w:pPr>
        <w:spacing w:line="480" w:lineRule="auto"/>
        <w:jc w:val="both"/>
        <w:rPr>
          <w:rFonts w:asciiTheme="minorHAnsi" w:hAnsiTheme="minorHAnsi"/>
        </w:rPr>
      </w:pPr>
      <w:r w:rsidRPr="00F177DB">
        <w:rPr>
          <w:rFonts w:asciiTheme="minorHAnsi" w:hAnsiTheme="minorHAnsi"/>
        </w:rPr>
        <w:t>Morgan, L. (1996).</w:t>
      </w:r>
      <w:r w:rsidR="00DC2BD2" w:rsidRPr="00F177DB">
        <w:rPr>
          <w:rFonts w:asciiTheme="minorHAnsi" w:hAnsiTheme="minorHAnsi"/>
        </w:rPr>
        <w:t xml:space="preserve"> ‘Women and the Goddess Today’ in Harvey, Graham and Charlotte Hardman (eds.) </w:t>
      </w:r>
      <w:r w:rsidR="00DC2BD2" w:rsidRPr="00F177DB">
        <w:rPr>
          <w:rFonts w:asciiTheme="minorHAnsi" w:hAnsiTheme="minorHAnsi"/>
          <w:i/>
        </w:rPr>
        <w:t xml:space="preserve">Paganism Today, </w:t>
      </w:r>
      <w:r w:rsidRPr="00F177DB">
        <w:rPr>
          <w:rFonts w:asciiTheme="minorHAnsi" w:hAnsiTheme="minorHAnsi"/>
        </w:rPr>
        <w:t>London: Thorsons.</w:t>
      </w:r>
    </w:p>
    <w:p w14:paraId="02C45644" w14:textId="77777777" w:rsidR="00DC2BD2" w:rsidRPr="00F177DB" w:rsidRDefault="00DC2BD2" w:rsidP="00DC2BD2">
      <w:pPr>
        <w:spacing w:line="480" w:lineRule="auto"/>
        <w:rPr>
          <w:rFonts w:asciiTheme="minorHAnsi" w:hAnsiTheme="minorHAnsi"/>
        </w:rPr>
      </w:pPr>
    </w:p>
    <w:p w14:paraId="5E54CF8F" w14:textId="389DA818" w:rsidR="00CD3329" w:rsidRPr="00F177DB" w:rsidRDefault="006625EC" w:rsidP="00870336">
      <w:pPr>
        <w:spacing w:line="480" w:lineRule="auto"/>
        <w:rPr>
          <w:rFonts w:asciiTheme="minorHAnsi" w:eastAsia="Times New Roman" w:hAnsiTheme="minorHAnsi" w:cs="Arial"/>
          <w:color w:val="111111"/>
        </w:rPr>
      </w:pPr>
      <w:r w:rsidRPr="00F177DB">
        <w:rPr>
          <w:rFonts w:asciiTheme="minorHAnsi" w:hAnsiTheme="minorHAnsi" w:cs="Arial"/>
        </w:rPr>
        <w:t xml:space="preserve">Nelson, R. (2013). </w:t>
      </w:r>
      <w:r w:rsidRPr="00F177DB">
        <w:rPr>
          <w:rStyle w:val="a-size-large"/>
          <w:rFonts w:asciiTheme="minorHAnsi" w:eastAsia="Times New Roman" w:hAnsiTheme="minorHAnsi" w:cs="Arial"/>
          <w:i/>
          <w:color w:val="111111"/>
        </w:rPr>
        <w:t>Practice as Research in the Arts: Principles, Protocols, Pedagogies, Resistances</w:t>
      </w:r>
      <w:r w:rsidRPr="00F177DB">
        <w:rPr>
          <w:rStyle w:val="a-size-large"/>
          <w:rFonts w:asciiTheme="minorHAnsi" w:eastAsia="Times New Roman" w:hAnsiTheme="minorHAnsi" w:cs="Arial"/>
          <w:color w:val="111111"/>
        </w:rPr>
        <w:t>. London: Palgrave MacMillan</w:t>
      </w:r>
      <w:r w:rsidR="00870336" w:rsidRPr="00F177DB">
        <w:rPr>
          <w:rStyle w:val="a-size-large"/>
          <w:rFonts w:asciiTheme="minorHAnsi" w:eastAsia="Times New Roman" w:hAnsiTheme="minorHAnsi" w:cs="Arial"/>
          <w:color w:val="111111"/>
        </w:rPr>
        <w:t>.</w:t>
      </w:r>
    </w:p>
    <w:p w14:paraId="09066039" w14:textId="77777777" w:rsidR="005C72D9" w:rsidRDefault="005C72D9" w:rsidP="00DC2BD2">
      <w:pPr>
        <w:spacing w:line="480" w:lineRule="auto"/>
        <w:jc w:val="both"/>
        <w:rPr>
          <w:rFonts w:asciiTheme="minorHAnsi" w:hAnsiTheme="minorHAnsi"/>
        </w:rPr>
      </w:pPr>
    </w:p>
    <w:p w14:paraId="7E872057" w14:textId="63C3224E" w:rsidR="004A3EC7" w:rsidRPr="00F177DB" w:rsidRDefault="00D46132" w:rsidP="00DC2BD2">
      <w:pPr>
        <w:spacing w:line="480" w:lineRule="auto"/>
        <w:jc w:val="both"/>
        <w:rPr>
          <w:rFonts w:asciiTheme="minorHAnsi" w:hAnsiTheme="minorHAnsi"/>
        </w:rPr>
      </w:pPr>
      <w:r w:rsidRPr="00F177DB">
        <w:rPr>
          <w:rFonts w:asciiTheme="minorHAnsi" w:hAnsiTheme="minorHAnsi"/>
        </w:rPr>
        <w:t>Okely, J. (1992).</w:t>
      </w:r>
      <w:r w:rsidR="004A3EC7" w:rsidRPr="00F177DB">
        <w:rPr>
          <w:rFonts w:asciiTheme="minorHAnsi" w:hAnsiTheme="minorHAnsi"/>
        </w:rPr>
        <w:t xml:space="preserve"> ‘Anthropology and Autobiography: Participatory experience and embodied knowledge’ in </w:t>
      </w:r>
      <w:r w:rsidR="004A3EC7" w:rsidRPr="00F177DB">
        <w:rPr>
          <w:rFonts w:asciiTheme="minorHAnsi" w:hAnsiTheme="minorHAnsi"/>
          <w:i/>
        </w:rPr>
        <w:t xml:space="preserve">Anthropology and Autobiography, </w:t>
      </w:r>
      <w:r w:rsidRPr="00F177DB">
        <w:rPr>
          <w:rFonts w:asciiTheme="minorHAnsi" w:hAnsiTheme="minorHAnsi"/>
        </w:rPr>
        <w:t>London: Routledge, pp.1-28.</w:t>
      </w:r>
    </w:p>
    <w:p w14:paraId="293B410C" w14:textId="77777777" w:rsidR="00DC2BD2" w:rsidRPr="00F177DB" w:rsidRDefault="00DC2BD2" w:rsidP="00DC2BD2">
      <w:pPr>
        <w:spacing w:line="480" w:lineRule="auto"/>
        <w:jc w:val="both"/>
        <w:rPr>
          <w:rFonts w:asciiTheme="minorHAnsi" w:hAnsiTheme="minorHAnsi"/>
        </w:rPr>
      </w:pPr>
    </w:p>
    <w:p w14:paraId="0A84EB79" w14:textId="5007F45C" w:rsidR="004A3EC7" w:rsidRPr="00F177DB" w:rsidRDefault="00D46132" w:rsidP="00DC2BD2">
      <w:pPr>
        <w:pStyle w:val="he"/>
        <w:spacing w:line="480" w:lineRule="auto"/>
        <w:jc w:val="both"/>
        <w:rPr>
          <w:rFonts w:asciiTheme="minorHAnsi" w:hAnsiTheme="minorHAnsi"/>
          <w:szCs w:val="24"/>
        </w:rPr>
      </w:pPr>
      <w:r w:rsidRPr="00F177DB">
        <w:rPr>
          <w:rFonts w:asciiTheme="minorHAnsi" w:hAnsiTheme="minorHAnsi"/>
          <w:szCs w:val="24"/>
        </w:rPr>
        <w:t>Rees, K. (1995).</w:t>
      </w:r>
      <w:r w:rsidR="004A3EC7" w:rsidRPr="00F177DB">
        <w:rPr>
          <w:rFonts w:asciiTheme="minorHAnsi" w:hAnsiTheme="minorHAnsi"/>
          <w:szCs w:val="24"/>
        </w:rPr>
        <w:t xml:space="preserve"> ‘The Tangled Skein, The Role of Myth in Paganism’ in </w:t>
      </w:r>
      <w:r w:rsidR="004A3EC7" w:rsidRPr="00F177DB">
        <w:rPr>
          <w:rFonts w:asciiTheme="minorHAnsi" w:hAnsiTheme="minorHAnsi"/>
          <w:i/>
          <w:szCs w:val="24"/>
        </w:rPr>
        <w:t>Paganism Today, Wiccans, Druids, the Goddess and Ancient Earth Traditions for the Twenty-First Century</w:t>
      </w:r>
      <w:r w:rsidR="004A3EC7" w:rsidRPr="00F177DB">
        <w:rPr>
          <w:rFonts w:asciiTheme="minorHAnsi" w:hAnsiTheme="minorHAnsi"/>
          <w:szCs w:val="24"/>
          <w:u w:val="single"/>
        </w:rPr>
        <w:t>,</w:t>
      </w:r>
      <w:r w:rsidR="004A3EC7" w:rsidRPr="00F177DB">
        <w:rPr>
          <w:rFonts w:asciiTheme="minorHAnsi" w:hAnsiTheme="minorHAnsi"/>
          <w:szCs w:val="24"/>
        </w:rPr>
        <w:t xml:space="preserve"> Graham Harvey &amp; Charlotte Hardm</w:t>
      </w:r>
      <w:r w:rsidRPr="00F177DB">
        <w:rPr>
          <w:rFonts w:asciiTheme="minorHAnsi" w:hAnsiTheme="minorHAnsi"/>
          <w:szCs w:val="24"/>
        </w:rPr>
        <w:t>an (eds.) London: Thorsons.</w:t>
      </w:r>
    </w:p>
    <w:p w14:paraId="613B3A81" w14:textId="77777777" w:rsidR="00DC2BD2" w:rsidRPr="00F177DB" w:rsidRDefault="00DC2BD2" w:rsidP="00DC2BD2">
      <w:pPr>
        <w:widowControl w:val="0"/>
        <w:autoSpaceDE w:val="0"/>
        <w:autoSpaceDN w:val="0"/>
        <w:adjustRightInd w:val="0"/>
        <w:spacing w:line="480" w:lineRule="auto"/>
        <w:rPr>
          <w:rFonts w:asciiTheme="minorHAnsi" w:hAnsiTheme="minorHAnsi" w:cs="Arial"/>
        </w:rPr>
      </w:pPr>
    </w:p>
    <w:p w14:paraId="1D9161BF" w14:textId="5C364815" w:rsidR="00A42E83" w:rsidRPr="00F177DB" w:rsidRDefault="00A42E83" w:rsidP="00DC2BD2">
      <w:pPr>
        <w:widowControl w:val="0"/>
        <w:autoSpaceDE w:val="0"/>
        <w:autoSpaceDN w:val="0"/>
        <w:adjustRightInd w:val="0"/>
        <w:spacing w:line="480" w:lineRule="auto"/>
        <w:rPr>
          <w:rFonts w:asciiTheme="minorHAnsi" w:hAnsiTheme="minorHAnsi" w:cs="Arial"/>
        </w:rPr>
      </w:pPr>
      <w:r w:rsidRPr="00F177DB">
        <w:rPr>
          <w:rFonts w:asciiTheme="minorHAnsi" w:hAnsiTheme="minorHAnsi" w:cs="Arial"/>
        </w:rPr>
        <w:t xml:space="preserve">Rowland, S. </w:t>
      </w:r>
      <w:r w:rsidR="004A3EC7" w:rsidRPr="00F177DB">
        <w:rPr>
          <w:rFonts w:asciiTheme="minorHAnsi" w:hAnsiTheme="minorHAnsi" w:cs="Arial"/>
        </w:rPr>
        <w:t xml:space="preserve">(2002). </w:t>
      </w:r>
      <w:r w:rsidR="004A3EC7" w:rsidRPr="00F177DB">
        <w:rPr>
          <w:rFonts w:asciiTheme="minorHAnsi" w:hAnsiTheme="minorHAnsi" w:cs="Arial"/>
          <w:i/>
        </w:rPr>
        <w:t>Jung, A Feminist Revision</w:t>
      </w:r>
      <w:r w:rsidR="004A3EC7" w:rsidRPr="00F177DB">
        <w:rPr>
          <w:rFonts w:asciiTheme="minorHAnsi" w:hAnsiTheme="minorHAnsi" w:cs="Arial"/>
        </w:rPr>
        <w:t>. London: Routledge.</w:t>
      </w:r>
    </w:p>
    <w:p w14:paraId="7C6CC2A0" w14:textId="77777777" w:rsidR="00D46132" w:rsidRPr="00F177DB" w:rsidRDefault="00D46132" w:rsidP="00DC2BD2">
      <w:pPr>
        <w:widowControl w:val="0"/>
        <w:autoSpaceDE w:val="0"/>
        <w:autoSpaceDN w:val="0"/>
        <w:adjustRightInd w:val="0"/>
        <w:spacing w:line="480" w:lineRule="auto"/>
        <w:rPr>
          <w:rFonts w:asciiTheme="minorHAnsi" w:hAnsiTheme="minorHAnsi" w:cs="Arial"/>
        </w:rPr>
      </w:pPr>
    </w:p>
    <w:p w14:paraId="278BBB61" w14:textId="29784597" w:rsidR="004A3EC7" w:rsidRPr="00F177DB" w:rsidRDefault="004A3EC7" w:rsidP="00DC2BD2">
      <w:pPr>
        <w:widowControl w:val="0"/>
        <w:autoSpaceDE w:val="0"/>
        <w:autoSpaceDN w:val="0"/>
        <w:adjustRightInd w:val="0"/>
        <w:spacing w:line="480" w:lineRule="auto"/>
        <w:rPr>
          <w:rFonts w:asciiTheme="minorHAnsi" w:hAnsiTheme="minorHAnsi" w:cs="Arial"/>
        </w:rPr>
      </w:pPr>
      <w:r w:rsidRPr="00F177DB">
        <w:rPr>
          <w:rFonts w:asciiTheme="minorHAnsi" w:hAnsiTheme="minorHAnsi" w:cs="Arial"/>
        </w:rPr>
        <w:t xml:space="preserve">Samuels, A. (2015). </w:t>
      </w:r>
      <w:r w:rsidRPr="00F177DB">
        <w:rPr>
          <w:rFonts w:asciiTheme="minorHAnsi" w:hAnsiTheme="minorHAnsi" w:cs="Arial"/>
          <w:i/>
        </w:rPr>
        <w:t>Passions, Persons, Psychotherapy and Politics: The Selected Works of Andrew Samuels</w:t>
      </w:r>
      <w:r w:rsidRPr="00F177DB">
        <w:rPr>
          <w:rFonts w:asciiTheme="minorHAnsi" w:hAnsiTheme="minorHAnsi" w:cs="Arial"/>
        </w:rPr>
        <w:t xml:space="preserve">. </w:t>
      </w:r>
      <w:r w:rsidR="00DA4B8C" w:rsidRPr="00F177DB">
        <w:rPr>
          <w:rFonts w:asciiTheme="minorHAnsi" w:hAnsiTheme="minorHAnsi" w:cs="Arial"/>
        </w:rPr>
        <w:t>London: Routledge</w:t>
      </w:r>
      <w:r w:rsidRPr="00F177DB">
        <w:rPr>
          <w:rFonts w:asciiTheme="minorHAnsi" w:hAnsiTheme="minorHAnsi" w:cs="Arial"/>
        </w:rPr>
        <w:t>.</w:t>
      </w:r>
    </w:p>
    <w:p w14:paraId="4F16B56F" w14:textId="77777777" w:rsidR="00D46132" w:rsidRPr="00F177DB" w:rsidRDefault="00D46132" w:rsidP="00D46132">
      <w:pPr>
        <w:widowControl w:val="0"/>
        <w:autoSpaceDE w:val="0"/>
        <w:autoSpaceDN w:val="0"/>
        <w:adjustRightInd w:val="0"/>
        <w:spacing w:line="480" w:lineRule="auto"/>
        <w:rPr>
          <w:rFonts w:asciiTheme="minorHAnsi" w:hAnsiTheme="minorHAnsi" w:cs="Arial"/>
        </w:rPr>
      </w:pPr>
    </w:p>
    <w:p w14:paraId="082FE7D4" w14:textId="1042589F" w:rsidR="00DC2BD2" w:rsidRDefault="00DC2BD2" w:rsidP="00DC2BD2">
      <w:pPr>
        <w:pStyle w:val="he"/>
        <w:spacing w:line="480" w:lineRule="auto"/>
        <w:jc w:val="both"/>
        <w:rPr>
          <w:rFonts w:asciiTheme="minorHAnsi" w:hAnsiTheme="minorHAnsi"/>
          <w:szCs w:val="24"/>
        </w:rPr>
      </w:pPr>
      <w:r w:rsidRPr="00F177DB">
        <w:rPr>
          <w:rFonts w:asciiTheme="minorHAnsi" w:hAnsiTheme="minorHAnsi"/>
          <w:szCs w:val="24"/>
        </w:rPr>
        <w:t>S</w:t>
      </w:r>
      <w:r w:rsidR="00D46132" w:rsidRPr="00F177DB">
        <w:rPr>
          <w:rFonts w:asciiTheme="minorHAnsi" w:hAnsiTheme="minorHAnsi"/>
          <w:szCs w:val="24"/>
        </w:rPr>
        <w:t>imes, C. A. (1995).</w:t>
      </w:r>
      <w:r w:rsidRPr="00F177DB">
        <w:rPr>
          <w:rFonts w:asciiTheme="minorHAnsi" w:hAnsiTheme="minorHAnsi"/>
          <w:szCs w:val="24"/>
        </w:rPr>
        <w:t xml:space="preserve"> ‘Mercian Movements: Group Transformation and Individual Choices Amongst East Midlands Pagans’ in </w:t>
      </w:r>
      <w:r w:rsidRPr="00F177DB">
        <w:rPr>
          <w:rFonts w:asciiTheme="minorHAnsi" w:hAnsiTheme="minorHAnsi"/>
          <w:i/>
          <w:szCs w:val="24"/>
        </w:rPr>
        <w:t>Paganism Today, Wiccans, Druids, the Goddess and Ancient Earth Traditions for the Twenty-First Century</w:t>
      </w:r>
      <w:r w:rsidRPr="00F177DB">
        <w:rPr>
          <w:rFonts w:asciiTheme="minorHAnsi" w:hAnsiTheme="minorHAnsi"/>
          <w:szCs w:val="24"/>
          <w:u w:val="single"/>
        </w:rPr>
        <w:t>,</w:t>
      </w:r>
      <w:r w:rsidRPr="00F177DB">
        <w:rPr>
          <w:rFonts w:asciiTheme="minorHAnsi" w:hAnsiTheme="minorHAnsi"/>
          <w:szCs w:val="24"/>
        </w:rPr>
        <w:t xml:space="preserve"> Graham Harvey &amp; Charlotte Hardman (eds.) Lond</w:t>
      </w:r>
      <w:r w:rsidR="00D46132" w:rsidRPr="00F177DB">
        <w:rPr>
          <w:rFonts w:asciiTheme="minorHAnsi" w:hAnsiTheme="minorHAnsi"/>
          <w:szCs w:val="24"/>
        </w:rPr>
        <w:t>on: Thorsons, pp. 179-190.</w:t>
      </w:r>
    </w:p>
    <w:p w14:paraId="74D52F66" w14:textId="77777777" w:rsidR="00485859" w:rsidRPr="00F177DB" w:rsidRDefault="00485859" w:rsidP="00DC2BD2">
      <w:pPr>
        <w:widowControl w:val="0"/>
        <w:autoSpaceDE w:val="0"/>
        <w:autoSpaceDN w:val="0"/>
        <w:adjustRightInd w:val="0"/>
        <w:spacing w:line="480" w:lineRule="auto"/>
        <w:rPr>
          <w:rFonts w:asciiTheme="minorHAnsi" w:hAnsiTheme="minorHAnsi" w:cs="Arial"/>
        </w:rPr>
      </w:pPr>
    </w:p>
    <w:p w14:paraId="6ACEEF53" w14:textId="2CB9D942" w:rsidR="003C4C98" w:rsidRDefault="006625EC" w:rsidP="003F3262">
      <w:pPr>
        <w:pStyle w:val="Heading1"/>
        <w:shd w:val="clear" w:color="auto" w:fill="FFFFFF"/>
        <w:spacing w:before="0" w:beforeAutospacing="0" w:line="480" w:lineRule="auto"/>
        <w:rPr>
          <w:rStyle w:val="a-size-large"/>
          <w:rFonts w:asciiTheme="minorHAnsi" w:eastAsia="Times New Roman" w:hAnsiTheme="minorHAnsi" w:cs="Arial"/>
          <w:b w:val="0"/>
          <w:color w:val="111111"/>
          <w:sz w:val="24"/>
          <w:szCs w:val="24"/>
        </w:rPr>
      </w:pPr>
      <w:r w:rsidRPr="00F177DB">
        <w:rPr>
          <w:rFonts w:asciiTheme="minorHAnsi" w:hAnsiTheme="minorHAnsi" w:cs="Arial"/>
          <w:b w:val="0"/>
          <w:sz w:val="24"/>
          <w:szCs w:val="24"/>
        </w:rPr>
        <w:t xml:space="preserve">Smith, H. and Dean, R.T. </w:t>
      </w:r>
      <w:r w:rsidR="003C4C98" w:rsidRPr="00F177DB">
        <w:rPr>
          <w:rFonts w:asciiTheme="minorHAnsi" w:hAnsiTheme="minorHAnsi" w:cs="Arial"/>
          <w:b w:val="0"/>
          <w:sz w:val="24"/>
          <w:szCs w:val="24"/>
        </w:rPr>
        <w:t xml:space="preserve">(eds.). </w:t>
      </w:r>
      <w:r w:rsidRPr="00F177DB">
        <w:rPr>
          <w:rFonts w:asciiTheme="minorHAnsi" w:hAnsiTheme="minorHAnsi" w:cs="Arial"/>
          <w:b w:val="0"/>
          <w:sz w:val="24"/>
          <w:szCs w:val="24"/>
        </w:rPr>
        <w:t>(</w:t>
      </w:r>
      <w:r w:rsidR="003C4C98" w:rsidRPr="00F177DB">
        <w:rPr>
          <w:rFonts w:asciiTheme="minorHAnsi" w:hAnsiTheme="minorHAnsi" w:cs="Arial"/>
          <w:b w:val="0"/>
          <w:sz w:val="24"/>
          <w:szCs w:val="24"/>
        </w:rPr>
        <w:t xml:space="preserve">2009) </w:t>
      </w:r>
      <w:r w:rsidR="003C4C98" w:rsidRPr="00F177DB">
        <w:rPr>
          <w:rStyle w:val="a-size-large"/>
          <w:rFonts w:asciiTheme="minorHAnsi" w:eastAsia="Times New Roman" w:hAnsiTheme="minorHAnsi" w:cs="Arial"/>
          <w:b w:val="0"/>
          <w:i/>
          <w:color w:val="111111"/>
          <w:sz w:val="24"/>
          <w:szCs w:val="24"/>
        </w:rPr>
        <w:t>Practice-led Research, Research-led Practice in the Creative Arts (Research Methods for the Arts and Humanities).</w:t>
      </w:r>
      <w:r w:rsidR="003C4C98" w:rsidRPr="00F177DB">
        <w:rPr>
          <w:rStyle w:val="a-size-large"/>
          <w:rFonts w:asciiTheme="minorHAnsi" w:eastAsia="Times New Roman" w:hAnsiTheme="minorHAnsi" w:cs="Arial"/>
          <w:b w:val="0"/>
          <w:color w:val="111111"/>
          <w:sz w:val="24"/>
          <w:szCs w:val="24"/>
        </w:rPr>
        <w:t xml:space="preserve"> Edinburgh: Edinburgh University Press.</w:t>
      </w:r>
    </w:p>
    <w:p w14:paraId="34FDF68A" w14:textId="7A2F7326" w:rsidR="008E1453" w:rsidRPr="005C72D9" w:rsidRDefault="008E1453" w:rsidP="003F3262">
      <w:pPr>
        <w:pStyle w:val="Heading1"/>
        <w:shd w:val="clear" w:color="auto" w:fill="FFFFFF"/>
        <w:spacing w:before="0" w:beforeAutospacing="0" w:line="480" w:lineRule="auto"/>
        <w:rPr>
          <w:rFonts w:asciiTheme="minorHAnsi" w:eastAsia="Times New Roman" w:hAnsiTheme="minorHAnsi" w:cs="Arial"/>
          <w:b w:val="0"/>
          <w:i/>
          <w:color w:val="111111"/>
          <w:sz w:val="24"/>
          <w:szCs w:val="24"/>
        </w:rPr>
      </w:pPr>
      <w:r w:rsidRPr="005C72D9">
        <w:rPr>
          <w:rFonts w:asciiTheme="minorHAnsi" w:eastAsia="Times New Roman" w:hAnsiTheme="minorHAnsi"/>
          <w:b w:val="0"/>
          <w:color w:val="041C2C"/>
          <w:sz w:val="24"/>
          <w:szCs w:val="24"/>
          <w:shd w:val="clear" w:color="auto" w:fill="FFFFFF"/>
        </w:rPr>
        <w:t>Sjöö, J.</w:t>
      </w:r>
      <w:r w:rsidRPr="005C72D9">
        <w:rPr>
          <w:rFonts w:asciiTheme="minorHAnsi" w:eastAsia="Times New Roman" w:hAnsiTheme="minorHAnsi"/>
          <w:b w:val="0"/>
          <w:sz w:val="24"/>
          <w:szCs w:val="24"/>
        </w:rPr>
        <w:t xml:space="preserve">  </w:t>
      </w:r>
      <w:r w:rsidRPr="005C72D9">
        <w:rPr>
          <w:rFonts w:asciiTheme="minorHAnsi" w:hAnsiTheme="minorHAnsi" w:cs="Arial"/>
          <w:b w:val="0"/>
          <w:sz w:val="24"/>
          <w:szCs w:val="24"/>
        </w:rPr>
        <w:t>and Mor, B.</w:t>
      </w:r>
      <w:r w:rsidR="005C72D9">
        <w:rPr>
          <w:rFonts w:asciiTheme="minorHAnsi" w:hAnsiTheme="minorHAnsi" w:cs="Arial"/>
          <w:b w:val="0"/>
          <w:sz w:val="24"/>
          <w:szCs w:val="24"/>
        </w:rPr>
        <w:t xml:space="preserve"> </w:t>
      </w:r>
      <w:r w:rsidRPr="005C72D9">
        <w:rPr>
          <w:rFonts w:asciiTheme="minorHAnsi" w:hAnsiTheme="minorHAnsi" w:cs="Arial"/>
          <w:b w:val="0"/>
          <w:sz w:val="24"/>
          <w:szCs w:val="24"/>
        </w:rPr>
        <w:t xml:space="preserve">(1989). </w:t>
      </w:r>
      <w:r w:rsidRPr="005C72D9">
        <w:rPr>
          <w:rFonts w:asciiTheme="minorHAnsi" w:hAnsiTheme="minorHAnsi" w:cs="Arial"/>
          <w:b w:val="0"/>
          <w:i/>
          <w:sz w:val="24"/>
          <w:szCs w:val="24"/>
        </w:rPr>
        <w:t xml:space="preserve">The Great Cosmic Mother, Rediscovering the Religion of the Earth. </w:t>
      </w:r>
      <w:r w:rsidR="005C72D9" w:rsidRPr="005C72D9">
        <w:rPr>
          <w:rFonts w:asciiTheme="minorHAnsi" w:hAnsiTheme="minorHAnsi" w:cs="Arial"/>
          <w:b w:val="0"/>
          <w:i/>
          <w:sz w:val="24"/>
          <w:szCs w:val="24"/>
        </w:rPr>
        <w:t>1987.</w:t>
      </w:r>
    </w:p>
    <w:p w14:paraId="649D77C0" w14:textId="5AD1286B" w:rsidR="006625EC" w:rsidRPr="00F177DB" w:rsidRDefault="00870336" w:rsidP="00DC2BD2">
      <w:pPr>
        <w:widowControl w:val="0"/>
        <w:autoSpaceDE w:val="0"/>
        <w:autoSpaceDN w:val="0"/>
        <w:adjustRightInd w:val="0"/>
        <w:spacing w:line="480" w:lineRule="auto"/>
        <w:rPr>
          <w:rFonts w:asciiTheme="minorHAnsi" w:hAnsiTheme="minorHAnsi" w:cs="Arial"/>
        </w:rPr>
      </w:pPr>
      <w:r w:rsidRPr="00F177DB">
        <w:rPr>
          <w:rFonts w:asciiTheme="minorHAnsi" w:hAnsiTheme="minorHAnsi" w:cs="Arial"/>
        </w:rPr>
        <w:t xml:space="preserve">Stewart, K. (2007). </w:t>
      </w:r>
      <w:r w:rsidRPr="00F177DB">
        <w:rPr>
          <w:rFonts w:asciiTheme="minorHAnsi" w:hAnsiTheme="minorHAnsi" w:cs="Arial"/>
          <w:i/>
        </w:rPr>
        <w:t>Ordinary Affects</w:t>
      </w:r>
      <w:r w:rsidRPr="00F177DB">
        <w:rPr>
          <w:rFonts w:asciiTheme="minorHAnsi" w:hAnsiTheme="minorHAnsi" w:cs="Arial"/>
        </w:rPr>
        <w:t>. Durham, NC: Duke University.</w:t>
      </w:r>
    </w:p>
    <w:p w14:paraId="7F64D876" w14:textId="77777777" w:rsidR="00870336" w:rsidRPr="00F177DB" w:rsidRDefault="00870336" w:rsidP="00DC2BD2">
      <w:pPr>
        <w:widowControl w:val="0"/>
        <w:autoSpaceDE w:val="0"/>
        <w:autoSpaceDN w:val="0"/>
        <w:adjustRightInd w:val="0"/>
        <w:spacing w:line="480" w:lineRule="auto"/>
        <w:rPr>
          <w:rFonts w:asciiTheme="minorHAnsi" w:hAnsiTheme="minorHAnsi" w:cs="Arial"/>
        </w:rPr>
      </w:pPr>
    </w:p>
    <w:p w14:paraId="31884149" w14:textId="06128448" w:rsidR="00485859" w:rsidRPr="00F177DB" w:rsidRDefault="00485859" w:rsidP="00DC2BD2">
      <w:pPr>
        <w:widowControl w:val="0"/>
        <w:autoSpaceDE w:val="0"/>
        <w:autoSpaceDN w:val="0"/>
        <w:adjustRightInd w:val="0"/>
        <w:spacing w:line="480" w:lineRule="auto"/>
        <w:rPr>
          <w:rFonts w:asciiTheme="minorHAnsi" w:hAnsiTheme="minorHAnsi" w:cs="Arial"/>
        </w:rPr>
      </w:pPr>
      <w:r w:rsidRPr="00F177DB">
        <w:rPr>
          <w:rFonts w:asciiTheme="minorHAnsi" w:hAnsiTheme="minorHAnsi" w:cs="Arial"/>
        </w:rPr>
        <w:t xml:space="preserve">Tempest Williams, T. (2012). </w:t>
      </w:r>
      <w:r w:rsidRPr="00F177DB">
        <w:rPr>
          <w:rFonts w:asciiTheme="minorHAnsi" w:hAnsiTheme="minorHAnsi" w:cs="Arial"/>
          <w:i/>
        </w:rPr>
        <w:t>When Women Were Birds, Fifty Four Variations on Voice</w:t>
      </w:r>
      <w:r w:rsidRPr="00F177DB">
        <w:rPr>
          <w:rFonts w:asciiTheme="minorHAnsi" w:hAnsiTheme="minorHAnsi" w:cs="Arial"/>
        </w:rPr>
        <w:t>. New York: Picador.</w:t>
      </w:r>
    </w:p>
    <w:p w14:paraId="4F48D5E9" w14:textId="77777777" w:rsidR="00870336" w:rsidRPr="00F177DB" w:rsidRDefault="00870336" w:rsidP="00DC2BD2">
      <w:pPr>
        <w:widowControl w:val="0"/>
        <w:autoSpaceDE w:val="0"/>
        <w:autoSpaceDN w:val="0"/>
        <w:adjustRightInd w:val="0"/>
        <w:spacing w:line="480" w:lineRule="auto"/>
        <w:rPr>
          <w:rFonts w:asciiTheme="minorHAnsi" w:hAnsiTheme="minorHAnsi" w:cs="Arial"/>
        </w:rPr>
      </w:pPr>
    </w:p>
    <w:p w14:paraId="4FD435FD" w14:textId="0F696A24" w:rsidR="001023D0" w:rsidRPr="00F177DB" w:rsidRDefault="001023D0" w:rsidP="00DC2BD2">
      <w:pPr>
        <w:widowControl w:val="0"/>
        <w:autoSpaceDE w:val="0"/>
        <w:autoSpaceDN w:val="0"/>
        <w:adjustRightInd w:val="0"/>
        <w:spacing w:line="480" w:lineRule="auto"/>
        <w:rPr>
          <w:rFonts w:asciiTheme="minorHAnsi" w:hAnsiTheme="minorHAnsi" w:cs="Arial"/>
        </w:rPr>
      </w:pPr>
      <w:r w:rsidRPr="000C6C65">
        <w:rPr>
          <w:rFonts w:asciiTheme="minorHAnsi" w:hAnsiTheme="minorHAnsi" w:cs="Arial"/>
        </w:rPr>
        <w:t xml:space="preserve">Whalley, J. and Miller, L. (2016). </w:t>
      </w:r>
      <w:r w:rsidRPr="000C6C65">
        <w:rPr>
          <w:rFonts w:asciiTheme="minorHAnsi" w:hAnsiTheme="minorHAnsi" w:cs="Arial"/>
          <w:i/>
        </w:rPr>
        <w:t>Between Us</w:t>
      </w:r>
      <w:r w:rsidR="003F3262" w:rsidRPr="000C6C65">
        <w:rPr>
          <w:rFonts w:asciiTheme="minorHAnsi" w:hAnsiTheme="minorHAnsi" w:cs="Arial"/>
          <w:i/>
        </w:rPr>
        <w:t>, Audiences, Affect and the in-between</w:t>
      </w:r>
      <w:r w:rsidRPr="000C6C65">
        <w:rPr>
          <w:rFonts w:asciiTheme="minorHAnsi" w:hAnsiTheme="minorHAnsi" w:cs="Arial"/>
        </w:rPr>
        <w:t>. London: Palgrave.</w:t>
      </w:r>
    </w:p>
    <w:p w14:paraId="2CE7ECA2" w14:textId="77777777" w:rsidR="003F2623" w:rsidRDefault="003F2623" w:rsidP="00DC2BD2">
      <w:pPr>
        <w:widowControl w:val="0"/>
        <w:autoSpaceDE w:val="0"/>
        <w:autoSpaceDN w:val="0"/>
        <w:adjustRightInd w:val="0"/>
        <w:spacing w:line="480" w:lineRule="auto"/>
        <w:rPr>
          <w:rFonts w:asciiTheme="minorHAnsi" w:hAnsiTheme="minorHAnsi" w:cs="Arial"/>
          <w:b/>
        </w:rPr>
      </w:pPr>
    </w:p>
    <w:p w14:paraId="529CF873" w14:textId="5FE9F1A3" w:rsidR="008A5F55" w:rsidRPr="003F2623" w:rsidRDefault="003F2623" w:rsidP="00DC2BD2">
      <w:pPr>
        <w:widowControl w:val="0"/>
        <w:autoSpaceDE w:val="0"/>
        <w:autoSpaceDN w:val="0"/>
        <w:adjustRightInd w:val="0"/>
        <w:spacing w:line="480" w:lineRule="auto"/>
        <w:rPr>
          <w:rFonts w:asciiTheme="minorHAnsi" w:hAnsiTheme="minorHAnsi" w:cs="Arial"/>
          <w:b/>
        </w:rPr>
      </w:pPr>
      <w:r>
        <w:rPr>
          <w:rFonts w:asciiTheme="minorHAnsi" w:hAnsiTheme="minorHAnsi" w:cs="Arial"/>
          <w:b/>
        </w:rPr>
        <w:t>Biography</w:t>
      </w:r>
    </w:p>
    <w:p w14:paraId="0036BD10" w14:textId="39743D31" w:rsidR="003F2623" w:rsidRPr="0099137F" w:rsidRDefault="003F2623" w:rsidP="0099137F">
      <w:pPr>
        <w:spacing w:line="480" w:lineRule="auto"/>
        <w:rPr>
          <w:rFonts w:asciiTheme="minorHAnsi" w:hAnsiTheme="minorHAnsi" w:cs="Arial"/>
        </w:rPr>
      </w:pPr>
      <w:r w:rsidRPr="003F2623">
        <w:rPr>
          <w:rFonts w:asciiTheme="minorHAnsi" w:hAnsiTheme="minorHAnsi"/>
          <w:bCs/>
        </w:rPr>
        <w:t xml:space="preserve">Bacon is Professor in Dance, Performance and Somatics at the University of Chichester and has a private practice as a Jungian Analyst, Focusing Trainer and Authentic Movement practitioner. She has studied Authentic Movement with Janet Adler, Tina Stromsted and Helen Payne; and is also a member of teaching staff for Janet Adler’s </w:t>
      </w:r>
      <w:r w:rsidRPr="003F2623">
        <w:rPr>
          <w:rFonts w:asciiTheme="minorHAnsi" w:hAnsiTheme="minorHAnsi"/>
          <w:bCs/>
          <w:i/>
        </w:rPr>
        <w:t xml:space="preserve">Circles of Four, </w:t>
      </w:r>
      <w:r w:rsidRPr="003F2623">
        <w:rPr>
          <w:rFonts w:asciiTheme="minorHAnsi" w:hAnsiTheme="minorHAnsi"/>
          <w:bCs/>
        </w:rPr>
        <w:t xml:space="preserve">a preparation for teachers of Authentic Movement. </w:t>
      </w:r>
      <w:r w:rsidRPr="003F2623">
        <w:rPr>
          <w:rFonts w:asciiTheme="minorHAnsi" w:hAnsiTheme="minorHAnsi"/>
        </w:rPr>
        <w:t>She is a</w:t>
      </w:r>
      <w:r w:rsidRPr="003F2623">
        <w:rPr>
          <w:rFonts w:asciiTheme="minorHAnsi" w:hAnsiTheme="minorHAnsi"/>
          <w:bCs/>
        </w:rPr>
        <w:t xml:space="preserve"> practitioner/scholar, Co-Director of </w:t>
      </w:r>
      <w:r w:rsidRPr="003F2623">
        <w:rPr>
          <w:rFonts w:asciiTheme="minorHAnsi" w:hAnsiTheme="minorHAnsi"/>
          <w:bCs/>
          <w:i/>
        </w:rPr>
        <w:t>The Choreographic Lab</w:t>
      </w:r>
      <w:r w:rsidRPr="003F2623">
        <w:rPr>
          <w:rFonts w:asciiTheme="minorHAnsi" w:hAnsiTheme="minorHAnsi"/>
          <w:bCs/>
        </w:rPr>
        <w:t xml:space="preserve"> and Co-Editor of </w:t>
      </w:r>
      <w:r w:rsidRPr="003F2623">
        <w:rPr>
          <w:rFonts w:asciiTheme="minorHAnsi" w:hAnsiTheme="minorHAnsi"/>
          <w:bCs/>
          <w:i/>
        </w:rPr>
        <w:t>Choreographic Practices Journal</w:t>
      </w:r>
      <w:r w:rsidRPr="003F2623">
        <w:rPr>
          <w:rFonts w:asciiTheme="minorHAnsi" w:hAnsiTheme="minorHAnsi"/>
          <w:bCs/>
        </w:rPr>
        <w:t xml:space="preserve">. Her key interest and commitment is to creative </w:t>
      </w:r>
      <w:r>
        <w:rPr>
          <w:rFonts w:asciiTheme="minorHAnsi" w:hAnsiTheme="minorHAnsi"/>
          <w:bCs/>
        </w:rPr>
        <w:t xml:space="preserve">research </w:t>
      </w:r>
      <w:r w:rsidRPr="003F2623">
        <w:rPr>
          <w:rFonts w:asciiTheme="minorHAnsi" w:hAnsiTheme="minorHAnsi"/>
          <w:bCs/>
        </w:rPr>
        <w:t>processes, artistic</w:t>
      </w:r>
      <w:r w:rsidR="0099137F">
        <w:rPr>
          <w:rFonts w:asciiTheme="minorHAnsi" w:hAnsiTheme="minorHAnsi"/>
          <w:bCs/>
        </w:rPr>
        <w:t xml:space="preserve">, academic, </w:t>
      </w:r>
      <w:r>
        <w:rPr>
          <w:rFonts w:asciiTheme="minorHAnsi" w:hAnsiTheme="minorHAnsi"/>
          <w:bCs/>
        </w:rPr>
        <w:t>psychological</w:t>
      </w:r>
      <w:r w:rsidR="0099137F">
        <w:rPr>
          <w:rFonts w:asciiTheme="minorHAnsi" w:hAnsiTheme="minorHAnsi"/>
          <w:bCs/>
        </w:rPr>
        <w:t xml:space="preserve"> and spiritual</w:t>
      </w:r>
      <w:r>
        <w:rPr>
          <w:rFonts w:asciiTheme="minorHAnsi" w:hAnsiTheme="minorHAnsi"/>
          <w:bCs/>
        </w:rPr>
        <w:t xml:space="preserve">; </w:t>
      </w:r>
      <w:r w:rsidRPr="003F2623">
        <w:rPr>
          <w:rFonts w:asciiTheme="minorHAnsi" w:hAnsiTheme="minorHAnsi"/>
          <w:bCs/>
        </w:rPr>
        <w:t xml:space="preserve">and ways in which we might ‘articulate something’ </w:t>
      </w:r>
      <w:r w:rsidRPr="003F2623">
        <w:rPr>
          <w:rFonts w:asciiTheme="minorHAnsi" w:hAnsiTheme="minorHAnsi"/>
          <w:bCs/>
          <w:i/>
        </w:rPr>
        <w:t>from</w:t>
      </w:r>
      <w:r w:rsidRPr="003F2623">
        <w:rPr>
          <w:rFonts w:asciiTheme="minorHAnsi" w:hAnsiTheme="minorHAnsi"/>
          <w:bCs/>
        </w:rPr>
        <w:t xml:space="preserve"> experience drawing on psychological and spiritual approaches such as ‘focusing’, ‘active imagination’ and </w:t>
      </w:r>
      <w:r w:rsidR="00FB2F9C">
        <w:rPr>
          <w:rFonts w:asciiTheme="minorHAnsi" w:hAnsiTheme="minorHAnsi"/>
          <w:bCs/>
        </w:rPr>
        <w:t>‘mindfulness’. A selection of r</w:t>
      </w:r>
      <w:r w:rsidRPr="003F2623">
        <w:rPr>
          <w:rFonts w:asciiTheme="minorHAnsi" w:hAnsiTheme="minorHAnsi"/>
          <w:bCs/>
        </w:rPr>
        <w:t xml:space="preserve">ecent publications include </w:t>
      </w:r>
      <w:r w:rsidR="0099137F" w:rsidRPr="00F177DB">
        <w:rPr>
          <w:rFonts w:asciiTheme="minorHAnsi" w:hAnsiTheme="minorHAnsi" w:cs="Arial"/>
        </w:rPr>
        <w:t xml:space="preserve">‘Authentic Movement as wellbeing practice’, in </w:t>
      </w:r>
      <w:r w:rsidR="0099137F" w:rsidRPr="00F177DB">
        <w:rPr>
          <w:rFonts w:asciiTheme="minorHAnsi" w:hAnsiTheme="minorHAnsi" w:cs="Arial"/>
          <w:i/>
        </w:rPr>
        <w:t xml:space="preserve">Dance and Movement for Wellbeing: Kaleidoscopic Views of a Diverse Field </w:t>
      </w:r>
      <w:r w:rsidR="0099137F">
        <w:rPr>
          <w:rFonts w:asciiTheme="minorHAnsi" w:hAnsiTheme="minorHAnsi" w:cs="Arial"/>
        </w:rPr>
        <w:t xml:space="preserve">(2017); </w:t>
      </w:r>
      <w:r w:rsidR="0099137F" w:rsidRPr="00F177DB">
        <w:rPr>
          <w:rFonts w:asciiTheme="minorHAnsi" w:hAnsiTheme="minorHAnsi" w:cs="Arial"/>
        </w:rPr>
        <w:t xml:space="preserve">‘Authentic Movement: a field of practices’ </w:t>
      </w:r>
      <w:r w:rsidR="0099137F">
        <w:rPr>
          <w:rFonts w:asciiTheme="minorHAnsi" w:hAnsiTheme="minorHAnsi" w:cs="Arial"/>
        </w:rPr>
        <w:t xml:space="preserve">in </w:t>
      </w:r>
      <w:r w:rsidR="0099137F">
        <w:rPr>
          <w:rFonts w:asciiTheme="minorHAnsi" w:hAnsiTheme="minorHAnsi" w:cs="Arial"/>
          <w:i/>
        </w:rPr>
        <w:t>J</w:t>
      </w:r>
      <w:r w:rsidR="0099137F" w:rsidRPr="00F177DB">
        <w:rPr>
          <w:rFonts w:asciiTheme="minorHAnsi" w:hAnsiTheme="minorHAnsi" w:cs="Arial"/>
          <w:i/>
        </w:rPr>
        <w:t>ournal of Dance and Somatic Practices</w:t>
      </w:r>
      <w:r w:rsidR="0099137F">
        <w:rPr>
          <w:rFonts w:asciiTheme="minorHAnsi" w:hAnsiTheme="minorHAnsi" w:cs="Arial"/>
          <w:i/>
        </w:rPr>
        <w:t xml:space="preserve"> (</w:t>
      </w:r>
      <w:r w:rsidR="0099137F">
        <w:rPr>
          <w:rFonts w:asciiTheme="minorHAnsi" w:hAnsiTheme="minorHAnsi" w:cs="Arial"/>
        </w:rPr>
        <w:t xml:space="preserve">7.2, 2015); </w:t>
      </w:r>
      <w:r w:rsidRPr="003F2623">
        <w:rPr>
          <w:rFonts w:asciiTheme="minorHAnsi" w:hAnsiTheme="minorHAnsi"/>
          <w:bCs/>
        </w:rPr>
        <w:t>‘Creative Articulations Process’</w:t>
      </w:r>
      <w:r w:rsidRPr="003F2623">
        <w:rPr>
          <w:rFonts w:asciiTheme="minorHAnsi" w:hAnsiTheme="minorHAnsi"/>
          <w:bCs/>
          <w:i/>
        </w:rPr>
        <w:t xml:space="preserve"> </w:t>
      </w:r>
      <w:r w:rsidRPr="003F2623">
        <w:rPr>
          <w:rFonts w:asciiTheme="minorHAnsi" w:hAnsiTheme="minorHAnsi"/>
          <w:bCs/>
        </w:rPr>
        <w:t>(</w:t>
      </w:r>
      <w:r w:rsidRPr="003F2623">
        <w:rPr>
          <w:rFonts w:asciiTheme="minorHAnsi" w:hAnsiTheme="minorHAnsi"/>
          <w:bCs/>
          <w:i/>
        </w:rPr>
        <w:t xml:space="preserve">Choreographic Practices </w:t>
      </w:r>
      <w:r w:rsidRPr="003F2623">
        <w:rPr>
          <w:rFonts w:asciiTheme="minorHAnsi" w:hAnsiTheme="minorHAnsi"/>
          <w:bCs/>
        </w:rPr>
        <w:t xml:space="preserve">Journal, 2014, with Vida Midgelow), </w:t>
      </w:r>
      <w:r w:rsidRPr="003F2623">
        <w:rPr>
          <w:rFonts w:asciiTheme="minorHAnsi" w:hAnsiTheme="minorHAnsi"/>
        </w:rPr>
        <w:t xml:space="preserve">‘Embodied and Direct Experience in Performance Studies’, in </w:t>
      </w:r>
      <w:r w:rsidRPr="003F2623">
        <w:rPr>
          <w:rFonts w:asciiTheme="minorHAnsi" w:hAnsiTheme="minorHAnsi"/>
          <w:i/>
        </w:rPr>
        <w:t>Contemporary Ethnography and Performance Studies</w:t>
      </w:r>
      <w:r w:rsidRPr="003F2623">
        <w:rPr>
          <w:rFonts w:asciiTheme="minorHAnsi" w:hAnsiTheme="minorHAnsi"/>
        </w:rPr>
        <w:t xml:space="preserve">, 2013), ‘Her body finds a voice in an imaginal world’ </w:t>
      </w:r>
      <w:r w:rsidRPr="003F2623">
        <w:rPr>
          <w:rFonts w:asciiTheme="minorHAnsi" w:hAnsiTheme="minorHAnsi"/>
          <w:i/>
        </w:rPr>
        <w:t>Body, Movement and Dance in Psychotherapy Journal</w:t>
      </w:r>
      <w:r w:rsidRPr="003F2623">
        <w:rPr>
          <w:rFonts w:asciiTheme="minorHAnsi" w:hAnsiTheme="minorHAnsi"/>
        </w:rPr>
        <w:t>, 2012),</w:t>
      </w:r>
      <w:r w:rsidRPr="003F2623">
        <w:rPr>
          <w:rFonts w:asciiTheme="minorHAnsi" w:hAnsiTheme="minorHAnsi"/>
          <w:bCs/>
        </w:rPr>
        <w:t xml:space="preserve"> </w:t>
      </w:r>
      <w:r w:rsidRPr="003F2623">
        <w:rPr>
          <w:rFonts w:asciiTheme="minorHAnsi" w:hAnsiTheme="minorHAnsi"/>
        </w:rPr>
        <w:t>‘Psyche Moving: ‘Active Imagination’ and ‘Focusing’ in movement-based performance and psychotherapy’ (</w:t>
      </w:r>
      <w:r w:rsidRPr="003F2623">
        <w:rPr>
          <w:rFonts w:asciiTheme="minorHAnsi" w:hAnsiTheme="minorHAnsi"/>
          <w:i/>
        </w:rPr>
        <w:t>Body, Movement and Dance in Psychotherapy Journal</w:t>
      </w:r>
      <w:r w:rsidR="00FB2F9C">
        <w:rPr>
          <w:rFonts w:asciiTheme="minorHAnsi" w:hAnsiTheme="minorHAnsi"/>
        </w:rPr>
        <w:t xml:space="preserve">, 2007). A selection of </w:t>
      </w:r>
      <w:r w:rsidR="00121ADD">
        <w:rPr>
          <w:rFonts w:asciiTheme="minorHAnsi" w:hAnsiTheme="minorHAnsi"/>
        </w:rPr>
        <w:t>p</w:t>
      </w:r>
      <w:r w:rsidR="00121ADD">
        <w:rPr>
          <w:rFonts w:asciiTheme="minorHAnsi" w:hAnsiTheme="minorHAnsi"/>
          <w:bCs/>
        </w:rPr>
        <w:t>ractice as</w:t>
      </w:r>
      <w:r w:rsidRPr="003F2623">
        <w:rPr>
          <w:rFonts w:asciiTheme="minorHAnsi" w:hAnsiTheme="minorHAnsi"/>
          <w:bCs/>
        </w:rPr>
        <w:t xml:space="preserve"> research includes</w:t>
      </w:r>
      <w:r>
        <w:rPr>
          <w:rFonts w:asciiTheme="minorHAnsi" w:hAnsiTheme="minorHAnsi"/>
          <w:bCs/>
        </w:rPr>
        <w:t xml:space="preserve"> </w:t>
      </w:r>
      <w:r>
        <w:rPr>
          <w:rFonts w:asciiTheme="minorHAnsi" w:hAnsiTheme="minorHAnsi"/>
          <w:bCs/>
          <w:i/>
        </w:rPr>
        <w:t>scratch: a choreographic conversation (</w:t>
      </w:r>
      <w:r w:rsidRPr="003F2623">
        <w:rPr>
          <w:rFonts w:asciiTheme="minorHAnsi" w:hAnsiTheme="minorHAnsi"/>
          <w:bCs/>
        </w:rPr>
        <w:t>2016,</w:t>
      </w:r>
      <w:r>
        <w:rPr>
          <w:rFonts w:asciiTheme="minorHAnsi" w:hAnsiTheme="minorHAnsi"/>
          <w:bCs/>
          <w:i/>
        </w:rPr>
        <w:t xml:space="preserve"> </w:t>
      </w:r>
      <w:r w:rsidRPr="003F2623">
        <w:rPr>
          <w:rFonts w:asciiTheme="minorHAnsi" w:hAnsiTheme="minorHAnsi"/>
          <w:bCs/>
        </w:rPr>
        <w:t>with Vida Midgelow</w:t>
      </w:r>
      <w:r>
        <w:rPr>
          <w:rFonts w:asciiTheme="minorHAnsi" w:hAnsiTheme="minorHAnsi"/>
          <w:bCs/>
          <w:i/>
        </w:rPr>
        <w:t>),</w:t>
      </w:r>
      <w:r w:rsidRPr="003F2623">
        <w:rPr>
          <w:rFonts w:asciiTheme="minorHAnsi" w:hAnsiTheme="minorHAnsi"/>
          <w:bCs/>
        </w:rPr>
        <w:t xml:space="preserve"> </w:t>
      </w:r>
      <w:r w:rsidRPr="003F2623">
        <w:rPr>
          <w:rFonts w:asciiTheme="minorHAnsi" w:hAnsiTheme="minorHAnsi"/>
          <w:bCs/>
          <w:i/>
        </w:rPr>
        <w:t>skript</w:t>
      </w:r>
      <w:r w:rsidRPr="003F2623">
        <w:rPr>
          <w:rFonts w:asciiTheme="minorHAnsi" w:hAnsiTheme="minorHAnsi"/>
          <w:bCs/>
        </w:rPr>
        <w:t xml:space="preserve"> (2013</w:t>
      </w:r>
      <w:r>
        <w:rPr>
          <w:rFonts w:asciiTheme="minorHAnsi" w:hAnsiTheme="minorHAnsi"/>
          <w:bCs/>
        </w:rPr>
        <w:t>,</w:t>
      </w:r>
      <w:r w:rsidRPr="003F2623">
        <w:rPr>
          <w:rFonts w:asciiTheme="minorHAnsi" w:hAnsiTheme="minorHAnsi"/>
          <w:bCs/>
          <w:i/>
        </w:rPr>
        <w:t xml:space="preserve"> </w:t>
      </w:r>
      <w:r w:rsidRPr="003F2623">
        <w:rPr>
          <w:rFonts w:asciiTheme="minorHAnsi" w:hAnsiTheme="minorHAnsi"/>
          <w:bCs/>
        </w:rPr>
        <w:t xml:space="preserve">with Vida Midgelow), </w:t>
      </w:r>
      <w:r w:rsidRPr="003F2623">
        <w:rPr>
          <w:rFonts w:asciiTheme="minorHAnsi" w:hAnsiTheme="minorHAnsi"/>
          <w:i/>
        </w:rPr>
        <w:t>Sitting / Walking / Practice (2010-11)</w:t>
      </w:r>
      <w:r w:rsidRPr="003F2623">
        <w:rPr>
          <w:rFonts w:asciiTheme="minorHAnsi" w:hAnsiTheme="minorHAnsi"/>
        </w:rPr>
        <w:t xml:space="preserve">, </w:t>
      </w:r>
      <w:r w:rsidRPr="003F2623">
        <w:rPr>
          <w:rFonts w:asciiTheme="minorHAnsi" w:hAnsiTheme="minorHAnsi"/>
          <w:i/>
        </w:rPr>
        <w:t>Psyche’s Witness (2009-10),</w:t>
      </w:r>
      <w:r w:rsidRPr="003F2623">
        <w:rPr>
          <w:rFonts w:asciiTheme="minorHAnsi" w:hAnsiTheme="minorHAnsi"/>
          <w:b/>
        </w:rPr>
        <w:t xml:space="preserve"> </w:t>
      </w:r>
      <w:r w:rsidRPr="003F2623">
        <w:rPr>
          <w:rFonts w:asciiTheme="minorHAnsi" w:hAnsiTheme="minorHAnsi"/>
          <w:i/>
        </w:rPr>
        <w:t>Myths and Stories by Her</w:t>
      </w:r>
      <w:r w:rsidRPr="003F2623">
        <w:rPr>
          <w:rFonts w:asciiTheme="minorHAnsi" w:hAnsiTheme="minorHAnsi"/>
        </w:rPr>
        <w:t xml:space="preserve"> (2007-09).</w:t>
      </w:r>
    </w:p>
    <w:p w14:paraId="4EFFB759" w14:textId="77777777" w:rsidR="003F2623" w:rsidRPr="003F2623" w:rsidRDefault="003F2623" w:rsidP="003F2623">
      <w:pPr>
        <w:pStyle w:val="ListParagraph"/>
        <w:spacing w:line="480" w:lineRule="auto"/>
        <w:ind w:left="0"/>
        <w:rPr>
          <w:rFonts w:cs="Times New Roman"/>
        </w:rPr>
      </w:pPr>
    </w:p>
    <w:p w14:paraId="4329B570" w14:textId="77777777" w:rsidR="003F2623" w:rsidRPr="003F2623" w:rsidRDefault="003F2623" w:rsidP="003F2623">
      <w:pPr>
        <w:pStyle w:val="ListParagraph"/>
        <w:spacing w:line="480" w:lineRule="auto"/>
        <w:ind w:left="0"/>
        <w:rPr>
          <w:rFonts w:cs="Times New Roman"/>
        </w:rPr>
      </w:pPr>
      <w:r w:rsidRPr="003F2623">
        <w:rPr>
          <w:rFonts w:cs="Times New Roman"/>
        </w:rPr>
        <w:t>Contact Details:</w:t>
      </w:r>
    </w:p>
    <w:p w14:paraId="32226553" w14:textId="77777777" w:rsidR="003F2623" w:rsidRPr="003F2623" w:rsidRDefault="003F2623" w:rsidP="003F2623">
      <w:pPr>
        <w:spacing w:line="480" w:lineRule="auto"/>
        <w:rPr>
          <w:rFonts w:asciiTheme="minorHAnsi" w:hAnsiTheme="minorHAnsi"/>
        </w:rPr>
      </w:pPr>
      <w:r w:rsidRPr="003F2623">
        <w:rPr>
          <w:rFonts w:asciiTheme="minorHAnsi" w:hAnsiTheme="minorHAnsi"/>
        </w:rPr>
        <w:t>Prof Jane Bacon</w:t>
      </w:r>
    </w:p>
    <w:p w14:paraId="6C96009C" w14:textId="77777777" w:rsidR="003F2623" w:rsidRPr="003F2623" w:rsidRDefault="003F2623" w:rsidP="003F2623">
      <w:pPr>
        <w:spacing w:line="480" w:lineRule="auto"/>
        <w:rPr>
          <w:rFonts w:asciiTheme="minorHAnsi" w:hAnsiTheme="minorHAnsi"/>
        </w:rPr>
      </w:pPr>
      <w:r w:rsidRPr="003F2623">
        <w:rPr>
          <w:rFonts w:asciiTheme="minorHAnsi" w:hAnsiTheme="minorHAnsi"/>
        </w:rPr>
        <w:t>University of Chichester, Bishop Otter Campus</w:t>
      </w:r>
    </w:p>
    <w:p w14:paraId="51A24A3F" w14:textId="77777777" w:rsidR="003F2623" w:rsidRPr="003F2623" w:rsidRDefault="003F2623" w:rsidP="003F2623">
      <w:pPr>
        <w:spacing w:line="480" w:lineRule="auto"/>
        <w:rPr>
          <w:rFonts w:asciiTheme="minorHAnsi" w:hAnsiTheme="minorHAnsi"/>
        </w:rPr>
      </w:pPr>
      <w:r w:rsidRPr="003F2623">
        <w:rPr>
          <w:rFonts w:asciiTheme="minorHAnsi" w:hAnsiTheme="minorHAnsi"/>
        </w:rPr>
        <w:t>College Lane, Chichester, PO19 6PE</w:t>
      </w:r>
    </w:p>
    <w:p w14:paraId="5A072A2D" w14:textId="77777777" w:rsidR="003F2623" w:rsidRPr="003F2623" w:rsidRDefault="003F2623" w:rsidP="003F2623">
      <w:pPr>
        <w:rPr>
          <w:rFonts w:asciiTheme="minorHAnsi" w:hAnsiTheme="minorHAnsi"/>
        </w:rPr>
      </w:pPr>
    </w:p>
    <w:p w14:paraId="4165FA0E" w14:textId="77777777" w:rsidR="003F2623" w:rsidRPr="003F2623" w:rsidRDefault="003F2623" w:rsidP="00DC2BD2">
      <w:pPr>
        <w:widowControl w:val="0"/>
        <w:autoSpaceDE w:val="0"/>
        <w:autoSpaceDN w:val="0"/>
        <w:adjustRightInd w:val="0"/>
        <w:spacing w:line="480" w:lineRule="auto"/>
        <w:rPr>
          <w:rFonts w:asciiTheme="minorHAnsi" w:hAnsiTheme="minorHAnsi" w:cs="Arial"/>
        </w:rPr>
      </w:pPr>
    </w:p>
    <w:p w14:paraId="60A0E7AF" w14:textId="77777777" w:rsidR="007A2F36" w:rsidRPr="00F177DB" w:rsidRDefault="007A2F36">
      <w:pPr>
        <w:rPr>
          <w:rFonts w:asciiTheme="minorHAnsi" w:hAnsiTheme="minorHAnsi"/>
        </w:rPr>
      </w:pPr>
    </w:p>
    <w:sectPr w:rsidR="007A2F36" w:rsidRPr="00F177DB" w:rsidSect="005C79E7">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5D2C8" w14:textId="77777777" w:rsidR="004341A4" w:rsidRDefault="004341A4" w:rsidP="005E1110">
      <w:r>
        <w:separator/>
      </w:r>
    </w:p>
  </w:endnote>
  <w:endnote w:type="continuationSeparator" w:id="0">
    <w:p w14:paraId="783D3488" w14:textId="77777777" w:rsidR="004341A4" w:rsidRDefault="004341A4" w:rsidP="005E1110">
      <w:r>
        <w:continuationSeparator/>
      </w:r>
    </w:p>
  </w:endnote>
  <w:endnote w:id="1">
    <w:p w14:paraId="4141E56B" w14:textId="56FAFCAE" w:rsidR="000449F0" w:rsidRPr="009C4521" w:rsidRDefault="000449F0" w:rsidP="00CD3329">
      <w:pPr>
        <w:jc w:val="both"/>
        <w:rPr>
          <w:rFonts w:asciiTheme="minorHAnsi" w:hAnsiTheme="minorHAnsi"/>
          <w:b/>
        </w:rPr>
      </w:pPr>
      <w:r w:rsidRPr="009C4521">
        <w:rPr>
          <w:rStyle w:val="EndnoteReference"/>
          <w:rFonts w:asciiTheme="minorHAnsi" w:hAnsiTheme="minorHAnsi"/>
        </w:rPr>
        <w:endnoteRef/>
      </w:r>
      <w:r w:rsidRPr="009C4521">
        <w:rPr>
          <w:rFonts w:asciiTheme="minorHAnsi" w:hAnsiTheme="minorHAnsi"/>
        </w:rPr>
        <w:t xml:space="preserve"> </w:t>
      </w:r>
      <w:r w:rsidRPr="009C4521">
        <w:rPr>
          <w:rFonts w:asciiTheme="minorHAnsi" w:hAnsiTheme="minorHAnsi"/>
          <w:lang w:val="en-GB"/>
        </w:rPr>
        <w:t xml:space="preserve">My research career has been concerned with methodological approaches to practice-as-research in dance and performance and the interface of the somatic and psychological with dance and movement. For example, see </w:t>
      </w:r>
      <w:r w:rsidR="00C522BE">
        <w:rPr>
          <w:rFonts w:asciiTheme="minorHAnsi" w:hAnsiTheme="minorHAnsi" w:cs="Arial"/>
        </w:rPr>
        <w:t>Bacon, J. (2015</w:t>
      </w:r>
      <w:r w:rsidRPr="009C4521">
        <w:rPr>
          <w:rFonts w:asciiTheme="minorHAnsi" w:hAnsiTheme="minorHAnsi" w:cs="Arial"/>
        </w:rPr>
        <w:t xml:space="preserve">) ‘Authentic Movement: a field of practices’ Introduction to guest edited special issue of </w:t>
      </w:r>
      <w:r w:rsidRPr="009C4521">
        <w:rPr>
          <w:rFonts w:asciiTheme="minorHAnsi" w:hAnsiTheme="minorHAnsi" w:cs="Arial"/>
          <w:i/>
        </w:rPr>
        <w:t>journal of Dance and Somatic Practices,</w:t>
      </w:r>
      <w:r w:rsidRPr="009C4521">
        <w:rPr>
          <w:rFonts w:asciiTheme="minorHAnsi" w:hAnsiTheme="minorHAnsi" w:cs="Arial"/>
        </w:rPr>
        <w:t xml:space="preserve"> </w:t>
      </w:r>
      <w:r w:rsidR="00121ADD" w:rsidRPr="009C4521">
        <w:rPr>
          <w:rFonts w:asciiTheme="minorHAnsi" w:hAnsiTheme="minorHAnsi" w:cs="Arial"/>
        </w:rPr>
        <w:t>vol</w:t>
      </w:r>
      <w:r w:rsidR="00121ADD">
        <w:rPr>
          <w:rFonts w:asciiTheme="minorHAnsi" w:hAnsiTheme="minorHAnsi" w:cs="Arial"/>
        </w:rPr>
        <w:t>.</w:t>
      </w:r>
      <w:r w:rsidRPr="009C4521">
        <w:rPr>
          <w:rFonts w:asciiTheme="minorHAnsi" w:hAnsiTheme="minorHAnsi" w:cs="Arial"/>
        </w:rPr>
        <w:t xml:space="preserve"> 7.2, 2015, pp.205-216; </w:t>
      </w:r>
      <w:r w:rsidRPr="009C4521">
        <w:rPr>
          <w:rFonts w:asciiTheme="minorHAnsi" w:hAnsiTheme="minorHAnsi"/>
        </w:rPr>
        <w:t>Bacon, J.</w:t>
      </w:r>
      <w:r w:rsidR="00C522BE">
        <w:rPr>
          <w:rFonts w:asciiTheme="minorHAnsi" w:hAnsiTheme="minorHAnsi" w:cs="Arial"/>
        </w:rPr>
        <w:t xml:space="preserve"> (2017</w:t>
      </w:r>
      <w:r w:rsidRPr="009C4521">
        <w:rPr>
          <w:rFonts w:asciiTheme="minorHAnsi" w:hAnsiTheme="minorHAnsi" w:cs="Arial"/>
        </w:rPr>
        <w:t xml:space="preserve">). ‘Authentic Movement as wellbeing practice’, in </w:t>
      </w:r>
      <w:r w:rsidRPr="009C4521">
        <w:rPr>
          <w:rFonts w:asciiTheme="minorHAnsi" w:hAnsiTheme="minorHAnsi" w:cs="Arial"/>
          <w:i/>
        </w:rPr>
        <w:t xml:space="preserve">Dance and Movement for Wellbeing: Kaleidoscopic Views of a Diverse Field </w:t>
      </w:r>
      <w:r w:rsidRPr="009C4521">
        <w:rPr>
          <w:rFonts w:asciiTheme="minorHAnsi" w:hAnsiTheme="minorHAnsi" w:cs="Arial"/>
        </w:rPr>
        <w:t xml:space="preserve">(eds. Karkou, Oliver and Lycouris), Oxford University Press; </w:t>
      </w:r>
      <w:r w:rsidRPr="009C4521">
        <w:rPr>
          <w:rFonts w:asciiTheme="minorHAnsi" w:hAnsiTheme="minorHAnsi"/>
        </w:rPr>
        <w:t>Bacon, J.</w:t>
      </w:r>
      <w:r w:rsidRPr="009C4521">
        <w:rPr>
          <w:rFonts w:asciiTheme="minorHAnsi" w:hAnsiTheme="minorHAnsi"/>
          <w:b/>
        </w:rPr>
        <w:t xml:space="preserve"> </w:t>
      </w:r>
      <w:r w:rsidRPr="009C4521">
        <w:rPr>
          <w:rFonts w:asciiTheme="minorHAnsi" w:hAnsiTheme="minorHAnsi" w:cs="Arial"/>
        </w:rPr>
        <w:t xml:space="preserve">(2013). ‘Embodied and Direct Experience in Performance Studies’, in </w:t>
      </w:r>
      <w:r w:rsidRPr="009C4521">
        <w:rPr>
          <w:rFonts w:asciiTheme="minorHAnsi" w:hAnsiTheme="minorHAnsi" w:cs="Arial"/>
          <w:i/>
        </w:rPr>
        <w:t>Contemporary Ethnography and Performance Studies</w:t>
      </w:r>
      <w:r w:rsidRPr="009C4521">
        <w:rPr>
          <w:rFonts w:asciiTheme="minorHAnsi" w:hAnsiTheme="minorHAnsi" w:cs="Arial"/>
        </w:rPr>
        <w:t xml:space="preserve"> (Harrop and Njaradi, </w:t>
      </w:r>
      <w:r w:rsidR="00121ADD" w:rsidRPr="009C4521">
        <w:rPr>
          <w:rFonts w:asciiTheme="minorHAnsi" w:hAnsiTheme="minorHAnsi" w:cs="Arial"/>
        </w:rPr>
        <w:t>eds</w:t>
      </w:r>
      <w:r w:rsidR="00121ADD">
        <w:rPr>
          <w:rFonts w:asciiTheme="minorHAnsi" w:hAnsiTheme="minorHAnsi" w:cs="Arial"/>
        </w:rPr>
        <w:t>.</w:t>
      </w:r>
      <w:r w:rsidRPr="009C4521">
        <w:rPr>
          <w:rFonts w:asciiTheme="minorHAnsi" w:hAnsiTheme="minorHAnsi" w:cs="Arial"/>
          <w:i/>
        </w:rPr>
        <w:t xml:space="preserve">). </w:t>
      </w:r>
      <w:r w:rsidRPr="009C4521">
        <w:rPr>
          <w:rFonts w:asciiTheme="minorHAnsi" w:hAnsiTheme="minorHAnsi" w:cs="Arial"/>
        </w:rPr>
        <w:t xml:space="preserve">Cambridge: Cambridge Scholars, pp.113-130; </w:t>
      </w:r>
      <w:r w:rsidRPr="009C4521">
        <w:rPr>
          <w:rFonts w:asciiTheme="minorHAnsi" w:hAnsiTheme="minorHAnsi"/>
        </w:rPr>
        <w:t>Bacon, J.</w:t>
      </w:r>
      <w:r w:rsidRPr="009C4521">
        <w:rPr>
          <w:rFonts w:asciiTheme="minorHAnsi" w:hAnsiTheme="minorHAnsi"/>
          <w:b/>
        </w:rPr>
        <w:t xml:space="preserve"> </w:t>
      </w:r>
      <w:r w:rsidRPr="009C4521">
        <w:rPr>
          <w:rFonts w:asciiTheme="minorHAnsi" w:hAnsiTheme="minorHAnsi" w:cs="Arial"/>
        </w:rPr>
        <w:t xml:space="preserve">(2012). </w:t>
      </w:r>
      <w:r w:rsidRPr="009C4521">
        <w:rPr>
          <w:rFonts w:asciiTheme="minorHAnsi" w:hAnsiTheme="minorHAnsi"/>
        </w:rPr>
        <w:t xml:space="preserve"> ‘Her body finds a voice in an imaginal world’ in </w:t>
      </w:r>
      <w:r w:rsidRPr="009C4521">
        <w:rPr>
          <w:rFonts w:asciiTheme="minorHAnsi" w:hAnsiTheme="minorHAnsi"/>
          <w:i/>
        </w:rPr>
        <w:t>Body, Movement and Dance in Psychotherapy journal</w:t>
      </w:r>
      <w:r w:rsidRPr="009C4521">
        <w:rPr>
          <w:rFonts w:asciiTheme="minorHAnsi" w:hAnsiTheme="minorHAnsi"/>
        </w:rPr>
        <w:t>, Palgrave; Bacon, J. (2010</w:t>
      </w:r>
      <w:r w:rsidR="00C522BE">
        <w:rPr>
          <w:rFonts w:asciiTheme="minorHAnsi" w:hAnsiTheme="minorHAnsi"/>
        </w:rPr>
        <w:t>a</w:t>
      </w:r>
      <w:r w:rsidRPr="009C4521">
        <w:rPr>
          <w:rFonts w:asciiTheme="minorHAnsi" w:hAnsiTheme="minorHAnsi"/>
        </w:rPr>
        <w:t xml:space="preserve">). ‘Sitting Practice: Reflections on a Woman’s Creative Process’ in </w:t>
      </w:r>
      <w:r w:rsidRPr="009C4521">
        <w:rPr>
          <w:rFonts w:asciiTheme="minorHAnsi" w:hAnsiTheme="minorHAnsi"/>
          <w:i/>
        </w:rPr>
        <w:t>Gender Forum</w:t>
      </w:r>
      <w:r w:rsidRPr="009C4521">
        <w:rPr>
          <w:rFonts w:asciiTheme="minorHAnsi" w:hAnsiTheme="minorHAnsi"/>
        </w:rPr>
        <w:t xml:space="preserve">, </w:t>
      </w:r>
      <w:r w:rsidRPr="009C4521">
        <w:rPr>
          <w:rFonts w:asciiTheme="minorHAnsi" w:hAnsiTheme="minorHAnsi"/>
          <w:i/>
        </w:rPr>
        <w:t>Women and Performance</w:t>
      </w:r>
      <w:r w:rsidRPr="009C4521">
        <w:rPr>
          <w:rFonts w:asciiTheme="minorHAnsi" w:hAnsiTheme="minorHAnsi"/>
        </w:rPr>
        <w:t>, Issue 31. Anna Furse (</w:t>
      </w:r>
      <w:r w:rsidR="00121ADD" w:rsidRPr="009C4521">
        <w:rPr>
          <w:rFonts w:asciiTheme="minorHAnsi" w:hAnsiTheme="minorHAnsi"/>
        </w:rPr>
        <w:t>ed</w:t>
      </w:r>
      <w:r w:rsidR="00121ADD">
        <w:rPr>
          <w:rFonts w:asciiTheme="minorHAnsi" w:hAnsiTheme="minorHAnsi"/>
        </w:rPr>
        <w:t>.</w:t>
      </w:r>
      <w:r w:rsidRPr="009C4521">
        <w:rPr>
          <w:rFonts w:asciiTheme="minorHAnsi" w:hAnsiTheme="minorHAnsi"/>
        </w:rPr>
        <w:t xml:space="preserve">) </w:t>
      </w:r>
      <w:hyperlink r:id="rId1" w:history="1">
        <w:r w:rsidRPr="009C4521">
          <w:rPr>
            <w:rStyle w:val="Hyperlink"/>
            <w:rFonts w:asciiTheme="minorHAnsi" w:hAnsiTheme="minorHAnsi"/>
          </w:rPr>
          <w:t>http://www.genderforum.org/issues/gender-and-performance/sitting-walking-practice/</w:t>
        </w:r>
      </w:hyperlink>
      <w:r w:rsidRPr="009C4521">
        <w:rPr>
          <w:rFonts w:asciiTheme="minorHAnsi" w:hAnsiTheme="minorHAnsi"/>
        </w:rPr>
        <w:t>, pp.1-5; Bacon, J. (2010</w:t>
      </w:r>
      <w:r w:rsidR="00C522BE">
        <w:rPr>
          <w:rFonts w:asciiTheme="minorHAnsi" w:hAnsiTheme="minorHAnsi"/>
        </w:rPr>
        <w:t>b</w:t>
      </w:r>
      <w:r w:rsidRPr="009C4521">
        <w:rPr>
          <w:rFonts w:asciiTheme="minorHAnsi" w:hAnsiTheme="minorHAnsi"/>
        </w:rPr>
        <w:t xml:space="preserve">). ‘The voice of her body: somatic practices as a basis for creative research methodology’ in </w:t>
      </w:r>
      <w:r w:rsidRPr="009C4521">
        <w:rPr>
          <w:rFonts w:asciiTheme="minorHAnsi" w:hAnsiTheme="minorHAnsi"/>
          <w:i/>
        </w:rPr>
        <w:t>Dance and Somatics journal,</w:t>
      </w:r>
      <w:r w:rsidRPr="009C4521">
        <w:rPr>
          <w:rFonts w:asciiTheme="minorHAnsi" w:hAnsiTheme="minorHAnsi"/>
        </w:rPr>
        <w:t xml:space="preserve"> Intellect, </w:t>
      </w:r>
      <w:r w:rsidR="00121ADD" w:rsidRPr="009C4521">
        <w:rPr>
          <w:rFonts w:asciiTheme="minorHAnsi" w:hAnsiTheme="minorHAnsi"/>
        </w:rPr>
        <w:t>vol</w:t>
      </w:r>
      <w:r w:rsidR="00121ADD">
        <w:rPr>
          <w:rFonts w:asciiTheme="minorHAnsi" w:hAnsiTheme="minorHAnsi"/>
        </w:rPr>
        <w:t>.</w:t>
      </w:r>
      <w:r w:rsidRPr="009C4521">
        <w:rPr>
          <w:rFonts w:asciiTheme="minorHAnsi" w:hAnsiTheme="minorHAnsi"/>
        </w:rPr>
        <w:t xml:space="preserve"> 2:1,2010, pp.63-74, ISSN 1757-1871; Bacon, J. (2007). ‘Psyche Moving: ‘Active Imagination’ and ‘Focusing’ in movement-based performance and psychotherapy’ in</w:t>
      </w:r>
      <w:r w:rsidRPr="009C4521">
        <w:rPr>
          <w:rFonts w:asciiTheme="minorHAnsi" w:hAnsiTheme="minorHAnsi"/>
          <w:i/>
        </w:rPr>
        <w:t xml:space="preserve"> Body, Movement and Dance in Psychotherapy, </w:t>
      </w:r>
      <w:r w:rsidRPr="009C4521">
        <w:rPr>
          <w:rFonts w:asciiTheme="minorHAnsi" w:hAnsiTheme="minorHAnsi"/>
        </w:rPr>
        <w:t>London: Routledge,</w:t>
      </w:r>
      <w:r w:rsidRPr="009C4521">
        <w:rPr>
          <w:rFonts w:asciiTheme="minorHAnsi" w:hAnsiTheme="minorHAnsi"/>
          <w:i/>
        </w:rPr>
        <w:t xml:space="preserve"> </w:t>
      </w:r>
      <w:r w:rsidRPr="009C4521">
        <w:rPr>
          <w:rFonts w:asciiTheme="minorHAnsi" w:hAnsiTheme="minorHAnsi"/>
        </w:rPr>
        <w:t xml:space="preserve">2 (1). pp.17-28; </w:t>
      </w:r>
      <w:r w:rsidRPr="009C4521">
        <w:rPr>
          <w:rFonts w:asciiTheme="minorHAnsi" w:hAnsiTheme="minorHAnsi" w:cs="Arial"/>
        </w:rPr>
        <w:t>Bacon, J. and Midgelow, V. (2014). Creative Articulations Process,</w:t>
      </w:r>
      <w:r w:rsidRPr="009C4521">
        <w:rPr>
          <w:rFonts w:asciiTheme="minorHAnsi" w:hAnsiTheme="minorHAnsi" w:cs="Arial"/>
          <w:i/>
        </w:rPr>
        <w:t xml:space="preserve"> (</w:t>
      </w:r>
      <w:r w:rsidRPr="009C4521">
        <w:rPr>
          <w:rFonts w:asciiTheme="minorHAnsi" w:hAnsiTheme="minorHAnsi" w:cs="Arial"/>
        </w:rPr>
        <w:t xml:space="preserve">with Midgelow, V.). In </w:t>
      </w:r>
      <w:r w:rsidRPr="009C4521">
        <w:rPr>
          <w:rFonts w:asciiTheme="minorHAnsi" w:hAnsiTheme="minorHAnsi" w:cs="Arial"/>
          <w:i/>
        </w:rPr>
        <w:t xml:space="preserve">Articulations, </w:t>
      </w:r>
      <w:r w:rsidRPr="009C4521">
        <w:rPr>
          <w:rFonts w:asciiTheme="minorHAnsi" w:hAnsiTheme="minorHAnsi" w:cs="Arial"/>
        </w:rPr>
        <w:t xml:space="preserve">Choreographic Practices special issue, Vol 5.1. Bristol: Intellect. </w:t>
      </w:r>
    </w:p>
    <w:p w14:paraId="6431CDD2" w14:textId="604CF04B" w:rsidR="000449F0" w:rsidRPr="00CD3329" w:rsidRDefault="000449F0">
      <w:pPr>
        <w:pStyle w:val="EndnoteText"/>
      </w:pPr>
    </w:p>
  </w:endnote>
  <w:endnote w:id="2">
    <w:p w14:paraId="7C0D7E80" w14:textId="1AC91509" w:rsidR="00BE6F56" w:rsidRPr="009D1797" w:rsidRDefault="009C4521" w:rsidP="002E3A84">
      <w:pPr>
        <w:rPr>
          <w:i/>
        </w:rPr>
      </w:pPr>
      <w:r>
        <w:rPr>
          <w:rStyle w:val="EndnoteReference"/>
        </w:rPr>
        <w:endnoteRef/>
      </w:r>
      <w:r>
        <w:t xml:space="preserve"> </w:t>
      </w:r>
      <w:r w:rsidRPr="002E3A84">
        <w:rPr>
          <w:rFonts w:asciiTheme="minorHAnsi" w:hAnsiTheme="minorHAnsi"/>
        </w:rPr>
        <w:t>For more about my approach to practice-as-research in dance and performance employing Authentic Movement as a methodological approach, see Bacon (2010).</w:t>
      </w:r>
      <w:r w:rsidR="00BE6F56" w:rsidRPr="002E3A84">
        <w:rPr>
          <w:rFonts w:asciiTheme="minorHAnsi" w:hAnsiTheme="minorHAnsi"/>
        </w:rPr>
        <w:t xml:space="preserve"> For more information about Authentic Movement see _______. </w:t>
      </w:r>
      <w:r w:rsidR="00BE6F56" w:rsidRPr="002E3A84">
        <w:rPr>
          <w:rFonts w:asciiTheme="minorHAnsi" w:hAnsiTheme="minorHAnsi"/>
          <w:i/>
        </w:rPr>
        <w:t xml:space="preserve">Offering from the Conscious Body, The Discipline of Authentic Movement. </w:t>
      </w:r>
      <w:r w:rsidR="00BE6F56" w:rsidRPr="002E3A84">
        <w:rPr>
          <w:rFonts w:asciiTheme="minorHAnsi" w:hAnsiTheme="minorHAnsi"/>
        </w:rPr>
        <w:t>Rochester, Vermont:Inner Traditions. 2002;</w:t>
      </w:r>
      <w:r w:rsidR="00BE6F56">
        <w:t xml:space="preserve"> </w:t>
      </w:r>
    </w:p>
    <w:p w14:paraId="3F69BAA7" w14:textId="05AA9472" w:rsidR="009C4521" w:rsidRPr="00BE6F56" w:rsidRDefault="009C4521">
      <w:pPr>
        <w:pStyle w:val="EndnoteText"/>
        <w:rPr>
          <w:i/>
        </w:rPr>
      </w:pPr>
    </w:p>
  </w:endnote>
  <w:endnote w:id="3">
    <w:p w14:paraId="3F1D494D" w14:textId="77777777" w:rsidR="0062195C" w:rsidRDefault="0062195C" w:rsidP="00676F82">
      <w:pPr>
        <w:jc w:val="both"/>
      </w:pPr>
    </w:p>
    <w:p w14:paraId="0CE1883A" w14:textId="446EA045" w:rsidR="000449F0" w:rsidRPr="0062195C" w:rsidRDefault="000449F0" w:rsidP="00676F82">
      <w:pPr>
        <w:jc w:val="both"/>
        <w:rPr>
          <w:rFonts w:asciiTheme="minorHAnsi" w:hAnsiTheme="minorHAnsi"/>
          <w:b/>
        </w:rPr>
      </w:pPr>
      <w:r w:rsidRPr="0062195C">
        <w:rPr>
          <w:rStyle w:val="EndnoteReference"/>
          <w:rFonts w:asciiTheme="minorHAnsi" w:hAnsiTheme="minorHAnsi"/>
        </w:rPr>
        <w:endnoteRef/>
      </w:r>
      <w:r w:rsidRPr="0062195C">
        <w:rPr>
          <w:rFonts w:asciiTheme="minorHAnsi" w:hAnsiTheme="minorHAnsi"/>
        </w:rPr>
        <w:t xml:space="preserve"> </w:t>
      </w:r>
      <w:r w:rsidRPr="0062195C">
        <w:rPr>
          <w:rFonts w:asciiTheme="minorHAnsi" w:hAnsiTheme="minorHAnsi"/>
          <w:lang w:val="en-GB"/>
        </w:rPr>
        <w:t xml:space="preserve">For some interesting and innovative approaches to the development of a unique writing style, see Graziella Tonfoni (2000). </w:t>
      </w:r>
      <w:r w:rsidRPr="0062195C">
        <w:rPr>
          <w:rFonts w:asciiTheme="minorHAnsi" w:hAnsiTheme="minorHAnsi"/>
          <w:i/>
          <w:lang w:val="en-GB"/>
        </w:rPr>
        <w:t>Writing as a Visual Art</w:t>
      </w:r>
      <w:r w:rsidRPr="0062195C">
        <w:rPr>
          <w:rFonts w:asciiTheme="minorHAnsi" w:hAnsiTheme="minorHAnsi"/>
          <w:lang w:val="en-GB"/>
        </w:rPr>
        <w:t xml:space="preserve">. Lanham, Maryland: The Scarecrow Press; </w:t>
      </w:r>
      <w:r w:rsidRPr="0062195C">
        <w:rPr>
          <w:rFonts w:asciiTheme="minorHAnsi" w:hAnsiTheme="minorHAnsi" w:cs="Arial"/>
        </w:rPr>
        <w:t>Bacon, J. and Midgelow, V. (2014). Creative Articulations Process,</w:t>
      </w:r>
      <w:r w:rsidRPr="0062195C">
        <w:rPr>
          <w:rFonts w:asciiTheme="minorHAnsi" w:hAnsiTheme="minorHAnsi" w:cs="Arial"/>
          <w:i/>
        </w:rPr>
        <w:t xml:space="preserve"> (</w:t>
      </w:r>
      <w:r w:rsidRPr="0062195C">
        <w:rPr>
          <w:rFonts w:asciiTheme="minorHAnsi" w:hAnsiTheme="minorHAnsi" w:cs="Arial"/>
        </w:rPr>
        <w:t xml:space="preserve">with Midgelow, V.). In </w:t>
      </w:r>
      <w:r w:rsidRPr="0062195C">
        <w:rPr>
          <w:rFonts w:asciiTheme="minorHAnsi" w:hAnsiTheme="minorHAnsi" w:cs="Arial"/>
          <w:i/>
        </w:rPr>
        <w:t xml:space="preserve">Articulations, </w:t>
      </w:r>
      <w:r w:rsidRPr="0062195C">
        <w:rPr>
          <w:rFonts w:asciiTheme="minorHAnsi" w:hAnsiTheme="minorHAnsi" w:cs="Arial"/>
        </w:rPr>
        <w:t>Choreographic Practices special issue, Vol 5.1. Bristol: Intellect; additionally there are many texts by academics about creative writing or using process or reflective writing and from anthropologists and ethnographers. Rather than giving you a full list I encourage you to seek out texts that help you to re-imagine your own approach to writing and research as an academic-practitioner.</w:t>
      </w:r>
    </w:p>
    <w:p w14:paraId="41EDBA71" w14:textId="3C726D8D" w:rsidR="000449F0" w:rsidRPr="00676F82" w:rsidRDefault="000449F0">
      <w:pPr>
        <w:pStyle w:val="EndnoteText"/>
      </w:pPr>
    </w:p>
  </w:endnote>
  <w:endnote w:id="4">
    <w:p w14:paraId="1DBB5759" w14:textId="0EE0E083" w:rsidR="006625EC" w:rsidRPr="006625EC" w:rsidRDefault="006625EC" w:rsidP="006625EC">
      <w:pPr>
        <w:pStyle w:val="Heading1"/>
        <w:shd w:val="clear" w:color="auto" w:fill="FFFFFF"/>
        <w:spacing w:before="0" w:beforeAutospacing="0"/>
        <w:rPr>
          <w:rFonts w:asciiTheme="minorHAnsi" w:eastAsia="Times New Roman" w:hAnsiTheme="minorHAnsi" w:cs="Arial"/>
          <w:b w:val="0"/>
          <w:color w:val="111111"/>
          <w:sz w:val="24"/>
          <w:szCs w:val="24"/>
        </w:rPr>
      </w:pPr>
      <w:r w:rsidRPr="006625EC">
        <w:rPr>
          <w:rStyle w:val="EndnoteReference"/>
          <w:rFonts w:asciiTheme="minorHAnsi" w:hAnsiTheme="minorHAnsi"/>
          <w:b w:val="0"/>
          <w:sz w:val="24"/>
          <w:szCs w:val="24"/>
        </w:rPr>
        <w:endnoteRef/>
      </w:r>
      <w:r w:rsidRPr="006625EC">
        <w:rPr>
          <w:rFonts w:asciiTheme="minorHAnsi" w:hAnsiTheme="minorHAnsi"/>
          <w:b w:val="0"/>
          <w:sz w:val="24"/>
          <w:szCs w:val="24"/>
        </w:rPr>
        <w:t xml:space="preserve"> </w:t>
      </w:r>
      <w:r w:rsidRPr="006625EC">
        <w:rPr>
          <w:rFonts w:asciiTheme="minorHAnsi" w:hAnsiTheme="minorHAnsi" w:cs="Arial"/>
          <w:b w:val="0"/>
          <w:sz w:val="24"/>
          <w:szCs w:val="24"/>
        </w:rPr>
        <w:t xml:space="preserve">The discipline known as Practice-as-Research in Performance and Dance has many books the topic which offer an array of theoretical and methodological approaches. For example, </w:t>
      </w:r>
      <w:r>
        <w:rPr>
          <w:rFonts w:asciiTheme="minorHAnsi" w:hAnsiTheme="minorHAnsi" w:cs="Arial"/>
          <w:b w:val="0"/>
          <w:sz w:val="24"/>
          <w:szCs w:val="24"/>
        </w:rPr>
        <w:t xml:space="preserve">see the following detailed in the references list: </w:t>
      </w:r>
      <w:r w:rsidRPr="006625EC">
        <w:rPr>
          <w:rFonts w:asciiTheme="minorHAnsi" w:hAnsiTheme="minorHAnsi" w:cs="Arial"/>
          <w:b w:val="0"/>
          <w:sz w:val="24"/>
          <w:szCs w:val="24"/>
        </w:rPr>
        <w:t>Nelson, R. (2</w:t>
      </w:r>
      <w:r>
        <w:rPr>
          <w:rFonts w:asciiTheme="minorHAnsi" w:hAnsiTheme="minorHAnsi" w:cs="Arial"/>
          <w:b w:val="0"/>
          <w:sz w:val="24"/>
          <w:szCs w:val="24"/>
        </w:rPr>
        <w:t xml:space="preserve">013); Barrett, E. and Bolt, B. (2010); </w:t>
      </w:r>
      <w:r w:rsidRPr="006625EC">
        <w:rPr>
          <w:rFonts w:asciiTheme="minorHAnsi" w:hAnsiTheme="minorHAnsi" w:cs="Arial"/>
          <w:b w:val="0"/>
          <w:sz w:val="24"/>
          <w:szCs w:val="24"/>
        </w:rPr>
        <w:t xml:space="preserve"> </w:t>
      </w:r>
      <w:r w:rsidR="003C4C98" w:rsidRPr="003C4C98">
        <w:rPr>
          <w:rFonts w:asciiTheme="minorHAnsi" w:hAnsiTheme="minorHAnsi" w:cs="Arial"/>
          <w:b w:val="0"/>
          <w:sz w:val="24"/>
          <w:szCs w:val="24"/>
        </w:rPr>
        <w:t>Smith, H. and Dean, R.T. (eds.). (2009)</w:t>
      </w:r>
      <w:r w:rsidR="005112A6">
        <w:rPr>
          <w:rFonts w:asciiTheme="minorHAnsi" w:hAnsiTheme="minorHAnsi" w:cs="Arial"/>
          <w:b w:val="0"/>
          <w:sz w:val="24"/>
          <w:szCs w:val="24"/>
        </w:rPr>
        <w:t xml:space="preserve">; </w:t>
      </w:r>
      <w:r w:rsidR="00603F78">
        <w:rPr>
          <w:rFonts w:asciiTheme="minorHAnsi" w:hAnsiTheme="minorHAnsi" w:cs="Arial"/>
          <w:b w:val="0"/>
          <w:sz w:val="24"/>
          <w:szCs w:val="24"/>
        </w:rPr>
        <w:t xml:space="preserve">Kershaw, B. and Nicholson, H. (2009); Freeman, J. (2010); </w:t>
      </w:r>
      <w:r w:rsidR="00603F78" w:rsidRPr="00603F78">
        <w:rPr>
          <w:rStyle w:val="author"/>
          <w:rFonts w:asciiTheme="minorHAnsi" w:eastAsia="Times New Roman" w:hAnsiTheme="minorHAnsi" w:cs="Arial"/>
          <w:b w:val="0"/>
          <w:color w:val="111111"/>
          <w:sz w:val="24"/>
          <w:szCs w:val="24"/>
          <w:shd w:val="clear" w:color="auto" w:fill="FFFFFF"/>
        </w:rPr>
        <w:t>Allegue</w:t>
      </w:r>
      <w:r w:rsidR="00603F78" w:rsidRPr="00603F78">
        <w:rPr>
          <w:rStyle w:val="apple-converted-space"/>
          <w:rFonts w:asciiTheme="minorHAnsi" w:eastAsia="Times New Roman" w:hAnsiTheme="minorHAnsi" w:cs="Arial"/>
          <w:b w:val="0"/>
          <w:color w:val="111111"/>
          <w:sz w:val="24"/>
          <w:szCs w:val="24"/>
          <w:shd w:val="clear" w:color="auto" w:fill="FFFFFF"/>
        </w:rPr>
        <w:t>, L.</w:t>
      </w:r>
      <w:r w:rsidR="00603F78" w:rsidRPr="00603F78">
        <w:rPr>
          <w:rStyle w:val="a-color-secondary"/>
          <w:rFonts w:asciiTheme="minorHAnsi" w:eastAsia="Times New Roman" w:hAnsiTheme="minorHAnsi" w:cs="Arial"/>
          <w:b w:val="0"/>
          <w:color w:val="111111"/>
          <w:sz w:val="24"/>
          <w:szCs w:val="24"/>
          <w:shd w:val="clear" w:color="auto" w:fill="FFFFFF"/>
        </w:rPr>
        <w:t>,</w:t>
      </w:r>
      <w:r w:rsidR="00603F78" w:rsidRPr="00603F78">
        <w:rPr>
          <w:rStyle w:val="apple-converted-space"/>
          <w:rFonts w:asciiTheme="minorHAnsi" w:eastAsia="Times New Roman" w:hAnsiTheme="minorHAnsi" w:cs="Arial"/>
          <w:b w:val="0"/>
          <w:color w:val="111111"/>
          <w:sz w:val="24"/>
          <w:szCs w:val="24"/>
          <w:shd w:val="clear" w:color="auto" w:fill="FFFFFF"/>
        </w:rPr>
        <w:t> </w:t>
      </w:r>
      <w:r w:rsidR="00603F78" w:rsidRPr="00603F78">
        <w:rPr>
          <w:rStyle w:val="author"/>
          <w:rFonts w:asciiTheme="minorHAnsi" w:eastAsia="Times New Roman" w:hAnsiTheme="minorHAnsi" w:cs="Arial"/>
          <w:b w:val="0"/>
          <w:color w:val="111111"/>
          <w:sz w:val="24"/>
          <w:szCs w:val="24"/>
          <w:shd w:val="clear" w:color="auto" w:fill="FFFFFF"/>
        </w:rPr>
        <w:t>Jones, S.</w:t>
      </w:r>
      <w:r w:rsidR="00603F78" w:rsidRPr="00603F78">
        <w:rPr>
          <w:rStyle w:val="a-color-secondary"/>
          <w:rFonts w:asciiTheme="minorHAnsi" w:eastAsia="Times New Roman" w:hAnsiTheme="minorHAnsi" w:cs="Arial"/>
          <w:b w:val="0"/>
          <w:color w:val="111111"/>
          <w:sz w:val="24"/>
          <w:szCs w:val="24"/>
          <w:shd w:val="clear" w:color="auto" w:fill="FFFFFF"/>
        </w:rPr>
        <w:t>,</w:t>
      </w:r>
      <w:r w:rsidR="00603F78" w:rsidRPr="00603F78">
        <w:rPr>
          <w:rStyle w:val="apple-converted-space"/>
          <w:rFonts w:asciiTheme="minorHAnsi" w:eastAsia="Times New Roman" w:hAnsiTheme="minorHAnsi" w:cs="Arial"/>
          <w:b w:val="0"/>
          <w:color w:val="111111"/>
          <w:sz w:val="24"/>
          <w:szCs w:val="24"/>
          <w:shd w:val="clear" w:color="auto" w:fill="FFFFFF"/>
        </w:rPr>
        <w:t xml:space="preserve"> and </w:t>
      </w:r>
      <w:r w:rsidR="00603F78" w:rsidRPr="00603F78">
        <w:rPr>
          <w:rStyle w:val="author"/>
          <w:rFonts w:asciiTheme="minorHAnsi" w:eastAsia="Times New Roman" w:hAnsiTheme="minorHAnsi" w:cs="Arial"/>
          <w:b w:val="0"/>
          <w:color w:val="111111"/>
          <w:sz w:val="24"/>
          <w:szCs w:val="24"/>
          <w:shd w:val="clear" w:color="auto" w:fill="FFFFFF"/>
        </w:rPr>
        <w:t>Kershaw</w:t>
      </w:r>
      <w:r w:rsidR="00603F78" w:rsidRPr="00603F78">
        <w:rPr>
          <w:rStyle w:val="apple-converted-space"/>
          <w:rFonts w:asciiTheme="minorHAnsi" w:eastAsia="Times New Roman" w:hAnsiTheme="minorHAnsi" w:cs="Arial"/>
          <w:b w:val="0"/>
          <w:color w:val="111111"/>
          <w:sz w:val="24"/>
          <w:szCs w:val="24"/>
          <w:shd w:val="clear" w:color="auto" w:fill="FFFFFF"/>
        </w:rPr>
        <w:t xml:space="preserve">, B. (eds.). </w:t>
      </w:r>
      <w:r w:rsidR="00603F78" w:rsidRPr="00603F78">
        <w:rPr>
          <w:rStyle w:val="a-color-secondary"/>
          <w:rFonts w:asciiTheme="minorHAnsi" w:eastAsia="Times New Roman" w:hAnsiTheme="minorHAnsi" w:cs="Arial"/>
          <w:b w:val="0"/>
          <w:color w:val="111111"/>
          <w:sz w:val="24"/>
          <w:szCs w:val="24"/>
          <w:shd w:val="clear" w:color="auto" w:fill="FFFFFF"/>
        </w:rPr>
        <w:t>(2008).</w:t>
      </w:r>
    </w:p>
    <w:p w14:paraId="1898F9F1" w14:textId="5348A8E3" w:rsidR="006625EC" w:rsidRPr="006625EC" w:rsidRDefault="006625EC">
      <w:pPr>
        <w:pStyle w:val="EndnoteText"/>
      </w:pPr>
    </w:p>
  </w:endnote>
  <w:endnote w:id="5">
    <w:p w14:paraId="73C1A5C5" w14:textId="4365DCC3" w:rsidR="007540F3" w:rsidRPr="00D46132" w:rsidRDefault="007540F3">
      <w:pPr>
        <w:pStyle w:val="EndnoteText"/>
      </w:pPr>
      <w:r>
        <w:rPr>
          <w:rStyle w:val="EndnoteReference"/>
        </w:rPr>
        <w:endnoteRef/>
      </w:r>
      <w:r>
        <w:t xml:space="preserve"> Although there are many meanings for the terms feeling, intuition and the symbolic, I am specifically referring here to the way these are defined by Jungian and post-Jungians. For an introduction to Jungian terminology see Samuels, A., Shorter, B. and Plaut, F. (</w:t>
      </w:r>
      <w:r w:rsidR="00D46132">
        <w:t xml:space="preserve">1986). </w:t>
      </w:r>
      <w:r w:rsidR="00D46132">
        <w:rPr>
          <w:i/>
        </w:rPr>
        <w:t>A Critical Dictionary of Jungian Analysis</w:t>
      </w:r>
      <w:r w:rsidR="00D46132">
        <w:t xml:space="preserve">. London: Routledge. </w:t>
      </w:r>
    </w:p>
  </w:endnote>
  <w:endnote w:id="6">
    <w:p w14:paraId="5A19B274" w14:textId="77777777" w:rsidR="002E3A84" w:rsidRDefault="002E3A84" w:rsidP="00AE77D3">
      <w:pPr>
        <w:pStyle w:val="EndnoteText"/>
      </w:pPr>
    </w:p>
    <w:p w14:paraId="2E6E2DC1" w14:textId="77777777" w:rsidR="000449F0" w:rsidRDefault="000449F0" w:rsidP="00AE77D3">
      <w:pPr>
        <w:pStyle w:val="EndnoteText"/>
      </w:pPr>
      <w:r>
        <w:rPr>
          <w:rStyle w:val="EndnoteReference"/>
        </w:rPr>
        <w:endnoteRef/>
      </w:r>
      <w:r>
        <w:t xml:space="preserve"> For an overview of recent research on the Goddess see King, originally published in 1989, reprinted in 1993 pp. 140-148.</w:t>
      </w:r>
    </w:p>
  </w:endnote>
  <w:endnote w:id="7">
    <w:p w14:paraId="26E00201" w14:textId="77777777" w:rsidR="002E3A84" w:rsidRDefault="002E3A84" w:rsidP="00514AE8">
      <w:pPr>
        <w:rPr>
          <w:rFonts w:asciiTheme="minorHAnsi" w:hAnsiTheme="minorHAnsi"/>
        </w:rPr>
      </w:pPr>
    </w:p>
    <w:p w14:paraId="16D785E1" w14:textId="5DEC51D2" w:rsidR="00514AE8" w:rsidRPr="00514AE8" w:rsidRDefault="00CC5C3D" w:rsidP="00514AE8">
      <w:pPr>
        <w:rPr>
          <w:rFonts w:asciiTheme="minorHAnsi" w:hAnsiTheme="minorHAnsi" w:cs="Arial"/>
        </w:rPr>
      </w:pPr>
      <w:r w:rsidRPr="00514AE8">
        <w:rPr>
          <w:rStyle w:val="EndnoteReference"/>
          <w:rFonts w:asciiTheme="minorHAnsi" w:hAnsiTheme="minorHAnsi"/>
        </w:rPr>
        <w:endnoteRef/>
      </w:r>
      <w:r w:rsidRPr="00514AE8">
        <w:rPr>
          <w:rFonts w:asciiTheme="minorHAnsi" w:hAnsiTheme="minorHAnsi"/>
        </w:rPr>
        <w:t xml:space="preserve"> I</w:t>
      </w:r>
      <w:r w:rsidR="002E3A84">
        <w:rPr>
          <w:rFonts w:asciiTheme="minorHAnsi" w:hAnsiTheme="minorHAnsi"/>
        </w:rPr>
        <w:t>n this passage I</w:t>
      </w:r>
      <w:r w:rsidRPr="00514AE8">
        <w:rPr>
          <w:rFonts w:asciiTheme="minorHAnsi" w:hAnsiTheme="minorHAnsi"/>
        </w:rPr>
        <w:t xml:space="preserve"> am </w:t>
      </w:r>
      <w:r w:rsidR="002E3A84">
        <w:rPr>
          <w:rFonts w:asciiTheme="minorHAnsi" w:hAnsiTheme="minorHAnsi"/>
        </w:rPr>
        <w:t>specifically referring</w:t>
      </w:r>
      <w:r w:rsidRPr="00514AE8">
        <w:rPr>
          <w:rFonts w:asciiTheme="minorHAnsi" w:hAnsiTheme="minorHAnsi"/>
        </w:rPr>
        <w:t xml:space="preserve"> to </w:t>
      </w:r>
      <w:r w:rsidRPr="00514AE8">
        <w:rPr>
          <w:rFonts w:asciiTheme="minorHAnsi" w:hAnsiTheme="minorHAnsi"/>
          <w:i/>
        </w:rPr>
        <w:t xml:space="preserve">script </w:t>
      </w:r>
      <w:r w:rsidR="00514AE8" w:rsidRPr="00514AE8">
        <w:rPr>
          <w:rFonts w:asciiTheme="minorHAnsi" w:hAnsiTheme="minorHAnsi"/>
        </w:rPr>
        <w:t>(2013</w:t>
      </w:r>
      <w:r w:rsidRPr="00514AE8">
        <w:rPr>
          <w:rFonts w:asciiTheme="minorHAnsi" w:hAnsiTheme="minorHAnsi"/>
        </w:rPr>
        <w:t xml:space="preserve">) created with Vida Midgelow, Arts Council England funded and performed at venues throughout the East Midlands as well as </w:t>
      </w:r>
      <w:r w:rsidRPr="00514AE8">
        <w:rPr>
          <w:rFonts w:asciiTheme="minorHAnsi" w:hAnsiTheme="minorHAnsi"/>
          <w:i/>
        </w:rPr>
        <w:t xml:space="preserve">scratch </w:t>
      </w:r>
      <w:r w:rsidRPr="00514AE8">
        <w:rPr>
          <w:rFonts w:asciiTheme="minorHAnsi" w:hAnsiTheme="minorHAnsi"/>
        </w:rPr>
        <w:t xml:space="preserve">(2016) also created with Vida Midgelow and performed at Nottingham Contemporary in Dec 2016. </w:t>
      </w:r>
      <w:r w:rsidRPr="00514AE8">
        <w:rPr>
          <w:rFonts w:asciiTheme="minorHAnsi" w:hAnsiTheme="minorHAnsi"/>
          <w:i/>
        </w:rPr>
        <w:t xml:space="preserve">skript </w:t>
      </w:r>
      <w:r w:rsidRPr="00514AE8">
        <w:rPr>
          <w:rFonts w:asciiTheme="minorHAnsi" w:hAnsiTheme="minorHAnsi"/>
        </w:rPr>
        <w:t xml:space="preserve">is also the subject of an article by myself and Midgelow </w:t>
      </w:r>
      <w:r w:rsidR="00514AE8" w:rsidRPr="00514AE8">
        <w:rPr>
          <w:rFonts w:asciiTheme="minorHAnsi" w:hAnsiTheme="minorHAnsi"/>
        </w:rPr>
        <w:t>‘</w:t>
      </w:r>
      <w:r w:rsidR="00514AE8" w:rsidRPr="00514AE8">
        <w:rPr>
          <w:rFonts w:asciiTheme="minorHAnsi" w:hAnsiTheme="minorHAnsi" w:cs="Arial"/>
        </w:rPr>
        <w:t xml:space="preserve">Closer to the Body: Reflections on </w:t>
      </w:r>
      <w:r w:rsidR="00121ADD">
        <w:rPr>
          <w:rFonts w:asciiTheme="minorHAnsi" w:hAnsiTheme="minorHAnsi" w:cs="Arial"/>
          <w:i/>
        </w:rPr>
        <w:t>s</w:t>
      </w:r>
      <w:r w:rsidR="00121ADD" w:rsidRPr="00514AE8">
        <w:rPr>
          <w:rFonts w:asciiTheme="minorHAnsi" w:hAnsiTheme="minorHAnsi" w:cs="Arial"/>
          <w:i/>
        </w:rPr>
        <w:t>kript</w:t>
      </w:r>
      <w:r w:rsidR="00514AE8" w:rsidRPr="00514AE8">
        <w:rPr>
          <w:rFonts w:asciiTheme="minorHAnsi" w:hAnsiTheme="minorHAnsi" w:cs="Arial"/>
          <w:i/>
        </w:rPr>
        <w:t>’, (</w:t>
      </w:r>
      <w:r w:rsidR="00514AE8" w:rsidRPr="00514AE8">
        <w:rPr>
          <w:rFonts w:asciiTheme="minorHAnsi" w:hAnsiTheme="minorHAnsi" w:cs="Arial"/>
        </w:rPr>
        <w:t xml:space="preserve">Bacon, J. and Midgelow, V.). In </w:t>
      </w:r>
      <w:r w:rsidR="00514AE8" w:rsidRPr="00514AE8">
        <w:rPr>
          <w:rFonts w:asciiTheme="minorHAnsi" w:hAnsiTheme="minorHAnsi" w:cs="Arial"/>
          <w:i/>
        </w:rPr>
        <w:t xml:space="preserve">Articulations, </w:t>
      </w:r>
      <w:r w:rsidR="00514AE8" w:rsidRPr="00514AE8">
        <w:rPr>
          <w:rFonts w:asciiTheme="minorHAnsi" w:hAnsiTheme="minorHAnsi" w:cs="Arial"/>
        </w:rPr>
        <w:t>Choreographic Practices special issue, Vol 5.1.</w:t>
      </w:r>
      <w:r w:rsidR="00514AE8">
        <w:rPr>
          <w:rFonts w:asciiTheme="minorHAnsi" w:hAnsiTheme="minorHAnsi" w:cs="Arial"/>
        </w:rPr>
        <w:t>, pp.</w:t>
      </w:r>
      <w:r w:rsidR="002E3A84">
        <w:rPr>
          <w:rFonts w:asciiTheme="minorHAnsi" w:hAnsiTheme="minorHAnsi" w:cs="Arial"/>
        </w:rPr>
        <w:t xml:space="preserve">73-94, </w:t>
      </w:r>
      <w:r w:rsidR="00514AE8" w:rsidRPr="00514AE8">
        <w:rPr>
          <w:rFonts w:asciiTheme="minorHAnsi" w:hAnsiTheme="minorHAnsi" w:cs="Arial"/>
        </w:rPr>
        <w:t xml:space="preserve"> Bristol:Intellect. 2014.</w:t>
      </w:r>
    </w:p>
    <w:p w14:paraId="122E8979" w14:textId="63E65854" w:rsidR="00CC5C3D" w:rsidRPr="00CC5C3D" w:rsidRDefault="00CC5C3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EB5E7" w14:textId="77777777" w:rsidR="004341A4" w:rsidRDefault="004341A4" w:rsidP="005E1110">
      <w:r>
        <w:separator/>
      </w:r>
    </w:p>
  </w:footnote>
  <w:footnote w:type="continuationSeparator" w:id="0">
    <w:p w14:paraId="183C1A37" w14:textId="77777777" w:rsidR="004341A4" w:rsidRDefault="004341A4" w:rsidP="005E1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10"/>
    <w:rsid w:val="00003D2E"/>
    <w:rsid w:val="00005969"/>
    <w:rsid w:val="000115B2"/>
    <w:rsid w:val="000158A7"/>
    <w:rsid w:val="00015C03"/>
    <w:rsid w:val="000449F0"/>
    <w:rsid w:val="00056E7F"/>
    <w:rsid w:val="00062813"/>
    <w:rsid w:val="000A3681"/>
    <w:rsid w:val="000A7A30"/>
    <w:rsid w:val="000B7E5F"/>
    <w:rsid w:val="000C6C65"/>
    <w:rsid w:val="000D38D9"/>
    <w:rsid w:val="000E134F"/>
    <w:rsid w:val="000F2176"/>
    <w:rsid w:val="000F4AFD"/>
    <w:rsid w:val="000F708A"/>
    <w:rsid w:val="001023D0"/>
    <w:rsid w:val="00117F78"/>
    <w:rsid w:val="00121ADD"/>
    <w:rsid w:val="001222F3"/>
    <w:rsid w:val="00127C66"/>
    <w:rsid w:val="00140869"/>
    <w:rsid w:val="00150655"/>
    <w:rsid w:val="00167C9C"/>
    <w:rsid w:val="00182F63"/>
    <w:rsid w:val="00186861"/>
    <w:rsid w:val="00186A96"/>
    <w:rsid w:val="00192929"/>
    <w:rsid w:val="001A52CC"/>
    <w:rsid w:val="001D22AD"/>
    <w:rsid w:val="001F52DE"/>
    <w:rsid w:val="00233C0F"/>
    <w:rsid w:val="00243B96"/>
    <w:rsid w:val="00257D18"/>
    <w:rsid w:val="00270291"/>
    <w:rsid w:val="0028674D"/>
    <w:rsid w:val="0029003A"/>
    <w:rsid w:val="00290860"/>
    <w:rsid w:val="002C4454"/>
    <w:rsid w:val="002C5D73"/>
    <w:rsid w:val="002D7D67"/>
    <w:rsid w:val="002E33D1"/>
    <w:rsid w:val="002E3A84"/>
    <w:rsid w:val="002E7C7B"/>
    <w:rsid w:val="00303AC1"/>
    <w:rsid w:val="00304EE0"/>
    <w:rsid w:val="00321D70"/>
    <w:rsid w:val="003236A9"/>
    <w:rsid w:val="003315A5"/>
    <w:rsid w:val="00336FBC"/>
    <w:rsid w:val="00340FF0"/>
    <w:rsid w:val="00353702"/>
    <w:rsid w:val="0036203F"/>
    <w:rsid w:val="00367094"/>
    <w:rsid w:val="00393635"/>
    <w:rsid w:val="003A0B6F"/>
    <w:rsid w:val="003C305C"/>
    <w:rsid w:val="003C4C98"/>
    <w:rsid w:val="003D3E56"/>
    <w:rsid w:val="003F06F1"/>
    <w:rsid w:val="003F2623"/>
    <w:rsid w:val="003F2954"/>
    <w:rsid w:val="003F3262"/>
    <w:rsid w:val="00410AE2"/>
    <w:rsid w:val="0041119F"/>
    <w:rsid w:val="00424189"/>
    <w:rsid w:val="004278D8"/>
    <w:rsid w:val="004341A4"/>
    <w:rsid w:val="00467AAC"/>
    <w:rsid w:val="00472749"/>
    <w:rsid w:val="00485859"/>
    <w:rsid w:val="004A073C"/>
    <w:rsid w:val="004A3EC7"/>
    <w:rsid w:val="004B3FD6"/>
    <w:rsid w:val="004D4D50"/>
    <w:rsid w:val="004D666B"/>
    <w:rsid w:val="004E2FEC"/>
    <w:rsid w:val="004F1FD0"/>
    <w:rsid w:val="005010DD"/>
    <w:rsid w:val="00506A36"/>
    <w:rsid w:val="005112A6"/>
    <w:rsid w:val="005149BC"/>
    <w:rsid w:val="00514AE8"/>
    <w:rsid w:val="00520E73"/>
    <w:rsid w:val="00524030"/>
    <w:rsid w:val="005314A0"/>
    <w:rsid w:val="005A7F19"/>
    <w:rsid w:val="005B641E"/>
    <w:rsid w:val="005C72D9"/>
    <w:rsid w:val="005C79E7"/>
    <w:rsid w:val="005E1110"/>
    <w:rsid w:val="005E4549"/>
    <w:rsid w:val="006023BF"/>
    <w:rsid w:val="00603F78"/>
    <w:rsid w:val="00616C7F"/>
    <w:rsid w:val="0062195C"/>
    <w:rsid w:val="00636B57"/>
    <w:rsid w:val="006625EC"/>
    <w:rsid w:val="006744BF"/>
    <w:rsid w:val="00676F82"/>
    <w:rsid w:val="00695930"/>
    <w:rsid w:val="006B28E8"/>
    <w:rsid w:val="006B51D9"/>
    <w:rsid w:val="006D3F0A"/>
    <w:rsid w:val="006D7440"/>
    <w:rsid w:val="006F1A9E"/>
    <w:rsid w:val="00712435"/>
    <w:rsid w:val="007200A8"/>
    <w:rsid w:val="00720C0B"/>
    <w:rsid w:val="00727D18"/>
    <w:rsid w:val="007540F3"/>
    <w:rsid w:val="00786BE1"/>
    <w:rsid w:val="00791B52"/>
    <w:rsid w:val="007A0733"/>
    <w:rsid w:val="007A2F36"/>
    <w:rsid w:val="007B2B5C"/>
    <w:rsid w:val="007C3C09"/>
    <w:rsid w:val="007E748D"/>
    <w:rsid w:val="007F7AC1"/>
    <w:rsid w:val="00806DA2"/>
    <w:rsid w:val="00823CC9"/>
    <w:rsid w:val="008456E9"/>
    <w:rsid w:val="00870336"/>
    <w:rsid w:val="008865A9"/>
    <w:rsid w:val="00887228"/>
    <w:rsid w:val="00894F40"/>
    <w:rsid w:val="008A4520"/>
    <w:rsid w:val="008A5F55"/>
    <w:rsid w:val="008C3B85"/>
    <w:rsid w:val="008C7957"/>
    <w:rsid w:val="008D44DB"/>
    <w:rsid w:val="008D5377"/>
    <w:rsid w:val="008E1453"/>
    <w:rsid w:val="008F20D9"/>
    <w:rsid w:val="0090743C"/>
    <w:rsid w:val="00911500"/>
    <w:rsid w:val="009209B1"/>
    <w:rsid w:val="00946FE1"/>
    <w:rsid w:val="00955BCB"/>
    <w:rsid w:val="00971D22"/>
    <w:rsid w:val="0099137F"/>
    <w:rsid w:val="0099556C"/>
    <w:rsid w:val="009C3932"/>
    <w:rsid w:val="009C3A7F"/>
    <w:rsid w:val="009C4521"/>
    <w:rsid w:val="009E6713"/>
    <w:rsid w:val="009F66EC"/>
    <w:rsid w:val="00A16F84"/>
    <w:rsid w:val="00A24F49"/>
    <w:rsid w:val="00A270AC"/>
    <w:rsid w:val="00A30798"/>
    <w:rsid w:val="00A42E83"/>
    <w:rsid w:val="00A44BEF"/>
    <w:rsid w:val="00A47C85"/>
    <w:rsid w:val="00A62884"/>
    <w:rsid w:val="00A6589F"/>
    <w:rsid w:val="00A727B7"/>
    <w:rsid w:val="00A94C90"/>
    <w:rsid w:val="00A95F8D"/>
    <w:rsid w:val="00A9665D"/>
    <w:rsid w:val="00AA7B57"/>
    <w:rsid w:val="00AE77D3"/>
    <w:rsid w:val="00AF119B"/>
    <w:rsid w:val="00B129A7"/>
    <w:rsid w:val="00B324AA"/>
    <w:rsid w:val="00B338D8"/>
    <w:rsid w:val="00B41A1D"/>
    <w:rsid w:val="00B44BB0"/>
    <w:rsid w:val="00B52929"/>
    <w:rsid w:val="00B63746"/>
    <w:rsid w:val="00B72BE2"/>
    <w:rsid w:val="00B74CE4"/>
    <w:rsid w:val="00B77D8A"/>
    <w:rsid w:val="00B80848"/>
    <w:rsid w:val="00BB044B"/>
    <w:rsid w:val="00BB430B"/>
    <w:rsid w:val="00BC4B47"/>
    <w:rsid w:val="00BD1833"/>
    <w:rsid w:val="00BD4B2A"/>
    <w:rsid w:val="00BE6F56"/>
    <w:rsid w:val="00BF0099"/>
    <w:rsid w:val="00BF3D38"/>
    <w:rsid w:val="00C00627"/>
    <w:rsid w:val="00C11648"/>
    <w:rsid w:val="00C203B4"/>
    <w:rsid w:val="00C522BE"/>
    <w:rsid w:val="00C5438F"/>
    <w:rsid w:val="00C55B88"/>
    <w:rsid w:val="00C63181"/>
    <w:rsid w:val="00C836E9"/>
    <w:rsid w:val="00C96515"/>
    <w:rsid w:val="00CA0B3A"/>
    <w:rsid w:val="00CC5C3D"/>
    <w:rsid w:val="00CD18EC"/>
    <w:rsid w:val="00CD3329"/>
    <w:rsid w:val="00CD62B1"/>
    <w:rsid w:val="00CE07ED"/>
    <w:rsid w:val="00CF2383"/>
    <w:rsid w:val="00D028AA"/>
    <w:rsid w:val="00D22208"/>
    <w:rsid w:val="00D32BA2"/>
    <w:rsid w:val="00D46132"/>
    <w:rsid w:val="00D6685F"/>
    <w:rsid w:val="00D826F9"/>
    <w:rsid w:val="00DA1BAE"/>
    <w:rsid w:val="00DA1D38"/>
    <w:rsid w:val="00DA4B8C"/>
    <w:rsid w:val="00DC2BD2"/>
    <w:rsid w:val="00DC5292"/>
    <w:rsid w:val="00DC63C0"/>
    <w:rsid w:val="00DD6D86"/>
    <w:rsid w:val="00E05C2A"/>
    <w:rsid w:val="00E2790A"/>
    <w:rsid w:val="00E74E34"/>
    <w:rsid w:val="00EC057B"/>
    <w:rsid w:val="00EE17C3"/>
    <w:rsid w:val="00EE771C"/>
    <w:rsid w:val="00F00350"/>
    <w:rsid w:val="00F117A0"/>
    <w:rsid w:val="00F15D1C"/>
    <w:rsid w:val="00F177DB"/>
    <w:rsid w:val="00F241F4"/>
    <w:rsid w:val="00F3360F"/>
    <w:rsid w:val="00F40CA7"/>
    <w:rsid w:val="00F50D9E"/>
    <w:rsid w:val="00F60412"/>
    <w:rsid w:val="00F70466"/>
    <w:rsid w:val="00F91F0F"/>
    <w:rsid w:val="00F92C47"/>
    <w:rsid w:val="00F9524A"/>
    <w:rsid w:val="00FA05B1"/>
    <w:rsid w:val="00FA2482"/>
    <w:rsid w:val="00FA4634"/>
    <w:rsid w:val="00FB2F9C"/>
    <w:rsid w:val="00FF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F8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549"/>
    <w:rPr>
      <w:rFonts w:ascii="Times New Roman" w:hAnsi="Times New Roman" w:cs="Times New Roman"/>
    </w:rPr>
  </w:style>
  <w:style w:type="paragraph" w:styleId="Heading1">
    <w:name w:val="heading 1"/>
    <w:basedOn w:val="Normal"/>
    <w:link w:val="Heading1Char"/>
    <w:uiPriority w:val="9"/>
    <w:qFormat/>
    <w:rsid w:val="002D7D67"/>
    <w:pPr>
      <w:spacing w:before="100" w:beforeAutospacing="1" w:after="100" w:afterAutospacing="1"/>
      <w:outlineLvl w:val="0"/>
    </w:pPr>
    <w:rPr>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110"/>
    <w:rPr>
      <w:color w:val="0563C1" w:themeColor="hyperlink"/>
      <w:u w:val="single"/>
    </w:rPr>
  </w:style>
  <w:style w:type="paragraph" w:styleId="EndnoteText">
    <w:name w:val="endnote text"/>
    <w:basedOn w:val="Normal"/>
    <w:link w:val="EndnoteTextChar"/>
    <w:unhideWhenUsed/>
    <w:rsid w:val="005E1110"/>
    <w:rPr>
      <w:rFonts w:asciiTheme="minorHAnsi" w:eastAsiaTheme="minorEastAsia" w:hAnsiTheme="minorHAnsi" w:cstheme="minorBidi"/>
      <w:lang w:val="en-GB" w:eastAsia="ja-JP"/>
    </w:rPr>
  </w:style>
  <w:style w:type="character" w:customStyle="1" w:styleId="EndnoteTextChar">
    <w:name w:val="Endnote Text Char"/>
    <w:basedOn w:val="DefaultParagraphFont"/>
    <w:link w:val="EndnoteText"/>
    <w:uiPriority w:val="99"/>
    <w:rsid w:val="005E1110"/>
    <w:rPr>
      <w:rFonts w:eastAsiaTheme="minorEastAsia"/>
      <w:lang w:eastAsia="ja-JP"/>
    </w:rPr>
  </w:style>
  <w:style w:type="character" w:styleId="EndnoteReference">
    <w:name w:val="endnote reference"/>
    <w:basedOn w:val="DefaultParagraphFont"/>
    <w:unhideWhenUsed/>
    <w:rsid w:val="005E1110"/>
    <w:rPr>
      <w:vertAlign w:val="superscript"/>
    </w:rPr>
  </w:style>
  <w:style w:type="character" w:customStyle="1" w:styleId="Heading1Char">
    <w:name w:val="Heading 1 Char"/>
    <w:basedOn w:val="DefaultParagraphFont"/>
    <w:link w:val="Heading1"/>
    <w:uiPriority w:val="9"/>
    <w:rsid w:val="002D7D67"/>
    <w:rPr>
      <w:rFonts w:ascii="Times New Roman" w:hAnsi="Times New Roman" w:cs="Times New Roman"/>
      <w:b/>
      <w:bCs/>
      <w:kern w:val="36"/>
      <w:sz w:val="48"/>
      <w:szCs w:val="48"/>
    </w:rPr>
  </w:style>
  <w:style w:type="character" w:customStyle="1" w:styleId="apple-converted-space">
    <w:name w:val="apple-converted-space"/>
    <w:basedOn w:val="DefaultParagraphFont"/>
    <w:rsid w:val="002D7D67"/>
  </w:style>
  <w:style w:type="character" w:customStyle="1" w:styleId="name">
    <w:name w:val="name"/>
    <w:basedOn w:val="DefaultParagraphFont"/>
    <w:rsid w:val="002D7D67"/>
  </w:style>
  <w:style w:type="character" w:styleId="FollowedHyperlink">
    <w:name w:val="FollowedHyperlink"/>
    <w:basedOn w:val="DefaultParagraphFont"/>
    <w:uiPriority w:val="99"/>
    <w:semiHidden/>
    <w:unhideWhenUsed/>
    <w:rsid w:val="002D7D67"/>
    <w:rPr>
      <w:color w:val="954F72" w:themeColor="followedHyperlink"/>
      <w:u w:val="single"/>
    </w:rPr>
  </w:style>
  <w:style w:type="paragraph" w:styleId="BodyText2">
    <w:name w:val="Body Text 2"/>
    <w:basedOn w:val="Normal"/>
    <w:link w:val="BodyText2Char"/>
    <w:semiHidden/>
    <w:rsid w:val="00AE77D3"/>
    <w:pPr>
      <w:spacing w:line="360" w:lineRule="auto"/>
      <w:jc w:val="both"/>
    </w:pPr>
    <w:rPr>
      <w:rFonts w:eastAsia="Times New Roman"/>
      <w:bCs/>
      <w:sz w:val="20"/>
      <w:lang w:val="en-GB"/>
    </w:rPr>
  </w:style>
  <w:style w:type="character" w:customStyle="1" w:styleId="BodyText2Char">
    <w:name w:val="Body Text 2 Char"/>
    <w:basedOn w:val="DefaultParagraphFont"/>
    <w:link w:val="BodyText2"/>
    <w:semiHidden/>
    <w:rsid w:val="00AE77D3"/>
    <w:rPr>
      <w:rFonts w:ascii="Times New Roman" w:eastAsia="Times New Roman" w:hAnsi="Times New Roman" w:cs="Times New Roman"/>
      <w:bCs/>
      <w:sz w:val="20"/>
      <w:lang w:val="en-GB"/>
    </w:rPr>
  </w:style>
  <w:style w:type="paragraph" w:styleId="BodyTextIndent3">
    <w:name w:val="Body Text Indent 3"/>
    <w:basedOn w:val="Normal"/>
    <w:link w:val="BodyTextIndent3Char"/>
    <w:uiPriority w:val="99"/>
    <w:semiHidden/>
    <w:unhideWhenUsed/>
    <w:rsid w:val="00AE77D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77D3"/>
    <w:rPr>
      <w:rFonts w:eastAsiaTheme="minorEastAsia"/>
      <w:sz w:val="16"/>
      <w:szCs w:val="16"/>
      <w:lang w:eastAsia="ja-JP"/>
    </w:rPr>
  </w:style>
  <w:style w:type="paragraph" w:customStyle="1" w:styleId="he">
    <w:name w:val="he"/>
    <w:basedOn w:val="Normal"/>
    <w:rsid w:val="004A3EC7"/>
    <w:pPr>
      <w:overflowPunct w:val="0"/>
      <w:autoSpaceDE w:val="0"/>
      <w:autoSpaceDN w:val="0"/>
      <w:adjustRightInd w:val="0"/>
      <w:textAlignment w:val="baseline"/>
    </w:pPr>
    <w:rPr>
      <w:rFonts w:eastAsia="Times New Roman"/>
      <w:szCs w:val="20"/>
      <w:lang w:val="en-GB"/>
    </w:rPr>
  </w:style>
  <w:style w:type="paragraph" w:styleId="BodyText">
    <w:name w:val="Body Text"/>
    <w:basedOn w:val="Normal"/>
    <w:link w:val="BodyTextChar"/>
    <w:uiPriority w:val="99"/>
    <w:semiHidden/>
    <w:unhideWhenUsed/>
    <w:rsid w:val="00DC2BD2"/>
    <w:pPr>
      <w:spacing w:after="120"/>
    </w:pPr>
    <w:rPr>
      <w:rFonts w:asciiTheme="minorHAnsi" w:eastAsiaTheme="minorEastAsia" w:hAnsiTheme="minorHAnsi" w:cstheme="minorBidi"/>
      <w:lang w:val="en-GB" w:eastAsia="ja-JP"/>
    </w:rPr>
  </w:style>
  <w:style w:type="character" w:customStyle="1" w:styleId="BodyTextChar">
    <w:name w:val="Body Text Char"/>
    <w:basedOn w:val="DefaultParagraphFont"/>
    <w:link w:val="BodyText"/>
    <w:uiPriority w:val="99"/>
    <w:semiHidden/>
    <w:rsid w:val="00DC2BD2"/>
    <w:rPr>
      <w:rFonts w:eastAsiaTheme="minorEastAsia"/>
      <w:lang w:eastAsia="ja-JP"/>
    </w:rPr>
  </w:style>
  <w:style w:type="paragraph" w:customStyle="1" w:styleId="p1">
    <w:name w:val="p1"/>
    <w:basedOn w:val="Normal"/>
    <w:rsid w:val="00167C9C"/>
    <w:rPr>
      <w:rFonts w:ascii="Times" w:hAnsi="Times"/>
      <w:sz w:val="15"/>
      <w:szCs w:val="15"/>
      <w:lang w:val="en-GB"/>
    </w:rPr>
  </w:style>
  <w:style w:type="character" w:customStyle="1" w:styleId="a-size-large">
    <w:name w:val="a-size-large"/>
    <w:basedOn w:val="DefaultParagraphFont"/>
    <w:rsid w:val="006625EC"/>
  </w:style>
  <w:style w:type="character" w:customStyle="1" w:styleId="author">
    <w:name w:val="author"/>
    <w:basedOn w:val="DefaultParagraphFont"/>
    <w:rsid w:val="00AA7B57"/>
  </w:style>
  <w:style w:type="character" w:customStyle="1" w:styleId="a-color-secondary">
    <w:name w:val="a-color-secondary"/>
    <w:basedOn w:val="DefaultParagraphFont"/>
    <w:rsid w:val="00AA7B57"/>
  </w:style>
  <w:style w:type="paragraph" w:styleId="ListParagraph">
    <w:name w:val="List Paragraph"/>
    <w:basedOn w:val="Normal"/>
    <w:uiPriority w:val="34"/>
    <w:qFormat/>
    <w:rsid w:val="003F2623"/>
    <w:pPr>
      <w:ind w:left="720"/>
      <w:contextualSpacing/>
    </w:pPr>
    <w:rPr>
      <w:rFonts w:asciiTheme="minorHAnsi" w:eastAsiaTheme="minorEastAsia" w:hAnsiTheme="minorHAnsi" w:cstheme="minorBidi"/>
    </w:rPr>
  </w:style>
  <w:style w:type="paragraph" w:styleId="NormalWeb">
    <w:name w:val="Normal (Web)"/>
    <w:basedOn w:val="Normal"/>
    <w:uiPriority w:val="99"/>
    <w:semiHidden/>
    <w:unhideWhenUsed/>
    <w:rsid w:val="00F9524A"/>
    <w:pPr>
      <w:spacing w:before="100" w:beforeAutospacing="1" w:after="100" w:afterAutospacing="1"/>
    </w:pPr>
    <w:rPr>
      <w:lang w:val="en-GB" w:eastAsia="en-GB"/>
    </w:rPr>
  </w:style>
  <w:style w:type="character" w:styleId="Emphasis">
    <w:name w:val="Emphasis"/>
    <w:basedOn w:val="DefaultParagraphFont"/>
    <w:uiPriority w:val="20"/>
    <w:qFormat/>
    <w:rsid w:val="00F95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054">
      <w:bodyDiv w:val="1"/>
      <w:marLeft w:val="0"/>
      <w:marRight w:val="0"/>
      <w:marTop w:val="0"/>
      <w:marBottom w:val="0"/>
      <w:divBdr>
        <w:top w:val="none" w:sz="0" w:space="0" w:color="auto"/>
        <w:left w:val="none" w:sz="0" w:space="0" w:color="auto"/>
        <w:bottom w:val="none" w:sz="0" w:space="0" w:color="auto"/>
        <w:right w:val="none" w:sz="0" w:space="0" w:color="auto"/>
      </w:divBdr>
    </w:div>
    <w:div w:id="130245106">
      <w:bodyDiv w:val="1"/>
      <w:marLeft w:val="0"/>
      <w:marRight w:val="0"/>
      <w:marTop w:val="0"/>
      <w:marBottom w:val="0"/>
      <w:divBdr>
        <w:top w:val="none" w:sz="0" w:space="0" w:color="auto"/>
        <w:left w:val="none" w:sz="0" w:space="0" w:color="auto"/>
        <w:bottom w:val="none" w:sz="0" w:space="0" w:color="auto"/>
        <w:right w:val="none" w:sz="0" w:space="0" w:color="auto"/>
      </w:divBdr>
    </w:div>
    <w:div w:id="546573914">
      <w:bodyDiv w:val="1"/>
      <w:marLeft w:val="0"/>
      <w:marRight w:val="0"/>
      <w:marTop w:val="0"/>
      <w:marBottom w:val="0"/>
      <w:divBdr>
        <w:top w:val="none" w:sz="0" w:space="0" w:color="auto"/>
        <w:left w:val="none" w:sz="0" w:space="0" w:color="auto"/>
        <w:bottom w:val="none" w:sz="0" w:space="0" w:color="auto"/>
        <w:right w:val="none" w:sz="0" w:space="0" w:color="auto"/>
      </w:divBdr>
    </w:div>
    <w:div w:id="654261932">
      <w:bodyDiv w:val="1"/>
      <w:marLeft w:val="0"/>
      <w:marRight w:val="0"/>
      <w:marTop w:val="0"/>
      <w:marBottom w:val="0"/>
      <w:divBdr>
        <w:top w:val="none" w:sz="0" w:space="0" w:color="auto"/>
        <w:left w:val="none" w:sz="0" w:space="0" w:color="auto"/>
        <w:bottom w:val="none" w:sz="0" w:space="0" w:color="auto"/>
        <w:right w:val="none" w:sz="0" w:space="0" w:color="auto"/>
      </w:divBdr>
    </w:div>
    <w:div w:id="686255115">
      <w:bodyDiv w:val="1"/>
      <w:marLeft w:val="0"/>
      <w:marRight w:val="0"/>
      <w:marTop w:val="0"/>
      <w:marBottom w:val="0"/>
      <w:divBdr>
        <w:top w:val="none" w:sz="0" w:space="0" w:color="auto"/>
        <w:left w:val="none" w:sz="0" w:space="0" w:color="auto"/>
        <w:bottom w:val="none" w:sz="0" w:space="0" w:color="auto"/>
        <w:right w:val="none" w:sz="0" w:space="0" w:color="auto"/>
      </w:divBdr>
    </w:div>
    <w:div w:id="803933389">
      <w:bodyDiv w:val="1"/>
      <w:marLeft w:val="0"/>
      <w:marRight w:val="0"/>
      <w:marTop w:val="0"/>
      <w:marBottom w:val="0"/>
      <w:divBdr>
        <w:top w:val="none" w:sz="0" w:space="0" w:color="auto"/>
        <w:left w:val="none" w:sz="0" w:space="0" w:color="auto"/>
        <w:bottom w:val="none" w:sz="0" w:space="0" w:color="auto"/>
        <w:right w:val="none" w:sz="0" w:space="0" w:color="auto"/>
      </w:divBdr>
      <w:divsChild>
        <w:div w:id="1385762535">
          <w:marLeft w:val="0"/>
          <w:marRight w:val="0"/>
          <w:marTop w:val="0"/>
          <w:marBottom w:val="300"/>
          <w:divBdr>
            <w:top w:val="none" w:sz="0" w:space="0" w:color="auto"/>
            <w:left w:val="none" w:sz="0" w:space="0" w:color="auto"/>
            <w:bottom w:val="none" w:sz="0" w:space="0" w:color="auto"/>
            <w:right w:val="none" w:sz="0" w:space="0" w:color="auto"/>
          </w:divBdr>
          <w:divsChild>
            <w:div w:id="162863198">
              <w:marLeft w:val="0"/>
              <w:marRight w:val="0"/>
              <w:marTop w:val="0"/>
              <w:marBottom w:val="0"/>
              <w:divBdr>
                <w:top w:val="none" w:sz="0" w:space="0" w:color="auto"/>
                <w:left w:val="none" w:sz="0" w:space="0" w:color="auto"/>
                <w:bottom w:val="single" w:sz="6" w:space="1" w:color="10A010"/>
                <w:right w:val="none" w:sz="0" w:space="0" w:color="auto"/>
              </w:divBdr>
            </w:div>
          </w:divsChild>
        </w:div>
        <w:div w:id="1335255688">
          <w:marLeft w:val="0"/>
          <w:marRight w:val="0"/>
          <w:marTop w:val="0"/>
          <w:marBottom w:val="300"/>
          <w:divBdr>
            <w:top w:val="none" w:sz="0" w:space="0" w:color="auto"/>
            <w:left w:val="none" w:sz="0" w:space="0" w:color="auto"/>
            <w:bottom w:val="none" w:sz="0" w:space="0" w:color="auto"/>
            <w:right w:val="none" w:sz="0" w:space="0" w:color="auto"/>
          </w:divBdr>
          <w:divsChild>
            <w:div w:id="768350292">
              <w:marLeft w:val="0"/>
              <w:marRight w:val="0"/>
              <w:marTop w:val="0"/>
              <w:marBottom w:val="0"/>
              <w:divBdr>
                <w:top w:val="none" w:sz="0" w:space="0" w:color="auto"/>
                <w:left w:val="none" w:sz="0" w:space="0" w:color="auto"/>
                <w:bottom w:val="single" w:sz="6" w:space="1" w:color="10A010"/>
                <w:right w:val="none" w:sz="0" w:space="0" w:color="auto"/>
              </w:divBdr>
            </w:div>
          </w:divsChild>
        </w:div>
        <w:div w:id="2091851520">
          <w:marLeft w:val="0"/>
          <w:marRight w:val="0"/>
          <w:marTop w:val="0"/>
          <w:marBottom w:val="300"/>
          <w:divBdr>
            <w:top w:val="none" w:sz="0" w:space="0" w:color="auto"/>
            <w:left w:val="none" w:sz="0" w:space="0" w:color="auto"/>
            <w:bottom w:val="none" w:sz="0" w:space="0" w:color="auto"/>
            <w:right w:val="none" w:sz="0" w:space="0" w:color="auto"/>
          </w:divBdr>
          <w:divsChild>
            <w:div w:id="481966874">
              <w:marLeft w:val="0"/>
              <w:marRight w:val="0"/>
              <w:marTop w:val="0"/>
              <w:marBottom w:val="0"/>
              <w:divBdr>
                <w:top w:val="none" w:sz="0" w:space="0" w:color="auto"/>
                <w:left w:val="none" w:sz="0" w:space="0" w:color="auto"/>
                <w:bottom w:val="single" w:sz="6" w:space="1" w:color="10A010"/>
                <w:right w:val="none" w:sz="0" w:space="0" w:color="auto"/>
              </w:divBdr>
            </w:div>
          </w:divsChild>
        </w:div>
        <w:div w:id="1237738064">
          <w:marLeft w:val="0"/>
          <w:marRight w:val="0"/>
          <w:marTop w:val="75"/>
          <w:marBottom w:val="75"/>
          <w:divBdr>
            <w:top w:val="none" w:sz="0" w:space="0" w:color="auto"/>
            <w:left w:val="none" w:sz="0" w:space="0" w:color="auto"/>
            <w:bottom w:val="none" w:sz="0" w:space="0" w:color="auto"/>
            <w:right w:val="none" w:sz="0" w:space="0" w:color="auto"/>
          </w:divBdr>
        </w:div>
        <w:div w:id="1162354891">
          <w:marLeft w:val="0"/>
          <w:marRight w:val="0"/>
          <w:marTop w:val="0"/>
          <w:marBottom w:val="0"/>
          <w:divBdr>
            <w:top w:val="none" w:sz="0" w:space="0" w:color="auto"/>
            <w:left w:val="none" w:sz="0" w:space="0" w:color="auto"/>
            <w:bottom w:val="none" w:sz="0" w:space="0" w:color="auto"/>
            <w:right w:val="none" w:sz="0" w:space="0" w:color="auto"/>
          </w:divBdr>
        </w:div>
      </w:divsChild>
    </w:div>
    <w:div w:id="868490134">
      <w:bodyDiv w:val="1"/>
      <w:marLeft w:val="0"/>
      <w:marRight w:val="0"/>
      <w:marTop w:val="0"/>
      <w:marBottom w:val="0"/>
      <w:divBdr>
        <w:top w:val="none" w:sz="0" w:space="0" w:color="auto"/>
        <w:left w:val="none" w:sz="0" w:space="0" w:color="auto"/>
        <w:bottom w:val="none" w:sz="0" w:space="0" w:color="auto"/>
        <w:right w:val="none" w:sz="0" w:space="0" w:color="auto"/>
      </w:divBdr>
    </w:div>
    <w:div w:id="869804451">
      <w:bodyDiv w:val="1"/>
      <w:marLeft w:val="0"/>
      <w:marRight w:val="0"/>
      <w:marTop w:val="0"/>
      <w:marBottom w:val="0"/>
      <w:divBdr>
        <w:top w:val="none" w:sz="0" w:space="0" w:color="auto"/>
        <w:left w:val="none" w:sz="0" w:space="0" w:color="auto"/>
        <w:bottom w:val="none" w:sz="0" w:space="0" w:color="auto"/>
        <w:right w:val="none" w:sz="0" w:space="0" w:color="auto"/>
      </w:divBdr>
    </w:div>
    <w:div w:id="1215042494">
      <w:bodyDiv w:val="1"/>
      <w:marLeft w:val="0"/>
      <w:marRight w:val="0"/>
      <w:marTop w:val="0"/>
      <w:marBottom w:val="0"/>
      <w:divBdr>
        <w:top w:val="none" w:sz="0" w:space="0" w:color="auto"/>
        <w:left w:val="none" w:sz="0" w:space="0" w:color="auto"/>
        <w:bottom w:val="none" w:sz="0" w:space="0" w:color="auto"/>
        <w:right w:val="none" w:sz="0" w:space="0" w:color="auto"/>
      </w:divBdr>
    </w:div>
    <w:div w:id="1402679609">
      <w:bodyDiv w:val="1"/>
      <w:marLeft w:val="0"/>
      <w:marRight w:val="0"/>
      <w:marTop w:val="0"/>
      <w:marBottom w:val="0"/>
      <w:divBdr>
        <w:top w:val="none" w:sz="0" w:space="0" w:color="auto"/>
        <w:left w:val="none" w:sz="0" w:space="0" w:color="auto"/>
        <w:bottom w:val="none" w:sz="0" w:space="0" w:color="auto"/>
        <w:right w:val="none" w:sz="0" w:space="0" w:color="auto"/>
      </w:divBdr>
    </w:div>
    <w:div w:id="1810630347">
      <w:bodyDiv w:val="1"/>
      <w:marLeft w:val="0"/>
      <w:marRight w:val="0"/>
      <w:marTop w:val="0"/>
      <w:marBottom w:val="0"/>
      <w:divBdr>
        <w:top w:val="none" w:sz="0" w:space="0" w:color="auto"/>
        <w:left w:val="none" w:sz="0" w:space="0" w:color="auto"/>
        <w:bottom w:val="none" w:sz="0" w:space="0" w:color="auto"/>
        <w:right w:val="none" w:sz="0" w:space="0" w:color="auto"/>
      </w:divBdr>
      <w:divsChild>
        <w:div w:id="45980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4233">
              <w:marLeft w:val="0"/>
              <w:marRight w:val="0"/>
              <w:marTop w:val="0"/>
              <w:marBottom w:val="0"/>
              <w:divBdr>
                <w:top w:val="none" w:sz="0" w:space="0" w:color="auto"/>
                <w:left w:val="none" w:sz="0" w:space="0" w:color="auto"/>
                <w:bottom w:val="none" w:sz="0" w:space="0" w:color="auto"/>
                <w:right w:val="none" w:sz="0" w:space="0" w:color="auto"/>
              </w:divBdr>
              <w:divsChild>
                <w:div w:id="983658764">
                  <w:marLeft w:val="0"/>
                  <w:marRight w:val="0"/>
                  <w:marTop w:val="0"/>
                  <w:marBottom w:val="0"/>
                  <w:divBdr>
                    <w:top w:val="none" w:sz="0" w:space="0" w:color="auto"/>
                    <w:left w:val="none" w:sz="0" w:space="0" w:color="auto"/>
                    <w:bottom w:val="none" w:sz="0" w:space="0" w:color="auto"/>
                    <w:right w:val="none" w:sz="0" w:space="0" w:color="auto"/>
                  </w:divBdr>
                  <w:divsChild>
                    <w:div w:id="13074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50965">
      <w:bodyDiv w:val="1"/>
      <w:marLeft w:val="0"/>
      <w:marRight w:val="0"/>
      <w:marTop w:val="0"/>
      <w:marBottom w:val="0"/>
      <w:divBdr>
        <w:top w:val="none" w:sz="0" w:space="0" w:color="auto"/>
        <w:left w:val="none" w:sz="0" w:space="0" w:color="auto"/>
        <w:bottom w:val="none" w:sz="0" w:space="0" w:color="auto"/>
        <w:right w:val="none" w:sz="0" w:space="0" w:color="auto"/>
      </w:divBdr>
    </w:div>
    <w:div w:id="208517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derforum.org/issues/gender-and-performance/sitting-walking-practice/" TargetMode="Externa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www.genderforum.org/issues/gender-and-performance/sitting-walking-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7411</Words>
  <Characters>42249</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Bacon</dc:creator>
  <cp:keywords/>
  <dc:description/>
  <cp:lastModifiedBy>Angela Roberts</cp:lastModifiedBy>
  <cp:revision>2</cp:revision>
  <cp:lastPrinted>2017-04-04T17:54:00Z</cp:lastPrinted>
  <dcterms:created xsi:type="dcterms:W3CDTF">2018-05-04T14:35:00Z</dcterms:created>
  <dcterms:modified xsi:type="dcterms:W3CDTF">2018-05-04T14:35:00Z</dcterms:modified>
</cp:coreProperties>
</file>