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671A" w14:textId="3CE00492" w:rsidR="002F3966" w:rsidRPr="0006678B" w:rsidRDefault="002F3966"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Social Construction and Social Critique: Haslanger</w:t>
      </w:r>
      <w:r w:rsidR="00972639" w:rsidRPr="0006678B">
        <w:rPr>
          <w:rFonts w:ascii="Helvetica" w:hAnsi="Helvetica"/>
        </w:rPr>
        <w:t>, Race</w:t>
      </w:r>
      <w:r w:rsidRPr="0006678B">
        <w:rPr>
          <w:rFonts w:ascii="Helvetica" w:hAnsi="Helvetica"/>
        </w:rPr>
        <w:t xml:space="preserve"> and the Study of Religion</w:t>
      </w:r>
    </w:p>
    <w:p w14:paraId="3C962531" w14:textId="77777777" w:rsidR="002F3966" w:rsidRPr="0006678B" w:rsidRDefault="002F3966"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3701AFA9" w14:textId="70B2262D"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The notion that religion is a socially constructed category is commonplace in con</w:t>
      </w:r>
      <w:r w:rsidR="006F73D2" w:rsidRPr="0006678B">
        <w:rPr>
          <w:rFonts w:ascii="Helvetica" w:hAnsi="Helvetica"/>
        </w:rPr>
        <w:t>temporary religious studies. This</w:t>
      </w:r>
      <w:r w:rsidRPr="0006678B">
        <w:rPr>
          <w:rFonts w:ascii="Helvetica" w:hAnsi="Helvetica"/>
        </w:rPr>
        <w:t xml:space="preserve"> point is argued historically (Masuzawa, 2005; Dubuisson, 2007</w:t>
      </w:r>
      <w:r w:rsidR="00DF73C4" w:rsidRPr="0006678B">
        <w:rPr>
          <w:rFonts w:ascii="Helvetica" w:hAnsi="Helvetica"/>
        </w:rPr>
        <w:t>b</w:t>
      </w:r>
      <w:r w:rsidRPr="0006678B">
        <w:rPr>
          <w:rFonts w:ascii="Helvetica" w:hAnsi="Helvetica"/>
        </w:rPr>
        <w:t>; Nongbri, 2013; Chidester, 2014) and theoretically (</w:t>
      </w:r>
      <w:r w:rsidR="00D81DF6" w:rsidRPr="0006678B">
        <w:rPr>
          <w:rFonts w:ascii="Helvetica" w:hAnsi="Helvetica"/>
        </w:rPr>
        <w:t xml:space="preserve">Asad, 1993; </w:t>
      </w:r>
      <w:r w:rsidRPr="0006678B">
        <w:rPr>
          <w:rFonts w:ascii="Helvetica" w:hAnsi="Helvetica"/>
        </w:rPr>
        <w:t xml:space="preserve">Fitzgerald, 1997, 2003, 2015; Anidjar, 2008), though the division between historical and theoretical is always </w:t>
      </w:r>
      <w:r w:rsidR="00D81DF6" w:rsidRPr="0006678B">
        <w:rPr>
          <w:rFonts w:ascii="Helvetica" w:hAnsi="Helvetica"/>
        </w:rPr>
        <w:t>blurry</w:t>
      </w:r>
      <w:r w:rsidRPr="0006678B">
        <w:rPr>
          <w:rFonts w:ascii="Helvetica" w:hAnsi="Helvetica"/>
        </w:rPr>
        <w:t xml:space="preserve">. Even in situations where the phrase </w:t>
      </w:r>
      <w:r w:rsidR="00C14155">
        <w:rPr>
          <w:rFonts w:ascii="Helvetica" w:hAnsi="Helvetica"/>
        </w:rPr>
        <w:t>“</w:t>
      </w:r>
      <w:r w:rsidRPr="0006678B">
        <w:rPr>
          <w:rFonts w:ascii="Helvetica" w:hAnsi="Helvetica"/>
        </w:rPr>
        <w:t>social construction</w:t>
      </w:r>
      <w:r w:rsidR="00C14155">
        <w:rPr>
          <w:rFonts w:ascii="Helvetica" w:hAnsi="Helvetica"/>
        </w:rPr>
        <w:t>”</w:t>
      </w:r>
      <w:r w:rsidRPr="0006678B">
        <w:rPr>
          <w:rFonts w:ascii="Helvetica" w:hAnsi="Helvetica"/>
        </w:rPr>
        <w:t xml:space="preserve"> is not employed, the argument that religion is a culturally determined </w:t>
      </w:r>
      <w:r w:rsidR="00972639" w:rsidRPr="0006678B">
        <w:rPr>
          <w:rFonts w:ascii="Helvetica" w:hAnsi="Helvetica"/>
        </w:rPr>
        <w:t>field</w:t>
      </w:r>
      <w:r w:rsidRPr="0006678B">
        <w:rPr>
          <w:rFonts w:ascii="Helvetica" w:hAnsi="Helvetica"/>
        </w:rPr>
        <w:t xml:space="preserve"> that emerges during a specific historical period and is subsequently </w:t>
      </w:r>
      <w:r w:rsidR="00380CF8" w:rsidRPr="0006678B">
        <w:rPr>
          <w:rFonts w:ascii="Helvetica" w:hAnsi="Helvetica"/>
        </w:rPr>
        <w:t>imposed</w:t>
      </w:r>
      <w:r w:rsidR="006F73D2" w:rsidRPr="0006678B">
        <w:rPr>
          <w:rFonts w:ascii="Helvetica" w:hAnsi="Helvetica"/>
        </w:rPr>
        <w:t xml:space="preserve"> upon or adopted by others</w:t>
      </w:r>
      <w:r w:rsidRPr="0006678B">
        <w:rPr>
          <w:rFonts w:ascii="Helvetica" w:hAnsi="Helvetica"/>
        </w:rPr>
        <w:t xml:space="preserve"> is an argument that religion is a socially constructed category. While this work has opened up important new approaches to the study of religion, the precise nature of social construction is often underdeveloped.</w:t>
      </w:r>
    </w:p>
    <w:p w14:paraId="56BCB9A4" w14:textId="0F8C4300" w:rsidR="00EF4C91" w:rsidRPr="0006678B" w:rsidRDefault="00EB0356"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E</w:t>
      </w:r>
      <w:r w:rsidR="004D7F2A" w:rsidRPr="0006678B">
        <w:rPr>
          <w:rFonts w:ascii="Helvetica" w:hAnsi="Helvetica"/>
        </w:rPr>
        <w:t>ngaging with</w:t>
      </w:r>
      <w:r w:rsidR="00D81DF6" w:rsidRPr="0006678B">
        <w:rPr>
          <w:rFonts w:ascii="Helvetica" w:hAnsi="Helvetica"/>
        </w:rPr>
        <w:t xml:space="preserve"> </w:t>
      </w:r>
      <w:r w:rsidR="004D7F2A" w:rsidRPr="0006678B">
        <w:rPr>
          <w:rFonts w:ascii="Helvetica" w:hAnsi="Helvetica"/>
        </w:rPr>
        <w:t xml:space="preserve">philosophical work on social construction, </w:t>
      </w:r>
      <w:r w:rsidR="00D93B84" w:rsidRPr="0006678B">
        <w:rPr>
          <w:rFonts w:ascii="Helvetica" w:hAnsi="Helvetica"/>
        </w:rPr>
        <w:t>particularly</w:t>
      </w:r>
      <w:r w:rsidR="004D7F2A" w:rsidRPr="0006678B">
        <w:rPr>
          <w:rFonts w:ascii="Helvetica" w:hAnsi="Helvetica"/>
        </w:rPr>
        <w:t xml:space="preserve"> work on gender and </w:t>
      </w:r>
      <w:proofErr w:type="gramStart"/>
      <w:r w:rsidR="004D7F2A" w:rsidRPr="0006678B">
        <w:rPr>
          <w:rFonts w:ascii="Helvetica" w:hAnsi="Helvetica"/>
        </w:rPr>
        <w:t>race,</w:t>
      </w:r>
      <w:proofErr w:type="gramEnd"/>
      <w:r w:rsidR="004D7F2A" w:rsidRPr="0006678B">
        <w:rPr>
          <w:rFonts w:ascii="Helvetica" w:hAnsi="Helvetica"/>
        </w:rPr>
        <w:t xml:space="preserve"> provides an opportunity to </w:t>
      </w:r>
      <w:r w:rsidR="00431542" w:rsidRPr="0006678B">
        <w:rPr>
          <w:rFonts w:ascii="Helvetica" w:hAnsi="Helvetica"/>
        </w:rPr>
        <w:t>continue to</w:t>
      </w:r>
      <w:r w:rsidRPr="0006678B">
        <w:rPr>
          <w:rFonts w:ascii="Helvetica" w:hAnsi="Helvetica"/>
        </w:rPr>
        <w:t xml:space="preserve"> </w:t>
      </w:r>
      <w:r w:rsidR="007D2EA1" w:rsidRPr="0006678B">
        <w:rPr>
          <w:rFonts w:ascii="Helvetica" w:hAnsi="Helvetica"/>
        </w:rPr>
        <w:t>develop critiques of the category religion</w:t>
      </w:r>
      <w:r w:rsidR="004D7F2A" w:rsidRPr="0006678B">
        <w:rPr>
          <w:rFonts w:ascii="Helvetica" w:hAnsi="Helvetica"/>
        </w:rPr>
        <w:t xml:space="preserve"> as a social construction.</w:t>
      </w:r>
      <w:r w:rsidR="007D2EA1" w:rsidRPr="000B75E2">
        <w:rPr>
          <w:rStyle w:val="FootnoteReference"/>
        </w:rPr>
        <w:footnoteReference w:id="1"/>
      </w:r>
      <w:r w:rsidR="004D7F2A" w:rsidRPr="0006678B">
        <w:rPr>
          <w:rFonts w:ascii="Helvetica" w:hAnsi="Helvetica"/>
        </w:rPr>
        <w:t xml:space="preserve"> Further, in considering how one should methodologically or politically respond to religion as a social construction, this philosophical work offers </w:t>
      </w:r>
      <w:r w:rsidR="00D81DF6" w:rsidRPr="0006678B">
        <w:rPr>
          <w:rFonts w:ascii="Helvetica" w:hAnsi="Helvetica"/>
        </w:rPr>
        <w:t>contributions to the debate over the analytical usefulness of</w:t>
      </w:r>
      <w:r w:rsidR="004D7F2A" w:rsidRPr="0006678B">
        <w:rPr>
          <w:rFonts w:ascii="Helvetica" w:hAnsi="Helvetica"/>
        </w:rPr>
        <w:t xml:space="preserve"> the category. While Ian Hacking (1999) and Peter Berger and Thomas Luckmann (1991) </w:t>
      </w:r>
      <w:r w:rsidR="007375F9" w:rsidRPr="0006678B">
        <w:rPr>
          <w:rFonts w:ascii="Helvetica" w:hAnsi="Helvetica"/>
        </w:rPr>
        <w:t>are</w:t>
      </w:r>
      <w:r w:rsidR="004D7F2A" w:rsidRPr="0006678B">
        <w:rPr>
          <w:rFonts w:ascii="Helvetica" w:hAnsi="Helvetica"/>
        </w:rPr>
        <w:t xml:space="preserve"> frequently invoked in </w:t>
      </w:r>
      <w:r w:rsidR="007375F9" w:rsidRPr="0006678B">
        <w:rPr>
          <w:rFonts w:ascii="Helvetica" w:hAnsi="Helvetica"/>
        </w:rPr>
        <w:t>these discussions</w:t>
      </w:r>
      <w:r w:rsidR="004D7F2A" w:rsidRPr="0006678B">
        <w:rPr>
          <w:rFonts w:ascii="Helvetica" w:hAnsi="Helvetica"/>
        </w:rPr>
        <w:t xml:space="preserve">, </w:t>
      </w:r>
      <w:r w:rsidR="007D2EA1" w:rsidRPr="0006678B">
        <w:rPr>
          <w:rFonts w:ascii="Helvetica" w:hAnsi="Helvetica"/>
        </w:rPr>
        <w:t>more recent literature continues to clari</w:t>
      </w:r>
      <w:r w:rsidR="006F73D2" w:rsidRPr="0006678B">
        <w:rPr>
          <w:rFonts w:ascii="Helvetica" w:hAnsi="Helvetica"/>
        </w:rPr>
        <w:t xml:space="preserve">fy and expand </w:t>
      </w:r>
      <w:r w:rsidR="00A71AA9" w:rsidRPr="0006678B">
        <w:rPr>
          <w:rFonts w:ascii="Helvetica" w:hAnsi="Helvetica"/>
        </w:rPr>
        <w:t xml:space="preserve">upon </w:t>
      </w:r>
      <w:r w:rsidR="006F73D2" w:rsidRPr="0006678B">
        <w:rPr>
          <w:rFonts w:ascii="Helvetica" w:hAnsi="Helvetica"/>
        </w:rPr>
        <w:t>this earlier work</w:t>
      </w:r>
      <w:r w:rsidR="007D2EA1" w:rsidRPr="0006678B">
        <w:rPr>
          <w:rFonts w:ascii="Helvetica" w:hAnsi="Helvetica"/>
        </w:rPr>
        <w:t xml:space="preserve">. </w:t>
      </w:r>
      <w:r w:rsidR="004D7F2A" w:rsidRPr="0006678B">
        <w:rPr>
          <w:rFonts w:ascii="Helvetica" w:hAnsi="Helvetica"/>
        </w:rPr>
        <w:t xml:space="preserve">I argue that the work of Sally Haslanger is particularly </w:t>
      </w:r>
      <w:r w:rsidR="00BB5AC4" w:rsidRPr="0006678B">
        <w:rPr>
          <w:rFonts w:ascii="Helvetica" w:hAnsi="Helvetica"/>
        </w:rPr>
        <w:t>helpful</w:t>
      </w:r>
      <w:r w:rsidR="007D2EA1" w:rsidRPr="0006678B">
        <w:rPr>
          <w:rFonts w:ascii="Helvetica" w:hAnsi="Helvetica"/>
        </w:rPr>
        <w:t xml:space="preserve"> in drawing</w:t>
      </w:r>
      <w:r w:rsidR="004D7F2A" w:rsidRPr="0006678B">
        <w:rPr>
          <w:rFonts w:ascii="Helvetica" w:hAnsi="Helvetica"/>
        </w:rPr>
        <w:t xml:space="preserve"> together a wide range of work on social construction, </w:t>
      </w:r>
      <w:r w:rsidR="004D7F2A" w:rsidRPr="0006678B">
        <w:rPr>
          <w:rFonts w:ascii="Helvetica" w:hAnsi="Helvetica"/>
        </w:rPr>
        <w:lastRenderedPageBreak/>
        <w:t>including Hacking, Berger</w:t>
      </w:r>
      <w:r w:rsidR="00325F36" w:rsidRPr="0006678B">
        <w:rPr>
          <w:rFonts w:ascii="Helvetica" w:hAnsi="Helvetica"/>
        </w:rPr>
        <w:t>,</w:t>
      </w:r>
      <w:r w:rsidR="004D7F2A" w:rsidRPr="0006678B">
        <w:rPr>
          <w:rFonts w:ascii="Helvetica" w:hAnsi="Helvetica"/>
        </w:rPr>
        <w:t xml:space="preserve"> and Luckmann, while also engaging with feminist </w:t>
      </w:r>
      <w:r w:rsidR="007375F9" w:rsidRPr="0006678B">
        <w:rPr>
          <w:rFonts w:ascii="Helvetica" w:hAnsi="Helvetica"/>
        </w:rPr>
        <w:t>philosophy</w:t>
      </w:r>
      <w:r w:rsidR="004D7F2A" w:rsidRPr="0006678B">
        <w:rPr>
          <w:rFonts w:ascii="Helvetica" w:hAnsi="Helvetica"/>
        </w:rPr>
        <w:t xml:space="preserve"> and philosophies of race. </w:t>
      </w:r>
      <w:r w:rsidR="009F5BF5" w:rsidRPr="0006678B">
        <w:rPr>
          <w:rFonts w:ascii="Helvetica" w:hAnsi="Helvetica"/>
        </w:rPr>
        <w:t>Her</w:t>
      </w:r>
      <w:r w:rsidR="00147ECE" w:rsidRPr="0006678B">
        <w:rPr>
          <w:rFonts w:ascii="Helvetica" w:hAnsi="Helvetica"/>
        </w:rPr>
        <w:t xml:space="preserve"> philosophic</w:t>
      </w:r>
      <w:r w:rsidR="00D043AD" w:rsidRPr="0006678B">
        <w:rPr>
          <w:rFonts w:ascii="Helvetica" w:hAnsi="Helvetica"/>
        </w:rPr>
        <w:t>al</w:t>
      </w:r>
      <w:r w:rsidR="00147ECE" w:rsidRPr="0006678B">
        <w:rPr>
          <w:rFonts w:ascii="Helvetica" w:hAnsi="Helvetica"/>
        </w:rPr>
        <w:t xml:space="preserve"> accou</w:t>
      </w:r>
      <w:r w:rsidR="00A25BA1" w:rsidRPr="0006678B">
        <w:rPr>
          <w:rFonts w:ascii="Helvetica" w:hAnsi="Helvetica"/>
        </w:rPr>
        <w:t xml:space="preserve">nt of the ontological </w:t>
      </w:r>
      <w:r w:rsidR="00147ECE" w:rsidRPr="0006678B">
        <w:rPr>
          <w:rFonts w:ascii="Helvetica" w:hAnsi="Helvetica"/>
        </w:rPr>
        <w:t xml:space="preserve">status of gender and race adds to the important sociological and historical work on these topics by </w:t>
      </w:r>
      <w:r w:rsidR="009D3C04" w:rsidRPr="0006678B">
        <w:rPr>
          <w:rFonts w:ascii="Helvetica" w:hAnsi="Helvetica"/>
        </w:rPr>
        <w:t>investigating how</w:t>
      </w:r>
      <w:r w:rsidR="00A25BA1" w:rsidRPr="0006678B">
        <w:rPr>
          <w:rFonts w:ascii="Helvetica" w:hAnsi="Helvetica"/>
        </w:rPr>
        <w:t xml:space="preserve"> </w:t>
      </w:r>
      <w:r w:rsidR="009D3C04" w:rsidRPr="0006678B">
        <w:rPr>
          <w:rFonts w:ascii="Helvetica" w:hAnsi="Helvetica"/>
        </w:rPr>
        <w:t>gender and race become real, but remain open to contestation</w:t>
      </w:r>
      <w:r w:rsidR="00A25BA1" w:rsidRPr="0006678B">
        <w:rPr>
          <w:rFonts w:ascii="Helvetica" w:hAnsi="Helvetica"/>
        </w:rPr>
        <w:t xml:space="preserve">. </w:t>
      </w:r>
      <w:r w:rsidR="0042457F" w:rsidRPr="0006678B">
        <w:rPr>
          <w:rFonts w:ascii="Helvetica" w:hAnsi="Helvetica"/>
        </w:rPr>
        <w:t>Though</w:t>
      </w:r>
      <w:r w:rsidR="004D7F2A" w:rsidRPr="0006678B">
        <w:rPr>
          <w:rFonts w:ascii="Helvetica" w:hAnsi="Helvetica"/>
        </w:rPr>
        <w:t xml:space="preserve"> Haslanger rarely mentions religion, </w:t>
      </w:r>
      <w:r w:rsidR="0042457F" w:rsidRPr="0006678B">
        <w:rPr>
          <w:rFonts w:ascii="Helvetica" w:hAnsi="Helvetica"/>
        </w:rPr>
        <w:t>she</w:t>
      </w:r>
      <w:r w:rsidR="004D7F2A" w:rsidRPr="0006678B">
        <w:rPr>
          <w:rFonts w:ascii="Helvetica" w:hAnsi="Helvetica"/>
        </w:rPr>
        <w:t xml:space="preserve"> provides resources for further exploring the consequences of viewing rel</w:t>
      </w:r>
      <w:r w:rsidR="00431542" w:rsidRPr="0006678B">
        <w:rPr>
          <w:rFonts w:ascii="Helvetica" w:hAnsi="Helvetica"/>
        </w:rPr>
        <w:t>igion as a social construction.</w:t>
      </w:r>
      <w:r w:rsidR="0042457F" w:rsidRPr="0006678B">
        <w:rPr>
          <w:rFonts w:ascii="Helvetica" w:hAnsi="Helvetica"/>
        </w:rPr>
        <w:t xml:space="preserve"> In particular, her work allows one to </w:t>
      </w:r>
      <w:r w:rsidR="000912CE" w:rsidRPr="0006678B">
        <w:rPr>
          <w:rFonts w:ascii="Helvetica" w:hAnsi="Helvetica"/>
        </w:rPr>
        <w:t>extrapolate</w:t>
      </w:r>
      <w:r w:rsidR="0042457F" w:rsidRPr="0006678B">
        <w:rPr>
          <w:rFonts w:ascii="Helvetica" w:hAnsi="Helvetica"/>
        </w:rPr>
        <w:t xml:space="preserve"> the intersections between the social construction of race and religion.</w:t>
      </w:r>
      <w:r w:rsidR="0042457F" w:rsidRPr="000B75E2">
        <w:rPr>
          <w:rStyle w:val="FootnoteReference"/>
        </w:rPr>
        <w:footnoteReference w:id="2"/>
      </w:r>
      <w:r w:rsidR="0042457F" w:rsidRPr="0006678B">
        <w:rPr>
          <w:rFonts w:ascii="Helvetica" w:hAnsi="Helvetica"/>
        </w:rPr>
        <w:t xml:space="preserve"> While sociological and historical studies demonstrate that race and religion are socially constructed, the question of what to do with these categories depends on their ontological status.</w:t>
      </w:r>
      <w:r w:rsidR="00A25BA1" w:rsidRPr="0006678B">
        <w:rPr>
          <w:rFonts w:ascii="Helvetica" w:hAnsi="Helvetica"/>
        </w:rPr>
        <w:t xml:space="preserve"> Though the process of racialization varies geographically and across history, </w:t>
      </w:r>
      <w:r w:rsidR="009D3C04" w:rsidRPr="0006678B">
        <w:rPr>
          <w:rFonts w:ascii="Helvetica" w:hAnsi="Helvetica"/>
        </w:rPr>
        <w:t>analyzing</w:t>
      </w:r>
      <w:r w:rsidR="00A25BA1" w:rsidRPr="0006678B">
        <w:rPr>
          <w:rFonts w:ascii="Helvetica" w:hAnsi="Helvetica"/>
        </w:rPr>
        <w:t xml:space="preserve"> the </w:t>
      </w:r>
      <w:r w:rsidR="0042457F" w:rsidRPr="0006678B">
        <w:rPr>
          <w:rFonts w:ascii="Helvetica" w:hAnsi="Helvetica"/>
        </w:rPr>
        <w:t>logic</w:t>
      </w:r>
      <w:r w:rsidR="00A25BA1" w:rsidRPr="0006678B">
        <w:rPr>
          <w:rFonts w:ascii="Helvetica" w:hAnsi="Helvetica"/>
        </w:rPr>
        <w:t xml:space="preserve"> of </w:t>
      </w:r>
      <w:r w:rsidR="00A25BA1" w:rsidRPr="0006678B">
        <w:rPr>
          <w:rFonts w:ascii="Helvetica" w:hAnsi="Helvetica"/>
        </w:rPr>
        <w:lastRenderedPageBreak/>
        <w:t xml:space="preserve">racialization </w:t>
      </w:r>
      <w:r w:rsidR="009F5BF5" w:rsidRPr="0006678B">
        <w:rPr>
          <w:rFonts w:ascii="Helvetica" w:hAnsi="Helvetica"/>
        </w:rPr>
        <w:t xml:space="preserve">itself </w:t>
      </w:r>
      <w:r w:rsidR="00A25BA1" w:rsidRPr="0006678B">
        <w:rPr>
          <w:rFonts w:ascii="Helvetica" w:hAnsi="Helvetica"/>
        </w:rPr>
        <w:t>helps to identify the ontological status of religion and the role of religion in configuring race.</w:t>
      </w:r>
      <w:r w:rsidR="00A25BA1" w:rsidRPr="000B75E2">
        <w:rPr>
          <w:rStyle w:val="FootnoteReference"/>
        </w:rPr>
        <w:footnoteReference w:id="3"/>
      </w:r>
    </w:p>
    <w:p w14:paraId="212A9ADA" w14:textId="4403676A"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T</w:t>
      </w:r>
      <w:r w:rsidR="00972639" w:rsidRPr="0006678B">
        <w:rPr>
          <w:rFonts w:ascii="Helvetica" w:hAnsi="Helvetica"/>
        </w:rPr>
        <w:t>his</w:t>
      </w:r>
      <w:r w:rsidRPr="0006678B">
        <w:rPr>
          <w:rFonts w:ascii="Helvetica" w:hAnsi="Helvetica"/>
        </w:rPr>
        <w:t xml:space="preserve"> </w:t>
      </w:r>
      <w:r w:rsidR="00EB0356" w:rsidRPr="0006678B">
        <w:rPr>
          <w:rFonts w:ascii="Helvetica" w:hAnsi="Helvetica"/>
        </w:rPr>
        <w:t>article</w:t>
      </w:r>
      <w:r w:rsidR="00972639" w:rsidRPr="0006678B">
        <w:rPr>
          <w:rFonts w:ascii="Helvetica" w:hAnsi="Helvetica"/>
        </w:rPr>
        <w:t xml:space="preserve"> </w:t>
      </w:r>
      <w:r w:rsidR="00380CF8" w:rsidRPr="0006678B">
        <w:rPr>
          <w:rFonts w:ascii="Helvetica" w:hAnsi="Helvetica"/>
        </w:rPr>
        <w:t>is</w:t>
      </w:r>
      <w:r w:rsidR="0042457F" w:rsidRPr="0006678B">
        <w:rPr>
          <w:rFonts w:ascii="Helvetica" w:hAnsi="Helvetica"/>
        </w:rPr>
        <w:t xml:space="preserve"> an initial explication of these intersecting constructions</w:t>
      </w:r>
      <w:r w:rsidR="00380CF8" w:rsidRPr="0006678B">
        <w:rPr>
          <w:rFonts w:ascii="Helvetica" w:hAnsi="Helvetica"/>
        </w:rPr>
        <w:t>.</w:t>
      </w:r>
      <w:r w:rsidRPr="0006678B">
        <w:rPr>
          <w:rFonts w:ascii="Helvetica" w:hAnsi="Helvetica"/>
        </w:rPr>
        <w:t xml:space="preserve"> </w:t>
      </w:r>
      <w:r w:rsidR="00380CF8" w:rsidRPr="0006678B">
        <w:rPr>
          <w:rFonts w:ascii="Helvetica" w:hAnsi="Helvetica"/>
        </w:rPr>
        <w:t xml:space="preserve">I </w:t>
      </w:r>
      <w:r w:rsidRPr="0006678B">
        <w:rPr>
          <w:rFonts w:ascii="Helvetica" w:hAnsi="Helvetica"/>
        </w:rPr>
        <w:t>b</w:t>
      </w:r>
      <w:r w:rsidR="00380CF8" w:rsidRPr="0006678B">
        <w:rPr>
          <w:rFonts w:ascii="Helvetica" w:hAnsi="Helvetica"/>
        </w:rPr>
        <w:t>egin</w:t>
      </w:r>
      <w:r w:rsidRPr="0006678B">
        <w:rPr>
          <w:rFonts w:ascii="Helvetica" w:hAnsi="Helvetica"/>
        </w:rPr>
        <w:t xml:space="preserve"> with a brief summary of social construction as it per</w:t>
      </w:r>
      <w:r w:rsidR="00896BC3" w:rsidRPr="0006678B">
        <w:rPr>
          <w:rFonts w:ascii="Helvetica" w:hAnsi="Helvetica"/>
        </w:rPr>
        <w:t>tains to religion and highlight the ways that</w:t>
      </w:r>
      <w:r w:rsidRPr="0006678B">
        <w:rPr>
          <w:rFonts w:ascii="Helvetica" w:hAnsi="Helvetica"/>
        </w:rPr>
        <w:t xml:space="preserve"> Kevin Schilbrack’s work </w:t>
      </w:r>
      <w:r w:rsidR="00896BC3" w:rsidRPr="0006678B">
        <w:rPr>
          <w:rFonts w:ascii="Helvetica" w:hAnsi="Helvetica"/>
        </w:rPr>
        <w:t>echoes key themes in</w:t>
      </w:r>
      <w:r w:rsidRPr="0006678B">
        <w:rPr>
          <w:rFonts w:ascii="Helvetica" w:hAnsi="Helvetica"/>
        </w:rPr>
        <w:t xml:space="preserve"> Haslanger. Having considered the </w:t>
      </w:r>
      <w:r w:rsidR="00896BC3" w:rsidRPr="0006678B">
        <w:rPr>
          <w:rFonts w:ascii="Helvetica" w:hAnsi="Helvetica"/>
        </w:rPr>
        <w:t>resonances</w:t>
      </w:r>
      <w:r w:rsidRPr="0006678B">
        <w:rPr>
          <w:rFonts w:ascii="Helvetica" w:hAnsi="Helvetica"/>
        </w:rPr>
        <w:t xml:space="preserve"> between their </w:t>
      </w:r>
      <w:proofErr w:type="gramStart"/>
      <w:r w:rsidRPr="0006678B">
        <w:rPr>
          <w:rFonts w:ascii="Helvetica" w:hAnsi="Helvetica"/>
        </w:rPr>
        <w:t>work</w:t>
      </w:r>
      <w:proofErr w:type="gramEnd"/>
      <w:r w:rsidRPr="0006678B">
        <w:rPr>
          <w:rFonts w:ascii="Helvetica" w:hAnsi="Helvetica"/>
        </w:rPr>
        <w:t xml:space="preserve">, I turn to the ways </w:t>
      </w:r>
      <w:r w:rsidR="00C12AA2" w:rsidRPr="0006678B">
        <w:rPr>
          <w:rFonts w:ascii="Helvetica" w:hAnsi="Helvetica"/>
        </w:rPr>
        <w:t>that</w:t>
      </w:r>
      <w:r w:rsidRPr="0006678B">
        <w:rPr>
          <w:rFonts w:ascii="Helvetica" w:hAnsi="Helvetica"/>
        </w:rPr>
        <w:t xml:space="preserve"> Haslanger </w:t>
      </w:r>
      <w:r w:rsidR="00431542" w:rsidRPr="0006678B">
        <w:rPr>
          <w:rFonts w:ascii="Helvetica" w:hAnsi="Helvetica"/>
        </w:rPr>
        <w:t>goes beyond</w:t>
      </w:r>
      <w:r w:rsidRPr="0006678B">
        <w:rPr>
          <w:rFonts w:ascii="Helvetica" w:hAnsi="Helvetica"/>
        </w:rPr>
        <w:t xml:space="preserve"> Schilbrack, allowing for what </w:t>
      </w:r>
      <w:r w:rsidR="00972639" w:rsidRPr="0006678B">
        <w:rPr>
          <w:rFonts w:ascii="Helvetica" w:hAnsi="Helvetica"/>
        </w:rPr>
        <w:t>I</w:t>
      </w:r>
      <w:r w:rsidRPr="0006678B">
        <w:rPr>
          <w:rFonts w:ascii="Helvetica" w:hAnsi="Helvetica"/>
        </w:rPr>
        <w:t xml:space="preserve"> call a </w:t>
      </w:r>
      <w:r w:rsidR="00C14155">
        <w:rPr>
          <w:rFonts w:ascii="Helvetica" w:hAnsi="Helvetica"/>
        </w:rPr>
        <w:t>“</w:t>
      </w:r>
      <w:r w:rsidRPr="0006678B">
        <w:rPr>
          <w:rFonts w:ascii="Helvetica" w:hAnsi="Helvetica"/>
        </w:rPr>
        <w:t>gradual abolitionist</w:t>
      </w:r>
      <w:r w:rsidR="00C14155">
        <w:rPr>
          <w:rFonts w:ascii="Helvetica" w:hAnsi="Helvetica"/>
        </w:rPr>
        <w:t>”</w:t>
      </w:r>
      <w:r w:rsidRPr="0006678B">
        <w:rPr>
          <w:rFonts w:ascii="Helvetica" w:hAnsi="Helvetica"/>
        </w:rPr>
        <w:t xml:space="preserve"> approach to the category religion. After considering some of the objections that have been </w:t>
      </w:r>
      <w:r w:rsidR="00431542" w:rsidRPr="0006678B">
        <w:rPr>
          <w:rFonts w:ascii="Helvetica" w:hAnsi="Helvetica"/>
        </w:rPr>
        <w:t>leveled</w:t>
      </w:r>
      <w:r w:rsidRPr="0006678B">
        <w:rPr>
          <w:rFonts w:ascii="Helvetica" w:hAnsi="Helvetica"/>
        </w:rPr>
        <w:t xml:space="preserve"> at social </w:t>
      </w:r>
      <w:r w:rsidR="00C245B7" w:rsidRPr="0006678B">
        <w:rPr>
          <w:rFonts w:ascii="Helvetica" w:hAnsi="Helvetica"/>
        </w:rPr>
        <w:t>constructionism</w:t>
      </w:r>
      <w:r w:rsidR="00896BC3" w:rsidRPr="0006678B">
        <w:rPr>
          <w:rFonts w:ascii="Helvetica" w:hAnsi="Helvetica"/>
        </w:rPr>
        <w:t xml:space="preserve"> more broadly</w:t>
      </w:r>
      <w:r w:rsidRPr="0006678B">
        <w:rPr>
          <w:rFonts w:ascii="Helvetica" w:hAnsi="Helvetica"/>
        </w:rPr>
        <w:t xml:space="preserve"> and their relevance for religion</w:t>
      </w:r>
      <w:r w:rsidR="00896BC3" w:rsidRPr="0006678B">
        <w:rPr>
          <w:rFonts w:ascii="Helvetica" w:hAnsi="Helvetica"/>
        </w:rPr>
        <w:t xml:space="preserve"> specifically</w:t>
      </w:r>
      <w:r w:rsidRPr="0006678B">
        <w:rPr>
          <w:rFonts w:ascii="Helvetica" w:hAnsi="Helvetica"/>
        </w:rPr>
        <w:t xml:space="preserve">, I </w:t>
      </w:r>
      <w:r w:rsidR="009B5D8A" w:rsidRPr="0006678B">
        <w:rPr>
          <w:rFonts w:ascii="Helvetica" w:hAnsi="Helvetica"/>
        </w:rPr>
        <w:t>offer a more detailed</w:t>
      </w:r>
      <w:r w:rsidR="00BB5AC4" w:rsidRPr="0006678B">
        <w:rPr>
          <w:rFonts w:ascii="Helvetica" w:hAnsi="Helvetica"/>
        </w:rPr>
        <w:t xml:space="preserve"> account of</w:t>
      </w:r>
      <w:r w:rsidRPr="0006678B">
        <w:rPr>
          <w:rFonts w:ascii="Helvetica" w:hAnsi="Helvetica"/>
        </w:rPr>
        <w:t xml:space="preserve"> the intersection of the social construction of race and religion. </w:t>
      </w:r>
      <w:r w:rsidR="00BB5AC4" w:rsidRPr="0006678B">
        <w:rPr>
          <w:rFonts w:ascii="Helvetica" w:hAnsi="Helvetica"/>
        </w:rPr>
        <w:t>In t</w:t>
      </w:r>
      <w:r w:rsidR="00EB0356" w:rsidRPr="0006678B">
        <w:rPr>
          <w:rFonts w:ascii="Helvetica" w:hAnsi="Helvetica"/>
        </w:rPr>
        <w:t>he final section</w:t>
      </w:r>
      <w:r w:rsidR="001130F5" w:rsidRPr="0006678B">
        <w:rPr>
          <w:rFonts w:ascii="Helvetica" w:hAnsi="Helvetica"/>
        </w:rPr>
        <w:t>,</w:t>
      </w:r>
      <w:r w:rsidR="00EB0356" w:rsidRPr="0006678B">
        <w:rPr>
          <w:rFonts w:ascii="Helvetica" w:hAnsi="Helvetica"/>
        </w:rPr>
        <w:t xml:space="preserve"> </w:t>
      </w:r>
      <w:r w:rsidR="00BB5AC4" w:rsidRPr="0006678B">
        <w:rPr>
          <w:rFonts w:ascii="Helvetica" w:hAnsi="Helvetica"/>
        </w:rPr>
        <w:t xml:space="preserve">I argue that the ongoing ideological work of </w:t>
      </w:r>
      <w:r w:rsidR="00C14155">
        <w:rPr>
          <w:rFonts w:ascii="Helvetica" w:hAnsi="Helvetica"/>
        </w:rPr>
        <w:t>“</w:t>
      </w:r>
      <w:r w:rsidR="00BB5AC4" w:rsidRPr="0006678B">
        <w:rPr>
          <w:rFonts w:ascii="Helvetica" w:hAnsi="Helvetica"/>
        </w:rPr>
        <w:t>religion</w:t>
      </w:r>
      <w:r w:rsidR="00C14155">
        <w:rPr>
          <w:rFonts w:ascii="Helvetica" w:hAnsi="Helvetica"/>
        </w:rPr>
        <w:t>”</w:t>
      </w:r>
      <w:r w:rsidR="00BB5AC4" w:rsidRPr="0006678B">
        <w:rPr>
          <w:rFonts w:ascii="Helvetica" w:hAnsi="Helvetica"/>
        </w:rPr>
        <w:t xml:space="preserve"> means that the concept remains an analytically useful term</w:t>
      </w:r>
      <w:r w:rsidR="007375F9" w:rsidRPr="0006678B">
        <w:rPr>
          <w:rFonts w:ascii="Helvetica" w:hAnsi="Helvetica"/>
        </w:rPr>
        <w:t>, for now</w:t>
      </w:r>
      <w:r w:rsidR="00EB0356" w:rsidRPr="0006678B">
        <w:rPr>
          <w:rFonts w:ascii="Helvetica" w:hAnsi="Helvetica"/>
        </w:rPr>
        <w:t>.</w:t>
      </w:r>
      <w:r w:rsidRPr="0006678B">
        <w:rPr>
          <w:rFonts w:ascii="Helvetica" w:hAnsi="Helvetica"/>
        </w:rPr>
        <w:t xml:space="preserve"> </w:t>
      </w:r>
    </w:p>
    <w:p w14:paraId="7A83619A" w14:textId="77777777" w:rsidR="00EF4C91" w:rsidRPr="0006678B" w:rsidRDefault="00EF4C91"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1D444AEE"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bookmarkStart w:id="0" w:name="Survey_of_existing_work"/>
      <w:r w:rsidRPr="0006678B">
        <w:rPr>
          <w:rFonts w:ascii="Helvetica" w:hAnsi="Helvetica"/>
          <w:i/>
        </w:rPr>
        <w:t>Arguments for Social Construction: An Overview</w:t>
      </w:r>
    </w:p>
    <w:p w14:paraId="5FFB5B35" w14:textId="77777777" w:rsidR="004D7F2A"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bookmarkEnd w:id="0"/>
    <w:p w14:paraId="48E6FCC9" w14:textId="77EDEBC6" w:rsidR="00EF4C91" w:rsidRPr="0006678B" w:rsidRDefault="006F73D2"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Critiques of</w:t>
      </w:r>
      <w:r w:rsidR="00431542" w:rsidRPr="0006678B">
        <w:rPr>
          <w:rFonts w:ascii="Helvetica" w:hAnsi="Helvetica"/>
        </w:rPr>
        <w:t xml:space="preserve"> religion as a</w:t>
      </w:r>
      <w:r w:rsidR="004D7F2A" w:rsidRPr="0006678B">
        <w:rPr>
          <w:rFonts w:ascii="Helvetica" w:hAnsi="Helvetica"/>
        </w:rPr>
        <w:t xml:space="preserve"> social construct</w:t>
      </w:r>
      <w:r w:rsidRPr="0006678B">
        <w:rPr>
          <w:rFonts w:ascii="Helvetica" w:hAnsi="Helvetica"/>
        </w:rPr>
        <w:t>ion</w:t>
      </w:r>
      <w:r w:rsidR="00431542" w:rsidRPr="0006678B">
        <w:rPr>
          <w:rFonts w:ascii="Helvetica" w:hAnsi="Helvetica"/>
        </w:rPr>
        <w:t xml:space="preserve"> maintain that the</w:t>
      </w:r>
      <w:r w:rsidR="004D7F2A" w:rsidRPr="0006678B">
        <w:rPr>
          <w:rFonts w:ascii="Helvetica" w:hAnsi="Helvetica"/>
        </w:rPr>
        <w:t xml:space="preserve"> contemporary </w:t>
      </w:r>
      <w:r w:rsidR="00431542" w:rsidRPr="0006678B">
        <w:rPr>
          <w:rFonts w:ascii="Helvetica" w:hAnsi="Helvetica"/>
        </w:rPr>
        <w:t>category religion relies on conceptualizations that emerged</w:t>
      </w:r>
      <w:r w:rsidR="004D7F2A" w:rsidRPr="0006678B">
        <w:rPr>
          <w:rFonts w:ascii="Helvetica" w:hAnsi="Helvetica"/>
        </w:rPr>
        <w:t xml:space="preserve"> in the course of European history. More specifically, the term religion is taken from its original Christian meaning and used to identify a discreet feature of newly encountered cultures (Asad, 1993: 37-43). </w:t>
      </w:r>
      <w:r w:rsidR="00D81DF6" w:rsidRPr="0006678B">
        <w:rPr>
          <w:rFonts w:ascii="Helvetica" w:hAnsi="Helvetica"/>
        </w:rPr>
        <w:t xml:space="preserve">Religion invents that which it purports to describe. </w:t>
      </w:r>
      <w:r w:rsidR="004D7F2A" w:rsidRPr="0006678B">
        <w:rPr>
          <w:rFonts w:ascii="Helvetica" w:hAnsi="Helvetica"/>
        </w:rPr>
        <w:t>Emerging out of philology, early comparative religion was a field composed of linguists, theologians, missionary societies, colonial authorities</w:t>
      </w:r>
      <w:r w:rsidR="00996F0B" w:rsidRPr="0006678B">
        <w:rPr>
          <w:rFonts w:ascii="Helvetica" w:hAnsi="Helvetica"/>
        </w:rPr>
        <w:t>,</w:t>
      </w:r>
      <w:r w:rsidR="004D7F2A" w:rsidRPr="0006678B">
        <w:rPr>
          <w:rFonts w:ascii="Helvetica" w:hAnsi="Helvetica"/>
        </w:rPr>
        <w:t xml:space="preserve"> and nascent social </w:t>
      </w:r>
      <w:r w:rsidR="00380CF8" w:rsidRPr="0006678B">
        <w:rPr>
          <w:rFonts w:ascii="Helvetica" w:hAnsi="Helvetica"/>
        </w:rPr>
        <w:lastRenderedPageBreak/>
        <w:t>scientists</w:t>
      </w:r>
      <w:r w:rsidR="004D7F2A" w:rsidRPr="0006678B">
        <w:rPr>
          <w:rFonts w:ascii="Helvetica" w:hAnsi="Helvetica"/>
        </w:rPr>
        <w:t xml:space="preserve"> (Masuzawa, 2005; Chidester, 2014). The transition from theological distinction to an increasingly </w:t>
      </w:r>
      <w:r w:rsidR="00645EF9" w:rsidRPr="0006678B">
        <w:rPr>
          <w:rFonts w:ascii="Helvetica" w:hAnsi="Helvetica"/>
        </w:rPr>
        <w:t>secularized</w:t>
      </w:r>
      <w:r w:rsidR="004D7F2A" w:rsidRPr="0006678B">
        <w:rPr>
          <w:rFonts w:ascii="Helvetica" w:hAnsi="Helvetica"/>
        </w:rPr>
        <w:t xml:space="preserve"> category does not strip the theological determinations </w:t>
      </w:r>
      <w:r w:rsidR="00193148" w:rsidRPr="0006678B">
        <w:rPr>
          <w:rFonts w:ascii="Helvetica" w:hAnsi="Helvetica"/>
        </w:rPr>
        <w:t>from</w:t>
      </w:r>
      <w:r w:rsidR="004D7F2A" w:rsidRPr="0006678B">
        <w:rPr>
          <w:rFonts w:ascii="Helvetica" w:hAnsi="Helvetica"/>
        </w:rPr>
        <w:t xml:space="preserve"> the category. The result is a purportedly neutral category that continues to implicitly employ norms from its Christian past. </w:t>
      </w:r>
      <w:r w:rsidR="00DA066D">
        <w:rPr>
          <w:rFonts w:ascii="Helvetica" w:hAnsi="Helvetica"/>
        </w:rPr>
        <w:t>This ongoing Christian determination of religion is perhaps most evident in the continued emphasis on belief as the central feature of religion.</w:t>
      </w:r>
      <w:r w:rsidR="00144226">
        <w:rPr>
          <w:rStyle w:val="FootnoteReference"/>
          <w:rFonts w:ascii="Helvetica" w:hAnsi="Helvetica"/>
        </w:rPr>
        <w:footnoteReference w:id="4"/>
      </w:r>
    </w:p>
    <w:p w14:paraId="607C8083" w14:textId="4D25FDBB"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A number of scholars of religion argue that this Christian determination of the concept of religion renders it inadequate for analytic work (or at least the analytic work that it purports to do) (Asad, 1993, 2003; Dubuisson, 2007</w:t>
      </w:r>
      <w:r w:rsidR="00DF73C4" w:rsidRPr="0006678B">
        <w:rPr>
          <w:rFonts w:ascii="Helvetica" w:hAnsi="Helvetica"/>
        </w:rPr>
        <w:t>b</w:t>
      </w:r>
      <w:r w:rsidRPr="0006678B">
        <w:rPr>
          <w:rFonts w:ascii="Helvetica" w:hAnsi="Helvetica"/>
        </w:rPr>
        <w:t>; Fitzgerald, 1997, 2003; McCutcheon, 1997, 2014).</w:t>
      </w:r>
      <w:r w:rsidR="00DF73C4" w:rsidRPr="000B75E2">
        <w:rPr>
          <w:rStyle w:val="FootnoteReference"/>
        </w:rPr>
        <w:footnoteReference w:id="5"/>
      </w:r>
      <w:r w:rsidRPr="0006678B">
        <w:rPr>
          <w:rFonts w:ascii="Helvetica" w:hAnsi="Helvetica"/>
        </w:rPr>
        <w:t xml:space="preserve"> For example, Daniel Dubuisson </w:t>
      </w:r>
      <w:r w:rsidR="00995BF1" w:rsidRPr="0006678B">
        <w:rPr>
          <w:rFonts w:ascii="Helvetica" w:hAnsi="Helvetica"/>
        </w:rPr>
        <w:t xml:space="preserve">(2007b: 91) </w:t>
      </w:r>
      <w:r w:rsidRPr="0006678B">
        <w:rPr>
          <w:rFonts w:ascii="Helvetica" w:hAnsi="Helvetica"/>
        </w:rPr>
        <w:t xml:space="preserve">holds that </w:t>
      </w:r>
      <w:r w:rsidR="00D81DC2">
        <w:rPr>
          <w:rFonts w:ascii="Helvetica" w:hAnsi="Helvetica"/>
        </w:rPr>
        <w:t xml:space="preserve">the history of religions is so determined by the methodological and conceptual assumptions of “the West” that it can only have meaning within the context of Western history. </w:t>
      </w:r>
      <w:r w:rsidR="007D2EA1" w:rsidRPr="0006678B">
        <w:rPr>
          <w:rFonts w:ascii="Helvetica" w:hAnsi="Helvetica"/>
        </w:rPr>
        <w:t>The attempt to study religion</w:t>
      </w:r>
      <w:r w:rsidRPr="0006678B">
        <w:rPr>
          <w:rFonts w:ascii="Helvetica" w:hAnsi="Helvetica"/>
        </w:rPr>
        <w:t xml:space="preserve"> </w:t>
      </w:r>
      <w:r w:rsidR="00896BC3" w:rsidRPr="0006678B">
        <w:rPr>
          <w:rFonts w:ascii="Helvetica" w:hAnsi="Helvetica"/>
        </w:rPr>
        <w:t xml:space="preserve">scientifically </w:t>
      </w:r>
      <w:r w:rsidR="00D81DC2">
        <w:rPr>
          <w:rFonts w:ascii="Helvetica" w:hAnsi="Helvetica"/>
        </w:rPr>
        <w:t xml:space="preserve">has often served to justify existing cultural prejudices through </w:t>
      </w:r>
      <w:r w:rsidR="000912CE" w:rsidRPr="0006678B">
        <w:rPr>
          <w:rFonts w:ascii="Helvetica" w:hAnsi="Helvetica"/>
        </w:rPr>
        <w:t>“</w:t>
      </w:r>
      <w:r w:rsidRPr="0006678B">
        <w:rPr>
          <w:rFonts w:ascii="Helvetica" w:hAnsi="Helvetica"/>
        </w:rPr>
        <w:t>the most narrowly positivist epistemologies</w:t>
      </w:r>
      <w:r w:rsidR="000912CE" w:rsidRPr="0006678B">
        <w:rPr>
          <w:rFonts w:ascii="Helvetica" w:hAnsi="Helvetica"/>
        </w:rPr>
        <w:t>”</w:t>
      </w:r>
      <w:r w:rsidR="0006678B" w:rsidRPr="0006678B">
        <w:rPr>
          <w:rFonts w:ascii="Helvetica" w:hAnsi="Helvetica"/>
        </w:rPr>
        <w:t xml:space="preserve"> (p.</w:t>
      </w:r>
      <w:r w:rsidRPr="0006678B">
        <w:rPr>
          <w:rFonts w:ascii="Helvetica" w:hAnsi="Helvetica"/>
        </w:rPr>
        <w:t xml:space="preserve"> 91). Adopting a similar position, </w:t>
      </w:r>
      <w:r w:rsidR="00C12AA2" w:rsidRPr="0006678B">
        <w:rPr>
          <w:rFonts w:ascii="Helvetica" w:hAnsi="Helvetica"/>
        </w:rPr>
        <w:t xml:space="preserve">Timothy Fitzgerald </w:t>
      </w:r>
      <w:r w:rsidR="00C918F7">
        <w:rPr>
          <w:rFonts w:ascii="Helvetica" w:hAnsi="Helvetica"/>
        </w:rPr>
        <w:t xml:space="preserve">(2003:11) </w:t>
      </w:r>
      <w:r w:rsidR="00C12AA2" w:rsidRPr="0006678B">
        <w:rPr>
          <w:rFonts w:ascii="Helvetica" w:hAnsi="Helvetica"/>
        </w:rPr>
        <w:t xml:space="preserve">argues that </w:t>
      </w:r>
      <w:r w:rsidR="000912CE" w:rsidRPr="0006678B">
        <w:rPr>
          <w:rFonts w:ascii="Helvetica" w:hAnsi="Helvetica"/>
        </w:rPr>
        <w:t>“</w:t>
      </w:r>
      <w:r w:rsidRPr="0006678B">
        <w:rPr>
          <w:rFonts w:ascii="Helvetica" w:hAnsi="Helvetica"/>
        </w:rPr>
        <w:t>the theological semantic ass</w:t>
      </w:r>
      <w:r w:rsidR="00C14155">
        <w:rPr>
          <w:rFonts w:ascii="Helvetica" w:hAnsi="Helvetica"/>
        </w:rPr>
        <w:t>ociations that follow the term ‘religion’</w:t>
      </w:r>
      <w:r w:rsidRPr="0006678B">
        <w:rPr>
          <w:rFonts w:ascii="Helvetica" w:hAnsi="Helvetica"/>
        </w:rPr>
        <w:t xml:space="preserve"> from its monotheistic Christi</w:t>
      </w:r>
      <w:r w:rsidR="003362BE">
        <w:rPr>
          <w:rFonts w:ascii="Helvetica" w:hAnsi="Helvetica"/>
        </w:rPr>
        <w:t>an usage</w:t>
      </w:r>
      <w:r w:rsidR="003362BE" w:rsidRPr="0006678B">
        <w:rPr>
          <w:rFonts w:ascii="Helvetica" w:hAnsi="Helvetica"/>
        </w:rPr>
        <w:t>—</w:t>
      </w:r>
      <w:r w:rsidRPr="0006678B">
        <w:rPr>
          <w:rFonts w:ascii="Helvetica" w:hAnsi="Helvetica"/>
        </w:rPr>
        <w:t>including the ideologically constructed distinction between religion and the secular, and the attempt to extend th</w:t>
      </w:r>
      <w:r w:rsidR="00BB46DC">
        <w:rPr>
          <w:rFonts w:ascii="Helvetica" w:hAnsi="Helvetica"/>
        </w:rPr>
        <w:t>ese categories cross</w:t>
      </w:r>
      <w:r w:rsidR="003362BE">
        <w:rPr>
          <w:rFonts w:ascii="Helvetica" w:hAnsi="Helvetica"/>
        </w:rPr>
        <w:t>culturally</w:t>
      </w:r>
      <w:r w:rsidR="003362BE" w:rsidRPr="0006678B">
        <w:rPr>
          <w:rFonts w:ascii="Helvetica" w:hAnsi="Helvetica"/>
        </w:rPr>
        <w:t>—</w:t>
      </w:r>
      <w:r w:rsidRPr="0006678B">
        <w:rPr>
          <w:rFonts w:ascii="Helvetica" w:hAnsi="Helvetica"/>
        </w:rPr>
        <w:t>generate intractable problems of analysis that can only be resolved by abandoning the category altogether and substituting better alternatives</w:t>
      </w:r>
      <w:r w:rsidR="00C918F7">
        <w:rPr>
          <w:rFonts w:ascii="Helvetica" w:hAnsi="Helvetica"/>
        </w:rPr>
        <w:t>.</w:t>
      </w:r>
      <w:r w:rsidR="000912CE" w:rsidRPr="0006678B">
        <w:rPr>
          <w:rFonts w:ascii="Helvetica" w:hAnsi="Helvetica"/>
        </w:rPr>
        <w:t>”</w:t>
      </w:r>
      <w:r w:rsidRPr="0006678B">
        <w:rPr>
          <w:rFonts w:ascii="Helvetica" w:hAnsi="Helvetica"/>
        </w:rPr>
        <w:t xml:space="preserve"> </w:t>
      </w:r>
      <w:r w:rsidR="00D81DF6" w:rsidRPr="0006678B">
        <w:rPr>
          <w:rFonts w:ascii="Helvetica" w:hAnsi="Helvetica"/>
        </w:rPr>
        <w:t xml:space="preserve">Together, Dubuisson </w:t>
      </w:r>
      <w:r w:rsidR="00D81DF6" w:rsidRPr="0006678B">
        <w:rPr>
          <w:rFonts w:ascii="Helvetica" w:hAnsi="Helvetica"/>
        </w:rPr>
        <w:lastRenderedPageBreak/>
        <w:t xml:space="preserve">and Fitzgerald </w:t>
      </w:r>
      <w:r w:rsidRPr="0006678B">
        <w:rPr>
          <w:rFonts w:ascii="Helvetica" w:hAnsi="Helvetica"/>
        </w:rPr>
        <w:t xml:space="preserve">offer a representative set of arguments against </w:t>
      </w:r>
      <w:r w:rsidR="007375F9" w:rsidRPr="0006678B">
        <w:rPr>
          <w:rFonts w:ascii="Helvetica" w:hAnsi="Helvetica"/>
        </w:rPr>
        <w:t>the continued use of religion.</w:t>
      </w:r>
      <w:r w:rsidRPr="0006678B">
        <w:rPr>
          <w:rFonts w:ascii="Helvetica" w:hAnsi="Helvetica"/>
        </w:rPr>
        <w:t xml:space="preserve"> </w:t>
      </w:r>
    </w:p>
    <w:p w14:paraId="235B0519" w14:textId="2C6BABB9"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Even those who agree that </w:t>
      </w:r>
      <w:r w:rsidR="00193148" w:rsidRPr="0006678B">
        <w:rPr>
          <w:rFonts w:ascii="Helvetica" w:hAnsi="Helvetica"/>
        </w:rPr>
        <w:t xml:space="preserve">the category of </w:t>
      </w:r>
      <w:r w:rsidRPr="0006678B">
        <w:rPr>
          <w:rFonts w:ascii="Helvetica" w:hAnsi="Helvetica"/>
        </w:rPr>
        <w:t xml:space="preserve">religion is in some way inadequate differ on </w:t>
      </w:r>
      <w:r w:rsidR="006F73D2" w:rsidRPr="0006678B">
        <w:rPr>
          <w:rFonts w:ascii="Helvetica" w:hAnsi="Helvetica"/>
        </w:rPr>
        <w:t>how to proceed</w:t>
      </w:r>
      <w:r w:rsidR="00896BC3" w:rsidRPr="0006678B">
        <w:rPr>
          <w:rFonts w:ascii="Helvetica" w:hAnsi="Helvetica"/>
        </w:rPr>
        <w:t>.</w:t>
      </w:r>
      <w:r w:rsidRPr="0006678B">
        <w:rPr>
          <w:rFonts w:ascii="Helvetica" w:hAnsi="Helvetica"/>
        </w:rPr>
        <w:t xml:space="preserve"> </w:t>
      </w:r>
      <w:r w:rsidR="006F73D2" w:rsidRPr="0006678B">
        <w:rPr>
          <w:rFonts w:ascii="Helvetica" w:hAnsi="Helvetica"/>
        </w:rPr>
        <w:t xml:space="preserve">Dubuisson and Fitzgerald recommend </w:t>
      </w:r>
      <w:r w:rsidR="0042457F" w:rsidRPr="0006678B">
        <w:rPr>
          <w:rFonts w:ascii="Helvetica" w:hAnsi="Helvetica"/>
        </w:rPr>
        <w:t xml:space="preserve">different </w:t>
      </w:r>
      <w:r w:rsidR="006F73D2" w:rsidRPr="0006678B">
        <w:rPr>
          <w:rFonts w:ascii="Helvetica" w:hAnsi="Helvetica"/>
        </w:rPr>
        <w:t xml:space="preserve">alternative frameworks. </w:t>
      </w:r>
      <w:r w:rsidRPr="0006678B">
        <w:rPr>
          <w:rFonts w:ascii="Helvetica" w:hAnsi="Helvetica"/>
        </w:rPr>
        <w:t xml:space="preserve">Dubuisson </w:t>
      </w:r>
      <w:r w:rsidR="00C918F7" w:rsidRPr="0006678B">
        <w:rPr>
          <w:rFonts w:ascii="Helvetica" w:hAnsi="Helvetica"/>
        </w:rPr>
        <w:t>(2007b: 18)</w:t>
      </w:r>
      <w:r w:rsidR="00C918F7">
        <w:rPr>
          <w:rFonts w:ascii="Helvetica" w:hAnsi="Helvetica"/>
        </w:rPr>
        <w:t xml:space="preserve"> </w:t>
      </w:r>
      <w:r w:rsidRPr="0006678B">
        <w:rPr>
          <w:rFonts w:ascii="Helvetica" w:hAnsi="Helvetica"/>
        </w:rPr>
        <w:t xml:space="preserve">suggests replacing the study of religion with the study of </w:t>
      </w:r>
      <w:r w:rsidR="000912CE" w:rsidRPr="0006678B">
        <w:rPr>
          <w:rFonts w:ascii="Helvetica" w:hAnsi="Helvetica"/>
        </w:rPr>
        <w:t>“</w:t>
      </w:r>
      <w:r w:rsidRPr="0006678B">
        <w:rPr>
          <w:rFonts w:ascii="Helvetica" w:hAnsi="Helvetica"/>
        </w:rPr>
        <w:t>cosmographic formations</w:t>
      </w:r>
      <w:r w:rsidR="008C20AB" w:rsidRPr="0006678B">
        <w:rPr>
          <w:rFonts w:ascii="Helvetica" w:hAnsi="Helvetica"/>
        </w:rPr>
        <w:t>,</w:t>
      </w:r>
      <w:r w:rsidR="000912CE" w:rsidRPr="0006678B">
        <w:rPr>
          <w:rFonts w:ascii="Helvetica" w:hAnsi="Helvetica"/>
        </w:rPr>
        <w:t>“</w:t>
      </w:r>
      <w:r w:rsidRPr="0006678B">
        <w:rPr>
          <w:rFonts w:ascii="Helvetica" w:hAnsi="Helvetica"/>
        </w:rPr>
        <w:t xml:space="preserve"> a category that encompasses various </w:t>
      </w:r>
      <w:r w:rsidR="0042457F" w:rsidRPr="0006678B">
        <w:rPr>
          <w:rFonts w:ascii="Helvetica" w:hAnsi="Helvetica"/>
        </w:rPr>
        <w:t>efforts to</w:t>
      </w:r>
      <w:r w:rsidRPr="0006678B">
        <w:rPr>
          <w:rFonts w:ascii="Helvetica" w:hAnsi="Helvetica"/>
        </w:rPr>
        <w:t xml:space="preserve"> </w:t>
      </w:r>
      <w:r w:rsidR="000912CE" w:rsidRPr="0006678B">
        <w:rPr>
          <w:rFonts w:ascii="Helvetica" w:hAnsi="Helvetica"/>
        </w:rPr>
        <w:t>“</w:t>
      </w:r>
      <w:r w:rsidRPr="0006678B">
        <w:rPr>
          <w:rFonts w:ascii="Helvetica" w:hAnsi="Helvetica"/>
        </w:rPr>
        <w:t>describe the world and tell this or that group of humans, or even all of humanity, how to live in it</w:t>
      </w:r>
      <w:r w:rsidR="00C918F7">
        <w:rPr>
          <w:rFonts w:ascii="Helvetica" w:hAnsi="Helvetica"/>
        </w:rPr>
        <w:t>.</w:t>
      </w:r>
      <w:r w:rsidR="000912CE" w:rsidRPr="0006678B">
        <w:rPr>
          <w:rFonts w:ascii="Helvetica" w:hAnsi="Helvetica"/>
        </w:rPr>
        <w:t>”</w:t>
      </w:r>
      <w:r w:rsidRPr="0006678B">
        <w:rPr>
          <w:rFonts w:ascii="Helvetica" w:hAnsi="Helvetica"/>
        </w:rPr>
        <w:t xml:space="preserve"> Fitzgerald</w:t>
      </w:r>
      <w:r w:rsidR="00C918F7">
        <w:rPr>
          <w:rFonts w:ascii="Helvetica" w:hAnsi="Helvetica"/>
        </w:rPr>
        <w:t xml:space="preserve"> </w:t>
      </w:r>
      <w:r w:rsidR="00C918F7" w:rsidRPr="0006678B">
        <w:rPr>
          <w:rFonts w:ascii="Helvetica" w:hAnsi="Helvetica"/>
        </w:rPr>
        <w:t>(2003: 121-122)</w:t>
      </w:r>
      <w:r w:rsidRPr="0006678B">
        <w:rPr>
          <w:rFonts w:ascii="Helvetica" w:hAnsi="Helvetica"/>
        </w:rPr>
        <w:t xml:space="preserve">, on the other hand, argues that religion should be replaced with culture, with particular emphasis on ritual, politics, and soteriology. </w:t>
      </w:r>
    </w:p>
    <w:p w14:paraId="75DF4BF2" w14:textId="6F9C8E90"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Deciding how one should respond to these critiques of religion depends on </w:t>
      </w:r>
      <w:r w:rsidR="007D3691" w:rsidRPr="0006678B">
        <w:rPr>
          <w:rFonts w:ascii="Helvetica" w:hAnsi="Helvetica"/>
        </w:rPr>
        <w:t xml:space="preserve">one’s account of </w:t>
      </w:r>
      <w:r w:rsidRPr="0006678B">
        <w:rPr>
          <w:rFonts w:ascii="Helvetica" w:hAnsi="Helvetica"/>
        </w:rPr>
        <w:t xml:space="preserve">the nature of social construction. While the work mentioned above provides a great deal of anthropological, historical, and theoretical research, it does not offer a theory of construction itself. There are frequent references to religion as a </w:t>
      </w:r>
      <w:r w:rsidR="007375F9" w:rsidRPr="0006678B">
        <w:rPr>
          <w:rFonts w:ascii="Helvetica" w:hAnsi="Helvetica"/>
        </w:rPr>
        <w:t xml:space="preserve">socially </w:t>
      </w:r>
      <w:r w:rsidRPr="0006678B">
        <w:rPr>
          <w:rFonts w:ascii="Helvetica" w:hAnsi="Helvetica"/>
        </w:rPr>
        <w:t xml:space="preserve">constructed category and analyses of the ideological work this category does historically and in the contemporary world, but little reflection on the ontological implications of understanding religion as a social construction. Here is where more recent philosophical work is </w:t>
      </w:r>
      <w:r w:rsidR="00BB5AC4" w:rsidRPr="0006678B">
        <w:rPr>
          <w:rFonts w:ascii="Helvetica" w:hAnsi="Helvetica"/>
        </w:rPr>
        <w:t>instructive</w:t>
      </w:r>
      <w:r w:rsidRPr="0006678B">
        <w:rPr>
          <w:rFonts w:ascii="Helvetica" w:hAnsi="Helvetica"/>
        </w:rPr>
        <w:t>.</w:t>
      </w:r>
      <w:r w:rsidR="00BB5AC4" w:rsidRPr="0006678B">
        <w:rPr>
          <w:rFonts w:ascii="Helvetica" w:hAnsi="Helvetica"/>
        </w:rPr>
        <w:t xml:space="preserve"> In order to understand how Haslanger adds to these discussions, it is necessary to first consider existing philosophical accounts of the social construction of religion in greater detail.</w:t>
      </w:r>
    </w:p>
    <w:p w14:paraId="12718824" w14:textId="77777777" w:rsidR="00EF4C91" w:rsidRPr="0006678B" w:rsidRDefault="00EF4C91"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28807F0F"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Philosophy and the Social Construction of Religion</w:t>
      </w:r>
    </w:p>
    <w:p w14:paraId="64971BD8" w14:textId="77777777" w:rsidR="004D7F2A"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14140C8E" w14:textId="3ED13555" w:rsidR="00EF4C91" w:rsidRPr="0006678B" w:rsidRDefault="004E0D60"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 xml:space="preserve">In </w:t>
      </w:r>
      <w:r w:rsidR="004D7F2A" w:rsidRPr="0006678B">
        <w:rPr>
          <w:rFonts w:ascii="Helvetica" w:hAnsi="Helvetica"/>
        </w:rPr>
        <w:t xml:space="preserve">discussions of </w:t>
      </w:r>
      <w:r w:rsidR="009D3C04" w:rsidRPr="0006678B">
        <w:rPr>
          <w:rFonts w:ascii="Helvetica" w:hAnsi="Helvetica"/>
        </w:rPr>
        <w:t xml:space="preserve">the </w:t>
      </w:r>
      <w:r w:rsidR="004D7F2A" w:rsidRPr="0006678B">
        <w:rPr>
          <w:rFonts w:ascii="Helvetica" w:hAnsi="Helvetica"/>
        </w:rPr>
        <w:t>social construction</w:t>
      </w:r>
      <w:r w:rsidR="009D3C04" w:rsidRPr="0006678B">
        <w:rPr>
          <w:rFonts w:ascii="Helvetica" w:hAnsi="Helvetica"/>
        </w:rPr>
        <w:t xml:space="preserve"> of religion</w:t>
      </w:r>
      <w:r w:rsidR="004D7F2A" w:rsidRPr="0006678B">
        <w:rPr>
          <w:rFonts w:ascii="Helvetica" w:hAnsi="Helvetica"/>
        </w:rPr>
        <w:t xml:space="preserve">, Schilbrack’s recent intervention (2014) is particularly noteworthy. Not only does he offer a nuanced account of social construction, he does so as part of a broader argument for the relevance </w:t>
      </w:r>
      <w:r w:rsidR="00645EF9" w:rsidRPr="0006678B">
        <w:rPr>
          <w:rFonts w:ascii="Helvetica" w:hAnsi="Helvetica"/>
        </w:rPr>
        <w:t>of philosophy</w:t>
      </w:r>
      <w:r w:rsidR="004D7F2A" w:rsidRPr="0006678B">
        <w:rPr>
          <w:rFonts w:ascii="Helvetica" w:hAnsi="Helvetica"/>
        </w:rPr>
        <w:t xml:space="preserve"> to the study of religion. He cites Hacking, as does Haslanger, and he </w:t>
      </w:r>
      <w:r w:rsidRPr="0006678B">
        <w:rPr>
          <w:rFonts w:ascii="Helvetica" w:hAnsi="Helvetica"/>
        </w:rPr>
        <w:t xml:space="preserve">identifies </w:t>
      </w:r>
      <w:r w:rsidR="004D7F2A" w:rsidRPr="0006678B">
        <w:rPr>
          <w:rFonts w:ascii="Helvetica" w:hAnsi="Helvetica"/>
        </w:rPr>
        <w:t xml:space="preserve">the connection between the social construction of religion </w:t>
      </w:r>
      <w:r w:rsidRPr="0006678B">
        <w:rPr>
          <w:rFonts w:ascii="Helvetica" w:hAnsi="Helvetica"/>
        </w:rPr>
        <w:t xml:space="preserve">and </w:t>
      </w:r>
      <w:r w:rsidR="004D7F2A" w:rsidRPr="0006678B">
        <w:rPr>
          <w:rFonts w:ascii="Helvetica" w:hAnsi="Helvetica"/>
        </w:rPr>
        <w:t xml:space="preserve">the social construction of other categories such as gender or race (2014: 92). </w:t>
      </w:r>
    </w:p>
    <w:p w14:paraId="60326A51" w14:textId="765B0680" w:rsidR="00EF4C91" w:rsidRPr="0006678B" w:rsidRDefault="00792D6C"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For the purpose of comparison with Haslanger</w:t>
      </w:r>
      <w:r w:rsidR="004D7F2A" w:rsidRPr="0006678B">
        <w:rPr>
          <w:rFonts w:ascii="Helvetica" w:hAnsi="Helvetica"/>
        </w:rPr>
        <w:t>, Schilbrack makes three key points. First, while acknowledging the historical contingency of the present conception of religion, he argues that religion is real (2014: 89). That is, religion is both socially constructed and real, much like sexism, colonialism, imperialism, molecules</w:t>
      </w:r>
      <w:r w:rsidR="00325F36" w:rsidRPr="0006678B">
        <w:rPr>
          <w:rFonts w:ascii="Helvetica" w:hAnsi="Helvetica"/>
        </w:rPr>
        <w:t>,</w:t>
      </w:r>
      <w:r w:rsidR="0006678B" w:rsidRPr="0006678B">
        <w:rPr>
          <w:rFonts w:ascii="Helvetica" w:hAnsi="Helvetica"/>
        </w:rPr>
        <w:t xml:space="preserve"> and magnetic fields (p.</w:t>
      </w:r>
      <w:r w:rsidR="004D7F2A" w:rsidRPr="0006678B">
        <w:rPr>
          <w:rFonts w:ascii="Helvetica" w:hAnsi="Helvetica"/>
        </w:rPr>
        <w:t xml:space="preserve"> 92).</w:t>
      </w:r>
    </w:p>
    <w:p w14:paraId="09259140" w14:textId="3B666D48"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Second, Schilbrack addresses the difficulties that arise when attempting to </w:t>
      </w:r>
      <w:r w:rsidR="00D81DF6" w:rsidRPr="0006678B">
        <w:rPr>
          <w:rFonts w:ascii="Helvetica" w:hAnsi="Helvetica"/>
        </w:rPr>
        <w:t>define</w:t>
      </w:r>
      <w:r w:rsidRPr="0006678B">
        <w:rPr>
          <w:rFonts w:ascii="Helvetica" w:hAnsi="Helvetica"/>
        </w:rPr>
        <w:t xml:space="preserve"> religion. More important than </w:t>
      </w:r>
      <w:r w:rsidR="000D091F" w:rsidRPr="0006678B">
        <w:rPr>
          <w:rFonts w:ascii="Helvetica" w:hAnsi="Helvetica"/>
        </w:rPr>
        <w:t>the</w:t>
      </w:r>
      <w:r w:rsidRPr="0006678B">
        <w:rPr>
          <w:rFonts w:ascii="Helvetica" w:hAnsi="Helvetica"/>
        </w:rPr>
        <w:t xml:space="preserve"> specific</w:t>
      </w:r>
      <w:r w:rsidR="000D091F" w:rsidRPr="0006678B">
        <w:rPr>
          <w:rFonts w:ascii="Helvetica" w:hAnsi="Helvetica"/>
        </w:rPr>
        <w:t>s of his</w:t>
      </w:r>
      <w:r w:rsidRPr="0006678B">
        <w:rPr>
          <w:rFonts w:ascii="Helvetica" w:hAnsi="Helvetica"/>
        </w:rPr>
        <w:t xml:space="preserve"> definition is his understanding of the purpose of definitions </w:t>
      </w:r>
      <w:r w:rsidR="006F73D2" w:rsidRPr="0006678B">
        <w:rPr>
          <w:rFonts w:ascii="Helvetica" w:hAnsi="Helvetica"/>
        </w:rPr>
        <w:t>in general</w:t>
      </w:r>
      <w:r w:rsidRPr="0006678B">
        <w:rPr>
          <w:rFonts w:ascii="Helvetica" w:hAnsi="Helvetica"/>
        </w:rPr>
        <w:t>. Religion</w:t>
      </w:r>
      <w:r w:rsidR="00D81DF6" w:rsidRPr="0006678B">
        <w:rPr>
          <w:rFonts w:ascii="Helvetica" w:hAnsi="Helvetica"/>
        </w:rPr>
        <w:t>,</w:t>
      </w:r>
      <w:r w:rsidRPr="0006678B">
        <w:rPr>
          <w:rFonts w:ascii="Helvetica" w:hAnsi="Helvetica"/>
        </w:rPr>
        <w:t xml:space="preserve"> as a concept</w:t>
      </w:r>
      <w:r w:rsidR="00D81DF6" w:rsidRPr="0006678B">
        <w:rPr>
          <w:rFonts w:ascii="Helvetica" w:hAnsi="Helvetica"/>
        </w:rPr>
        <w:t>,</w:t>
      </w:r>
      <w:r w:rsidRPr="0006678B">
        <w:rPr>
          <w:rFonts w:ascii="Helvetica" w:hAnsi="Helvetica"/>
        </w:rPr>
        <w:t xml:space="preserve"> allows one </w:t>
      </w:r>
      <w:r w:rsidRPr="0006678B">
        <w:rPr>
          <w:rFonts w:ascii="Helvetica" w:hAnsi="Helvetica"/>
          <w:i/>
        </w:rPr>
        <w:t>to do things</w:t>
      </w:r>
      <w:r w:rsidRPr="0006678B">
        <w:rPr>
          <w:rFonts w:ascii="Helvetica" w:hAnsi="Helvetica"/>
        </w:rPr>
        <w:t xml:space="preserve">. His definition is </w:t>
      </w:r>
      <w:r w:rsidR="000912CE" w:rsidRPr="0006678B">
        <w:rPr>
          <w:rFonts w:ascii="Helvetica" w:hAnsi="Helvetica"/>
        </w:rPr>
        <w:t>“</w:t>
      </w:r>
      <w:r w:rsidRPr="0006678B">
        <w:rPr>
          <w:rFonts w:ascii="Helvetica" w:hAnsi="Helvetica"/>
        </w:rPr>
        <w:t>not offered as a discovery of the sole truth about religion, but as a heuristic tool that lets us see religious studies as a field that permits a plurality of interpretive, explanatory, and evaluative projects with their divergent foci and methods</w:t>
      </w:r>
      <w:r w:rsidR="000912CE" w:rsidRPr="0006678B">
        <w:rPr>
          <w:rFonts w:ascii="Helvetica" w:hAnsi="Helvetica"/>
        </w:rPr>
        <w:t>”</w:t>
      </w:r>
      <w:r w:rsidRPr="0006678B">
        <w:rPr>
          <w:rFonts w:ascii="Helvetica" w:hAnsi="Helvetica"/>
        </w:rPr>
        <w:t xml:space="preserve"> (2014: 116).</w:t>
      </w:r>
    </w:p>
    <w:p w14:paraId="01420657" w14:textId="06013799"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Third, and in light of the first two points, he argues against calls to reject </w:t>
      </w:r>
      <w:r w:rsidR="000912CE" w:rsidRPr="0006678B">
        <w:rPr>
          <w:rFonts w:ascii="Helvetica" w:hAnsi="Helvetica"/>
        </w:rPr>
        <w:t>“</w:t>
      </w:r>
      <w:r w:rsidRPr="0006678B">
        <w:rPr>
          <w:rFonts w:ascii="Helvetica" w:hAnsi="Helvetica"/>
        </w:rPr>
        <w:t>religion</w:t>
      </w:r>
      <w:r w:rsidR="009B5D8A" w:rsidRPr="0006678B">
        <w:rPr>
          <w:rFonts w:ascii="Helvetica" w:hAnsi="Helvetica"/>
        </w:rPr>
        <w:t>.</w:t>
      </w:r>
      <w:r w:rsidR="000912CE" w:rsidRPr="0006678B">
        <w:rPr>
          <w:rFonts w:ascii="Helvetica" w:hAnsi="Helvetica"/>
        </w:rPr>
        <w:t>”</w:t>
      </w:r>
      <w:r w:rsidRPr="0006678B">
        <w:rPr>
          <w:rFonts w:ascii="Helvetica" w:hAnsi="Helvetica"/>
        </w:rPr>
        <w:t xml:space="preserve"> In doing so, he contrasts the positions of abolitionists and retentionists. Abolitionists argue </w:t>
      </w:r>
      <w:proofErr w:type="gramStart"/>
      <w:r w:rsidRPr="0006678B">
        <w:rPr>
          <w:rFonts w:ascii="Helvetica" w:hAnsi="Helvetica"/>
        </w:rPr>
        <w:t xml:space="preserve">that the concept of religion has been externally imposed by European </w:t>
      </w:r>
      <w:r w:rsidR="00CC7D1B" w:rsidRPr="0006678B">
        <w:rPr>
          <w:rFonts w:ascii="Helvetica" w:hAnsi="Helvetica"/>
        </w:rPr>
        <w:t>colonizers</w:t>
      </w:r>
      <w:proofErr w:type="gramEnd"/>
      <w:r w:rsidRPr="0006678B">
        <w:rPr>
          <w:rFonts w:ascii="Helvetica" w:hAnsi="Helvetica"/>
        </w:rPr>
        <w:t xml:space="preserve"> (2014: 92). Even i</w:t>
      </w:r>
      <w:r w:rsidR="00BB5AC4" w:rsidRPr="0006678B">
        <w:rPr>
          <w:rFonts w:ascii="Helvetica" w:hAnsi="Helvetica"/>
        </w:rPr>
        <w:t xml:space="preserve">f communities find it </w:t>
      </w:r>
      <w:r w:rsidRPr="0006678B">
        <w:rPr>
          <w:rFonts w:ascii="Helvetica" w:hAnsi="Helvetica"/>
        </w:rPr>
        <w:t xml:space="preserve">appropriate to </w:t>
      </w:r>
      <w:r w:rsidR="008C14A0" w:rsidRPr="0006678B">
        <w:rPr>
          <w:rFonts w:ascii="Helvetica" w:hAnsi="Helvetica"/>
        </w:rPr>
        <w:t xml:space="preserve">now </w:t>
      </w:r>
      <w:r w:rsidRPr="0006678B">
        <w:rPr>
          <w:rFonts w:ascii="Helvetica" w:hAnsi="Helvetica"/>
        </w:rPr>
        <w:t xml:space="preserve">identify as religious, the concept of religion had to be invented in order for that </w:t>
      </w:r>
      <w:r w:rsidRPr="0006678B">
        <w:rPr>
          <w:rFonts w:ascii="Helvetica" w:hAnsi="Helvetica"/>
        </w:rPr>
        <w:lastRenderedPageBreak/>
        <w:t xml:space="preserve">particular form of identity to become meaningful in </w:t>
      </w:r>
      <w:r w:rsidR="00431542" w:rsidRPr="0006678B">
        <w:rPr>
          <w:rFonts w:ascii="Helvetica" w:hAnsi="Helvetica"/>
        </w:rPr>
        <w:t>non-European</w:t>
      </w:r>
      <w:r w:rsidRPr="0006678B">
        <w:rPr>
          <w:rFonts w:ascii="Helvetica" w:hAnsi="Helvetica"/>
        </w:rPr>
        <w:t xml:space="preserve"> cultures. Retentionists agree that the imposition of a foreign label is problematic, but </w:t>
      </w:r>
      <w:r w:rsidR="00D81DF6" w:rsidRPr="0006678B">
        <w:rPr>
          <w:rFonts w:ascii="Helvetica" w:hAnsi="Helvetica"/>
        </w:rPr>
        <w:t>arg</w:t>
      </w:r>
      <w:r w:rsidR="009B5D8A" w:rsidRPr="0006678B">
        <w:rPr>
          <w:rFonts w:ascii="Helvetica" w:hAnsi="Helvetica"/>
        </w:rPr>
        <w:t>ue for</w:t>
      </w:r>
      <w:r w:rsidR="00BB5AC4" w:rsidRPr="0006678B">
        <w:rPr>
          <w:rFonts w:ascii="Helvetica" w:hAnsi="Helvetica"/>
        </w:rPr>
        <w:t xml:space="preserve"> </w:t>
      </w:r>
      <w:r w:rsidR="007664C1" w:rsidRPr="0006678B">
        <w:rPr>
          <w:rFonts w:ascii="Helvetica" w:hAnsi="Helvetica"/>
        </w:rPr>
        <w:t>its continued use</w:t>
      </w:r>
      <w:r w:rsidR="009B5D8A" w:rsidRPr="0006678B">
        <w:rPr>
          <w:rFonts w:ascii="Helvetica" w:hAnsi="Helvetica"/>
        </w:rPr>
        <w:t>.</w:t>
      </w:r>
      <w:r w:rsidR="00D81DF6" w:rsidRPr="0006678B">
        <w:rPr>
          <w:rFonts w:ascii="Helvetica" w:hAnsi="Helvetica"/>
        </w:rPr>
        <w:t xml:space="preserve"> In his defense of this </w:t>
      </w:r>
      <w:r w:rsidR="004E0D60" w:rsidRPr="0006678B">
        <w:rPr>
          <w:rFonts w:ascii="Helvetica" w:hAnsi="Helvetica"/>
        </w:rPr>
        <w:t xml:space="preserve">latter </w:t>
      </w:r>
      <w:r w:rsidR="00D81DF6" w:rsidRPr="0006678B">
        <w:rPr>
          <w:rFonts w:ascii="Helvetica" w:hAnsi="Helvetica"/>
        </w:rPr>
        <w:t xml:space="preserve">position, Schilbrack </w:t>
      </w:r>
      <w:r w:rsidR="00CC7D1B" w:rsidRPr="0006678B">
        <w:rPr>
          <w:rFonts w:ascii="Helvetica" w:hAnsi="Helvetica"/>
        </w:rPr>
        <w:t>emphasizes</w:t>
      </w:r>
      <w:r w:rsidRPr="0006678B">
        <w:rPr>
          <w:rFonts w:ascii="Helvetica" w:hAnsi="Helvetica"/>
        </w:rPr>
        <w:t xml:space="preserve"> the difference between identifying and interpreting </w:t>
      </w:r>
      <w:r w:rsidR="00230051" w:rsidRPr="0006678B">
        <w:rPr>
          <w:rFonts w:ascii="Helvetica" w:hAnsi="Helvetica"/>
        </w:rPr>
        <w:t>something as</w:t>
      </w:r>
      <w:r w:rsidRPr="0006678B">
        <w:rPr>
          <w:rFonts w:ascii="Helvetica" w:hAnsi="Helvetica"/>
        </w:rPr>
        <w:t xml:space="preserve"> </w:t>
      </w:r>
      <w:r w:rsidR="00C918F7">
        <w:rPr>
          <w:rFonts w:ascii="Helvetica" w:hAnsi="Helvetica"/>
        </w:rPr>
        <w:t>“</w:t>
      </w:r>
      <w:r w:rsidRPr="0006678B">
        <w:rPr>
          <w:rFonts w:ascii="Helvetica" w:hAnsi="Helvetica"/>
        </w:rPr>
        <w:t>religion.</w:t>
      </w:r>
      <w:r w:rsidR="00C918F7">
        <w:rPr>
          <w:rFonts w:ascii="Helvetica" w:hAnsi="Helvetica"/>
        </w:rPr>
        <w:t>”</w:t>
      </w:r>
      <w:r w:rsidRPr="0006678B">
        <w:rPr>
          <w:rFonts w:ascii="Helvetica" w:hAnsi="Helvetica"/>
        </w:rPr>
        <w:t xml:space="preserve"> The scholar of religion is methodologically obligated to identify a practice or idea using local terminology. Following identification, however, the scholar is justified in bringing in other conceptual resources in order to interpret the practice or idea (</w:t>
      </w:r>
      <w:r w:rsidR="008D61C1" w:rsidRPr="0006678B">
        <w:rPr>
          <w:rFonts w:ascii="Helvetica" w:hAnsi="Helvetica"/>
        </w:rPr>
        <w:t xml:space="preserve">p. </w:t>
      </w:r>
      <w:r w:rsidRPr="0006678B">
        <w:rPr>
          <w:rFonts w:ascii="Helvetica" w:hAnsi="Helvetica"/>
        </w:rPr>
        <w:t>93</w:t>
      </w:r>
      <w:r w:rsidR="007D2EA1" w:rsidRPr="0006678B">
        <w:rPr>
          <w:rFonts w:ascii="Helvetica" w:hAnsi="Helvetica"/>
        </w:rPr>
        <w:t xml:space="preserve">). </w:t>
      </w:r>
      <w:r w:rsidR="000912CE" w:rsidRPr="0006678B">
        <w:rPr>
          <w:rFonts w:ascii="Helvetica" w:hAnsi="Helvetica"/>
        </w:rPr>
        <w:t>“</w:t>
      </w:r>
      <w:r w:rsidR="007D2EA1" w:rsidRPr="0006678B">
        <w:rPr>
          <w:rFonts w:ascii="Helvetica" w:hAnsi="Helvetica"/>
        </w:rPr>
        <w:t>R</w:t>
      </w:r>
      <w:r w:rsidRPr="0006678B">
        <w:rPr>
          <w:rFonts w:ascii="Helvetica" w:hAnsi="Helvetica"/>
        </w:rPr>
        <w:t>eligion</w:t>
      </w:r>
      <w:r w:rsidR="000912CE" w:rsidRPr="0006678B">
        <w:rPr>
          <w:rFonts w:ascii="Helvetica" w:hAnsi="Helvetica"/>
        </w:rPr>
        <w:t>”</w:t>
      </w:r>
      <w:r w:rsidRPr="0006678B">
        <w:rPr>
          <w:rFonts w:ascii="Helvetica" w:hAnsi="Helvetica"/>
        </w:rPr>
        <w:t xml:space="preserve"> interprets a practice or idea, but does not </w:t>
      </w:r>
      <w:r w:rsidR="000912CE" w:rsidRPr="0006678B">
        <w:rPr>
          <w:rFonts w:ascii="Helvetica" w:hAnsi="Helvetica"/>
        </w:rPr>
        <w:t>“</w:t>
      </w:r>
      <w:r w:rsidRPr="0006678B">
        <w:rPr>
          <w:rFonts w:ascii="Helvetica" w:hAnsi="Helvetica"/>
        </w:rPr>
        <w:t>constitute the cultural pattern</w:t>
      </w:r>
      <w:r w:rsidR="000912CE" w:rsidRPr="0006678B">
        <w:rPr>
          <w:rFonts w:ascii="Helvetica" w:hAnsi="Helvetica"/>
        </w:rPr>
        <w:t>”</w:t>
      </w:r>
      <w:r w:rsidRPr="0006678B">
        <w:rPr>
          <w:rFonts w:ascii="Helvetica" w:hAnsi="Helvetica"/>
        </w:rPr>
        <w:t xml:space="preserve"> itself (</w:t>
      </w:r>
      <w:r w:rsidR="008D61C1" w:rsidRPr="0006678B">
        <w:rPr>
          <w:rFonts w:ascii="Helvetica" w:hAnsi="Helvetica"/>
        </w:rPr>
        <w:t xml:space="preserve">p. </w:t>
      </w:r>
      <w:r w:rsidRPr="0006678B">
        <w:rPr>
          <w:rFonts w:ascii="Helvetica" w:hAnsi="Helvetica"/>
        </w:rPr>
        <w:t>95).</w:t>
      </w:r>
      <w:r w:rsidRPr="000B75E2">
        <w:rPr>
          <w:rStyle w:val="FootnoteReference"/>
        </w:rPr>
        <w:footnoteReference w:id="6"/>
      </w:r>
    </w:p>
    <w:p w14:paraId="7BED0897" w14:textId="3CCB4488"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bookmarkStart w:id="1" w:name="Highlighting_Schilbrack"/>
      <w:r w:rsidRPr="0006678B">
        <w:rPr>
          <w:rFonts w:ascii="Helvetica" w:hAnsi="Helvetica"/>
        </w:rPr>
        <w:t>For</w:t>
      </w:r>
      <w:bookmarkEnd w:id="1"/>
      <w:r w:rsidRPr="0006678B">
        <w:rPr>
          <w:rFonts w:ascii="Helvetica" w:hAnsi="Helvetica"/>
        </w:rPr>
        <w:t xml:space="preserve"> Schilbrack, arguing for the retention of religion does not mean </w:t>
      </w:r>
      <w:r w:rsidR="00431542" w:rsidRPr="0006678B">
        <w:rPr>
          <w:rFonts w:ascii="Helvetica" w:hAnsi="Helvetica"/>
        </w:rPr>
        <w:t>ignoring the</w:t>
      </w:r>
      <w:r w:rsidRPr="0006678B">
        <w:rPr>
          <w:rFonts w:ascii="Helvetica" w:hAnsi="Helvetica"/>
        </w:rPr>
        <w:t xml:space="preserve"> problematic associations with the term arising, at least in part, from the specifics of its historical emergence. For example, </w:t>
      </w:r>
      <w:r w:rsidR="000022B3" w:rsidRPr="0006678B">
        <w:rPr>
          <w:rFonts w:ascii="Helvetica" w:hAnsi="Helvetica"/>
        </w:rPr>
        <w:t>the unreflexive deployment of the term religion</w:t>
      </w:r>
      <w:r w:rsidRPr="0006678B">
        <w:rPr>
          <w:rFonts w:ascii="Helvetica" w:hAnsi="Helvetica"/>
        </w:rPr>
        <w:t xml:space="preserve"> can lead to the reification of certain cultural forms, disconnecting those aspects of culture from politics and economics (</w:t>
      </w:r>
      <w:r w:rsidR="008D61C1" w:rsidRPr="0006678B">
        <w:rPr>
          <w:rFonts w:ascii="Helvetica" w:hAnsi="Helvetica"/>
        </w:rPr>
        <w:t xml:space="preserve">Schilbrack, </w:t>
      </w:r>
      <w:r w:rsidRPr="0006678B">
        <w:rPr>
          <w:rFonts w:ascii="Helvetica" w:hAnsi="Helvetica"/>
        </w:rPr>
        <w:t xml:space="preserve">2014: 97). The response to these problematic associations is not abolition, but continuing the work of expanding the concept beyond the limitations of its Western origins. Even with this expanded understanding, however, religion is a concept that emerges out of </w:t>
      </w:r>
      <w:r w:rsidR="000912CE" w:rsidRPr="0006678B">
        <w:rPr>
          <w:rFonts w:ascii="Helvetica" w:hAnsi="Helvetica"/>
        </w:rPr>
        <w:t>“</w:t>
      </w:r>
      <w:r w:rsidRPr="0006678B">
        <w:rPr>
          <w:rFonts w:ascii="Helvetica" w:hAnsi="Helvetica"/>
        </w:rPr>
        <w:t>the West</w:t>
      </w:r>
      <w:r w:rsidR="000912CE" w:rsidRPr="0006678B">
        <w:rPr>
          <w:rFonts w:ascii="Helvetica" w:hAnsi="Helvetica"/>
        </w:rPr>
        <w:t>”</w:t>
      </w:r>
      <w:r w:rsidRPr="0006678B">
        <w:rPr>
          <w:rFonts w:ascii="Helvetica" w:hAnsi="Helvetica"/>
        </w:rPr>
        <w:t xml:space="preserve"> and for which Christianity is a </w:t>
      </w:r>
      <w:r w:rsidR="000912CE" w:rsidRPr="0006678B">
        <w:rPr>
          <w:rFonts w:ascii="Helvetica" w:hAnsi="Helvetica"/>
        </w:rPr>
        <w:t>“</w:t>
      </w:r>
      <w:r w:rsidRPr="0006678B">
        <w:rPr>
          <w:rFonts w:ascii="Helvetica" w:hAnsi="Helvetica"/>
        </w:rPr>
        <w:t>prototypical example</w:t>
      </w:r>
      <w:r w:rsidR="000912CE" w:rsidRPr="0006678B">
        <w:rPr>
          <w:rFonts w:ascii="Helvetica" w:hAnsi="Helvetica"/>
        </w:rPr>
        <w:t>”</w:t>
      </w:r>
      <w:r w:rsidRPr="0006678B">
        <w:rPr>
          <w:rFonts w:ascii="Helvetica" w:hAnsi="Helvetica"/>
        </w:rPr>
        <w:t xml:space="preserve"> (</w:t>
      </w:r>
      <w:r w:rsidR="008D61C1" w:rsidRPr="0006678B">
        <w:rPr>
          <w:rFonts w:ascii="Helvetica" w:hAnsi="Helvetica"/>
        </w:rPr>
        <w:t xml:space="preserve">p. </w:t>
      </w:r>
      <w:r w:rsidRPr="0006678B">
        <w:rPr>
          <w:rFonts w:ascii="Helvetica" w:hAnsi="Helvetica"/>
        </w:rPr>
        <w:t>121).</w:t>
      </w:r>
    </w:p>
    <w:p w14:paraId="4F6F853C" w14:textId="77777777" w:rsidR="004D7F2A"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bookmarkStart w:id="2" w:name="Haslanger"/>
    </w:p>
    <w:p w14:paraId="04573CB8"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Haslanger and the Social Construction of Religion</w:t>
      </w:r>
    </w:p>
    <w:p w14:paraId="21C1243B" w14:textId="77777777" w:rsidR="004D7F2A"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0997A68E" w14:textId="166B2009"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These</w:t>
      </w:r>
      <w:bookmarkEnd w:id="2"/>
      <w:r w:rsidRPr="0006678B">
        <w:rPr>
          <w:rFonts w:ascii="Helvetica" w:hAnsi="Helvetica"/>
        </w:rPr>
        <w:t xml:space="preserve"> three points provide a starting point for a consideration of the connections between discussions of social </w:t>
      </w:r>
      <w:r w:rsidR="00C245B7" w:rsidRPr="0006678B">
        <w:rPr>
          <w:rFonts w:ascii="Helvetica" w:hAnsi="Helvetica"/>
        </w:rPr>
        <w:t>constructionism</w:t>
      </w:r>
      <w:r w:rsidRPr="0006678B">
        <w:rPr>
          <w:rFonts w:ascii="Helvetica" w:hAnsi="Helvetica"/>
        </w:rPr>
        <w:t xml:space="preserve"> within religion and Haslanger’s philosophical work on the social construction of gender and race. Haslanger offers a thorough consideration</w:t>
      </w:r>
      <w:r w:rsidR="00E96172" w:rsidRPr="0006678B">
        <w:rPr>
          <w:rFonts w:ascii="Helvetica" w:hAnsi="Helvetica"/>
        </w:rPr>
        <w:t xml:space="preserve"> of</w:t>
      </w:r>
      <w:r w:rsidRPr="0006678B">
        <w:rPr>
          <w:rFonts w:ascii="Helvetica" w:hAnsi="Helvetica"/>
        </w:rPr>
        <w:t xml:space="preserve"> social construction, with a particular emphasis on the importance of the nature of social construction for the development of social criticism.</w:t>
      </w:r>
      <w:r w:rsidR="00252AC1" w:rsidRPr="000B75E2">
        <w:rPr>
          <w:rStyle w:val="FootnoteReference"/>
        </w:rPr>
        <w:footnoteReference w:id="7"/>
      </w:r>
      <w:r w:rsidRPr="0006678B">
        <w:rPr>
          <w:rFonts w:ascii="Helvetica" w:hAnsi="Helvetica"/>
        </w:rPr>
        <w:t xml:space="preserve"> After an initial exploration of the resonances between Schilbrack and Haslan</w:t>
      </w:r>
      <w:r w:rsidR="00C12AA2" w:rsidRPr="0006678B">
        <w:rPr>
          <w:rFonts w:ascii="Helvetica" w:hAnsi="Helvetica"/>
        </w:rPr>
        <w:t xml:space="preserve">ger, I will turn to the ways that </w:t>
      </w:r>
      <w:r w:rsidRPr="0006678B">
        <w:rPr>
          <w:rFonts w:ascii="Helvetica" w:hAnsi="Helvetica"/>
        </w:rPr>
        <w:t>Haslanger’s emphasis on social critique departs from Schilbrack’s position.</w:t>
      </w:r>
    </w:p>
    <w:p w14:paraId="19DD5521" w14:textId="6C56CA86"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First, like Schilbrack, Haslanger argues that </w:t>
      </w:r>
      <w:r w:rsidR="000912CE" w:rsidRPr="0006678B">
        <w:rPr>
          <w:rFonts w:ascii="Helvetica" w:hAnsi="Helvetica"/>
        </w:rPr>
        <w:t>“</w:t>
      </w:r>
      <w:r w:rsidRPr="0006678B">
        <w:rPr>
          <w:rFonts w:ascii="Helvetica" w:hAnsi="Helvetica"/>
        </w:rPr>
        <w:t>socially constructed</w:t>
      </w:r>
      <w:r w:rsidR="000912CE" w:rsidRPr="0006678B">
        <w:rPr>
          <w:rFonts w:ascii="Helvetica" w:hAnsi="Helvetica"/>
        </w:rPr>
        <w:t>”</w:t>
      </w:r>
      <w:r w:rsidRPr="0006678B">
        <w:rPr>
          <w:rFonts w:ascii="Helvetica" w:hAnsi="Helvetica"/>
        </w:rPr>
        <w:t xml:space="preserve"> and </w:t>
      </w:r>
      <w:r w:rsidR="000912CE" w:rsidRPr="0006678B">
        <w:rPr>
          <w:rFonts w:ascii="Helvetica" w:hAnsi="Helvetica"/>
        </w:rPr>
        <w:t>“</w:t>
      </w:r>
      <w:r w:rsidRPr="0006678B">
        <w:rPr>
          <w:rFonts w:ascii="Helvetica" w:hAnsi="Helvetica"/>
        </w:rPr>
        <w:t>real</w:t>
      </w:r>
      <w:r w:rsidR="000912CE" w:rsidRPr="0006678B">
        <w:rPr>
          <w:rFonts w:ascii="Helvetica" w:hAnsi="Helvetica"/>
        </w:rPr>
        <w:t>”</w:t>
      </w:r>
      <w:r w:rsidRPr="0006678B">
        <w:rPr>
          <w:rFonts w:ascii="Helvetica" w:hAnsi="Helvetica"/>
        </w:rPr>
        <w:t xml:space="preserve"> are not mutually exclusive. She offers a social </w:t>
      </w:r>
      <w:r w:rsidR="00C245B7" w:rsidRPr="0006678B">
        <w:rPr>
          <w:rFonts w:ascii="Helvetica" w:hAnsi="Helvetica"/>
        </w:rPr>
        <w:t>constructionism</w:t>
      </w:r>
      <w:r w:rsidRPr="0006678B">
        <w:rPr>
          <w:rFonts w:ascii="Helvetica" w:hAnsi="Helvetica"/>
        </w:rPr>
        <w:t xml:space="preserve"> that is compatible with realism while aiming </w:t>
      </w:r>
      <w:r w:rsidR="000912CE" w:rsidRPr="0006678B">
        <w:rPr>
          <w:rFonts w:ascii="Helvetica" w:hAnsi="Helvetica"/>
        </w:rPr>
        <w:t>“</w:t>
      </w:r>
      <w:r w:rsidRPr="0006678B">
        <w:rPr>
          <w:rFonts w:ascii="Helvetica" w:hAnsi="Helvetica"/>
        </w:rPr>
        <w:t>to unmask the processes that cause</w:t>
      </w:r>
      <w:r w:rsidR="008D61C1" w:rsidRPr="0006678B">
        <w:rPr>
          <w:rFonts w:ascii="Helvetica" w:hAnsi="Helvetica"/>
        </w:rPr>
        <w:t>—</w:t>
      </w:r>
      <w:r w:rsidRPr="0006678B">
        <w:rPr>
          <w:rFonts w:ascii="Helvetica" w:hAnsi="Helvetica"/>
        </w:rPr>
        <w:t>and structures that constitute</w:t>
      </w:r>
      <w:r w:rsidR="008D61C1" w:rsidRPr="0006678B">
        <w:rPr>
          <w:rFonts w:ascii="Helvetica" w:hAnsi="Helvetica"/>
        </w:rPr>
        <w:t>—</w:t>
      </w:r>
      <w:r w:rsidRPr="0006678B">
        <w:rPr>
          <w:rFonts w:ascii="Helvetica" w:hAnsi="Helvetica"/>
        </w:rPr>
        <w:t>unacknowledged parts of our social world</w:t>
      </w:r>
      <w:r w:rsidR="000912CE" w:rsidRPr="0006678B">
        <w:rPr>
          <w:rFonts w:ascii="Helvetica" w:hAnsi="Helvetica"/>
        </w:rPr>
        <w:t>”</w:t>
      </w:r>
      <w:r w:rsidRPr="0006678B">
        <w:rPr>
          <w:rFonts w:ascii="Helvetica" w:hAnsi="Helvetica"/>
        </w:rPr>
        <w:t xml:space="preserve"> (Haslanger, 2012: 184). She also locates her social </w:t>
      </w:r>
      <w:r w:rsidR="00C245B7" w:rsidRPr="0006678B">
        <w:rPr>
          <w:rFonts w:ascii="Helvetica" w:hAnsi="Helvetica"/>
        </w:rPr>
        <w:t>constructionism</w:t>
      </w:r>
      <w:r w:rsidRPr="0006678B">
        <w:rPr>
          <w:rFonts w:ascii="Helvetica" w:hAnsi="Helvetica"/>
        </w:rPr>
        <w:t xml:space="preserve"> in relation to materialism and naturalism arguing that for </w:t>
      </w:r>
      <w:r w:rsidR="000912CE" w:rsidRPr="0006678B">
        <w:rPr>
          <w:rFonts w:ascii="Helvetica" w:hAnsi="Helvetica"/>
        </w:rPr>
        <w:t>“</w:t>
      </w:r>
      <w:r w:rsidRPr="0006678B">
        <w:rPr>
          <w:rFonts w:ascii="Helvetica" w:hAnsi="Helvetica"/>
        </w:rPr>
        <w:t>a broad naturalism that takes the world to be a natural world that includes as part of it social and psychological events, processes, relations, and such… to be non</w:t>
      </w:r>
      <w:r w:rsidR="00BB46DC">
        <w:rPr>
          <w:rFonts w:ascii="Helvetica" w:hAnsi="Helvetica"/>
        </w:rPr>
        <w:t>-</w:t>
      </w:r>
      <w:r w:rsidRPr="0006678B">
        <w:rPr>
          <w:rFonts w:ascii="Helvetica" w:hAnsi="Helvetica"/>
        </w:rPr>
        <w:t>natural (at least within the empirical domain) is to be nonexistent</w:t>
      </w:r>
      <w:r w:rsidR="000912CE" w:rsidRPr="0006678B">
        <w:rPr>
          <w:rFonts w:ascii="Helvetica" w:hAnsi="Helvetica"/>
        </w:rPr>
        <w:t>”</w:t>
      </w:r>
      <w:r w:rsidRPr="0006678B">
        <w:rPr>
          <w:rFonts w:ascii="Helvetica" w:hAnsi="Helvetica"/>
        </w:rPr>
        <w:t xml:space="preserve"> (</w:t>
      </w:r>
      <w:r w:rsidR="008D61C1" w:rsidRPr="0006678B">
        <w:rPr>
          <w:rFonts w:ascii="Helvetica" w:hAnsi="Helvetica"/>
        </w:rPr>
        <w:t xml:space="preserve">p. </w:t>
      </w:r>
      <w:r w:rsidRPr="0006678B">
        <w:rPr>
          <w:rFonts w:ascii="Helvetica" w:hAnsi="Helvetica"/>
        </w:rPr>
        <w:t>213). Invoking the work of materialist feminism, she explains that part of the force of social</w:t>
      </w:r>
      <w:r w:rsidR="00AE6FC4" w:rsidRPr="0006678B">
        <w:rPr>
          <w:rFonts w:ascii="Helvetica" w:hAnsi="Helvetica"/>
        </w:rPr>
        <w:t>ly</w:t>
      </w:r>
      <w:r w:rsidRPr="0006678B">
        <w:rPr>
          <w:rFonts w:ascii="Helvetica" w:hAnsi="Helvetica"/>
        </w:rPr>
        <w:t xml:space="preserve"> constructed categories is precisely that these constructions are material (</w:t>
      </w:r>
      <w:r w:rsidR="008D61C1" w:rsidRPr="0006678B">
        <w:rPr>
          <w:rFonts w:ascii="Helvetica" w:hAnsi="Helvetica"/>
        </w:rPr>
        <w:t xml:space="preserve">p. </w:t>
      </w:r>
      <w:r w:rsidRPr="0006678B">
        <w:rPr>
          <w:rFonts w:ascii="Helvetica" w:hAnsi="Helvetica"/>
        </w:rPr>
        <w:t>212).</w:t>
      </w:r>
    </w:p>
    <w:p w14:paraId="2AC424C9" w14:textId="61E0C3D3" w:rsidR="007169E5" w:rsidRPr="0006678B" w:rsidRDefault="00673F18" w:rsidP="003F4CE9">
      <w:pPr>
        <w:tabs>
          <w:tab w:val="left" w:pos="720"/>
          <w:tab w:val="left" w:pos="1440"/>
          <w:tab w:val="left" w:pos="2160"/>
          <w:tab w:val="left" w:pos="2880"/>
          <w:tab w:val="left" w:pos="3600"/>
          <w:tab w:val="left" w:pos="4320"/>
        </w:tabs>
        <w:spacing w:line="480" w:lineRule="auto"/>
        <w:ind w:firstLine="360"/>
        <w:rPr>
          <w:rFonts w:ascii="Helvetica" w:hAnsi="Helvetica"/>
          <w:i/>
        </w:rPr>
      </w:pPr>
      <w:r w:rsidRPr="0006678B">
        <w:rPr>
          <w:rFonts w:ascii="Helvetica" w:hAnsi="Helvetica"/>
        </w:rPr>
        <w:lastRenderedPageBreak/>
        <w:t xml:space="preserve">It is this intersection of the material, real and constructed that is central to understanding Haslanger’s contribution to discussions of the social construction of religion. As she notes in a discussion of gender roles and objectification, constructions are not </w:t>
      </w:r>
      <w:r w:rsidR="00C84ECD" w:rsidRPr="0006678B">
        <w:rPr>
          <w:rFonts w:ascii="Helvetica" w:hAnsi="Helvetica"/>
        </w:rPr>
        <w:t>only</w:t>
      </w:r>
      <w:r w:rsidRPr="0006678B">
        <w:rPr>
          <w:rFonts w:ascii="Helvetica" w:hAnsi="Helvetica"/>
        </w:rPr>
        <w:t xml:space="preserve"> mental, but </w:t>
      </w:r>
      <w:r w:rsidR="000912CE" w:rsidRPr="0006678B">
        <w:rPr>
          <w:rFonts w:ascii="Helvetica" w:hAnsi="Helvetica"/>
        </w:rPr>
        <w:t>“</w:t>
      </w:r>
      <w:r w:rsidR="00C84ECD" w:rsidRPr="0006678B">
        <w:rPr>
          <w:rFonts w:ascii="Helvetica" w:hAnsi="Helvetica"/>
        </w:rPr>
        <w:t>actualized</w:t>
      </w:r>
      <w:r w:rsidRPr="0006678B">
        <w:rPr>
          <w:rFonts w:ascii="Helvetica" w:hAnsi="Helvetica"/>
        </w:rPr>
        <w:t>, embodied, imposed…</w:t>
      </w:r>
      <w:r w:rsidR="000912CE" w:rsidRPr="0006678B">
        <w:rPr>
          <w:rFonts w:ascii="Helvetica" w:hAnsi="Helvetica"/>
        </w:rPr>
        <w:t>”</w:t>
      </w:r>
      <w:r w:rsidRPr="0006678B">
        <w:rPr>
          <w:rFonts w:ascii="Helvetica" w:hAnsi="Helvetica"/>
        </w:rPr>
        <w:t xml:space="preserve"> (2012: 65). Gender, race and religion are not </w:t>
      </w:r>
      <w:r w:rsidR="000912CE" w:rsidRPr="0006678B">
        <w:rPr>
          <w:rFonts w:ascii="Helvetica" w:hAnsi="Helvetica"/>
        </w:rPr>
        <w:t>“</w:t>
      </w:r>
      <w:r w:rsidRPr="0006678B">
        <w:rPr>
          <w:rFonts w:ascii="Helvetica" w:hAnsi="Helvetica"/>
        </w:rPr>
        <w:t>in our heads</w:t>
      </w:r>
      <w:r w:rsidR="00C14155">
        <w:rPr>
          <w:rFonts w:ascii="Helvetica" w:hAnsi="Helvetica"/>
        </w:rPr>
        <w:t>,</w:t>
      </w:r>
      <w:r w:rsidR="000912CE" w:rsidRPr="0006678B">
        <w:rPr>
          <w:rFonts w:ascii="Helvetica" w:hAnsi="Helvetica"/>
        </w:rPr>
        <w:t>”</w:t>
      </w:r>
      <w:r w:rsidRPr="0006678B">
        <w:rPr>
          <w:rFonts w:ascii="Helvetica" w:hAnsi="Helvetica"/>
        </w:rPr>
        <w:t xml:space="preserve"> but inscribed in legal documents, art and buildings. Gender establishes the layout of </w:t>
      </w:r>
      <w:r w:rsidR="00A67A14" w:rsidRPr="0006678B">
        <w:rPr>
          <w:rFonts w:ascii="Helvetica" w:hAnsi="Helvetica"/>
        </w:rPr>
        <w:t xml:space="preserve">department </w:t>
      </w:r>
      <w:proofErr w:type="gramStart"/>
      <w:r w:rsidR="00A67A14" w:rsidRPr="0006678B">
        <w:rPr>
          <w:rFonts w:ascii="Helvetica" w:hAnsi="Helvetica"/>
        </w:rPr>
        <w:t>stores,</w:t>
      </w:r>
      <w:proofErr w:type="gramEnd"/>
      <w:r w:rsidR="00A67A14" w:rsidRPr="0006678B">
        <w:rPr>
          <w:rFonts w:ascii="Helvetica" w:hAnsi="Helvetica"/>
        </w:rPr>
        <w:t xml:space="preserve"> cities are divided by race</w:t>
      </w:r>
      <w:r w:rsidR="009B385C" w:rsidRPr="0006678B">
        <w:rPr>
          <w:rFonts w:ascii="Helvetica" w:hAnsi="Helvetica"/>
        </w:rPr>
        <w:t>,</w:t>
      </w:r>
      <w:r w:rsidR="00A67A14" w:rsidRPr="0006678B">
        <w:rPr>
          <w:rFonts w:ascii="Helvetica" w:hAnsi="Helvetica"/>
        </w:rPr>
        <w:t xml:space="preserve"> and religion </w:t>
      </w:r>
      <w:r w:rsidR="007169E5" w:rsidRPr="0006678B">
        <w:rPr>
          <w:rFonts w:ascii="Helvetica" w:hAnsi="Helvetica"/>
        </w:rPr>
        <w:t>influences</w:t>
      </w:r>
      <w:r w:rsidR="00A46695" w:rsidRPr="0006678B">
        <w:rPr>
          <w:rFonts w:ascii="Helvetica" w:hAnsi="Helvetica"/>
        </w:rPr>
        <w:t xml:space="preserve"> who is able to enter </w:t>
      </w:r>
      <w:r w:rsidR="007169E5" w:rsidRPr="0006678B">
        <w:rPr>
          <w:rFonts w:ascii="Helvetica" w:hAnsi="Helvetica"/>
        </w:rPr>
        <w:t>a</w:t>
      </w:r>
      <w:r w:rsidR="00A46695" w:rsidRPr="0006678B">
        <w:rPr>
          <w:rFonts w:ascii="Helvetica" w:hAnsi="Helvetica"/>
        </w:rPr>
        <w:t xml:space="preserve"> country</w:t>
      </w:r>
      <w:r w:rsidR="00C505E1" w:rsidRPr="0006678B">
        <w:rPr>
          <w:rFonts w:ascii="Helvetica" w:hAnsi="Helvetica"/>
        </w:rPr>
        <w:t>.</w:t>
      </w:r>
      <w:r w:rsidR="00C505E1" w:rsidRPr="000B75E2">
        <w:rPr>
          <w:rStyle w:val="FootnoteReference"/>
        </w:rPr>
        <w:footnoteReference w:id="8"/>
      </w:r>
      <w:r w:rsidRPr="0006678B">
        <w:rPr>
          <w:rFonts w:ascii="Helvetica" w:hAnsi="Helvetica"/>
        </w:rPr>
        <w:t xml:space="preserve"> </w:t>
      </w:r>
      <w:r w:rsidR="00270460" w:rsidRPr="0006678B">
        <w:rPr>
          <w:rFonts w:ascii="Helvetica" w:hAnsi="Helvetica"/>
        </w:rPr>
        <w:t>Social constructions arrange a</w:t>
      </w:r>
      <w:r w:rsidR="00C84ECD" w:rsidRPr="0006678B">
        <w:rPr>
          <w:rFonts w:ascii="Helvetica" w:hAnsi="Helvetica"/>
        </w:rPr>
        <w:t xml:space="preserve"> world </w:t>
      </w:r>
      <w:r w:rsidR="00270460" w:rsidRPr="0006678B">
        <w:rPr>
          <w:rFonts w:ascii="Helvetica" w:hAnsi="Helvetica"/>
        </w:rPr>
        <w:t>that in turn reinforces</w:t>
      </w:r>
      <w:r w:rsidR="00C84ECD" w:rsidRPr="0006678B">
        <w:rPr>
          <w:rFonts w:ascii="Helvetica" w:hAnsi="Helvetica"/>
        </w:rPr>
        <w:t xml:space="preserve"> </w:t>
      </w:r>
      <w:r w:rsidR="00270460" w:rsidRPr="0006678B">
        <w:rPr>
          <w:rFonts w:ascii="Helvetica" w:hAnsi="Helvetica"/>
        </w:rPr>
        <w:t>those</w:t>
      </w:r>
      <w:r w:rsidR="00C84ECD" w:rsidRPr="0006678B">
        <w:rPr>
          <w:rFonts w:ascii="Helvetica" w:hAnsi="Helvetica"/>
        </w:rPr>
        <w:t xml:space="preserve"> construction</w:t>
      </w:r>
      <w:r w:rsidR="00270460" w:rsidRPr="0006678B">
        <w:rPr>
          <w:rFonts w:ascii="Helvetica" w:hAnsi="Helvetica"/>
        </w:rPr>
        <w:t>s</w:t>
      </w:r>
      <w:r w:rsidR="00C84ECD" w:rsidRPr="0006678B">
        <w:rPr>
          <w:rFonts w:ascii="Helvetica" w:hAnsi="Helvetica"/>
        </w:rPr>
        <w:t xml:space="preserve">: </w:t>
      </w:r>
      <w:r w:rsidR="000912CE" w:rsidRPr="0006678B">
        <w:rPr>
          <w:rFonts w:ascii="Helvetica" w:hAnsi="Helvetica"/>
        </w:rPr>
        <w:t>“</w:t>
      </w:r>
      <w:r w:rsidR="00C84ECD" w:rsidRPr="0006678B">
        <w:rPr>
          <w:rFonts w:ascii="Helvetica" w:hAnsi="Helvetica"/>
        </w:rPr>
        <w:t xml:space="preserve">our classificatory schemes, at least in social contexts, may do more than just map preexisting groups of individuals; rather our attributions have the power to both establish and reinforce groupings which may eventually come to </w:t>
      </w:r>
      <w:r w:rsidR="000912CE" w:rsidRPr="0006678B">
        <w:rPr>
          <w:rFonts w:ascii="Helvetica" w:hAnsi="Helvetica"/>
        </w:rPr>
        <w:t>‘</w:t>
      </w:r>
      <w:r w:rsidR="0006678B">
        <w:rPr>
          <w:rFonts w:ascii="Helvetica" w:hAnsi="Helvetica"/>
        </w:rPr>
        <w:t>f</w:t>
      </w:r>
      <w:r w:rsidR="000912CE" w:rsidRPr="0006678B">
        <w:rPr>
          <w:rFonts w:ascii="Helvetica" w:hAnsi="Helvetica"/>
        </w:rPr>
        <w:t>it’</w:t>
      </w:r>
      <w:r w:rsidR="00C84ECD" w:rsidRPr="0006678B">
        <w:rPr>
          <w:rFonts w:ascii="Helvetica" w:hAnsi="Helvetica"/>
        </w:rPr>
        <w:t xml:space="preserve"> the classifications</w:t>
      </w:r>
      <w:r w:rsidR="000912CE" w:rsidRPr="0006678B">
        <w:rPr>
          <w:rFonts w:ascii="Helvetica" w:hAnsi="Helvetica"/>
        </w:rPr>
        <w:t>”</w:t>
      </w:r>
      <w:r w:rsidR="00C84ECD" w:rsidRPr="0006678B">
        <w:rPr>
          <w:rFonts w:ascii="Helvetica" w:hAnsi="Helvetica"/>
        </w:rPr>
        <w:t xml:space="preserve"> (</w:t>
      </w:r>
      <w:r w:rsidR="0006678B">
        <w:rPr>
          <w:rFonts w:ascii="Helvetica" w:hAnsi="Helvetica"/>
        </w:rPr>
        <w:t>p.</w:t>
      </w:r>
      <w:r w:rsidR="00C84ECD" w:rsidRPr="0006678B">
        <w:rPr>
          <w:rFonts w:ascii="Helvetica" w:hAnsi="Helvetica"/>
        </w:rPr>
        <w:t xml:space="preserve"> 88).</w:t>
      </w:r>
    </w:p>
    <w:p w14:paraId="06443BE8" w14:textId="06D498C8" w:rsidR="00673F18" w:rsidRPr="0006678B" w:rsidRDefault="003715C4" w:rsidP="00260F93">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Haslanger analyses a variety of forms of social construction (and acknowledges that other schematizations are possible). For the purposes of discussing religion, the key difference is between weak and strong pragmatic constructions.</w:t>
      </w:r>
      <w:r w:rsidR="00DB4E47" w:rsidRPr="0006678B">
        <w:rPr>
          <w:rFonts w:ascii="Helvetica" w:hAnsi="Helvetica"/>
        </w:rPr>
        <w:t xml:space="preserve"> Weak pragmatic constructions are partially determined by social</w:t>
      </w:r>
      <w:r w:rsidR="003942C0" w:rsidRPr="0006678B">
        <w:rPr>
          <w:rFonts w:ascii="Helvetica" w:hAnsi="Helvetica"/>
        </w:rPr>
        <w:t xml:space="preserve"> factors, but nonetheless capture </w:t>
      </w:r>
      <w:r w:rsidR="000912CE" w:rsidRPr="0006678B">
        <w:rPr>
          <w:rFonts w:ascii="Helvetica" w:hAnsi="Helvetica"/>
        </w:rPr>
        <w:t>“</w:t>
      </w:r>
      <w:r w:rsidR="003942C0" w:rsidRPr="0006678B">
        <w:rPr>
          <w:rFonts w:ascii="Helvetica" w:hAnsi="Helvetica"/>
        </w:rPr>
        <w:t>real facts and distinctions</w:t>
      </w:r>
      <w:r w:rsidR="000912CE" w:rsidRPr="0006678B">
        <w:rPr>
          <w:rFonts w:ascii="Helvetica" w:hAnsi="Helvetica"/>
        </w:rPr>
        <w:t>”</w:t>
      </w:r>
      <w:r w:rsidR="003942C0" w:rsidRPr="0006678B">
        <w:rPr>
          <w:rFonts w:ascii="Helvetica" w:hAnsi="Helvetica"/>
        </w:rPr>
        <w:t xml:space="preserve"> (2012: 91). Strong pragmatic constructions are </w:t>
      </w:r>
      <w:r w:rsidR="000912CE" w:rsidRPr="0006678B">
        <w:rPr>
          <w:rFonts w:ascii="Helvetica" w:hAnsi="Helvetica"/>
        </w:rPr>
        <w:t>“</w:t>
      </w:r>
      <w:r w:rsidR="003942C0" w:rsidRPr="0006678B">
        <w:rPr>
          <w:rFonts w:ascii="Helvetica" w:hAnsi="Helvetica"/>
          <w:i/>
        </w:rPr>
        <w:t xml:space="preserve">in an important sense, illusions projected onto the world; their use might nevertheless track – without accurately representing </w:t>
      </w:r>
      <w:r w:rsidR="000B75E2" w:rsidRPr="0006678B">
        <w:rPr>
          <w:rFonts w:ascii="Helvetica" w:hAnsi="Helvetica"/>
          <w:i/>
        </w:rPr>
        <w:t xml:space="preserve">– </w:t>
      </w:r>
      <w:r w:rsidR="003942C0" w:rsidRPr="0006678B">
        <w:rPr>
          <w:rFonts w:ascii="Helvetica" w:hAnsi="Helvetica"/>
          <w:i/>
        </w:rPr>
        <w:t>a genuine distinction</w:t>
      </w:r>
      <w:r w:rsidR="000912CE" w:rsidRPr="0006678B">
        <w:rPr>
          <w:rFonts w:ascii="Helvetica" w:hAnsi="Helvetica"/>
        </w:rPr>
        <w:t>”</w:t>
      </w:r>
      <w:r w:rsidR="003942C0" w:rsidRPr="0006678B">
        <w:rPr>
          <w:rFonts w:ascii="Helvetica" w:hAnsi="Helvetica"/>
        </w:rPr>
        <w:t xml:space="preserve"> (</w:t>
      </w:r>
      <w:r w:rsidR="0006678B">
        <w:rPr>
          <w:rFonts w:ascii="Helvetica" w:hAnsi="Helvetica"/>
        </w:rPr>
        <w:t>p.</w:t>
      </w:r>
      <w:r w:rsidR="003942C0" w:rsidRPr="0006678B">
        <w:rPr>
          <w:rFonts w:ascii="Helvetica" w:hAnsi="Helvetica"/>
        </w:rPr>
        <w:t xml:space="preserve"> 91). </w:t>
      </w:r>
      <w:r w:rsidR="000B75E2">
        <w:rPr>
          <w:rFonts w:ascii="Helvetica" w:hAnsi="Helvetica"/>
        </w:rPr>
        <w:t xml:space="preserve">Haslanger’s example of a strong pragmatic construction is “coolness.” </w:t>
      </w:r>
      <w:proofErr w:type="gramStart"/>
      <w:r w:rsidR="000B75E2">
        <w:rPr>
          <w:rFonts w:ascii="Helvetica" w:hAnsi="Helvetica"/>
        </w:rPr>
        <w:t xml:space="preserve">While describing someone as cool may track </w:t>
      </w:r>
      <w:r w:rsidR="007469B6">
        <w:rPr>
          <w:rFonts w:ascii="Helvetica" w:hAnsi="Helvetica"/>
        </w:rPr>
        <w:t>particular</w:t>
      </w:r>
      <w:r w:rsidR="000B75E2">
        <w:rPr>
          <w:rFonts w:ascii="Helvetica" w:hAnsi="Helvetica"/>
        </w:rPr>
        <w:t xml:space="preserve"> features</w:t>
      </w:r>
      <w:r w:rsidR="00260F93">
        <w:rPr>
          <w:rFonts w:ascii="Helvetica" w:hAnsi="Helvetica"/>
        </w:rPr>
        <w:t xml:space="preserve"> (dress, mannerism, taste, etc.)</w:t>
      </w:r>
      <w:r w:rsidR="0058384A">
        <w:rPr>
          <w:rFonts w:ascii="Helvetica" w:hAnsi="Helvetica"/>
        </w:rPr>
        <w:t>,</w:t>
      </w:r>
      <w:r w:rsidR="000B75E2">
        <w:rPr>
          <w:rFonts w:ascii="Helvetica" w:hAnsi="Helvetica"/>
        </w:rPr>
        <w:t xml:space="preserve"> </w:t>
      </w:r>
      <w:r w:rsidR="007469B6">
        <w:rPr>
          <w:rFonts w:ascii="Helvetica" w:hAnsi="Helvetica"/>
        </w:rPr>
        <w:t>the</w:t>
      </w:r>
      <w:r w:rsidR="000B75E2">
        <w:rPr>
          <w:rFonts w:ascii="Helvetica" w:hAnsi="Helvetica"/>
        </w:rPr>
        <w:t xml:space="preserve"> description does not say anything about those features in themselves</w:t>
      </w:r>
      <w:r w:rsidR="008633CA">
        <w:rPr>
          <w:rFonts w:ascii="Helvetica" w:hAnsi="Helvetica"/>
        </w:rPr>
        <w:t>.</w:t>
      </w:r>
      <w:proofErr w:type="gramEnd"/>
      <w:r w:rsidR="000B75E2">
        <w:rPr>
          <w:rFonts w:ascii="Helvetica" w:hAnsi="Helvetica"/>
        </w:rPr>
        <w:t xml:space="preserve"> </w:t>
      </w:r>
      <w:r w:rsidR="003942C0" w:rsidRPr="0006678B">
        <w:rPr>
          <w:rFonts w:ascii="Helvetica" w:hAnsi="Helvetica"/>
        </w:rPr>
        <w:t xml:space="preserve">The question, with </w:t>
      </w:r>
      <w:r w:rsidR="003942C0" w:rsidRPr="0006678B">
        <w:rPr>
          <w:rFonts w:ascii="Helvetica" w:hAnsi="Helvetica"/>
        </w:rPr>
        <w:lastRenderedPageBreak/>
        <w:t>regards to religion, is whether what is socially constructed is only terminology (which still captures a real distinction)</w:t>
      </w:r>
      <w:r w:rsidR="00DB4E47" w:rsidRPr="0006678B">
        <w:rPr>
          <w:rFonts w:ascii="Helvetica" w:hAnsi="Helvetica"/>
        </w:rPr>
        <w:t xml:space="preserve"> </w:t>
      </w:r>
      <w:r w:rsidR="003942C0" w:rsidRPr="0006678B">
        <w:rPr>
          <w:rFonts w:ascii="Helvetica" w:hAnsi="Helvetica"/>
        </w:rPr>
        <w:t xml:space="preserve">or if religion fails to accurately represent a </w:t>
      </w:r>
      <w:r w:rsidR="00270460" w:rsidRPr="0006678B">
        <w:rPr>
          <w:rFonts w:ascii="Helvetica" w:hAnsi="Helvetica"/>
        </w:rPr>
        <w:t xml:space="preserve">genuine </w:t>
      </w:r>
      <w:r w:rsidR="003942C0" w:rsidRPr="0006678B">
        <w:rPr>
          <w:rFonts w:ascii="Helvetica" w:hAnsi="Helvetica"/>
        </w:rPr>
        <w:t xml:space="preserve">distinction. Haslanger’s perspective allows the scholar of religion to acknowledge that </w:t>
      </w:r>
      <w:r w:rsidR="000912CE" w:rsidRPr="0006678B">
        <w:rPr>
          <w:rFonts w:ascii="Helvetica" w:hAnsi="Helvetica"/>
        </w:rPr>
        <w:t>“</w:t>
      </w:r>
      <w:r w:rsidR="003942C0" w:rsidRPr="0006678B">
        <w:rPr>
          <w:rFonts w:ascii="Helvetica" w:hAnsi="Helvetica"/>
        </w:rPr>
        <w:t>religion</w:t>
      </w:r>
      <w:r w:rsidR="000912CE" w:rsidRPr="0006678B">
        <w:rPr>
          <w:rFonts w:ascii="Helvetica" w:hAnsi="Helvetica"/>
        </w:rPr>
        <w:t>”</w:t>
      </w:r>
      <w:r w:rsidR="003942C0" w:rsidRPr="0006678B">
        <w:rPr>
          <w:rFonts w:ascii="Helvetica" w:hAnsi="Helvetica"/>
        </w:rPr>
        <w:t xml:space="preserve"> tracks real differences (between Islam, Christianity and Buddhism), while arguing that conceiving of these differences as religious misconstrues those cultural forms. </w:t>
      </w:r>
    </w:p>
    <w:p w14:paraId="6797E1A0" w14:textId="06A5A9D7" w:rsidR="00274163" w:rsidRPr="0006678B" w:rsidRDefault="004D7F2A" w:rsidP="005C1C5D">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Second, Haslanger discusses the difficulty of </w:t>
      </w:r>
      <w:r w:rsidR="000D091F" w:rsidRPr="0006678B">
        <w:rPr>
          <w:rFonts w:ascii="Helvetica" w:hAnsi="Helvetica"/>
        </w:rPr>
        <w:t xml:space="preserve">defining </w:t>
      </w:r>
      <w:r w:rsidRPr="0006678B">
        <w:rPr>
          <w:rFonts w:ascii="Helvetica" w:hAnsi="Helvetica"/>
        </w:rPr>
        <w:t xml:space="preserve">gender and race. These </w:t>
      </w:r>
      <w:r w:rsidR="000D091F" w:rsidRPr="0006678B">
        <w:rPr>
          <w:rFonts w:ascii="Helvetica" w:hAnsi="Helvetica"/>
        </w:rPr>
        <w:t>categories</w:t>
      </w:r>
      <w:r w:rsidRPr="0006678B">
        <w:rPr>
          <w:rFonts w:ascii="Helvetica" w:hAnsi="Helvetica"/>
        </w:rPr>
        <w:t xml:space="preserve"> have competing definitions that are often in tension with one another. To make this tension apparent, she distinguishes between manifest and operative concepts.</w:t>
      </w:r>
      <w:r w:rsidR="00230051" w:rsidRPr="0006678B">
        <w:rPr>
          <w:rFonts w:ascii="Helvetica" w:hAnsi="Helvetica"/>
        </w:rPr>
        <w:t xml:space="preserve"> The manifest concept is </w:t>
      </w:r>
      <w:r w:rsidR="000912CE" w:rsidRPr="0006678B">
        <w:rPr>
          <w:rFonts w:ascii="Helvetica" w:hAnsi="Helvetica"/>
        </w:rPr>
        <w:t>“</w:t>
      </w:r>
      <w:r w:rsidRPr="0006678B">
        <w:rPr>
          <w:rFonts w:ascii="Helvetica" w:hAnsi="Helvetica"/>
        </w:rPr>
        <w:t xml:space="preserve">more explicit, public, and </w:t>
      </w:r>
      <w:r w:rsidR="000912CE" w:rsidRPr="0006678B">
        <w:rPr>
          <w:rFonts w:ascii="Helvetica" w:hAnsi="Helvetica"/>
        </w:rPr>
        <w:t>‘i</w:t>
      </w:r>
      <w:r w:rsidRPr="0006678B">
        <w:rPr>
          <w:rFonts w:ascii="Helvetica" w:hAnsi="Helvetica"/>
        </w:rPr>
        <w:t>ntuiti</w:t>
      </w:r>
      <w:r w:rsidR="000912CE" w:rsidRPr="0006678B">
        <w:rPr>
          <w:rFonts w:ascii="Helvetica" w:hAnsi="Helvetica"/>
        </w:rPr>
        <w:t>ve’”</w:t>
      </w:r>
      <w:r w:rsidR="00230051" w:rsidRPr="0006678B">
        <w:rPr>
          <w:rFonts w:ascii="Helvetica" w:hAnsi="Helvetica"/>
        </w:rPr>
        <w:t xml:space="preserve"> while the operative is </w:t>
      </w:r>
      <w:r w:rsidR="000912CE" w:rsidRPr="0006678B">
        <w:rPr>
          <w:rFonts w:ascii="Helvetica" w:hAnsi="Helvetica"/>
        </w:rPr>
        <w:t>“</w:t>
      </w:r>
      <w:r w:rsidRPr="0006678B">
        <w:rPr>
          <w:rFonts w:ascii="Helvetica" w:hAnsi="Helvetica"/>
        </w:rPr>
        <w:t>more implici</w:t>
      </w:r>
      <w:r w:rsidR="00230051" w:rsidRPr="0006678B">
        <w:rPr>
          <w:rFonts w:ascii="Helvetica" w:hAnsi="Helvetica"/>
        </w:rPr>
        <w:t>t, hidden, and yet practiced</w:t>
      </w:r>
      <w:r w:rsidR="000912CE" w:rsidRPr="0006678B">
        <w:rPr>
          <w:rFonts w:ascii="Helvetica" w:hAnsi="Helvetica"/>
        </w:rPr>
        <w:t>”</w:t>
      </w:r>
      <w:r w:rsidRPr="0006678B">
        <w:rPr>
          <w:rFonts w:ascii="Helvetica" w:hAnsi="Helvetica"/>
        </w:rPr>
        <w:t xml:space="preserve"> (Haslanger, 2012: 270). The manifest and operative concepts are sometimes </w:t>
      </w:r>
      <w:r w:rsidR="000022B3" w:rsidRPr="0006678B">
        <w:rPr>
          <w:rFonts w:ascii="Helvetica" w:hAnsi="Helvetica"/>
        </w:rPr>
        <w:t>aligned</w:t>
      </w:r>
      <w:r w:rsidRPr="0006678B">
        <w:rPr>
          <w:rFonts w:ascii="Helvetica" w:hAnsi="Helvetica"/>
        </w:rPr>
        <w:t>, but not always. When the two concepts diverge, there is an opportunity to develop a social critique of the concept (</w:t>
      </w:r>
      <w:r w:rsidR="00AE1014" w:rsidRPr="0006678B">
        <w:rPr>
          <w:rFonts w:ascii="Helvetica" w:hAnsi="Helvetica"/>
        </w:rPr>
        <w:t xml:space="preserve">p. </w:t>
      </w:r>
      <w:r w:rsidRPr="0006678B">
        <w:rPr>
          <w:rFonts w:ascii="Helvetica" w:hAnsi="Helvetica"/>
        </w:rPr>
        <w:t>375). Such a divergence does not diminish the capacity for people to use the term (</w:t>
      </w:r>
      <w:r w:rsidR="00AE1014" w:rsidRPr="0006678B">
        <w:rPr>
          <w:rFonts w:ascii="Helvetica" w:hAnsi="Helvetica"/>
        </w:rPr>
        <w:t xml:space="preserve">p. </w:t>
      </w:r>
      <w:r w:rsidRPr="0006678B">
        <w:rPr>
          <w:rFonts w:ascii="Helvetica" w:hAnsi="Helvetica"/>
        </w:rPr>
        <w:t xml:space="preserve">430). </w:t>
      </w:r>
      <w:r w:rsidR="009B5D8A" w:rsidRPr="0006678B">
        <w:rPr>
          <w:rFonts w:ascii="Helvetica" w:hAnsi="Helvetica"/>
        </w:rPr>
        <w:t>Arguments</w:t>
      </w:r>
      <w:r w:rsidRPr="0006678B">
        <w:rPr>
          <w:rFonts w:ascii="Helvetica" w:hAnsi="Helvetica"/>
        </w:rPr>
        <w:t xml:space="preserve"> that </w:t>
      </w:r>
      <w:r w:rsidR="009B5D8A" w:rsidRPr="0006678B">
        <w:rPr>
          <w:rFonts w:ascii="Helvetica" w:hAnsi="Helvetica"/>
        </w:rPr>
        <w:t xml:space="preserve">a concept is not used </w:t>
      </w:r>
      <w:r w:rsidR="000912CE" w:rsidRPr="0006678B">
        <w:rPr>
          <w:rFonts w:ascii="Helvetica" w:hAnsi="Helvetica"/>
        </w:rPr>
        <w:t>“</w:t>
      </w:r>
      <w:r w:rsidR="009B5D8A" w:rsidRPr="0006678B">
        <w:rPr>
          <w:rFonts w:ascii="Helvetica" w:hAnsi="Helvetica"/>
        </w:rPr>
        <w:t>well</w:t>
      </w:r>
      <w:r w:rsidR="000912CE" w:rsidRPr="0006678B">
        <w:rPr>
          <w:rFonts w:ascii="Helvetica" w:hAnsi="Helvetica"/>
        </w:rPr>
        <w:t>”</w:t>
      </w:r>
      <w:r w:rsidR="009B5D8A" w:rsidRPr="0006678B">
        <w:rPr>
          <w:rFonts w:ascii="Helvetica" w:hAnsi="Helvetica"/>
        </w:rPr>
        <w:t xml:space="preserve"> usually mean</w:t>
      </w:r>
      <w:r w:rsidRPr="0006678B">
        <w:rPr>
          <w:rFonts w:ascii="Helvetica" w:hAnsi="Helvetica"/>
        </w:rPr>
        <w:t xml:space="preserve"> that someone fails to provide an adequate manifest concept. This absence of a manifest concept does not necessarily impede the functioning of the operative concept</w:t>
      </w:r>
      <w:r w:rsidR="0006678B">
        <w:rPr>
          <w:rFonts w:ascii="Helvetica" w:hAnsi="Helvetica"/>
        </w:rPr>
        <w:t>.</w:t>
      </w:r>
      <w:r w:rsidR="009B5D8A" w:rsidRPr="000B75E2">
        <w:rPr>
          <w:rStyle w:val="FootnoteReference"/>
        </w:rPr>
        <w:footnoteReference w:id="9"/>
      </w:r>
      <w:r w:rsidRPr="0006678B">
        <w:rPr>
          <w:rFonts w:ascii="Helvetica" w:hAnsi="Helvetica"/>
        </w:rPr>
        <w:t xml:space="preserve"> </w:t>
      </w:r>
      <w:r w:rsidR="007375F9" w:rsidRPr="0006678B">
        <w:rPr>
          <w:rFonts w:ascii="Helvetica" w:hAnsi="Helvetica"/>
        </w:rPr>
        <w:t xml:space="preserve">To repeat Schilbrack – </w:t>
      </w:r>
      <w:r w:rsidR="000912CE" w:rsidRPr="0006678B">
        <w:rPr>
          <w:rFonts w:ascii="Helvetica" w:hAnsi="Helvetica"/>
        </w:rPr>
        <w:t>“</w:t>
      </w:r>
      <w:r w:rsidR="007375F9" w:rsidRPr="0006678B">
        <w:rPr>
          <w:rFonts w:ascii="Helvetica" w:hAnsi="Helvetica"/>
        </w:rPr>
        <w:t>religion</w:t>
      </w:r>
      <w:r w:rsidR="000912CE" w:rsidRPr="0006678B">
        <w:rPr>
          <w:rFonts w:ascii="Helvetica" w:hAnsi="Helvetica"/>
        </w:rPr>
        <w:t>”</w:t>
      </w:r>
      <w:r w:rsidR="007375F9" w:rsidRPr="0006678B">
        <w:rPr>
          <w:rFonts w:ascii="Helvetica" w:hAnsi="Helvetica"/>
        </w:rPr>
        <w:t xml:space="preserve"> can still do things. </w:t>
      </w:r>
      <w:r w:rsidRPr="0006678B">
        <w:rPr>
          <w:rFonts w:ascii="Helvetica" w:hAnsi="Helvetica"/>
        </w:rPr>
        <w:t>Consequently, the fact that one discusses religion without a clear definition (Dubuisson, 2007</w:t>
      </w:r>
      <w:r w:rsidR="00DF73C4" w:rsidRPr="0006678B">
        <w:rPr>
          <w:rFonts w:ascii="Helvetica" w:hAnsi="Helvetica"/>
        </w:rPr>
        <w:t>b</w:t>
      </w:r>
      <w:r w:rsidRPr="0006678B">
        <w:rPr>
          <w:rFonts w:ascii="Helvetica" w:hAnsi="Helvetica"/>
        </w:rPr>
        <w:t xml:space="preserve">: 174) is an indication that there is important critical work to be done, not that the concept </w:t>
      </w:r>
      <w:r w:rsidR="005455EB" w:rsidRPr="0006678B">
        <w:rPr>
          <w:rFonts w:ascii="Helvetica" w:hAnsi="Helvetica"/>
        </w:rPr>
        <w:t>must be jettisoned</w:t>
      </w:r>
      <w:r w:rsidRPr="0006678B">
        <w:rPr>
          <w:rFonts w:ascii="Helvetica" w:hAnsi="Helvetica"/>
        </w:rPr>
        <w:t>.</w:t>
      </w:r>
    </w:p>
    <w:p w14:paraId="20B30355" w14:textId="5D02A9DD" w:rsidR="005C1C5D" w:rsidRPr="0006678B" w:rsidRDefault="004D7F2A" w:rsidP="00A50DEC">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 xml:space="preserve">Finally, </w:t>
      </w:r>
      <w:r w:rsidR="005455EB" w:rsidRPr="0006678B">
        <w:rPr>
          <w:rFonts w:ascii="Helvetica" w:hAnsi="Helvetica"/>
        </w:rPr>
        <w:t xml:space="preserve">just as Schilbrack resists arguments for abandoning </w:t>
      </w:r>
      <w:r w:rsidR="000912CE" w:rsidRPr="0006678B">
        <w:rPr>
          <w:rFonts w:ascii="Helvetica" w:hAnsi="Helvetica"/>
        </w:rPr>
        <w:t>“</w:t>
      </w:r>
      <w:r w:rsidR="005455EB" w:rsidRPr="0006678B">
        <w:rPr>
          <w:rFonts w:ascii="Helvetica" w:hAnsi="Helvetica"/>
        </w:rPr>
        <w:t>religion</w:t>
      </w:r>
      <w:r w:rsidR="00C14155">
        <w:rPr>
          <w:rFonts w:ascii="Helvetica" w:hAnsi="Helvetica"/>
        </w:rPr>
        <w:t>,</w:t>
      </w:r>
      <w:r w:rsidR="000912CE" w:rsidRPr="0006678B">
        <w:rPr>
          <w:rFonts w:ascii="Helvetica" w:hAnsi="Helvetica"/>
        </w:rPr>
        <w:t>”</w:t>
      </w:r>
      <w:r w:rsidR="005455EB" w:rsidRPr="0006678B">
        <w:rPr>
          <w:rFonts w:ascii="Helvetica" w:hAnsi="Helvetica"/>
        </w:rPr>
        <w:t xml:space="preserve"> </w:t>
      </w:r>
      <w:r w:rsidRPr="0006678B">
        <w:rPr>
          <w:rFonts w:ascii="Helvetica" w:hAnsi="Helvetica"/>
        </w:rPr>
        <w:t xml:space="preserve">Haslanger confronts arguments that call for the rejection of race. While Schilbrack </w:t>
      </w:r>
      <w:r w:rsidR="000D091F" w:rsidRPr="0006678B">
        <w:rPr>
          <w:rFonts w:ascii="Helvetica" w:hAnsi="Helvetica"/>
        </w:rPr>
        <w:t>discusses abolitionists</w:t>
      </w:r>
      <w:r w:rsidRPr="0006678B">
        <w:rPr>
          <w:rFonts w:ascii="Helvetica" w:hAnsi="Helvetica"/>
        </w:rPr>
        <w:t xml:space="preserve">, Haslanger </w:t>
      </w:r>
      <w:r w:rsidR="00BD6694" w:rsidRPr="0006678B">
        <w:rPr>
          <w:rFonts w:ascii="Helvetica" w:hAnsi="Helvetica"/>
        </w:rPr>
        <w:t>(2012: 299)</w:t>
      </w:r>
      <w:r w:rsidR="00BD6694">
        <w:rPr>
          <w:rFonts w:ascii="Helvetica" w:hAnsi="Helvetica"/>
        </w:rPr>
        <w:t xml:space="preserve"> </w:t>
      </w:r>
      <w:r w:rsidR="000D091F" w:rsidRPr="0006678B">
        <w:rPr>
          <w:rFonts w:ascii="Helvetica" w:hAnsi="Helvetica"/>
        </w:rPr>
        <w:t>use</w:t>
      </w:r>
      <w:r w:rsidR="00BD6694">
        <w:rPr>
          <w:rFonts w:ascii="Helvetica" w:hAnsi="Helvetica"/>
        </w:rPr>
        <w:t>s</w:t>
      </w:r>
      <w:r w:rsidR="000D091F" w:rsidRPr="0006678B">
        <w:rPr>
          <w:rFonts w:ascii="Helvetica" w:hAnsi="Helvetica"/>
        </w:rPr>
        <w:t xml:space="preserve"> the term</w:t>
      </w:r>
      <w:r w:rsidRPr="0006678B">
        <w:rPr>
          <w:rFonts w:ascii="Helvetica" w:hAnsi="Helvetica"/>
        </w:rPr>
        <w:t xml:space="preserve"> </w:t>
      </w:r>
      <w:r w:rsidR="000912CE" w:rsidRPr="0006678B">
        <w:rPr>
          <w:rFonts w:ascii="Helvetica" w:hAnsi="Helvetica"/>
        </w:rPr>
        <w:t>“</w:t>
      </w:r>
      <w:r w:rsidRPr="0006678B">
        <w:rPr>
          <w:rFonts w:ascii="Helvetica" w:hAnsi="Helvetica"/>
        </w:rPr>
        <w:t>eliminativists</w:t>
      </w:r>
      <w:r w:rsidR="000912CE" w:rsidRPr="0006678B">
        <w:rPr>
          <w:rFonts w:ascii="Helvetica" w:hAnsi="Helvetica"/>
        </w:rPr>
        <w:t>”</w:t>
      </w:r>
      <w:r w:rsidR="000D091F" w:rsidRPr="0006678B">
        <w:rPr>
          <w:rFonts w:ascii="Helvetica" w:hAnsi="Helvetica"/>
        </w:rPr>
        <w:t xml:space="preserve"> to name those who reject</w:t>
      </w:r>
      <w:r w:rsidR="005455EB" w:rsidRPr="0006678B">
        <w:rPr>
          <w:rFonts w:ascii="Helvetica" w:hAnsi="Helvetica"/>
        </w:rPr>
        <w:t xml:space="preserve"> race</w:t>
      </w:r>
      <w:r w:rsidR="000D091F" w:rsidRPr="0006678B">
        <w:rPr>
          <w:rFonts w:ascii="Helvetica" w:hAnsi="Helvetica"/>
        </w:rPr>
        <w:t xml:space="preserve"> as an analytically useful concept</w:t>
      </w:r>
      <w:r w:rsidRPr="0006678B">
        <w:rPr>
          <w:rFonts w:ascii="Helvetica" w:hAnsi="Helvetica"/>
        </w:rPr>
        <w:t xml:space="preserve">. </w:t>
      </w:r>
      <w:r w:rsidR="00223620" w:rsidRPr="0006678B">
        <w:rPr>
          <w:rFonts w:ascii="Helvetica" w:hAnsi="Helvetica"/>
        </w:rPr>
        <w:t>She contrasts eliminativists with two other positions: naturalists and constructionists. Eliminativists and naturalists agree that if race exists, it is a natural kind. That is, there are different races</w:t>
      </w:r>
      <w:r w:rsidR="00115450" w:rsidRPr="0006678B">
        <w:rPr>
          <w:rFonts w:ascii="Helvetica" w:hAnsi="Helvetica"/>
        </w:rPr>
        <w:t xml:space="preserve">, constituted by different essential natures. Naturalists, in accordance with this understanding, believe races exist, while eliminativists reject race on the basis of the same understanding. </w:t>
      </w:r>
      <w:r w:rsidR="00270460" w:rsidRPr="0006678B">
        <w:rPr>
          <w:rFonts w:ascii="Helvetica" w:hAnsi="Helvetica"/>
        </w:rPr>
        <w:t>Constructionists</w:t>
      </w:r>
      <w:r w:rsidR="00115450" w:rsidRPr="0006678B">
        <w:rPr>
          <w:rFonts w:ascii="Helvetica" w:hAnsi="Helvetica"/>
        </w:rPr>
        <w:t xml:space="preserve"> agree that if races are natural kinds than they do not exist, but argue that races are social rather than natural kinds</w:t>
      </w:r>
      <w:r w:rsidR="002F7D1A" w:rsidRPr="0006678B">
        <w:rPr>
          <w:rFonts w:ascii="Helvetica" w:hAnsi="Helvetica"/>
        </w:rPr>
        <w:t xml:space="preserve"> (</w:t>
      </w:r>
      <w:r w:rsidR="00C918F7">
        <w:rPr>
          <w:rFonts w:ascii="Helvetica" w:hAnsi="Helvetica"/>
        </w:rPr>
        <w:t>pp.</w:t>
      </w:r>
      <w:r w:rsidR="002F7D1A" w:rsidRPr="0006678B">
        <w:rPr>
          <w:rFonts w:ascii="Helvetica" w:hAnsi="Helvetica"/>
        </w:rPr>
        <w:t xml:space="preserve"> 300-302)</w:t>
      </w:r>
      <w:r w:rsidR="00115450" w:rsidRPr="0006678B">
        <w:rPr>
          <w:rFonts w:ascii="Helvetica" w:hAnsi="Helvetica"/>
        </w:rPr>
        <w:t xml:space="preserve">. </w:t>
      </w:r>
      <w:r w:rsidR="00A50DEC" w:rsidRPr="0006678B">
        <w:rPr>
          <w:rFonts w:ascii="Helvetica" w:hAnsi="Helvetica"/>
        </w:rPr>
        <w:t>This</w:t>
      </w:r>
      <w:r w:rsidR="002F7D1A" w:rsidRPr="0006678B">
        <w:rPr>
          <w:rFonts w:ascii="Helvetica" w:hAnsi="Helvetica"/>
        </w:rPr>
        <w:t xml:space="preserve"> </w:t>
      </w:r>
      <w:r w:rsidR="00A50DEC" w:rsidRPr="0006678B">
        <w:rPr>
          <w:rFonts w:ascii="Helvetica" w:hAnsi="Helvetica"/>
        </w:rPr>
        <w:t xml:space="preserve">conclusion </w:t>
      </w:r>
      <w:r w:rsidR="002F7D1A" w:rsidRPr="0006678B">
        <w:rPr>
          <w:rFonts w:ascii="Helvetica" w:hAnsi="Helvetica"/>
        </w:rPr>
        <w:t>reiterates</w:t>
      </w:r>
      <w:r w:rsidR="00A50DEC" w:rsidRPr="0006678B">
        <w:rPr>
          <w:rFonts w:ascii="Helvetica" w:hAnsi="Helvetica"/>
        </w:rPr>
        <w:t xml:space="preserve"> the first point – races are both real and socially constructed. Understanding race as a social kind does not mean that race </w:t>
      </w:r>
      <w:r w:rsidR="002F7D1A" w:rsidRPr="0006678B">
        <w:rPr>
          <w:rFonts w:ascii="Helvetica" w:hAnsi="Helvetica"/>
        </w:rPr>
        <w:t>is a settled category. I</w:t>
      </w:r>
      <w:r w:rsidR="00A50DEC" w:rsidRPr="0006678B">
        <w:rPr>
          <w:rFonts w:ascii="Helvetica" w:hAnsi="Helvetica"/>
        </w:rPr>
        <w:t xml:space="preserve">t is to hold that race is a feature of the world and, like many features of the </w:t>
      </w:r>
      <w:proofErr w:type="gramStart"/>
      <w:r w:rsidR="00A50DEC" w:rsidRPr="0006678B">
        <w:rPr>
          <w:rFonts w:ascii="Helvetica" w:hAnsi="Helvetica"/>
        </w:rPr>
        <w:t>world,</w:t>
      </w:r>
      <w:proofErr w:type="gramEnd"/>
      <w:r w:rsidR="00A50DEC" w:rsidRPr="0006678B">
        <w:rPr>
          <w:rFonts w:ascii="Helvetica" w:hAnsi="Helvetica"/>
        </w:rPr>
        <w:t xml:space="preserve"> it is susceptible to variation and change.</w:t>
      </w:r>
      <w:r w:rsidR="00A50DEC" w:rsidRPr="000B75E2">
        <w:rPr>
          <w:rStyle w:val="FootnoteReference"/>
        </w:rPr>
        <w:footnoteReference w:id="10"/>
      </w:r>
    </w:p>
    <w:p w14:paraId="43C2998F" w14:textId="052FDCC0" w:rsidR="00EF4C91" w:rsidRPr="0006678B" w:rsidRDefault="00115450"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Haslanger </w:t>
      </w:r>
      <w:r w:rsidR="00BD6694" w:rsidRPr="0006678B">
        <w:rPr>
          <w:rFonts w:ascii="Helvetica" w:hAnsi="Helvetica"/>
        </w:rPr>
        <w:t>(2012: 306)</w:t>
      </w:r>
      <w:r w:rsidR="00BD6694">
        <w:rPr>
          <w:rFonts w:ascii="Helvetica" w:hAnsi="Helvetica"/>
        </w:rPr>
        <w:t xml:space="preserve"> </w:t>
      </w:r>
      <w:r w:rsidRPr="0006678B">
        <w:rPr>
          <w:rFonts w:ascii="Helvetica" w:hAnsi="Helvetica"/>
        </w:rPr>
        <w:t>thus</w:t>
      </w:r>
      <w:r w:rsidR="004D7F2A" w:rsidRPr="0006678B">
        <w:rPr>
          <w:rFonts w:ascii="Helvetica" w:hAnsi="Helvetica"/>
        </w:rPr>
        <w:t xml:space="preserve"> </w:t>
      </w:r>
      <w:r w:rsidR="00AE6FC4" w:rsidRPr="0006678B">
        <w:rPr>
          <w:rFonts w:ascii="Helvetica" w:hAnsi="Helvetica"/>
        </w:rPr>
        <w:t xml:space="preserve">acknowledges </w:t>
      </w:r>
      <w:r w:rsidR="004D7F2A" w:rsidRPr="0006678B">
        <w:rPr>
          <w:rFonts w:ascii="Helvetica" w:hAnsi="Helvetica"/>
        </w:rPr>
        <w:t xml:space="preserve">that there are good reasons for eliminating </w:t>
      </w:r>
      <w:r w:rsidR="000912CE" w:rsidRPr="0006678B">
        <w:rPr>
          <w:rFonts w:ascii="Helvetica" w:hAnsi="Helvetica"/>
        </w:rPr>
        <w:t>“</w:t>
      </w:r>
      <w:r w:rsidR="004D7F2A" w:rsidRPr="0006678B">
        <w:rPr>
          <w:rFonts w:ascii="Helvetica" w:hAnsi="Helvetica"/>
        </w:rPr>
        <w:t>race</w:t>
      </w:r>
      <w:r w:rsidR="00C14155">
        <w:rPr>
          <w:rFonts w:ascii="Helvetica" w:hAnsi="Helvetica"/>
        </w:rPr>
        <w:t>,</w:t>
      </w:r>
      <w:r w:rsidR="000912CE" w:rsidRPr="0006678B">
        <w:rPr>
          <w:rFonts w:ascii="Helvetica" w:hAnsi="Helvetica"/>
        </w:rPr>
        <w:t>”</w:t>
      </w:r>
      <w:r w:rsidR="004D7F2A" w:rsidRPr="0006678B">
        <w:rPr>
          <w:rFonts w:ascii="Helvetica" w:hAnsi="Helvetica"/>
        </w:rPr>
        <w:t xml:space="preserve"> but holds that doing so risks losing the ability to name important social phenomena. The question of whether or not to retain socially constructed concepts such as race or religion depends on the nature of </w:t>
      </w:r>
      <w:r w:rsidR="00D81DF6" w:rsidRPr="0006678B">
        <w:rPr>
          <w:rFonts w:ascii="Helvetica" w:hAnsi="Helvetica"/>
        </w:rPr>
        <w:t>the</w:t>
      </w:r>
      <w:r w:rsidR="004D7F2A" w:rsidRPr="0006678B">
        <w:rPr>
          <w:rFonts w:ascii="Helvetica" w:hAnsi="Helvetica"/>
        </w:rPr>
        <w:t xml:space="preserve"> social construction. For Haslanger, social construction is not only a descriptive project, </w:t>
      </w:r>
      <w:proofErr w:type="gramStart"/>
      <w:r w:rsidR="004D7F2A" w:rsidRPr="0006678B">
        <w:rPr>
          <w:rFonts w:ascii="Helvetica" w:hAnsi="Helvetica"/>
        </w:rPr>
        <w:t>but</w:t>
      </w:r>
      <w:proofErr w:type="gramEnd"/>
      <w:r w:rsidR="004D7F2A" w:rsidRPr="0006678B">
        <w:rPr>
          <w:rFonts w:ascii="Helvetica" w:hAnsi="Helvetica"/>
        </w:rPr>
        <w:t xml:space="preserve"> one that facilitates social critique. Evaluati</w:t>
      </w:r>
      <w:r w:rsidR="007D2EA1" w:rsidRPr="0006678B">
        <w:rPr>
          <w:rFonts w:ascii="Helvetica" w:hAnsi="Helvetica"/>
        </w:rPr>
        <w:t xml:space="preserve">ng </w:t>
      </w:r>
      <w:r w:rsidR="00477BA2" w:rsidRPr="0006678B">
        <w:rPr>
          <w:rFonts w:ascii="Helvetica" w:hAnsi="Helvetica"/>
        </w:rPr>
        <w:t xml:space="preserve">whether </w:t>
      </w:r>
      <w:r w:rsidR="000912CE" w:rsidRPr="0006678B">
        <w:rPr>
          <w:rFonts w:ascii="Helvetica" w:hAnsi="Helvetica"/>
        </w:rPr>
        <w:t>“</w:t>
      </w:r>
      <w:r w:rsidR="007D2EA1" w:rsidRPr="0006678B">
        <w:rPr>
          <w:rFonts w:ascii="Helvetica" w:hAnsi="Helvetica"/>
        </w:rPr>
        <w:t>religion</w:t>
      </w:r>
      <w:r w:rsidR="000912CE" w:rsidRPr="0006678B">
        <w:rPr>
          <w:rFonts w:ascii="Helvetica" w:hAnsi="Helvetica"/>
        </w:rPr>
        <w:t>”</w:t>
      </w:r>
      <w:r w:rsidR="00477BA2" w:rsidRPr="0006678B">
        <w:rPr>
          <w:rFonts w:ascii="Helvetica" w:hAnsi="Helvetica"/>
        </w:rPr>
        <w:t xml:space="preserve"> facilitates social critique </w:t>
      </w:r>
      <w:r w:rsidR="00477BA2" w:rsidRPr="0006678B">
        <w:rPr>
          <w:rFonts w:ascii="Helvetica" w:hAnsi="Helvetica"/>
        </w:rPr>
        <w:lastRenderedPageBreak/>
        <w:t>r</w:t>
      </w:r>
      <w:r w:rsidR="004D7F2A" w:rsidRPr="0006678B">
        <w:rPr>
          <w:rFonts w:ascii="Helvetica" w:hAnsi="Helvetica"/>
        </w:rPr>
        <w:t>equires determining whether or not it is a concept that functions in a manner similar to Haslanger’s understanding of gender and race.</w:t>
      </w:r>
    </w:p>
    <w:p w14:paraId="6631E4A8" w14:textId="77777777" w:rsidR="00D81DF6" w:rsidRPr="0006678B" w:rsidRDefault="00D81DF6"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231DEB0F" w14:textId="7AF165C0" w:rsidR="00D81DF6" w:rsidRPr="0006678B" w:rsidRDefault="00D81DF6"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From Construction to Critique</w:t>
      </w:r>
    </w:p>
    <w:p w14:paraId="4DCF52C0" w14:textId="77777777" w:rsidR="00D81DF6" w:rsidRPr="0006678B" w:rsidRDefault="00D81DF6" w:rsidP="003F4CE9">
      <w:pPr>
        <w:tabs>
          <w:tab w:val="left" w:pos="720"/>
          <w:tab w:val="left" w:pos="1440"/>
          <w:tab w:val="left" w:pos="2160"/>
          <w:tab w:val="left" w:pos="2880"/>
          <w:tab w:val="left" w:pos="3600"/>
          <w:tab w:val="left" w:pos="4320"/>
        </w:tabs>
        <w:spacing w:line="480" w:lineRule="auto"/>
        <w:rPr>
          <w:rFonts w:ascii="Helvetica" w:hAnsi="Helvetica"/>
        </w:rPr>
      </w:pPr>
    </w:p>
    <w:p w14:paraId="153F4997" w14:textId="49161798" w:rsidR="00270460"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Drawing on Haslanger to develop an understanding of the social construction of religion moves beyond the methodological issues addressed by Schilbrack to develop a social critique of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w:t>
      </w:r>
      <w:r w:rsidR="00AE6FC4" w:rsidRPr="0006678B">
        <w:rPr>
          <w:rFonts w:ascii="Helvetica" w:hAnsi="Helvetica"/>
        </w:rPr>
        <w:t xml:space="preserve">I </w:t>
      </w:r>
      <w:r w:rsidR="00270460" w:rsidRPr="0006678B">
        <w:rPr>
          <w:rFonts w:ascii="Helvetica" w:hAnsi="Helvetica"/>
        </w:rPr>
        <w:t>summarize</w:t>
      </w:r>
      <w:r w:rsidR="00AE6FC4" w:rsidRPr="0006678B">
        <w:rPr>
          <w:rFonts w:ascii="Helvetica" w:hAnsi="Helvetica"/>
        </w:rPr>
        <w:t xml:space="preserve"> the </w:t>
      </w:r>
      <w:r w:rsidRPr="0006678B">
        <w:rPr>
          <w:rFonts w:ascii="Helvetica" w:hAnsi="Helvetica"/>
        </w:rPr>
        <w:t>thesis of this social critique as f</w:t>
      </w:r>
      <w:r w:rsidR="002F3966" w:rsidRPr="0006678B">
        <w:rPr>
          <w:rFonts w:ascii="Helvetica" w:hAnsi="Helvetica"/>
        </w:rPr>
        <w:t xml:space="preserve">ollows: men are to gender what </w:t>
      </w:r>
      <w:r w:rsidR="00911EEF" w:rsidRPr="0006678B">
        <w:rPr>
          <w:rFonts w:ascii="Helvetica" w:hAnsi="Helvetica"/>
        </w:rPr>
        <w:t>wh</w:t>
      </w:r>
      <w:r w:rsidRPr="0006678B">
        <w:rPr>
          <w:rFonts w:ascii="Helvetica" w:hAnsi="Helvetica"/>
        </w:rPr>
        <w:t>ites are to race what Christianity is to religion.</w:t>
      </w:r>
      <w:r w:rsidR="00911EEF" w:rsidRPr="000B75E2">
        <w:rPr>
          <w:rStyle w:val="FootnoteReference"/>
        </w:rPr>
        <w:footnoteReference w:id="11"/>
      </w:r>
      <w:r w:rsidRPr="0006678B">
        <w:rPr>
          <w:rFonts w:ascii="Helvetica" w:hAnsi="Helvetica"/>
        </w:rPr>
        <w:t xml:space="preserve"> Gender indexes the superiority of men, race indexes the superiority of </w:t>
      </w:r>
      <w:r w:rsidR="00911EEF" w:rsidRPr="0006678B">
        <w:rPr>
          <w:rFonts w:ascii="Helvetica" w:hAnsi="Helvetica"/>
        </w:rPr>
        <w:t>whiteness</w:t>
      </w:r>
      <w:r w:rsidRPr="0006678B">
        <w:rPr>
          <w:rFonts w:ascii="Helvetica" w:hAnsi="Helvetica"/>
        </w:rPr>
        <w:t>, and religion indexes the su</w:t>
      </w:r>
      <w:r w:rsidR="009C0B63" w:rsidRPr="0006678B">
        <w:rPr>
          <w:rFonts w:ascii="Helvetica" w:hAnsi="Helvetica"/>
        </w:rPr>
        <w:t>periority of Christianity. Thus, r</w:t>
      </w:r>
      <w:r w:rsidRPr="0006678B">
        <w:rPr>
          <w:rFonts w:ascii="Helvetica" w:hAnsi="Helvetica"/>
        </w:rPr>
        <w:t>eligion is a category orientated to the norms of Christ</w:t>
      </w:r>
      <w:r w:rsidR="000D091F" w:rsidRPr="0006678B">
        <w:rPr>
          <w:rFonts w:ascii="Helvetica" w:hAnsi="Helvetica"/>
        </w:rPr>
        <w:t xml:space="preserve">ianity. </w:t>
      </w:r>
    </w:p>
    <w:p w14:paraId="08043E9A" w14:textId="483C1AC8" w:rsidR="00270460" w:rsidRPr="0006678B" w:rsidRDefault="00270460"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Religion was, from the outset, a comparative term. It is a judgment. While it is etymologically linked to the Roman </w:t>
      </w:r>
      <w:r w:rsidRPr="0006678B">
        <w:rPr>
          <w:rFonts w:ascii="Helvetica" w:hAnsi="Helvetica"/>
          <w:i/>
        </w:rPr>
        <w:t>religio</w:t>
      </w:r>
      <w:r w:rsidRPr="0006678B">
        <w:rPr>
          <w:rFonts w:ascii="Helvetica" w:hAnsi="Helvetica"/>
        </w:rPr>
        <w:t xml:space="preserve">, this earlier term is conceptually distinct from its modern Christian usage (Dubuisson, 2007b: 14-15; Nongbri, 2013: 45; Smith, 1998: 269-270). Likewise, though </w:t>
      </w:r>
      <w:r w:rsidR="000912CE" w:rsidRPr="0006678B">
        <w:rPr>
          <w:rFonts w:ascii="Helvetica" w:hAnsi="Helvetica"/>
        </w:rPr>
        <w:t>“</w:t>
      </w:r>
      <w:r w:rsidRPr="0006678B">
        <w:rPr>
          <w:rFonts w:ascii="Helvetica" w:hAnsi="Helvetica"/>
        </w:rPr>
        <w:t>religious</w:t>
      </w:r>
      <w:r w:rsidR="000912CE" w:rsidRPr="0006678B">
        <w:rPr>
          <w:rFonts w:ascii="Helvetica" w:hAnsi="Helvetica"/>
        </w:rPr>
        <w:t>”</w:t>
      </w:r>
      <w:r w:rsidRPr="0006678B">
        <w:rPr>
          <w:rFonts w:ascii="Helvetica" w:hAnsi="Helvetica"/>
        </w:rPr>
        <w:t xml:space="preserve"> was employed to mark the difference between those who took monastic vows and other modes of being Christian (Smith, 1998: 270), the term religion takes on a new meaning during the period of European colonial expansion. Christianity makes </w:t>
      </w:r>
      <w:r w:rsidR="00EA0654" w:rsidRPr="0006678B">
        <w:rPr>
          <w:rFonts w:ascii="Helvetica" w:hAnsi="Helvetica"/>
        </w:rPr>
        <w:t xml:space="preserve">itself </w:t>
      </w:r>
      <w:r w:rsidRPr="0006678B">
        <w:rPr>
          <w:rFonts w:ascii="Helvetica" w:hAnsi="Helvetica"/>
        </w:rPr>
        <w:t xml:space="preserve">a religion in the process of making religions out of others, while denying or limiting these new religions’ capacity for truth (Dubuisson, 2007b: 25). Indeed, these new religions are </w:t>
      </w:r>
      <w:r w:rsidRPr="0006678B">
        <w:rPr>
          <w:rFonts w:ascii="Helvetica" w:hAnsi="Helvetica"/>
        </w:rPr>
        <w:lastRenderedPageBreak/>
        <w:t>even considered windows into Christian Europe’s own primitive past (Chidester, 2014: 11, 85).</w:t>
      </w:r>
    </w:p>
    <w:p w14:paraId="1B89D72C" w14:textId="01DFDD23" w:rsidR="00C12AA2" w:rsidRPr="0006678B" w:rsidRDefault="000D091F"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In his discussion of the difficulty of positioning Christianity within anthropology of religion, Gil Anidjar </w:t>
      </w:r>
      <w:r w:rsidR="00BD6694" w:rsidRPr="0006678B">
        <w:rPr>
          <w:rFonts w:ascii="Helvetica" w:hAnsi="Helvetica"/>
        </w:rPr>
        <w:t>(2009: 367-368)</w:t>
      </w:r>
      <w:r w:rsidR="00BD6694">
        <w:rPr>
          <w:rFonts w:ascii="Helvetica" w:hAnsi="Helvetica"/>
        </w:rPr>
        <w:t xml:space="preserve"> </w:t>
      </w:r>
      <w:r w:rsidRPr="0006678B">
        <w:rPr>
          <w:rFonts w:ascii="Helvetica" w:hAnsi="Helvetica"/>
        </w:rPr>
        <w:t>argues:</w:t>
      </w:r>
      <w:r w:rsidR="00C12AA2" w:rsidRPr="0006678B">
        <w:rPr>
          <w:rFonts w:ascii="Helvetica" w:hAnsi="Helvetica"/>
        </w:rPr>
        <w:t xml:space="preserve"> </w:t>
      </w:r>
    </w:p>
    <w:p w14:paraId="12106CC2" w14:textId="77777777" w:rsidR="00C12AA2" w:rsidRPr="0006678B" w:rsidRDefault="00C12AA2"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1B2903AE" w14:textId="700A5B1D" w:rsidR="00C12AA2" w:rsidRPr="0006678B" w:rsidRDefault="004D7F2A" w:rsidP="003F4CE9">
      <w:pPr>
        <w:tabs>
          <w:tab w:val="left" w:pos="720"/>
          <w:tab w:val="left" w:pos="1440"/>
          <w:tab w:val="left" w:pos="2160"/>
          <w:tab w:val="left" w:pos="2880"/>
          <w:tab w:val="left" w:pos="3600"/>
          <w:tab w:val="left" w:pos="4320"/>
        </w:tabs>
        <w:spacing w:line="480" w:lineRule="auto"/>
        <w:ind w:left="360"/>
        <w:rPr>
          <w:rFonts w:ascii="Helvetica" w:hAnsi="Helvetica"/>
        </w:rPr>
      </w:pPr>
      <w:r w:rsidRPr="0006678B">
        <w:rPr>
          <w:rFonts w:ascii="Helvetica" w:hAnsi="Helvetica"/>
        </w:rPr>
        <w:t xml:space="preserve">The concept of religion is a polemical concept. Its relation to power is not merely derivative but inherent and dynamic, the product of unequal and conflicting forces at work within and </w:t>
      </w:r>
      <w:r w:rsidR="009C0B63" w:rsidRPr="0006678B">
        <w:rPr>
          <w:rFonts w:ascii="Helvetica" w:hAnsi="Helvetica"/>
        </w:rPr>
        <w:t>around</w:t>
      </w:r>
      <w:r w:rsidRPr="0006678B">
        <w:rPr>
          <w:rFonts w:ascii="Helvetica" w:hAnsi="Helvetica"/>
        </w:rPr>
        <w:t xml:space="preserve"> it. The concept of religion is an essential, asymmetric</w:t>
      </w:r>
      <w:r w:rsidR="00325F36" w:rsidRPr="0006678B">
        <w:rPr>
          <w:rFonts w:ascii="Helvetica" w:hAnsi="Helvetica"/>
        </w:rPr>
        <w:t>,</w:t>
      </w:r>
      <w:r w:rsidRPr="0006678B">
        <w:rPr>
          <w:rFonts w:ascii="Helvetica" w:hAnsi="Helvetica"/>
        </w:rPr>
        <w:t xml:space="preserve"> and contradictory moment in a series of acts, enactment</w:t>
      </w:r>
      <w:r w:rsidR="00325F36" w:rsidRPr="0006678B">
        <w:rPr>
          <w:rFonts w:ascii="Helvetica" w:hAnsi="Helvetica"/>
        </w:rPr>
        <w:t>,</w:t>
      </w:r>
      <w:r w:rsidRPr="0006678B">
        <w:rPr>
          <w:rFonts w:ascii="Helvetica" w:hAnsi="Helvetica"/>
        </w:rPr>
        <w:t xml:space="preserve"> and motions that constitute an object </w:t>
      </w:r>
      <w:r w:rsidR="00D81DF6" w:rsidRPr="0006678B">
        <w:rPr>
          <w:rFonts w:ascii="Helvetica" w:hAnsi="Helvetica"/>
        </w:rPr>
        <w:t>–</w:t>
      </w:r>
      <w:r w:rsidRPr="0006678B">
        <w:rPr>
          <w:rFonts w:ascii="Helvetica" w:hAnsi="Helvetica"/>
        </w:rPr>
        <w:t xml:space="preserve"> religion</w:t>
      </w:r>
      <w:r w:rsidR="00D81DF6" w:rsidRPr="0006678B">
        <w:rPr>
          <w:rFonts w:ascii="Helvetica" w:hAnsi="Helvetica"/>
        </w:rPr>
        <w:t xml:space="preserve"> – carving </w:t>
      </w:r>
      <w:r w:rsidRPr="0006678B">
        <w:rPr>
          <w:rFonts w:ascii="Helvetica" w:hAnsi="Helvetica"/>
        </w:rPr>
        <w:t xml:space="preserve">it out of the world within which it operates… In its scholarly usages as well as in its popular currency (and perhaps especially there), the concept of religion is </w:t>
      </w:r>
      <w:r w:rsidRPr="0006678B">
        <w:rPr>
          <w:rFonts w:ascii="Helvetica" w:hAnsi="Helvetica"/>
          <w:i/>
        </w:rPr>
        <w:t>performative</w:t>
      </w:r>
      <w:r w:rsidRPr="0006678B">
        <w:rPr>
          <w:rFonts w:ascii="Helvetica" w:hAnsi="Helvetica"/>
        </w:rPr>
        <w:t xml:space="preserve">. </w:t>
      </w:r>
    </w:p>
    <w:p w14:paraId="0F7EDC57" w14:textId="77777777" w:rsidR="00C12AA2" w:rsidRPr="0006678B" w:rsidRDefault="00C12AA2" w:rsidP="003F4CE9">
      <w:pPr>
        <w:tabs>
          <w:tab w:val="left" w:pos="720"/>
          <w:tab w:val="left" w:pos="1440"/>
          <w:tab w:val="left" w:pos="2160"/>
          <w:tab w:val="left" w:pos="2880"/>
          <w:tab w:val="left" w:pos="3600"/>
          <w:tab w:val="left" w:pos="4320"/>
        </w:tabs>
        <w:spacing w:line="480" w:lineRule="auto"/>
        <w:rPr>
          <w:rFonts w:ascii="Helvetica" w:hAnsi="Helvetica"/>
        </w:rPr>
      </w:pPr>
    </w:p>
    <w:p w14:paraId="300F9EA1" w14:textId="1B24ED14" w:rsidR="00071E50"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That is, the social construction of religion is performed in the invocation of religion. </w:t>
      </w:r>
      <w:r w:rsidR="00342A3C" w:rsidRPr="0006678B">
        <w:rPr>
          <w:rFonts w:ascii="Helvetica" w:hAnsi="Helvetica"/>
        </w:rPr>
        <w:t xml:space="preserve">There is no universal </w:t>
      </w:r>
      <w:r w:rsidR="007664C1" w:rsidRPr="0006678B">
        <w:rPr>
          <w:rFonts w:ascii="Helvetica" w:hAnsi="Helvetica"/>
        </w:rPr>
        <w:t xml:space="preserve">or </w:t>
      </w:r>
      <w:r w:rsidR="00B61482" w:rsidRPr="0006678B">
        <w:rPr>
          <w:rFonts w:ascii="Helvetica" w:hAnsi="Helvetica"/>
        </w:rPr>
        <w:t>permanent</w:t>
      </w:r>
      <w:r w:rsidR="007664C1" w:rsidRPr="0006678B">
        <w:rPr>
          <w:rFonts w:ascii="Helvetica" w:hAnsi="Helvetica"/>
        </w:rPr>
        <w:t xml:space="preserve"> </w:t>
      </w:r>
      <w:r w:rsidR="00342A3C" w:rsidRPr="0006678B">
        <w:rPr>
          <w:rFonts w:ascii="Helvetica" w:hAnsi="Helvetica"/>
        </w:rPr>
        <w:t xml:space="preserve">definition of religion, because </w:t>
      </w:r>
      <w:proofErr w:type="gramStart"/>
      <w:r w:rsidR="00342A3C" w:rsidRPr="0006678B">
        <w:rPr>
          <w:rFonts w:ascii="Helvetica" w:hAnsi="Helvetica"/>
        </w:rPr>
        <w:t>the category is produced by discursive processes that vary historically and geographically</w:t>
      </w:r>
      <w:proofErr w:type="gramEnd"/>
      <w:r w:rsidR="00FC3852">
        <w:rPr>
          <w:rFonts w:ascii="Helvetica" w:hAnsi="Helvetica"/>
        </w:rPr>
        <w:t>. I</w:t>
      </w:r>
      <w:r w:rsidR="007664C1" w:rsidRPr="0006678B">
        <w:rPr>
          <w:rFonts w:ascii="Helvetica" w:hAnsi="Helvetica"/>
        </w:rPr>
        <w:t xml:space="preserve">t is perpetually under construction as its boundaries are negotiated with each use. </w:t>
      </w:r>
    </w:p>
    <w:p w14:paraId="10D7BCF1" w14:textId="0B946464" w:rsidR="00C12AA2" w:rsidRPr="0006678B" w:rsidRDefault="00310908"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750BF3" w:rsidRPr="0006678B">
        <w:rPr>
          <w:rFonts w:ascii="Helvetica" w:hAnsi="Helvetica"/>
        </w:rPr>
        <w:t>R</w:t>
      </w:r>
      <w:r w:rsidR="004D7F2A" w:rsidRPr="0006678B">
        <w:rPr>
          <w:rFonts w:ascii="Helvetica" w:hAnsi="Helvetica"/>
        </w:rPr>
        <w:t xml:space="preserve">eligion was and is a way </w:t>
      </w:r>
      <w:r w:rsidR="008E1950" w:rsidRPr="0006678B">
        <w:rPr>
          <w:rFonts w:ascii="Helvetica" w:hAnsi="Helvetica"/>
        </w:rPr>
        <w:t xml:space="preserve">for </w:t>
      </w:r>
      <w:r w:rsidR="004D7F2A" w:rsidRPr="0006678B">
        <w:rPr>
          <w:rFonts w:ascii="Helvetica" w:hAnsi="Helvetica"/>
        </w:rPr>
        <w:t xml:space="preserve">Europe </w:t>
      </w:r>
      <w:r w:rsidR="008E1950" w:rsidRPr="0006678B">
        <w:rPr>
          <w:rFonts w:ascii="Helvetica" w:hAnsi="Helvetica"/>
        </w:rPr>
        <w:t xml:space="preserve">to </w:t>
      </w:r>
      <w:r w:rsidR="004D7F2A" w:rsidRPr="0006678B">
        <w:rPr>
          <w:rFonts w:ascii="Helvetica" w:hAnsi="Helvetica"/>
        </w:rPr>
        <w:t>produce its Christian identity just as ra</w:t>
      </w:r>
      <w:r w:rsidR="00911EEF" w:rsidRPr="0006678B">
        <w:rPr>
          <w:rFonts w:ascii="Helvetica" w:hAnsi="Helvetica"/>
        </w:rPr>
        <w:t xml:space="preserve">ce is a means of </w:t>
      </w:r>
      <w:r w:rsidR="008E1950" w:rsidRPr="0006678B">
        <w:rPr>
          <w:rFonts w:ascii="Helvetica" w:hAnsi="Helvetica"/>
        </w:rPr>
        <w:t xml:space="preserve">self-production for </w:t>
      </w:r>
      <w:r w:rsidR="00911EEF" w:rsidRPr="0006678B">
        <w:rPr>
          <w:rFonts w:ascii="Helvetica" w:hAnsi="Helvetica"/>
        </w:rPr>
        <w:t>w</w:t>
      </w:r>
      <w:r w:rsidR="004D7F2A" w:rsidRPr="0006678B">
        <w:rPr>
          <w:rFonts w:ascii="Helvetica" w:hAnsi="Helvetica"/>
        </w:rPr>
        <w:t>hiteness</w:t>
      </w:r>
      <w:r w:rsidR="00911EEF" w:rsidRPr="0006678B">
        <w:rPr>
          <w:rFonts w:ascii="Helvetica" w:hAnsi="Helvetica"/>
        </w:rPr>
        <w:t>. In this sense, w</w:t>
      </w:r>
      <w:r w:rsidR="004D7F2A" w:rsidRPr="0006678B">
        <w:rPr>
          <w:rFonts w:ascii="Helvetica" w:hAnsi="Helvetica"/>
        </w:rPr>
        <w:t xml:space="preserve">hite is not </w:t>
      </w:r>
      <w:r w:rsidR="0088308C" w:rsidRPr="0006678B">
        <w:rPr>
          <w:rFonts w:ascii="Helvetica" w:hAnsi="Helvetica"/>
        </w:rPr>
        <w:t>merely another</w:t>
      </w:r>
      <w:r w:rsidR="004D7F2A" w:rsidRPr="0006678B">
        <w:rPr>
          <w:rFonts w:ascii="Helvetica" w:hAnsi="Helvetica"/>
        </w:rPr>
        <w:t xml:space="preserve"> race, but that to which race relates as its norm. As Anidjar </w:t>
      </w:r>
      <w:r w:rsidR="00BD6694" w:rsidRPr="0006678B">
        <w:rPr>
          <w:rFonts w:ascii="Helvetica" w:hAnsi="Helvetica"/>
        </w:rPr>
        <w:t>(2015: 42)</w:t>
      </w:r>
      <w:r w:rsidR="00BD6694">
        <w:rPr>
          <w:rFonts w:ascii="Helvetica" w:hAnsi="Helvetica"/>
        </w:rPr>
        <w:t xml:space="preserve"> </w:t>
      </w:r>
      <w:r w:rsidR="000022B3" w:rsidRPr="0006678B">
        <w:rPr>
          <w:rFonts w:ascii="Helvetica" w:hAnsi="Helvetica"/>
        </w:rPr>
        <w:t>asserts</w:t>
      </w:r>
      <w:r w:rsidR="00C12AA2" w:rsidRPr="0006678B">
        <w:rPr>
          <w:rFonts w:ascii="Helvetica" w:hAnsi="Helvetica"/>
        </w:rPr>
        <w:t xml:space="preserve"> of religion, </w:t>
      </w:r>
    </w:p>
    <w:p w14:paraId="3F781A08" w14:textId="77777777" w:rsidR="00C12AA2" w:rsidRPr="0006678B" w:rsidRDefault="00C12AA2" w:rsidP="003F4CE9">
      <w:pPr>
        <w:tabs>
          <w:tab w:val="left" w:pos="720"/>
          <w:tab w:val="left" w:pos="1440"/>
          <w:tab w:val="left" w:pos="2160"/>
          <w:tab w:val="left" w:pos="2880"/>
          <w:tab w:val="left" w:pos="3600"/>
          <w:tab w:val="left" w:pos="4320"/>
        </w:tabs>
        <w:spacing w:line="480" w:lineRule="auto"/>
        <w:rPr>
          <w:rFonts w:ascii="Helvetica" w:hAnsi="Helvetica"/>
        </w:rPr>
      </w:pPr>
    </w:p>
    <w:p w14:paraId="6D2A07C1" w14:textId="018B3095" w:rsidR="00666669" w:rsidRPr="0006678B" w:rsidRDefault="004D7F2A" w:rsidP="003362BE">
      <w:pPr>
        <w:tabs>
          <w:tab w:val="left" w:pos="720"/>
          <w:tab w:val="left" w:pos="1440"/>
          <w:tab w:val="left" w:pos="2160"/>
          <w:tab w:val="left" w:pos="2880"/>
          <w:tab w:val="left" w:pos="3600"/>
          <w:tab w:val="left" w:pos="4320"/>
        </w:tabs>
        <w:spacing w:line="480" w:lineRule="auto"/>
        <w:ind w:left="360"/>
        <w:rPr>
          <w:rFonts w:ascii="Helvetica" w:hAnsi="Helvetica"/>
        </w:rPr>
      </w:pPr>
      <w:proofErr w:type="gramStart"/>
      <w:r w:rsidRPr="0006678B">
        <w:rPr>
          <w:rFonts w:ascii="Helvetica" w:hAnsi="Helvetica"/>
        </w:rPr>
        <w:t>we</w:t>
      </w:r>
      <w:proofErr w:type="gramEnd"/>
      <w:r w:rsidRPr="0006678B">
        <w:rPr>
          <w:rFonts w:ascii="Helvetica" w:hAnsi="Helvetica"/>
        </w:rPr>
        <w:t xml:space="preserve"> can no longer presu</w:t>
      </w:r>
      <w:r w:rsidR="003362BE">
        <w:rPr>
          <w:rFonts w:ascii="Helvetica" w:hAnsi="Helvetica"/>
        </w:rPr>
        <w:t>me that religion is an accurate</w:t>
      </w:r>
      <w:r w:rsidR="003362BE" w:rsidRPr="0006678B">
        <w:rPr>
          <w:rFonts w:ascii="Helvetica" w:hAnsi="Helvetica"/>
        </w:rPr>
        <w:t>—</w:t>
      </w:r>
      <w:r w:rsidR="003362BE">
        <w:rPr>
          <w:rFonts w:ascii="Helvetica" w:hAnsi="Helvetica"/>
        </w:rPr>
        <w:t>and trans-historical</w:t>
      </w:r>
      <w:r w:rsidR="003362BE" w:rsidRPr="0006678B">
        <w:rPr>
          <w:rFonts w:ascii="Helvetica" w:hAnsi="Helvetica"/>
        </w:rPr>
        <w:t>—</w:t>
      </w:r>
      <w:r w:rsidRPr="0006678B">
        <w:rPr>
          <w:rFonts w:ascii="Helvetica" w:hAnsi="Helvetica"/>
        </w:rPr>
        <w:t xml:space="preserve">description of Christianity, nor that after having granted the status of religion to a </w:t>
      </w:r>
      <w:r w:rsidRPr="0006678B">
        <w:rPr>
          <w:rFonts w:ascii="Helvetica" w:hAnsi="Helvetica"/>
        </w:rPr>
        <w:lastRenderedPageBreak/>
        <w:t>con</w:t>
      </w:r>
      <w:r w:rsidR="00477BA2" w:rsidRPr="0006678B">
        <w:rPr>
          <w:rFonts w:ascii="Helvetica" w:hAnsi="Helvetica"/>
        </w:rPr>
        <w:t xml:space="preserve">venient number of </w:t>
      </w:r>
      <w:r w:rsidR="000912CE" w:rsidRPr="0006678B">
        <w:rPr>
          <w:rFonts w:ascii="Helvetica" w:hAnsi="Helvetica"/>
        </w:rPr>
        <w:t>“</w:t>
      </w:r>
      <w:r w:rsidR="00477BA2" w:rsidRPr="0006678B">
        <w:rPr>
          <w:rFonts w:ascii="Helvetica" w:hAnsi="Helvetica"/>
        </w:rPr>
        <w:t>trad</w:t>
      </w:r>
      <w:r w:rsidR="009C0B63" w:rsidRPr="0006678B">
        <w:rPr>
          <w:rFonts w:ascii="Helvetica" w:hAnsi="Helvetica"/>
        </w:rPr>
        <w:t>itions,</w:t>
      </w:r>
      <w:r w:rsidR="000912CE" w:rsidRPr="0006678B">
        <w:rPr>
          <w:rFonts w:ascii="Helvetica" w:hAnsi="Helvetica"/>
        </w:rPr>
        <w:t>”</w:t>
      </w:r>
      <w:r w:rsidRPr="0006678B">
        <w:rPr>
          <w:rFonts w:ascii="Helvetica" w:hAnsi="Helvetica"/>
        </w:rPr>
        <w:t xml:space="preserve"> Christianity would be merely one religion among others. Precisely because the concept of religion is very much a part of Christian history, part of the spread and rule of Christianity, it should not be privileged as a category of understanding, much l</w:t>
      </w:r>
      <w:r w:rsidR="00204F29" w:rsidRPr="0006678B">
        <w:rPr>
          <w:rFonts w:ascii="Helvetica" w:hAnsi="Helvetica"/>
        </w:rPr>
        <w:t>ess as a descriptive instrument</w:t>
      </w:r>
      <w:r w:rsidRPr="0006678B">
        <w:rPr>
          <w:rFonts w:ascii="Helvetica" w:hAnsi="Helvetica"/>
        </w:rPr>
        <w:t xml:space="preserve">. </w:t>
      </w:r>
    </w:p>
    <w:p w14:paraId="7873F3E8" w14:textId="77777777" w:rsidR="00666669" w:rsidRPr="0006678B" w:rsidRDefault="00666669" w:rsidP="00666669">
      <w:pPr>
        <w:tabs>
          <w:tab w:val="left" w:pos="720"/>
          <w:tab w:val="left" w:pos="1440"/>
          <w:tab w:val="left" w:pos="2160"/>
          <w:tab w:val="left" w:pos="2880"/>
          <w:tab w:val="left" w:pos="3600"/>
          <w:tab w:val="left" w:pos="4320"/>
        </w:tabs>
        <w:spacing w:line="480" w:lineRule="auto"/>
        <w:ind w:left="360"/>
        <w:rPr>
          <w:rFonts w:ascii="Helvetica" w:hAnsi="Helvetica"/>
        </w:rPr>
      </w:pPr>
    </w:p>
    <w:p w14:paraId="68C9F6BE" w14:textId="0062EDEB" w:rsidR="00C12AA2" w:rsidRPr="0006678B" w:rsidRDefault="00666669" w:rsidP="00666669">
      <w:pPr>
        <w:tabs>
          <w:tab w:val="left" w:pos="426"/>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t>Haslanger’s understanding of social construction captures the various processes that occur in the pr</w:t>
      </w:r>
      <w:r w:rsidR="007651C9" w:rsidRPr="0006678B">
        <w:rPr>
          <w:rFonts w:ascii="Helvetica" w:hAnsi="Helvetica"/>
        </w:rPr>
        <w:t>ocess of constructing religion. In the cons</w:t>
      </w:r>
      <w:r w:rsidR="006E3C63" w:rsidRPr="0006678B">
        <w:rPr>
          <w:rFonts w:ascii="Helvetica" w:hAnsi="Helvetica"/>
        </w:rPr>
        <w:t xml:space="preserve">truction of gender, </w:t>
      </w:r>
      <w:r w:rsidR="000912CE" w:rsidRPr="0006678B">
        <w:rPr>
          <w:rFonts w:ascii="Helvetica" w:hAnsi="Helvetica"/>
        </w:rPr>
        <w:t>“</w:t>
      </w:r>
      <w:r w:rsidRPr="0006678B">
        <w:rPr>
          <w:rFonts w:ascii="Helvetica" w:hAnsi="Helvetica"/>
        </w:rPr>
        <w:t>woman</w:t>
      </w:r>
      <w:r w:rsidR="000912CE" w:rsidRPr="0006678B">
        <w:rPr>
          <w:rFonts w:ascii="Helvetica" w:hAnsi="Helvetica"/>
        </w:rPr>
        <w:t>”</w:t>
      </w:r>
      <w:r w:rsidRPr="0006678B">
        <w:rPr>
          <w:rFonts w:ascii="Helvetica" w:hAnsi="Helvetica"/>
        </w:rPr>
        <w:t xml:space="preserve"> reflects masculine ideals projected o</w:t>
      </w:r>
      <w:r w:rsidR="007651C9" w:rsidRPr="0006678B">
        <w:rPr>
          <w:rFonts w:ascii="Helvetica" w:hAnsi="Helvetica"/>
        </w:rPr>
        <w:t>nto individual women (2012: 93). Similarly,</w:t>
      </w:r>
      <w:r w:rsidRPr="0006678B">
        <w:rPr>
          <w:rFonts w:ascii="Helvetica" w:hAnsi="Helvetica"/>
        </w:rPr>
        <w:t xml:space="preserve"> the concept of religion reflects Christian ideals projected onto newl</w:t>
      </w:r>
      <w:r w:rsidR="007651C9" w:rsidRPr="0006678B">
        <w:rPr>
          <w:rFonts w:ascii="Helvetica" w:hAnsi="Helvetica"/>
        </w:rPr>
        <w:t xml:space="preserve">y encountered cultural forms. </w:t>
      </w:r>
      <w:r w:rsidR="006E3C63" w:rsidRPr="0006678B">
        <w:rPr>
          <w:rFonts w:ascii="Helvetica" w:hAnsi="Helvetica"/>
        </w:rPr>
        <w:t>Following the imposition of an ideal</w:t>
      </w:r>
      <w:r w:rsidR="007651C9" w:rsidRPr="0006678B">
        <w:rPr>
          <w:rFonts w:ascii="Helvetica" w:hAnsi="Helvetica"/>
        </w:rPr>
        <w:t>,</w:t>
      </w:r>
      <w:r w:rsidRPr="0006678B">
        <w:rPr>
          <w:rFonts w:ascii="Helvetica" w:hAnsi="Helvetica"/>
        </w:rPr>
        <w:t xml:space="preserve"> </w:t>
      </w:r>
      <w:r w:rsidR="000912CE" w:rsidRPr="0006678B">
        <w:rPr>
          <w:rFonts w:ascii="Helvetica" w:hAnsi="Helvetica"/>
        </w:rPr>
        <w:t>“</w:t>
      </w:r>
      <w:r w:rsidRPr="0006678B">
        <w:rPr>
          <w:rFonts w:ascii="Helvetica" w:hAnsi="Helvetica"/>
        </w:rPr>
        <w:t xml:space="preserve">individual women then internalize the norms appropriate to the ideal and aim to conform their behavior </w:t>
      </w:r>
      <w:r w:rsidR="006E3C63" w:rsidRPr="0006678B">
        <w:rPr>
          <w:rFonts w:ascii="Helvetica" w:hAnsi="Helvetica"/>
        </w:rPr>
        <w:t>to them</w:t>
      </w:r>
      <w:r w:rsidR="000912CE" w:rsidRPr="0006678B">
        <w:rPr>
          <w:rFonts w:ascii="Helvetica" w:hAnsi="Helvetica"/>
        </w:rPr>
        <w:t>”</w:t>
      </w:r>
      <w:r w:rsidR="0071434C">
        <w:rPr>
          <w:rFonts w:ascii="Helvetica" w:hAnsi="Helvetica"/>
        </w:rPr>
        <w:t xml:space="preserve"> (p.</w:t>
      </w:r>
      <w:r w:rsidR="006E3C63" w:rsidRPr="0006678B">
        <w:rPr>
          <w:rFonts w:ascii="Helvetica" w:hAnsi="Helvetica"/>
        </w:rPr>
        <w:t xml:space="preserve"> 93). Likewise, newly constructed religions </w:t>
      </w:r>
      <w:r w:rsidR="00D5688F" w:rsidRPr="0006678B">
        <w:rPr>
          <w:rFonts w:ascii="Helvetica" w:hAnsi="Helvetica"/>
        </w:rPr>
        <w:t xml:space="preserve">may </w:t>
      </w:r>
      <w:r w:rsidR="006E3C63" w:rsidRPr="0006678B">
        <w:rPr>
          <w:rFonts w:ascii="Helvetica" w:hAnsi="Helvetica"/>
        </w:rPr>
        <w:t>conform</w:t>
      </w:r>
      <w:r w:rsidR="00D5688F" w:rsidRPr="0006678B">
        <w:rPr>
          <w:rFonts w:ascii="Helvetica" w:hAnsi="Helvetica"/>
        </w:rPr>
        <w:t xml:space="preserve"> or submit</w:t>
      </w:r>
      <w:r w:rsidR="006E3C63" w:rsidRPr="0006678B">
        <w:rPr>
          <w:rFonts w:ascii="Helvetica" w:hAnsi="Helvetica"/>
        </w:rPr>
        <w:t xml:space="preserve"> to the concept of religion.</w:t>
      </w:r>
      <w:r w:rsidR="00571753" w:rsidRPr="000B75E2">
        <w:rPr>
          <w:rStyle w:val="FootnoteReference"/>
        </w:rPr>
        <w:footnoteReference w:id="12"/>
      </w:r>
      <w:r w:rsidR="006E3C63" w:rsidRPr="0006678B">
        <w:rPr>
          <w:rFonts w:ascii="Helvetica" w:hAnsi="Helvetica"/>
        </w:rPr>
        <w:t xml:space="preserve"> Of course, conformity is neither total nor homogenous. Some women refuse to conform to the ideal of </w:t>
      </w:r>
      <w:r w:rsidR="000912CE" w:rsidRPr="0006678B">
        <w:rPr>
          <w:rFonts w:ascii="Helvetica" w:hAnsi="Helvetica"/>
        </w:rPr>
        <w:t>“</w:t>
      </w:r>
      <w:r w:rsidR="006E3C63" w:rsidRPr="0006678B">
        <w:rPr>
          <w:rFonts w:ascii="Helvetica" w:hAnsi="Helvetica"/>
        </w:rPr>
        <w:t>woman</w:t>
      </w:r>
      <w:r w:rsidR="000912CE" w:rsidRPr="0006678B">
        <w:rPr>
          <w:rFonts w:ascii="Helvetica" w:hAnsi="Helvetica"/>
        </w:rPr>
        <w:t>”</w:t>
      </w:r>
      <w:r w:rsidR="0071434C">
        <w:rPr>
          <w:rFonts w:ascii="Helvetica" w:hAnsi="Helvetica"/>
        </w:rPr>
        <w:t xml:space="preserve"> (p.</w:t>
      </w:r>
      <w:r w:rsidR="006E3C63" w:rsidRPr="0006678B">
        <w:rPr>
          <w:rFonts w:ascii="Helvetica" w:hAnsi="Helvetica"/>
        </w:rPr>
        <w:t xml:space="preserve"> 70) and some </w:t>
      </w:r>
      <w:r w:rsidR="000912CE" w:rsidRPr="0006678B">
        <w:rPr>
          <w:rFonts w:ascii="Helvetica" w:hAnsi="Helvetica"/>
        </w:rPr>
        <w:t>“</w:t>
      </w:r>
      <w:r w:rsidR="006E3C63" w:rsidRPr="0006678B">
        <w:rPr>
          <w:rFonts w:ascii="Helvetica" w:hAnsi="Helvetica"/>
        </w:rPr>
        <w:t>religions</w:t>
      </w:r>
      <w:r w:rsidR="000912CE" w:rsidRPr="0006678B">
        <w:rPr>
          <w:rFonts w:ascii="Helvetica" w:hAnsi="Helvetica"/>
        </w:rPr>
        <w:t>”</w:t>
      </w:r>
      <w:r w:rsidR="006E3C63" w:rsidRPr="0006678B">
        <w:rPr>
          <w:rFonts w:ascii="Helvetica" w:hAnsi="Helvetica"/>
        </w:rPr>
        <w:t xml:space="preserve"> reject that label.</w:t>
      </w:r>
      <w:r w:rsidR="004B560E" w:rsidRPr="0006678B">
        <w:rPr>
          <w:rFonts w:ascii="Helvetica" w:hAnsi="Helvetica"/>
        </w:rPr>
        <w:t xml:space="preserve"> </w:t>
      </w:r>
    </w:p>
    <w:p w14:paraId="3ADD9D7D" w14:textId="25F58AD7" w:rsidR="00C245B7"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This </w:t>
      </w:r>
      <w:r w:rsidR="00816675" w:rsidRPr="0006678B">
        <w:rPr>
          <w:rFonts w:ascii="Helvetica" w:hAnsi="Helvetica"/>
        </w:rPr>
        <w:t xml:space="preserve">argument that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is a</w:t>
      </w:r>
      <w:r w:rsidR="00816675" w:rsidRPr="0006678B">
        <w:rPr>
          <w:rFonts w:ascii="Helvetica" w:hAnsi="Helvetica"/>
        </w:rPr>
        <w:t xml:space="preserve">n inherently </w:t>
      </w:r>
      <w:r w:rsidR="00270460" w:rsidRPr="0006678B">
        <w:rPr>
          <w:rFonts w:ascii="Helvetica" w:hAnsi="Helvetica"/>
        </w:rPr>
        <w:t>hierarchical</w:t>
      </w:r>
      <w:r w:rsidR="00816675" w:rsidRPr="0006678B">
        <w:rPr>
          <w:rFonts w:ascii="Helvetica" w:hAnsi="Helvetica"/>
        </w:rPr>
        <w:t xml:space="preserve"> category is the</w:t>
      </w:r>
      <w:r w:rsidRPr="0006678B">
        <w:rPr>
          <w:rFonts w:ascii="Helvetica" w:hAnsi="Helvetica"/>
        </w:rPr>
        <w:t xml:space="preserve"> fundamental difference between Schilbrack and </w:t>
      </w:r>
      <w:r w:rsidR="0003581B" w:rsidRPr="0006678B">
        <w:rPr>
          <w:rFonts w:ascii="Helvetica" w:hAnsi="Helvetica"/>
        </w:rPr>
        <w:t>my application of</w:t>
      </w:r>
      <w:r w:rsidRPr="0006678B">
        <w:rPr>
          <w:rFonts w:ascii="Helvetica" w:hAnsi="Helvetica"/>
        </w:rPr>
        <w:t xml:space="preserve"> Haslanger to debates within the study of religion. Religion is real, as Schilbrack argues, just as race and gender are real for Haslanger. That does not mean these categories </w:t>
      </w:r>
      <w:r w:rsidRPr="0006678B">
        <w:rPr>
          <w:rFonts w:ascii="Helvetica" w:hAnsi="Helvetica"/>
          <w:i/>
        </w:rPr>
        <w:t>should</w:t>
      </w:r>
      <w:r w:rsidRPr="0006678B">
        <w:rPr>
          <w:rFonts w:ascii="Helvetica" w:hAnsi="Helvetica"/>
        </w:rPr>
        <w:t xml:space="preserve"> be real, though. </w:t>
      </w:r>
      <w:r w:rsidR="00C245B7" w:rsidRPr="0006678B">
        <w:rPr>
          <w:rFonts w:ascii="Helvetica" w:hAnsi="Helvetica"/>
        </w:rPr>
        <w:t xml:space="preserve">While Schilbrack discusses </w:t>
      </w:r>
      <w:r w:rsidR="000912CE" w:rsidRPr="0006678B">
        <w:rPr>
          <w:rFonts w:ascii="Helvetica" w:hAnsi="Helvetica"/>
        </w:rPr>
        <w:t>“</w:t>
      </w:r>
      <w:r w:rsidR="00C245B7" w:rsidRPr="0006678B">
        <w:rPr>
          <w:rFonts w:ascii="Helvetica" w:hAnsi="Helvetica"/>
        </w:rPr>
        <w:t>religion</w:t>
      </w:r>
      <w:r w:rsidR="000912CE" w:rsidRPr="0006678B">
        <w:rPr>
          <w:rFonts w:ascii="Helvetica" w:hAnsi="Helvetica"/>
        </w:rPr>
        <w:t>”</w:t>
      </w:r>
      <w:r w:rsidR="00C245B7" w:rsidRPr="0006678B">
        <w:rPr>
          <w:rFonts w:ascii="Helvetica" w:hAnsi="Helvetica"/>
        </w:rPr>
        <w:t xml:space="preserve"> as a heuristic tool, Haslanger’s </w:t>
      </w:r>
      <w:r w:rsidR="00C245B7" w:rsidRPr="0006678B">
        <w:rPr>
          <w:rFonts w:ascii="Helvetica" w:hAnsi="Helvetica"/>
        </w:rPr>
        <w:lastRenderedPageBreak/>
        <w:t xml:space="preserve">philosophy offers a more </w:t>
      </w:r>
      <w:r w:rsidR="000A70BB" w:rsidRPr="0006678B">
        <w:rPr>
          <w:rFonts w:ascii="Helvetica" w:hAnsi="Helvetica"/>
        </w:rPr>
        <w:t>critical</w:t>
      </w:r>
      <w:r w:rsidR="00C245B7" w:rsidRPr="0006678B">
        <w:rPr>
          <w:rFonts w:ascii="Helvetica" w:hAnsi="Helvetica"/>
        </w:rPr>
        <w:t xml:space="preserve"> view. If Schilbrack argues that these constructed concepts are tools, Haslanger </w:t>
      </w:r>
      <w:r w:rsidR="001C6648" w:rsidRPr="0006678B">
        <w:rPr>
          <w:rFonts w:ascii="Helvetica" w:hAnsi="Helvetica"/>
        </w:rPr>
        <w:t>(Haslanger, 2012: 223-224)</w:t>
      </w:r>
      <w:r w:rsidR="001C6648">
        <w:rPr>
          <w:rFonts w:ascii="Helvetica" w:hAnsi="Helvetica"/>
        </w:rPr>
        <w:t xml:space="preserve"> </w:t>
      </w:r>
      <w:r w:rsidR="00C245B7" w:rsidRPr="0006678B">
        <w:rPr>
          <w:rFonts w:ascii="Helvetica" w:hAnsi="Helvetica"/>
        </w:rPr>
        <w:t xml:space="preserve">asks </w:t>
      </w:r>
      <w:r w:rsidR="00477BA2" w:rsidRPr="0006678B">
        <w:rPr>
          <w:rFonts w:ascii="Helvetica" w:hAnsi="Helvetica"/>
        </w:rPr>
        <w:t>about the</w:t>
      </w:r>
      <w:r w:rsidR="00C245B7" w:rsidRPr="0006678B">
        <w:rPr>
          <w:rFonts w:ascii="Helvetica" w:hAnsi="Helvetica"/>
        </w:rPr>
        <w:t xml:space="preserve"> </w:t>
      </w:r>
      <w:r w:rsidR="009908CF" w:rsidRPr="0006678B">
        <w:rPr>
          <w:rFonts w:ascii="Helvetica" w:hAnsi="Helvetica"/>
        </w:rPr>
        <w:t>work</w:t>
      </w:r>
      <w:r w:rsidR="00477BA2" w:rsidRPr="0006678B">
        <w:rPr>
          <w:rFonts w:ascii="Helvetica" w:hAnsi="Helvetica"/>
        </w:rPr>
        <w:t xml:space="preserve"> that</w:t>
      </w:r>
      <w:r w:rsidR="009908CF" w:rsidRPr="0006678B">
        <w:rPr>
          <w:rFonts w:ascii="Helvetica" w:hAnsi="Helvetica"/>
        </w:rPr>
        <w:t xml:space="preserve"> is being done with these </w:t>
      </w:r>
      <w:r w:rsidR="00C245B7" w:rsidRPr="0006678B">
        <w:rPr>
          <w:rFonts w:ascii="Helvetica" w:hAnsi="Helvetica"/>
        </w:rPr>
        <w:t xml:space="preserve">tools. As she explains, these concepts are one way in which social meaning is located in difference, whether that difference is socially caused, socially constituted, or </w:t>
      </w:r>
      <w:r w:rsidR="000912CE" w:rsidRPr="0006678B">
        <w:rPr>
          <w:rFonts w:ascii="Helvetica" w:hAnsi="Helvetica"/>
        </w:rPr>
        <w:t>“</w:t>
      </w:r>
      <w:r w:rsidR="00C245B7" w:rsidRPr="0006678B">
        <w:rPr>
          <w:rFonts w:ascii="Helvetica" w:hAnsi="Helvetica"/>
        </w:rPr>
        <w:t>natural</w:t>
      </w:r>
      <w:r w:rsidR="000912CE" w:rsidRPr="0006678B">
        <w:rPr>
          <w:rFonts w:ascii="Helvetica" w:hAnsi="Helvetica"/>
        </w:rPr>
        <w:t>”</w:t>
      </w:r>
      <w:r w:rsidR="0071434C">
        <w:rPr>
          <w:rFonts w:ascii="Helvetica" w:hAnsi="Helvetica"/>
        </w:rPr>
        <w:t xml:space="preserve"> (</w:t>
      </w:r>
      <w:r w:rsidR="00C918F7">
        <w:rPr>
          <w:rFonts w:ascii="Helvetica" w:hAnsi="Helvetica"/>
        </w:rPr>
        <w:t>pp.</w:t>
      </w:r>
      <w:r w:rsidR="00C245B7" w:rsidRPr="0006678B">
        <w:rPr>
          <w:rFonts w:ascii="Helvetica" w:hAnsi="Helvetica"/>
        </w:rPr>
        <w:t xml:space="preserve"> 185-191).</w:t>
      </w:r>
      <w:r w:rsidR="00C245B7" w:rsidRPr="000B75E2">
        <w:rPr>
          <w:rStyle w:val="FootnoteReference"/>
        </w:rPr>
        <w:footnoteReference w:id="13"/>
      </w:r>
      <w:r w:rsidR="00C245B7" w:rsidRPr="0006678B">
        <w:rPr>
          <w:rFonts w:ascii="Helvetica" w:hAnsi="Helvetica"/>
        </w:rPr>
        <w:t xml:space="preserve"> </w:t>
      </w:r>
      <w:bookmarkStart w:id="3" w:name="Comparison_to_Schilbrack"/>
      <w:r w:rsidR="00C245B7" w:rsidRPr="0006678B">
        <w:rPr>
          <w:rFonts w:ascii="Helvetica" w:hAnsi="Helvetica"/>
        </w:rPr>
        <w:t>Gender</w:t>
      </w:r>
      <w:bookmarkEnd w:id="3"/>
      <w:r w:rsidR="00C245B7" w:rsidRPr="0006678B">
        <w:rPr>
          <w:rFonts w:ascii="Helvetica" w:hAnsi="Helvetica"/>
        </w:rPr>
        <w:t>, race, and religion</w:t>
      </w:r>
      <w:r w:rsidR="00477BA2" w:rsidRPr="0006678B">
        <w:rPr>
          <w:rFonts w:ascii="Helvetica" w:hAnsi="Helvetica"/>
        </w:rPr>
        <w:t xml:space="preserve"> all</w:t>
      </w:r>
      <w:r w:rsidR="00C245B7" w:rsidRPr="0006678B">
        <w:rPr>
          <w:rFonts w:ascii="Helvetica" w:hAnsi="Helvetica"/>
        </w:rPr>
        <w:t xml:space="preserve"> operate strategically</w:t>
      </w:r>
      <w:r w:rsidR="00477BA2" w:rsidRPr="0006678B">
        <w:rPr>
          <w:rFonts w:ascii="Helvetica" w:hAnsi="Helvetica"/>
        </w:rPr>
        <w:t>, investing differences with social meaning</w:t>
      </w:r>
      <w:r w:rsidR="00C245B7" w:rsidRPr="0006678B">
        <w:rPr>
          <w:rFonts w:ascii="Helvetica" w:hAnsi="Helvetica"/>
        </w:rPr>
        <w:t xml:space="preserve">. Schilbrack argues that </w:t>
      </w:r>
      <w:r w:rsidR="000912CE" w:rsidRPr="0006678B">
        <w:rPr>
          <w:rFonts w:ascii="Helvetica" w:hAnsi="Helvetica"/>
        </w:rPr>
        <w:t>“</w:t>
      </w:r>
      <w:r w:rsidR="00C245B7" w:rsidRPr="0006678B">
        <w:rPr>
          <w:rFonts w:ascii="Helvetica" w:hAnsi="Helvetica"/>
        </w:rPr>
        <w:t>religion</w:t>
      </w:r>
      <w:r w:rsidR="000912CE" w:rsidRPr="0006678B">
        <w:rPr>
          <w:rFonts w:ascii="Helvetica" w:hAnsi="Helvetica"/>
        </w:rPr>
        <w:t>”</w:t>
      </w:r>
      <w:r w:rsidR="00C245B7" w:rsidRPr="0006678B">
        <w:rPr>
          <w:rFonts w:ascii="Helvetica" w:hAnsi="Helvetica"/>
        </w:rPr>
        <w:t xml:space="preserve"> is </w:t>
      </w:r>
      <w:r w:rsidR="00BB5AC4" w:rsidRPr="0006678B">
        <w:rPr>
          <w:rFonts w:ascii="Helvetica" w:hAnsi="Helvetica"/>
        </w:rPr>
        <w:t>suitable</w:t>
      </w:r>
      <w:r w:rsidR="00C245B7" w:rsidRPr="0006678B">
        <w:rPr>
          <w:rFonts w:ascii="Helvetica" w:hAnsi="Helvetica"/>
        </w:rPr>
        <w:t xml:space="preserve"> for </w:t>
      </w:r>
      <w:r w:rsidR="008E1950" w:rsidRPr="0006678B">
        <w:rPr>
          <w:rFonts w:ascii="Helvetica" w:hAnsi="Helvetica"/>
        </w:rPr>
        <w:t>purposes of interpretation</w:t>
      </w:r>
      <w:r w:rsidR="00C245B7" w:rsidRPr="0006678B">
        <w:rPr>
          <w:rFonts w:ascii="Helvetica" w:hAnsi="Helvetica"/>
        </w:rPr>
        <w:t xml:space="preserve">, if not </w:t>
      </w:r>
      <w:r w:rsidR="008E1950" w:rsidRPr="0006678B">
        <w:rPr>
          <w:rFonts w:ascii="Helvetica" w:hAnsi="Helvetica"/>
        </w:rPr>
        <w:t>for identification</w:t>
      </w:r>
      <w:r w:rsidR="00C245B7" w:rsidRPr="0006678B">
        <w:rPr>
          <w:rFonts w:ascii="Helvetica" w:hAnsi="Helvetica"/>
        </w:rPr>
        <w:t xml:space="preserve">. Using Haslanger, </w:t>
      </w:r>
      <w:r w:rsidR="008E1950" w:rsidRPr="0006678B">
        <w:rPr>
          <w:rFonts w:ascii="Helvetica" w:hAnsi="Helvetica"/>
        </w:rPr>
        <w:t>it becomes imperative</w:t>
      </w:r>
      <w:r w:rsidR="00C245B7" w:rsidRPr="0006678B">
        <w:rPr>
          <w:rFonts w:ascii="Helvetica" w:hAnsi="Helvetica"/>
        </w:rPr>
        <w:t xml:space="preserve"> to ask what factors shape that interpretation and what criteria </w:t>
      </w:r>
      <w:r w:rsidR="0019241C" w:rsidRPr="0006678B">
        <w:rPr>
          <w:rFonts w:ascii="Helvetica" w:hAnsi="Helvetica"/>
        </w:rPr>
        <w:t>are</w:t>
      </w:r>
      <w:r w:rsidR="00C245B7" w:rsidRPr="0006678B">
        <w:rPr>
          <w:rFonts w:ascii="Helvetica" w:hAnsi="Helvetica"/>
        </w:rPr>
        <w:t xml:space="preserve"> used to select certain practices or ideas as appropriate for interpretation.</w:t>
      </w:r>
    </w:p>
    <w:p w14:paraId="30A8C6FF" w14:textId="053D20E6" w:rsidR="00CF7241" w:rsidRPr="0006678B" w:rsidRDefault="00CF7241"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This same point can be made using the distinction between weak/strong pragmatic construction outlined above. Schilbrack’s position that religion is a tool for interpreting a pre-existing cultural practice is an example of weak pragmatic construction. The terminology or conceptual schemas used to interpret that practice are shaped by social factors, but they still capture real facts and distinctions. Following </w:t>
      </w:r>
      <w:r w:rsidR="00D5393B" w:rsidRPr="0006678B">
        <w:rPr>
          <w:rFonts w:ascii="Helvetica" w:hAnsi="Helvetica"/>
        </w:rPr>
        <w:t xml:space="preserve">Dubuisson and Fitzgerald, I am arguing that religion is a strong pragmatic construction. It may track real differences, but by grouping those differences together under the term </w:t>
      </w:r>
      <w:r w:rsidR="000912CE" w:rsidRPr="0006678B">
        <w:rPr>
          <w:rFonts w:ascii="Helvetica" w:hAnsi="Helvetica"/>
        </w:rPr>
        <w:t>“</w:t>
      </w:r>
      <w:r w:rsidR="00D5393B" w:rsidRPr="0006678B">
        <w:rPr>
          <w:rFonts w:ascii="Helvetica" w:hAnsi="Helvetica"/>
        </w:rPr>
        <w:t>religion</w:t>
      </w:r>
      <w:r w:rsidR="00C14155">
        <w:rPr>
          <w:rFonts w:ascii="Helvetica" w:hAnsi="Helvetica"/>
        </w:rPr>
        <w:t>,</w:t>
      </w:r>
      <w:r w:rsidR="000912CE" w:rsidRPr="0006678B">
        <w:rPr>
          <w:rFonts w:ascii="Helvetica" w:hAnsi="Helvetica"/>
        </w:rPr>
        <w:t>”</w:t>
      </w:r>
      <w:r w:rsidR="00D5393B" w:rsidRPr="0006678B">
        <w:rPr>
          <w:rFonts w:ascii="Helvetica" w:hAnsi="Helvetica"/>
        </w:rPr>
        <w:t xml:space="preserve"> those practices are distorted in a manner that privileges a Christian perspective. </w:t>
      </w:r>
      <w:r w:rsidR="000D1CFD" w:rsidRPr="0006678B">
        <w:rPr>
          <w:rFonts w:ascii="Helvetica" w:hAnsi="Helvetica"/>
        </w:rPr>
        <w:t>To designate something</w:t>
      </w:r>
      <w:r w:rsidR="00FC3852">
        <w:rPr>
          <w:rFonts w:ascii="Helvetica" w:hAnsi="Helvetica"/>
        </w:rPr>
        <w:t xml:space="preserve"> as a</w:t>
      </w:r>
      <w:r w:rsidR="000D1CFD" w:rsidRPr="0006678B">
        <w:rPr>
          <w:rFonts w:ascii="Helvetica" w:hAnsi="Helvetica"/>
        </w:rPr>
        <w:t xml:space="preserve"> religion is more interpellation than interpretation. </w:t>
      </w:r>
      <w:r w:rsidR="00D5393B" w:rsidRPr="0006678B">
        <w:rPr>
          <w:rFonts w:ascii="Helvetica" w:hAnsi="Helvetica"/>
        </w:rPr>
        <w:t>As this imposed ideal is internalized and adopted as a norm by those traditions that have become religions, the concept ta</w:t>
      </w:r>
      <w:r w:rsidR="00816675" w:rsidRPr="0006678B">
        <w:rPr>
          <w:rFonts w:ascii="Helvetica" w:hAnsi="Helvetica"/>
        </w:rPr>
        <w:t xml:space="preserve">kes on the aura of a </w:t>
      </w:r>
      <w:r w:rsidR="00816675" w:rsidRPr="0006678B">
        <w:rPr>
          <w:rFonts w:ascii="Helvetica" w:hAnsi="Helvetica"/>
        </w:rPr>
        <w:lastRenderedPageBreak/>
        <w:t xml:space="preserve">natural </w:t>
      </w:r>
      <w:r w:rsidR="00D5393B" w:rsidRPr="0006678B">
        <w:rPr>
          <w:rFonts w:ascii="Helvetica" w:hAnsi="Helvetica"/>
        </w:rPr>
        <w:t>distinction.</w:t>
      </w:r>
      <w:r w:rsidR="00816675" w:rsidRPr="0006678B">
        <w:rPr>
          <w:rFonts w:ascii="Helvetica" w:hAnsi="Helvetica"/>
        </w:rPr>
        <w:t xml:space="preserve"> Religion becomes real, but that does not mean that it is necessary or natural.</w:t>
      </w:r>
    </w:p>
    <w:p w14:paraId="08530B87" w14:textId="6813F035"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For Haslanger, the genealogical work that leads to social constructionist conclusions requires adopting a normative position. Haslanger is working towards a race-less and gender-less society. Working towards these goals does not mean that </w:t>
      </w:r>
      <w:r w:rsidR="00741C2E" w:rsidRPr="0006678B">
        <w:rPr>
          <w:rFonts w:ascii="Helvetica" w:hAnsi="Helvetica"/>
        </w:rPr>
        <w:t xml:space="preserve">she </w:t>
      </w:r>
      <w:r w:rsidRPr="0006678B">
        <w:rPr>
          <w:rFonts w:ascii="Helvetica" w:hAnsi="Helvetica"/>
        </w:rPr>
        <w:t xml:space="preserve">wants to rid the world of </w:t>
      </w:r>
      <w:r w:rsidR="00325F36" w:rsidRPr="0006678B">
        <w:rPr>
          <w:rFonts w:ascii="Helvetica" w:hAnsi="Helvetica"/>
        </w:rPr>
        <w:t>color</w:t>
      </w:r>
      <w:r w:rsidRPr="0006678B">
        <w:rPr>
          <w:rFonts w:ascii="Helvetica" w:hAnsi="Helvetica"/>
        </w:rPr>
        <w:t xml:space="preserve"> and sex; her goal is to u</w:t>
      </w:r>
      <w:r w:rsidR="009C0B63" w:rsidRPr="0006678B">
        <w:rPr>
          <w:rFonts w:ascii="Helvetica" w:hAnsi="Helvetica"/>
        </w:rPr>
        <w:t>ndo the social meanings of colo</w:t>
      </w:r>
      <w:r w:rsidRPr="0006678B">
        <w:rPr>
          <w:rFonts w:ascii="Helvetica" w:hAnsi="Helvetica"/>
        </w:rPr>
        <w:t xml:space="preserve">r and sex (2012: 252). Her position is </w:t>
      </w:r>
      <w:r w:rsidR="008E1950" w:rsidRPr="0006678B">
        <w:rPr>
          <w:rFonts w:ascii="Helvetica" w:hAnsi="Helvetica"/>
        </w:rPr>
        <w:t xml:space="preserve">therefore </w:t>
      </w:r>
      <w:r w:rsidRPr="0006678B">
        <w:rPr>
          <w:rFonts w:ascii="Helvetica" w:hAnsi="Helvetica"/>
        </w:rPr>
        <w:t>different than the others consid</w:t>
      </w:r>
      <w:r w:rsidR="00792D6C" w:rsidRPr="0006678B">
        <w:rPr>
          <w:rFonts w:ascii="Helvetica" w:hAnsi="Helvetica"/>
        </w:rPr>
        <w:t>ered thus far</w:t>
      </w:r>
      <w:r w:rsidR="0003581B" w:rsidRPr="0006678B">
        <w:rPr>
          <w:rFonts w:ascii="Helvetica" w:hAnsi="Helvetica"/>
        </w:rPr>
        <w:t>. Translating</w:t>
      </w:r>
      <w:r w:rsidRPr="0006678B">
        <w:rPr>
          <w:rFonts w:ascii="Helvetica" w:hAnsi="Helvetica"/>
        </w:rPr>
        <w:t xml:space="preserve"> Haslanger into Schilbrack’s typology, </w:t>
      </w:r>
      <w:r w:rsidR="0003581B" w:rsidRPr="0006678B">
        <w:rPr>
          <w:rFonts w:ascii="Helvetica" w:hAnsi="Helvetica"/>
        </w:rPr>
        <w:t xml:space="preserve">I </w:t>
      </w:r>
      <w:r w:rsidRPr="0006678B">
        <w:rPr>
          <w:rFonts w:ascii="Helvetica" w:hAnsi="Helvetica"/>
        </w:rPr>
        <w:t xml:space="preserve">describe her work, applied to religion, as </w:t>
      </w:r>
      <w:r w:rsidR="00477BA2" w:rsidRPr="0006678B">
        <w:rPr>
          <w:rFonts w:ascii="Helvetica" w:hAnsi="Helvetica"/>
        </w:rPr>
        <w:t xml:space="preserve">a </w:t>
      </w:r>
      <w:r w:rsidR="000912CE" w:rsidRPr="0006678B">
        <w:rPr>
          <w:rFonts w:ascii="Helvetica" w:hAnsi="Helvetica"/>
        </w:rPr>
        <w:t>“</w:t>
      </w:r>
      <w:r w:rsidRPr="0006678B">
        <w:rPr>
          <w:rFonts w:ascii="Helvetica" w:hAnsi="Helvetica"/>
        </w:rPr>
        <w:t>gradual abolitionism.</w:t>
      </w:r>
      <w:r w:rsidR="000912CE" w:rsidRPr="0006678B">
        <w:rPr>
          <w:rFonts w:ascii="Helvetica" w:hAnsi="Helvetica"/>
        </w:rPr>
        <w:t>”</w:t>
      </w:r>
      <w:r w:rsidRPr="0006678B">
        <w:rPr>
          <w:rFonts w:ascii="Helvetica" w:hAnsi="Helvetica"/>
        </w:rPr>
        <w:t xml:space="preserve"> Using Haslanger in this way, alongside Dubuisson and Fitzgerald</w:t>
      </w:r>
      <w:r w:rsidR="00477BA2" w:rsidRPr="0006678B">
        <w:rPr>
          <w:rFonts w:ascii="Helvetica" w:hAnsi="Helvetica"/>
        </w:rPr>
        <w:t>,</w:t>
      </w:r>
      <w:r w:rsidRPr="0006678B">
        <w:rPr>
          <w:rFonts w:ascii="Helvetica" w:hAnsi="Helvetica"/>
        </w:rPr>
        <w:t xml:space="preserve"> </w:t>
      </w:r>
      <w:r w:rsidR="0003581B" w:rsidRPr="0006678B">
        <w:rPr>
          <w:rFonts w:ascii="Helvetica" w:hAnsi="Helvetica"/>
        </w:rPr>
        <w:t>I argue</w:t>
      </w:r>
      <w:r w:rsidRPr="0006678B">
        <w:rPr>
          <w:rFonts w:ascii="Helvetica" w:hAnsi="Helvetica"/>
        </w:rPr>
        <w:t xml:space="preserve"> that religion is an oppressive category</w:t>
      </w:r>
      <w:r w:rsidR="00477BA2" w:rsidRPr="0006678B">
        <w:rPr>
          <w:rFonts w:ascii="Helvetica" w:hAnsi="Helvetica"/>
        </w:rPr>
        <w:t>.</w:t>
      </w:r>
      <w:r w:rsidR="005455EB" w:rsidRPr="000B75E2">
        <w:rPr>
          <w:rStyle w:val="FootnoteReference"/>
        </w:rPr>
        <w:footnoteReference w:id="14"/>
      </w:r>
      <w:r w:rsidR="00477BA2" w:rsidRPr="0006678B">
        <w:rPr>
          <w:rFonts w:ascii="Helvetica" w:hAnsi="Helvetica"/>
        </w:rPr>
        <w:t xml:space="preserve"> It is</w:t>
      </w:r>
      <w:r w:rsidRPr="0006678B">
        <w:rPr>
          <w:rFonts w:ascii="Helvetica" w:hAnsi="Helvetica"/>
        </w:rPr>
        <w:t xml:space="preserve"> </w:t>
      </w:r>
      <w:bookmarkStart w:id="4" w:name="Difference_social_critique"/>
      <w:r w:rsidRPr="0006678B">
        <w:rPr>
          <w:rFonts w:ascii="Helvetica" w:hAnsi="Helvetica"/>
        </w:rPr>
        <w:t>ideological</w:t>
      </w:r>
      <w:bookmarkEnd w:id="4"/>
      <w:r w:rsidR="007664C1" w:rsidRPr="0006678B">
        <w:rPr>
          <w:rFonts w:ascii="Helvetica" w:hAnsi="Helvetica"/>
        </w:rPr>
        <w:t>,</w:t>
      </w:r>
      <w:r w:rsidRPr="0006678B">
        <w:rPr>
          <w:rFonts w:ascii="Helvetica" w:hAnsi="Helvetica"/>
        </w:rPr>
        <w:t xml:space="preserve"> real</w:t>
      </w:r>
      <w:r w:rsidR="007664C1" w:rsidRPr="0006678B">
        <w:rPr>
          <w:rFonts w:ascii="Helvetica" w:hAnsi="Helvetica"/>
        </w:rPr>
        <w:t xml:space="preserve"> and open to contestation</w:t>
      </w:r>
      <w:r w:rsidRPr="0006678B">
        <w:rPr>
          <w:rFonts w:ascii="Helvetica" w:hAnsi="Helvetica"/>
        </w:rPr>
        <w:t>.</w:t>
      </w:r>
      <w:r w:rsidR="009C0B63" w:rsidRPr="0006678B">
        <w:rPr>
          <w:rFonts w:ascii="Helvetica" w:hAnsi="Helvetica"/>
        </w:rPr>
        <w:t xml:space="preserve"> </w:t>
      </w:r>
      <w:r w:rsidRPr="0006678B">
        <w:rPr>
          <w:rFonts w:ascii="Helvetica" w:hAnsi="Helvetica"/>
        </w:rPr>
        <w:t>Thus, while there are clear resonances between the work of Schilbrack and Haslanger, applying the latter’s wor</w:t>
      </w:r>
      <w:r w:rsidR="00750BF3" w:rsidRPr="0006678B">
        <w:rPr>
          <w:rFonts w:ascii="Helvetica" w:hAnsi="Helvetica"/>
        </w:rPr>
        <w:t xml:space="preserve">k on social construction to </w:t>
      </w:r>
      <w:r w:rsidRPr="0006678B">
        <w:rPr>
          <w:rFonts w:ascii="Helvetica" w:hAnsi="Helvetica"/>
        </w:rPr>
        <w:t>religion means adopting a different goal than the former.</w:t>
      </w:r>
    </w:p>
    <w:p w14:paraId="74EDEE1D" w14:textId="77777777" w:rsidR="00EF4C91" w:rsidRPr="0006678B" w:rsidRDefault="00EF4C91" w:rsidP="003F4CE9">
      <w:pPr>
        <w:tabs>
          <w:tab w:val="left" w:pos="720"/>
          <w:tab w:val="left" w:pos="1440"/>
          <w:tab w:val="left" w:pos="2160"/>
          <w:tab w:val="left" w:pos="2880"/>
          <w:tab w:val="left" w:pos="3600"/>
          <w:tab w:val="left" w:pos="4320"/>
        </w:tabs>
        <w:spacing w:line="480" w:lineRule="auto"/>
        <w:rPr>
          <w:rFonts w:ascii="Helvetica" w:hAnsi="Helvetica"/>
        </w:rPr>
      </w:pPr>
    </w:p>
    <w:p w14:paraId="66D4D7F4" w14:textId="4DBDCE52"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Objections to Social Construction</w:t>
      </w:r>
    </w:p>
    <w:p w14:paraId="0E6D8A94"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
    <w:p w14:paraId="1B6A0890" w14:textId="2C74068D" w:rsidR="00EF4C91" w:rsidRPr="0006678B" w:rsidRDefault="009C0B63"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In moving beyond Schilbrack to this more critical position, it is helpful to </w:t>
      </w:r>
      <w:r w:rsidR="009908CF" w:rsidRPr="0006678B">
        <w:rPr>
          <w:rFonts w:ascii="Helvetica" w:hAnsi="Helvetica"/>
        </w:rPr>
        <w:t>work through</w:t>
      </w:r>
      <w:r w:rsidRPr="0006678B">
        <w:rPr>
          <w:rFonts w:ascii="Helvetica" w:hAnsi="Helvetica"/>
        </w:rPr>
        <w:t xml:space="preserve"> some of the criticisms lodged against Haslanger’s development of social </w:t>
      </w:r>
      <w:r w:rsidR="00C245B7" w:rsidRPr="0006678B">
        <w:rPr>
          <w:rFonts w:ascii="Helvetica" w:hAnsi="Helvetica"/>
        </w:rPr>
        <w:lastRenderedPageBreak/>
        <w:t>constructionism</w:t>
      </w:r>
      <w:r w:rsidRPr="0006678B">
        <w:rPr>
          <w:rFonts w:ascii="Helvetica" w:hAnsi="Helvetica"/>
        </w:rPr>
        <w:t xml:space="preserve">. </w:t>
      </w:r>
      <w:r w:rsidR="00F60E09" w:rsidRPr="0006678B">
        <w:rPr>
          <w:rFonts w:ascii="Helvetica" w:hAnsi="Helvetica"/>
        </w:rPr>
        <w:t>I track her response to arguments for eliminating the language of gender or race in order to</w:t>
      </w:r>
      <w:r w:rsidRPr="0006678B">
        <w:rPr>
          <w:rFonts w:ascii="Helvetica" w:hAnsi="Helvetica"/>
        </w:rPr>
        <w:t xml:space="preserve"> </w:t>
      </w:r>
      <w:r w:rsidR="00F60E09" w:rsidRPr="0006678B">
        <w:rPr>
          <w:rFonts w:ascii="Helvetica" w:hAnsi="Helvetica"/>
        </w:rPr>
        <w:t>then apply her reasoning to the topic of religion</w:t>
      </w:r>
      <w:r w:rsidR="00E36E40" w:rsidRPr="0006678B">
        <w:rPr>
          <w:rFonts w:ascii="Helvetica" w:hAnsi="Helvetica"/>
        </w:rPr>
        <w:t>.</w:t>
      </w:r>
    </w:p>
    <w:p w14:paraId="3D05D07A" w14:textId="77BCEDA3" w:rsidR="00A50DEC" w:rsidRPr="0006678B" w:rsidRDefault="00F60E09"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Of the</w:t>
      </w:r>
      <w:r w:rsidR="004D7F2A" w:rsidRPr="0006678B">
        <w:rPr>
          <w:rFonts w:ascii="Helvetica" w:hAnsi="Helvetica"/>
        </w:rPr>
        <w:t xml:space="preserve"> </w:t>
      </w:r>
      <w:r w:rsidR="00750BF3" w:rsidRPr="0006678B">
        <w:rPr>
          <w:rFonts w:ascii="Helvetica" w:hAnsi="Helvetica"/>
        </w:rPr>
        <w:t xml:space="preserve">critiques </w:t>
      </w:r>
      <w:r w:rsidRPr="0006678B">
        <w:rPr>
          <w:rFonts w:ascii="Helvetica" w:hAnsi="Helvetica"/>
        </w:rPr>
        <w:t xml:space="preserve">Haslanger </w:t>
      </w:r>
      <w:r w:rsidR="001C6648" w:rsidRPr="0006678B">
        <w:rPr>
          <w:rFonts w:ascii="Helvetica" w:hAnsi="Helvetica"/>
        </w:rPr>
        <w:t>(2012: 252)</w:t>
      </w:r>
      <w:r w:rsidR="001C6648">
        <w:rPr>
          <w:rFonts w:ascii="Helvetica" w:hAnsi="Helvetica"/>
        </w:rPr>
        <w:t xml:space="preserve"> </w:t>
      </w:r>
      <w:r w:rsidRPr="0006678B">
        <w:rPr>
          <w:rFonts w:ascii="Helvetica" w:hAnsi="Helvetica"/>
        </w:rPr>
        <w:t>considers, the</w:t>
      </w:r>
      <w:r w:rsidR="004D7F2A" w:rsidRPr="0006678B">
        <w:rPr>
          <w:rFonts w:ascii="Helvetica" w:hAnsi="Helvetica"/>
        </w:rPr>
        <w:t xml:space="preserve"> </w:t>
      </w:r>
      <w:r w:rsidRPr="0006678B">
        <w:rPr>
          <w:rFonts w:ascii="Helvetica" w:hAnsi="Helvetica"/>
        </w:rPr>
        <w:t>most intuitive is that</w:t>
      </w:r>
      <w:r w:rsidR="004D7F2A" w:rsidRPr="0006678B">
        <w:rPr>
          <w:rFonts w:ascii="Helvetica" w:hAnsi="Helvetica"/>
        </w:rPr>
        <w:t xml:space="preserve"> while gender and race are categori</w:t>
      </w:r>
      <w:r w:rsidRPr="0006678B">
        <w:rPr>
          <w:rFonts w:ascii="Helvetica" w:hAnsi="Helvetica"/>
        </w:rPr>
        <w:t>es with histories of oppression</w:t>
      </w:r>
      <w:r w:rsidR="00D53E19" w:rsidRPr="0006678B">
        <w:rPr>
          <w:rFonts w:ascii="Helvetica" w:hAnsi="Helvetica"/>
        </w:rPr>
        <w:t>,</w:t>
      </w:r>
      <w:r w:rsidR="004D7F2A" w:rsidRPr="0006678B">
        <w:rPr>
          <w:rFonts w:ascii="Helvetica" w:hAnsi="Helvetica"/>
        </w:rPr>
        <w:t xml:space="preserve"> they</w:t>
      </w:r>
      <w:r w:rsidRPr="0006678B">
        <w:rPr>
          <w:rFonts w:ascii="Helvetica" w:hAnsi="Helvetica"/>
        </w:rPr>
        <w:t xml:space="preserve"> still</w:t>
      </w:r>
      <w:r w:rsidR="004D7F2A" w:rsidRPr="0006678B">
        <w:rPr>
          <w:rFonts w:ascii="Helvetica" w:hAnsi="Helvetica"/>
        </w:rPr>
        <w:t xml:space="preserve"> </w:t>
      </w:r>
      <w:r w:rsidR="00FA6175" w:rsidRPr="0006678B">
        <w:rPr>
          <w:rFonts w:ascii="Helvetica" w:hAnsi="Helvetica"/>
        </w:rPr>
        <w:t>might</w:t>
      </w:r>
      <w:r w:rsidR="004D7F2A" w:rsidRPr="0006678B">
        <w:rPr>
          <w:rFonts w:ascii="Helvetica" w:hAnsi="Helvetica"/>
        </w:rPr>
        <w:t xml:space="preserve"> be redeemed. It is not that vocabularies of gender or race are problematic, but that they have been </w:t>
      </w:r>
      <w:r w:rsidR="007664C1" w:rsidRPr="0006678B">
        <w:rPr>
          <w:rFonts w:ascii="Helvetica" w:hAnsi="Helvetica"/>
        </w:rPr>
        <w:t>misused</w:t>
      </w:r>
      <w:r w:rsidR="004D7F2A" w:rsidRPr="0006678B">
        <w:rPr>
          <w:rFonts w:ascii="Helvetica" w:hAnsi="Helvetica"/>
        </w:rPr>
        <w:t xml:space="preserve">. Haslanger’s response amounts to </w:t>
      </w:r>
      <w:r w:rsidR="00D53E19" w:rsidRPr="0006678B">
        <w:rPr>
          <w:rFonts w:ascii="Helvetica" w:hAnsi="Helvetica"/>
        </w:rPr>
        <w:t>“</w:t>
      </w:r>
      <w:r w:rsidR="004D7F2A" w:rsidRPr="0006678B">
        <w:rPr>
          <w:rFonts w:ascii="Helvetica" w:hAnsi="Helvetica"/>
        </w:rPr>
        <w:t>it’s a feature not a bug</w:t>
      </w:r>
      <w:r w:rsidR="00D53E19" w:rsidRPr="0006678B">
        <w:rPr>
          <w:rFonts w:ascii="Helvetica" w:hAnsi="Helvetica"/>
        </w:rPr>
        <w:t>.”</w:t>
      </w:r>
      <w:r w:rsidR="004D7F2A" w:rsidRPr="0006678B">
        <w:rPr>
          <w:rFonts w:ascii="Helvetica" w:hAnsi="Helvetica"/>
        </w:rPr>
        <w:t xml:space="preserve"> It is not that race is a category used to describe people, sometimes for the purpose of establishing racial hierarchies, but that race is </w:t>
      </w:r>
      <w:r w:rsidR="00B715C7" w:rsidRPr="0006678B">
        <w:rPr>
          <w:rFonts w:ascii="Helvetica" w:hAnsi="Helvetica"/>
        </w:rPr>
        <w:t xml:space="preserve">in and of itself </w:t>
      </w:r>
      <w:r w:rsidR="004D7F2A" w:rsidRPr="0006678B">
        <w:rPr>
          <w:rFonts w:ascii="Helvetica" w:hAnsi="Helvetica"/>
        </w:rPr>
        <w:t xml:space="preserve">a hierarchical concept. </w:t>
      </w:r>
      <w:r w:rsidR="00A50DEC" w:rsidRPr="0006678B">
        <w:rPr>
          <w:rFonts w:ascii="Helvetica" w:hAnsi="Helvetica"/>
        </w:rPr>
        <w:t xml:space="preserve">Races are constituted by differences that are taken to be socially significant. The differences selected </w:t>
      </w:r>
      <w:r w:rsidR="00735433" w:rsidRPr="0006678B">
        <w:rPr>
          <w:rFonts w:ascii="Helvetica" w:hAnsi="Helvetica"/>
        </w:rPr>
        <w:t xml:space="preserve">establish a hierarchal relationship between the superior normative position and </w:t>
      </w:r>
      <w:r w:rsidR="00A50DEC" w:rsidRPr="0006678B">
        <w:rPr>
          <w:rFonts w:ascii="Helvetica" w:hAnsi="Helvetica"/>
        </w:rPr>
        <w:t xml:space="preserve">the </w:t>
      </w:r>
      <w:r w:rsidR="00735433" w:rsidRPr="0006678B">
        <w:rPr>
          <w:rFonts w:ascii="Helvetica" w:hAnsi="Helvetica"/>
        </w:rPr>
        <w:t>racialized</w:t>
      </w:r>
      <w:r w:rsidR="00A50DEC" w:rsidRPr="0006678B">
        <w:rPr>
          <w:rFonts w:ascii="Helvetica" w:hAnsi="Helvetica"/>
        </w:rPr>
        <w:t xml:space="preserve"> group </w:t>
      </w:r>
      <w:r w:rsidR="00735433" w:rsidRPr="0006678B">
        <w:rPr>
          <w:rFonts w:ascii="Helvetica" w:hAnsi="Helvetica"/>
        </w:rPr>
        <w:t>(</w:t>
      </w:r>
      <w:r w:rsidR="00D53E19" w:rsidRPr="0006678B">
        <w:rPr>
          <w:rFonts w:ascii="Helvetica" w:hAnsi="Helvetica"/>
        </w:rPr>
        <w:t xml:space="preserve">pp. </w:t>
      </w:r>
      <w:r w:rsidR="00735433" w:rsidRPr="0006678B">
        <w:rPr>
          <w:rFonts w:ascii="Helvetica" w:hAnsi="Helvetica"/>
        </w:rPr>
        <w:t>185-</w:t>
      </w:r>
      <w:r w:rsidR="00A50DEC" w:rsidRPr="0006678B">
        <w:rPr>
          <w:rFonts w:ascii="Helvetica" w:hAnsi="Helvetica"/>
        </w:rPr>
        <w:t>186)</w:t>
      </w:r>
      <w:r w:rsidR="00735433" w:rsidRPr="0006678B">
        <w:rPr>
          <w:rFonts w:ascii="Helvetica" w:hAnsi="Helvetica"/>
        </w:rPr>
        <w:t>. In terms</w:t>
      </w:r>
      <w:r w:rsidR="002F7D1A" w:rsidRPr="0006678B">
        <w:rPr>
          <w:rFonts w:ascii="Helvetica" w:hAnsi="Helvetica"/>
        </w:rPr>
        <w:t xml:space="preserve"> of race</w:t>
      </w:r>
      <w:r w:rsidR="00735433" w:rsidRPr="0006678B">
        <w:rPr>
          <w:rFonts w:ascii="Helvetica" w:hAnsi="Helvetica"/>
        </w:rPr>
        <w:t xml:space="preserve">, the superior normative position takes the form of </w:t>
      </w:r>
      <w:r w:rsidR="000912CE" w:rsidRPr="0006678B">
        <w:rPr>
          <w:rFonts w:ascii="Helvetica" w:hAnsi="Helvetica"/>
        </w:rPr>
        <w:t>“</w:t>
      </w:r>
      <w:r w:rsidR="00735433" w:rsidRPr="0006678B">
        <w:rPr>
          <w:rFonts w:ascii="Helvetica" w:hAnsi="Helvetica"/>
        </w:rPr>
        <w:t>white</w:t>
      </w:r>
      <w:r w:rsidR="000912CE" w:rsidRPr="0006678B">
        <w:rPr>
          <w:rFonts w:ascii="Helvetica" w:hAnsi="Helvetica"/>
        </w:rPr>
        <w:t>”</w:t>
      </w:r>
      <w:r w:rsidR="00735433" w:rsidRPr="0006678B">
        <w:rPr>
          <w:rFonts w:ascii="Helvetica" w:hAnsi="Helvetica"/>
        </w:rPr>
        <w:t xml:space="preserve"> as a raceless identity (</w:t>
      </w:r>
      <w:r w:rsidR="00D53E19" w:rsidRPr="0006678B">
        <w:rPr>
          <w:rFonts w:ascii="Helvetica" w:hAnsi="Helvetica"/>
        </w:rPr>
        <w:t xml:space="preserve">p. </w:t>
      </w:r>
      <w:r w:rsidR="00735433" w:rsidRPr="0006678B">
        <w:rPr>
          <w:rFonts w:ascii="Helvetica" w:hAnsi="Helvetica"/>
        </w:rPr>
        <w:t>284). Races are defined in relation to this norm.</w:t>
      </w:r>
      <w:r w:rsidR="00270460" w:rsidRPr="0006678B">
        <w:rPr>
          <w:rFonts w:ascii="Helvetica" w:hAnsi="Helvetica"/>
        </w:rPr>
        <w:t xml:space="preserve"> Put another way, it is a strong rather than weak pragmatic construction.</w:t>
      </w:r>
    </w:p>
    <w:p w14:paraId="4DD74A03" w14:textId="3F7800F5"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Dub</w:t>
      </w:r>
      <w:r w:rsidR="00735433" w:rsidRPr="0006678B">
        <w:rPr>
          <w:rFonts w:ascii="Helvetica" w:hAnsi="Helvetica"/>
        </w:rPr>
        <w:t>u</w:t>
      </w:r>
      <w:r w:rsidRPr="0006678B">
        <w:rPr>
          <w:rFonts w:ascii="Helvetica" w:hAnsi="Helvetica"/>
        </w:rPr>
        <w:t xml:space="preserve">isson, Fitzgerald and Anidjar all echo this sentiment with regard to religion. Religion never </w:t>
      </w:r>
      <w:r w:rsidR="00E36E40" w:rsidRPr="0006678B">
        <w:rPr>
          <w:rFonts w:ascii="Helvetica" w:hAnsi="Helvetica"/>
        </w:rPr>
        <w:t>operates</w:t>
      </w:r>
      <w:r w:rsidRPr="0006678B">
        <w:rPr>
          <w:rFonts w:ascii="Helvetica" w:hAnsi="Helvetica"/>
        </w:rPr>
        <w:t xml:space="preserve"> purely descriptively or in the service of innocent interpretation</w:t>
      </w:r>
      <w:r w:rsidR="00735433" w:rsidRPr="0006678B">
        <w:rPr>
          <w:rFonts w:ascii="Helvetica" w:hAnsi="Helvetica"/>
        </w:rPr>
        <w:t xml:space="preserve">; </w:t>
      </w:r>
      <w:r w:rsidR="00E9256B" w:rsidRPr="0006678B">
        <w:rPr>
          <w:rFonts w:ascii="Helvetica" w:hAnsi="Helvetica"/>
        </w:rPr>
        <w:t>i</w:t>
      </w:r>
      <w:r w:rsidR="00735433" w:rsidRPr="0006678B">
        <w:rPr>
          <w:rFonts w:ascii="Helvetica" w:hAnsi="Helvetica"/>
        </w:rPr>
        <w:t xml:space="preserve">t is </w:t>
      </w:r>
      <w:r w:rsidR="00E9256B" w:rsidRPr="0006678B">
        <w:rPr>
          <w:rFonts w:ascii="Helvetica" w:hAnsi="Helvetica"/>
        </w:rPr>
        <w:t xml:space="preserve">a comparative judgment </w:t>
      </w:r>
      <w:r w:rsidR="00735433" w:rsidRPr="0006678B">
        <w:rPr>
          <w:rFonts w:ascii="Helvetica" w:hAnsi="Helvetica"/>
        </w:rPr>
        <w:t xml:space="preserve">(Dubuisson, 2007b: 25). </w:t>
      </w:r>
      <w:r w:rsidR="000912CE" w:rsidRPr="0006678B">
        <w:rPr>
          <w:rFonts w:ascii="Helvetica" w:hAnsi="Helvetica"/>
        </w:rPr>
        <w:t>“</w:t>
      </w:r>
      <w:r w:rsidR="00E9256B" w:rsidRPr="0006678B">
        <w:rPr>
          <w:rFonts w:ascii="Helvetica" w:hAnsi="Helvetica"/>
        </w:rPr>
        <w:t>Religion is not only the ce</w:t>
      </w:r>
      <w:r w:rsidR="001C6648">
        <w:rPr>
          <w:rFonts w:ascii="Helvetica" w:hAnsi="Helvetica"/>
        </w:rPr>
        <w:t>ntral concept of Western civiliz</w:t>
      </w:r>
      <w:r w:rsidR="00E9256B" w:rsidRPr="0006678B">
        <w:rPr>
          <w:rFonts w:ascii="Helvetica" w:hAnsi="Helvetica"/>
        </w:rPr>
        <w:t xml:space="preserve">ation, it </w:t>
      </w:r>
      <w:r w:rsidR="00E9256B" w:rsidRPr="0006678B">
        <w:rPr>
          <w:rFonts w:ascii="Helvetica" w:hAnsi="Helvetica"/>
          <w:i/>
          <w:iCs/>
        </w:rPr>
        <w:t xml:space="preserve">is </w:t>
      </w:r>
      <w:r w:rsidR="00913D19" w:rsidRPr="0006678B">
        <w:rPr>
          <w:rFonts w:ascii="Helvetica" w:hAnsi="Helvetica"/>
        </w:rPr>
        <w:t xml:space="preserve">the West itself </w:t>
      </w:r>
      <w:r w:rsidR="00E9256B" w:rsidRPr="0006678B">
        <w:rPr>
          <w:rFonts w:ascii="Helvetica" w:hAnsi="Helvetica"/>
        </w:rPr>
        <w:t xml:space="preserve">in the process of thinking the world dominated by it, </w:t>
      </w:r>
      <w:r w:rsidR="007664C1" w:rsidRPr="0006678B">
        <w:rPr>
          <w:rFonts w:ascii="Helvetica" w:hAnsi="Helvetica"/>
        </w:rPr>
        <w:t>by</w:t>
      </w:r>
      <w:r w:rsidR="00E9256B" w:rsidRPr="0006678B">
        <w:rPr>
          <w:rFonts w:ascii="Helvetica" w:hAnsi="Helvetica"/>
        </w:rPr>
        <w:t xml:space="preserve"> its categories of thought</w:t>
      </w:r>
      <w:r w:rsidR="000912CE" w:rsidRPr="0006678B">
        <w:rPr>
          <w:rFonts w:ascii="Helvetica" w:hAnsi="Helvetica"/>
        </w:rPr>
        <w:t>”</w:t>
      </w:r>
      <w:r w:rsidR="00913D19" w:rsidRPr="0006678B">
        <w:rPr>
          <w:rFonts w:ascii="Helvetica" w:hAnsi="Helvetica"/>
        </w:rPr>
        <w:t xml:space="preserve"> (</w:t>
      </w:r>
      <w:r w:rsidR="000E6350" w:rsidRPr="0006678B">
        <w:rPr>
          <w:rFonts w:ascii="Helvetica" w:hAnsi="Helvetica"/>
        </w:rPr>
        <w:t xml:space="preserve">p. </w:t>
      </w:r>
      <w:r w:rsidR="00913D19" w:rsidRPr="0006678B">
        <w:rPr>
          <w:rFonts w:ascii="Helvetica" w:hAnsi="Helvetica"/>
        </w:rPr>
        <w:t>93).</w:t>
      </w:r>
      <w:r w:rsidR="00E9256B" w:rsidRPr="0006678B">
        <w:rPr>
          <w:rFonts w:ascii="Helvetica" w:hAnsi="Helvetica"/>
        </w:rPr>
        <w:t xml:space="preserve"> </w:t>
      </w:r>
      <w:r w:rsidR="00913D19" w:rsidRPr="0006678B">
        <w:rPr>
          <w:rFonts w:ascii="Helvetica" w:hAnsi="Helvetica"/>
        </w:rPr>
        <w:t xml:space="preserve">The religions the West </w:t>
      </w:r>
      <w:r w:rsidR="000912CE" w:rsidRPr="0006678B">
        <w:rPr>
          <w:rFonts w:ascii="Helvetica" w:hAnsi="Helvetica"/>
        </w:rPr>
        <w:t>“</w:t>
      </w:r>
      <w:r w:rsidR="00913D19" w:rsidRPr="0006678B">
        <w:rPr>
          <w:rFonts w:ascii="Helvetica" w:hAnsi="Helvetica"/>
        </w:rPr>
        <w:t>discover</w:t>
      </w:r>
      <w:r w:rsidR="007664C1" w:rsidRPr="0006678B">
        <w:rPr>
          <w:rFonts w:ascii="Helvetica" w:hAnsi="Helvetica"/>
        </w:rPr>
        <w:t>s</w:t>
      </w:r>
      <w:r w:rsidR="000912CE" w:rsidRPr="0006678B">
        <w:rPr>
          <w:rFonts w:ascii="Helvetica" w:hAnsi="Helvetica"/>
        </w:rPr>
        <w:t>”</w:t>
      </w:r>
      <w:r w:rsidR="00913D19" w:rsidRPr="0006678B">
        <w:rPr>
          <w:rFonts w:ascii="Helvetica" w:hAnsi="Helvetica"/>
        </w:rPr>
        <w:t xml:space="preserve"> </w:t>
      </w:r>
      <w:r w:rsidR="007664C1" w:rsidRPr="0006678B">
        <w:rPr>
          <w:rFonts w:ascii="Helvetica" w:hAnsi="Helvetica"/>
        </w:rPr>
        <w:t xml:space="preserve">in its colonial encounters </w:t>
      </w:r>
      <w:r w:rsidR="00913D19" w:rsidRPr="0006678B">
        <w:rPr>
          <w:rFonts w:ascii="Helvetica" w:hAnsi="Helvetica"/>
        </w:rPr>
        <w:t xml:space="preserve">are </w:t>
      </w:r>
      <w:r w:rsidR="000912CE" w:rsidRPr="0006678B">
        <w:rPr>
          <w:rFonts w:ascii="Helvetica" w:hAnsi="Helvetica"/>
        </w:rPr>
        <w:t>“</w:t>
      </w:r>
      <w:r w:rsidR="00913D19" w:rsidRPr="0006678B">
        <w:rPr>
          <w:rFonts w:ascii="Helvetica" w:hAnsi="Helvetica"/>
        </w:rPr>
        <w:t>rough drafts, archaic or primitive forms</w:t>
      </w:r>
      <w:r w:rsidR="000912CE" w:rsidRPr="0006678B">
        <w:rPr>
          <w:rFonts w:ascii="Helvetica" w:hAnsi="Helvetica"/>
        </w:rPr>
        <w:t>”</w:t>
      </w:r>
      <w:r w:rsidR="00913D19" w:rsidRPr="0006678B">
        <w:rPr>
          <w:rFonts w:ascii="Helvetica" w:hAnsi="Helvetica"/>
        </w:rPr>
        <w:t xml:space="preserve"> (</w:t>
      </w:r>
      <w:r w:rsidR="000E6350" w:rsidRPr="0006678B">
        <w:rPr>
          <w:rFonts w:ascii="Helvetica" w:hAnsi="Helvetica"/>
        </w:rPr>
        <w:t xml:space="preserve">p. </w:t>
      </w:r>
      <w:r w:rsidR="00913D19" w:rsidRPr="0006678B">
        <w:rPr>
          <w:rFonts w:ascii="Helvetica" w:hAnsi="Helvetica"/>
        </w:rPr>
        <w:t xml:space="preserve">115) of Western religion. These religions serve to locate </w:t>
      </w:r>
      <w:r w:rsidR="000912CE" w:rsidRPr="0006678B">
        <w:rPr>
          <w:rFonts w:ascii="Helvetica" w:hAnsi="Helvetica"/>
        </w:rPr>
        <w:t>“</w:t>
      </w:r>
      <w:r w:rsidR="00913D19" w:rsidRPr="0006678B">
        <w:rPr>
          <w:rFonts w:ascii="Helvetica" w:hAnsi="Helvetica"/>
        </w:rPr>
        <w:t>new</w:t>
      </w:r>
      <w:r w:rsidR="000912CE" w:rsidRPr="0006678B">
        <w:rPr>
          <w:rFonts w:ascii="Helvetica" w:hAnsi="Helvetica"/>
        </w:rPr>
        <w:t>”</w:t>
      </w:r>
      <w:r w:rsidR="00913D19" w:rsidRPr="0006678B">
        <w:rPr>
          <w:rFonts w:ascii="Helvetica" w:hAnsi="Helvetica"/>
        </w:rPr>
        <w:t xml:space="preserve"> cultures in the process of development </w:t>
      </w:r>
      <w:r w:rsidR="002F7D1A" w:rsidRPr="0006678B">
        <w:rPr>
          <w:rFonts w:ascii="Helvetica" w:hAnsi="Helvetica"/>
        </w:rPr>
        <w:t>culminating in</w:t>
      </w:r>
      <w:r w:rsidR="008E758F">
        <w:rPr>
          <w:rFonts w:ascii="Helvetica" w:hAnsi="Helvetica"/>
        </w:rPr>
        <w:t xml:space="preserve"> the e</w:t>
      </w:r>
      <w:r w:rsidR="00913D19" w:rsidRPr="0006678B">
        <w:rPr>
          <w:rFonts w:ascii="Helvetica" w:hAnsi="Helvetica"/>
        </w:rPr>
        <w:t xml:space="preserve">nlightened, modern societies of Europe. </w:t>
      </w:r>
      <w:r w:rsidR="00577CF3" w:rsidRPr="0006678B">
        <w:rPr>
          <w:rFonts w:ascii="Helvetica" w:hAnsi="Helvetica"/>
        </w:rPr>
        <w:t xml:space="preserve">The primitive status of these other religions then legitimates the subordination of non-Western cultures (Fitzgerald, 2003: 20). The role of religion in </w:t>
      </w:r>
      <w:r w:rsidR="00577CF3" w:rsidRPr="0006678B">
        <w:rPr>
          <w:rFonts w:ascii="Helvetica" w:hAnsi="Helvetica"/>
        </w:rPr>
        <w:lastRenderedPageBreak/>
        <w:t>the differentiation of the Western and non-Western is at the heart of</w:t>
      </w:r>
      <w:r w:rsidR="00C647FE" w:rsidRPr="0006678B">
        <w:rPr>
          <w:rFonts w:ascii="Helvetica" w:hAnsi="Helvetica"/>
        </w:rPr>
        <w:t xml:space="preserve"> Anidjar’s </w:t>
      </w:r>
      <w:r w:rsidR="00577CF3" w:rsidRPr="0006678B">
        <w:rPr>
          <w:rFonts w:ascii="Helvetica" w:hAnsi="Helvetica"/>
        </w:rPr>
        <w:t>claim that</w:t>
      </w:r>
      <w:r w:rsidRPr="0006678B">
        <w:rPr>
          <w:rFonts w:ascii="Helvetica" w:hAnsi="Helvetica"/>
        </w:rPr>
        <w:t xml:space="preserve"> religion is a polemical concept. </w:t>
      </w:r>
      <w:r w:rsidR="00750BF3" w:rsidRPr="0006678B">
        <w:rPr>
          <w:rFonts w:ascii="Helvetica" w:hAnsi="Helvetica"/>
        </w:rPr>
        <w:t>The</w:t>
      </w:r>
      <w:r w:rsidRPr="0006678B">
        <w:rPr>
          <w:rFonts w:ascii="Helvetica" w:hAnsi="Helvetica"/>
        </w:rPr>
        <w:t xml:space="preserve"> discursive function of the category, regardless of individual intentions, is the formation and preservation of hierarchies.</w:t>
      </w:r>
      <w:r w:rsidR="00735433" w:rsidRPr="0006678B">
        <w:rPr>
          <w:rFonts w:ascii="Helvetica" w:hAnsi="Helvetica"/>
        </w:rPr>
        <w:t xml:space="preserve"> </w:t>
      </w:r>
      <w:r w:rsidR="00577CF3" w:rsidRPr="0006678B">
        <w:rPr>
          <w:rFonts w:ascii="Helvetica" w:hAnsi="Helvetica"/>
        </w:rPr>
        <w:t>As with race, the study of</w:t>
      </w:r>
      <w:r w:rsidR="00735433" w:rsidRPr="0006678B">
        <w:rPr>
          <w:rFonts w:ascii="Helvetica" w:hAnsi="Helvetica"/>
        </w:rPr>
        <w:t xml:space="preserve"> religion is the study of the production of social difference.</w:t>
      </w:r>
      <w:r w:rsidR="00913D19" w:rsidRPr="0006678B">
        <w:rPr>
          <w:rFonts w:ascii="Helvetica" w:hAnsi="Helvetica"/>
        </w:rPr>
        <w:t xml:space="preserve"> </w:t>
      </w:r>
    </w:p>
    <w:p w14:paraId="573F3CCA" w14:textId="3213EAD4" w:rsidR="00204F29"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Similar to the</w:t>
      </w:r>
      <w:r w:rsidR="00B63308" w:rsidRPr="0006678B">
        <w:rPr>
          <w:rFonts w:ascii="Helvetica" w:hAnsi="Helvetica"/>
        </w:rPr>
        <w:t>se</w:t>
      </w:r>
      <w:r w:rsidRPr="0006678B">
        <w:rPr>
          <w:rFonts w:ascii="Helvetica" w:hAnsi="Helvetica"/>
        </w:rPr>
        <w:t xml:space="preserve"> calls to redeem gender or racial categories is the suggestion that these categories could be employed to arrive at a position of neutrality. For Haslanger</w:t>
      </w:r>
      <w:r w:rsidR="000E6350" w:rsidRPr="0006678B">
        <w:rPr>
          <w:rFonts w:ascii="Helvetica" w:hAnsi="Helvetica"/>
        </w:rPr>
        <w:t xml:space="preserve"> (2012:47)</w:t>
      </w:r>
      <w:r w:rsidRPr="0006678B">
        <w:rPr>
          <w:rFonts w:ascii="Helvetica" w:hAnsi="Helvetica"/>
        </w:rPr>
        <w:t xml:space="preserve"> a truly </w:t>
      </w:r>
      <w:r w:rsidR="00C824F3" w:rsidRPr="0006678B">
        <w:rPr>
          <w:rFonts w:ascii="Helvetica" w:hAnsi="Helvetica"/>
        </w:rPr>
        <w:t>gender-neutral</w:t>
      </w:r>
      <w:r w:rsidRPr="0006678B">
        <w:rPr>
          <w:rFonts w:ascii="Helvetica" w:hAnsi="Helvetica"/>
        </w:rPr>
        <w:t xml:space="preserve"> society is a genderless society. </w:t>
      </w:r>
    </w:p>
    <w:p w14:paraId="300BFA35" w14:textId="77777777" w:rsidR="00204F29" w:rsidRPr="0006678B" w:rsidRDefault="00204F29"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568AA183" w14:textId="4E290B56" w:rsidR="00204F29" w:rsidRPr="0006678B" w:rsidRDefault="004D7F2A" w:rsidP="003F4CE9">
      <w:pPr>
        <w:tabs>
          <w:tab w:val="left" w:pos="720"/>
          <w:tab w:val="left" w:pos="1440"/>
          <w:tab w:val="left" w:pos="2160"/>
          <w:tab w:val="left" w:pos="2880"/>
          <w:tab w:val="left" w:pos="3600"/>
          <w:tab w:val="left" w:pos="4320"/>
        </w:tabs>
        <w:spacing w:line="480" w:lineRule="auto"/>
        <w:ind w:left="360"/>
        <w:rPr>
          <w:rFonts w:ascii="Helvetica" w:hAnsi="Helvetica"/>
        </w:rPr>
      </w:pPr>
      <w:r w:rsidRPr="0006678B">
        <w:rPr>
          <w:rFonts w:ascii="Helvetica" w:hAnsi="Helvetica"/>
        </w:rPr>
        <w:t>Insofar as allegedly gender-free accounts of knowledge, morality, and personhood offer ideals define</w:t>
      </w:r>
      <w:r w:rsidR="00CF35C6" w:rsidRPr="0006678B">
        <w:rPr>
          <w:rFonts w:ascii="Helvetica" w:hAnsi="Helvetica"/>
        </w:rPr>
        <w:t>d</w:t>
      </w:r>
      <w:r w:rsidRPr="0006678B">
        <w:rPr>
          <w:rFonts w:ascii="Helvetica" w:hAnsi="Helvetica"/>
        </w:rPr>
        <w:t xml:space="preserve"> by their contrast with femininity, patriarc</w:t>
      </w:r>
      <w:r w:rsidR="001E79FE" w:rsidRPr="0006678B">
        <w:rPr>
          <w:rFonts w:ascii="Helvetica" w:hAnsi="Helvetica"/>
        </w:rPr>
        <w:t>hy turns one of its neatest tr</w:t>
      </w:r>
      <w:r w:rsidR="00B715C7" w:rsidRPr="0006678B">
        <w:rPr>
          <w:rFonts w:ascii="Helvetica" w:hAnsi="Helvetica"/>
        </w:rPr>
        <w:t>i</w:t>
      </w:r>
      <w:r w:rsidR="001E79FE" w:rsidRPr="0006678B">
        <w:rPr>
          <w:rFonts w:ascii="Helvetica" w:hAnsi="Helvetica"/>
        </w:rPr>
        <w:t>ck</w:t>
      </w:r>
      <w:r w:rsidRPr="0006678B">
        <w:rPr>
          <w:rFonts w:ascii="Helvetica" w:hAnsi="Helvetica"/>
        </w:rPr>
        <w:t>s. The reification of the masculine ideals as human idea</w:t>
      </w:r>
      <w:r w:rsidR="00E36E40" w:rsidRPr="0006678B">
        <w:rPr>
          <w:rFonts w:ascii="Helvetica" w:hAnsi="Helvetica"/>
        </w:rPr>
        <w:t>l</w:t>
      </w:r>
      <w:r w:rsidRPr="0006678B">
        <w:rPr>
          <w:rFonts w:ascii="Helvetica" w:hAnsi="Helvetica"/>
        </w:rPr>
        <w:t xml:space="preserve">s ensure that one’s efforts to be feminine will consistently </w:t>
      </w:r>
      <w:proofErr w:type="gramStart"/>
      <w:r w:rsidRPr="0006678B">
        <w:rPr>
          <w:rFonts w:ascii="Helvetica" w:hAnsi="Helvetica"/>
        </w:rPr>
        <w:t>undermine</w:t>
      </w:r>
      <w:proofErr w:type="gramEnd"/>
      <w:r w:rsidRPr="0006678B">
        <w:rPr>
          <w:rFonts w:ascii="Helvetica" w:hAnsi="Helvetica"/>
        </w:rPr>
        <w:t xml:space="preserve"> one’s effort to </w:t>
      </w:r>
      <w:r w:rsidR="00CF35C6" w:rsidRPr="0006678B">
        <w:rPr>
          <w:rFonts w:ascii="Helvetica" w:hAnsi="Helvetica"/>
        </w:rPr>
        <w:t>realize</w:t>
      </w:r>
      <w:r w:rsidRPr="0006678B">
        <w:rPr>
          <w:rFonts w:ascii="Helvetica" w:hAnsi="Helvetica"/>
        </w:rPr>
        <w:t xml:space="preserve"> the ideal for persons (and similarly the ideals for morality and knowledge). Women face an impossible choice that carries censure either way: be a good person but fail as a woman or be a </w:t>
      </w:r>
      <w:r w:rsidR="00204F29" w:rsidRPr="0006678B">
        <w:rPr>
          <w:rFonts w:ascii="Helvetica" w:hAnsi="Helvetica"/>
        </w:rPr>
        <w:t>good woman and fail as a person</w:t>
      </w:r>
      <w:r w:rsidR="000E6350" w:rsidRPr="0006678B">
        <w:rPr>
          <w:rFonts w:ascii="Helvetica" w:hAnsi="Helvetica"/>
        </w:rPr>
        <w:t>.</w:t>
      </w:r>
      <w:r w:rsidRPr="0006678B">
        <w:rPr>
          <w:rFonts w:ascii="Helvetica" w:hAnsi="Helvetica"/>
        </w:rPr>
        <w:t xml:space="preserve"> </w:t>
      </w:r>
    </w:p>
    <w:p w14:paraId="1F630BC3" w14:textId="77777777" w:rsidR="00204F29"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p>
    <w:p w14:paraId="35C70445" w14:textId="192481EB"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Likewise, </w:t>
      </w:r>
      <w:r w:rsidR="00B715C7" w:rsidRPr="0006678B">
        <w:rPr>
          <w:rFonts w:ascii="Helvetica" w:hAnsi="Helvetica"/>
        </w:rPr>
        <w:t>it is not possible to</w:t>
      </w:r>
      <w:r w:rsidRPr="0006678B">
        <w:rPr>
          <w:rFonts w:ascii="Helvetica" w:hAnsi="Helvetica"/>
        </w:rPr>
        <w:t xml:space="preserve"> establish equality of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because the category itself emerged and continues to function for the purposes of maintaining hierarchies. G</w:t>
      </w:r>
      <w:r w:rsidR="0019241C" w:rsidRPr="0006678B">
        <w:rPr>
          <w:rFonts w:ascii="Helvetica" w:hAnsi="Helvetica"/>
        </w:rPr>
        <w:t xml:space="preserve">ender-free </w:t>
      </w:r>
      <w:r w:rsidR="00C647FE" w:rsidRPr="0006678B">
        <w:rPr>
          <w:rFonts w:ascii="Helvetica" w:hAnsi="Helvetica"/>
        </w:rPr>
        <w:t>or gender</w:t>
      </w:r>
      <w:r w:rsidR="000E6350" w:rsidRPr="0006678B">
        <w:rPr>
          <w:rFonts w:ascii="Helvetica" w:hAnsi="Helvetica"/>
        </w:rPr>
        <w:t>-</w:t>
      </w:r>
      <w:r w:rsidR="00C647FE" w:rsidRPr="0006678B">
        <w:rPr>
          <w:rFonts w:ascii="Helvetica" w:hAnsi="Helvetica"/>
        </w:rPr>
        <w:t xml:space="preserve">neutral </w:t>
      </w:r>
      <w:r w:rsidR="0019241C" w:rsidRPr="0006678B">
        <w:rPr>
          <w:rFonts w:ascii="Helvetica" w:hAnsi="Helvetica"/>
        </w:rPr>
        <w:t>knowledge of m</w:t>
      </w:r>
      <w:r w:rsidR="00750BF3" w:rsidRPr="0006678B">
        <w:rPr>
          <w:rFonts w:ascii="Helvetica" w:hAnsi="Helvetica"/>
        </w:rPr>
        <w:t>asculine norms is not feminist.</w:t>
      </w:r>
      <w:r w:rsidRPr="0006678B">
        <w:rPr>
          <w:rFonts w:ascii="Helvetica" w:hAnsi="Helvetica"/>
        </w:rPr>
        <w:t xml:space="preserve"> </w:t>
      </w:r>
      <w:r w:rsidR="0019241C" w:rsidRPr="0006678B">
        <w:rPr>
          <w:rFonts w:ascii="Helvetica" w:hAnsi="Helvetica"/>
        </w:rPr>
        <w:t>I</w:t>
      </w:r>
      <w:r w:rsidRPr="0006678B">
        <w:rPr>
          <w:rFonts w:ascii="Helvetica" w:hAnsi="Helvetica"/>
        </w:rPr>
        <w:t>t</w:t>
      </w:r>
      <w:r w:rsidR="0019241C" w:rsidRPr="0006678B">
        <w:rPr>
          <w:rFonts w:ascii="Helvetica" w:hAnsi="Helvetica"/>
        </w:rPr>
        <w:t xml:space="preserve"> merely</w:t>
      </w:r>
      <w:r w:rsidRPr="0006678B">
        <w:rPr>
          <w:rFonts w:ascii="Helvetica" w:hAnsi="Helvetica"/>
        </w:rPr>
        <w:t xml:space="preserve"> reinscribes masculine norms while eliminating overt</w:t>
      </w:r>
      <w:r w:rsidR="005C3C80" w:rsidRPr="0006678B">
        <w:rPr>
          <w:rFonts w:ascii="Helvetica" w:hAnsi="Helvetica"/>
        </w:rPr>
        <w:t xml:space="preserve"> patriarchal practices. Similarly</w:t>
      </w:r>
      <w:r w:rsidRPr="0006678B">
        <w:rPr>
          <w:rFonts w:ascii="Helvetica" w:hAnsi="Helvetica"/>
        </w:rPr>
        <w:t xml:space="preserve">, secularism claims a neutral position with regard to religion, but continues to </w:t>
      </w:r>
      <w:r w:rsidRPr="0006678B">
        <w:rPr>
          <w:rFonts w:ascii="Helvetica" w:hAnsi="Helvetica"/>
        </w:rPr>
        <w:lastRenderedPageBreak/>
        <w:t>impose the norms of Christianity.</w:t>
      </w:r>
      <w:r w:rsidRPr="000B75E2">
        <w:rPr>
          <w:rStyle w:val="FootnoteReference"/>
        </w:rPr>
        <w:footnoteReference w:id="15"/>
      </w:r>
      <w:r w:rsidRPr="0006678B">
        <w:rPr>
          <w:rFonts w:ascii="Helvetica" w:hAnsi="Helvetica"/>
        </w:rPr>
        <w:t xml:space="preserve"> </w:t>
      </w:r>
      <w:r w:rsidR="00C647FE" w:rsidRPr="0006678B">
        <w:rPr>
          <w:rFonts w:ascii="Helvetica" w:hAnsi="Helvetica"/>
        </w:rPr>
        <w:t>Applying</w:t>
      </w:r>
      <w:r w:rsidRPr="0006678B">
        <w:rPr>
          <w:rFonts w:ascii="Helvetica" w:hAnsi="Helvetica"/>
        </w:rPr>
        <w:t xml:space="preserve"> Haslanger</w:t>
      </w:r>
      <w:r w:rsidR="00C647FE" w:rsidRPr="0006678B">
        <w:rPr>
          <w:rFonts w:ascii="Helvetica" w:hAnsi="Helvetica"/>
        </w:rPr>
        <w:t xml:space="preserve">’s </w:t>
      </w:r>
      <w:r w:rsidR="00C824F3" w:rsidRPr="0006678B">
        <w:rPr>
          <w:rFonts w:ascii="Helvetica" w:hAnsi="Helvetica"/>
        </w:rPr>
        <w:t>(2012: 187)</w:t>
      </w:r>
      <w:r w:rsidR="00C824F3">
        <w:rPr>
          <w:rFonts w:ascii="Helvetica" w:hAnsi="Helvetica"/>
        </w:rPr>
        <w:t xml:space="preserve"> </w:t>
      </w:r>
      <w:r w:rsidR="00C647FE" w:rsidRPr="0006678B">
        <w:rPr>
          <w:rFonts w:ascii="Helvetica" w:hAnsi="Helvetica"/>
        </w:rPr>
        <w:t>reasoning</w:t>
      </w:r>
      <w:r w:rsidRPr="0006678B">
        <w:rPr>
          <w:rFonts w:ascii="Helvetica" w:hAnsi="Helvetica"/>
        </w:rPr>
        <w:t>, the use of the concept religion to draw the distinction between one set of cultural practices and another remains socially motivated.</w:t>
      </w:r>
    </w:p>
    <w:p w14:paraId="2EFB8909" w14:textId="77777777" w:rsidR="00EF4C91" w:rsidRPr="0006678B" w:rsidRDefault="00EF4C91" w:rsidP="003F4CE9">
      <w:pPr>
        <w:tabs>
          <w:tab w:val="left" w:pos="720"/>
          <w:tab w:val="left" w:pos="1440"/>
          <w:tab w:val="left" w:pos="2160"/>
          <w:tab w:val="left" w:pos="2880"/>
          <w:tab w:val="left" w:pos="3600"/>
          <w:tab w:val="left" w:pos="4320"/>
        </w:tabs>
        <w:spacing w:line="480" w:lineRule="auto"/>
        <w:rPr>
          <w:rFonts w:ascii="Helvetica" w:hAnsi="Helvetica"/>
        </w:rPr>
      </w:pPr>
    </w:p>
    <w:p w14:paraId="02C4DA11" w14:textId="2861890F" w:rsidR="004D7F2A" w:rsidRPr="0006678B" w:rsidRDefault="00477BA2"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The Intersecting Constructions of Race and Religion</w:t>
      </w:r>
    </w:p>
    <w:p w14:paraId="54EE6FB4"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
    <w:p w14:paraId="5A4028B4" w14:textId="57DC2110" w:rsidR="00EF4C91" w:rsidRPr="0006678B" w:rsidRDefault="00673F64"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Beyond these general objections to Haslanger’s philosophy </w:t>
      </w:r>
      <w:r w:rsidR="00C245B7" w:rsidRPr="0006678B">
        <w:rPr>
          <w:rFonts w:ascii="Helvetica" w:hAnsi="Helvetica"/>
        </w:rPr>
        <w:t>there is a particular issue with applying her work on gender and race to the category religion</w:t>
      </w:r>
      <w:r w:rsidR="004D7F2A" w:rsidRPr="0006678B">
        <w:rPr>
          <w:rFonts w:ascii="Helvetica" w:hAnsi="Helvetica"/>
        </w:rPr>
        <w:t>.</w:t>
      </w:r>
      <w:r w:rsidRPr="0006678B">
        <w:rPr>
          <w:rFonts w:ascii="Helvetica" w:hAnsi="Helvetica"/>
        </w:rPr>
        <w:t xml:space="preserve"> The applicability of her work to religion </w:t>
      </w:r>
      <w:r w:rsidR="0003581B" w:rsidRPr="0006678B">
        <w:rPr>
          <w:rFonts w:ascii="Helvetica" w:hAnsi="Helvetica"/>
        </w:rPr>
        <w:t>depends on</w:t>
      </w:r>
      <w:r w:rsidRPr="0006678B">
        <w:rPr>
          <w:rFonts w:ascii="Helvetica" w:hAnsi="Helvetica"/>
        </w:rPr>
        <w:t xml:space="preserve"> religion functioning analogously to gender or race</w:t>
      </w:r>
      <w:r w:rsidR="004D7F2A" w:rsidRPr="0006678B">
        <w:rPr>
          <w:rFonts w:ascii="Helvetica" w:hAnsi="Helvetica"/>
        </w:rPr>
        <w:t xml:space="preserve">. It is not clear, however, that they are analogous. If nothing else, </w:t>
      </w:r>
      <w:r w:rsidRPr="0006678B">
        <w:rPr>
          <w:rFonts w:ascii="Helvetica" w:hAnsi="Helvetica"/>
        </w:rPr>
        <w:t xml:space="preserve">it would seem that </w:t>
      </w:r>
      <w:r w:rsidR="004D7F2A" w:rsidRPr="0006678B">
        <w:rPr>
          <w:rFonts w:ascii="Helvetica" w:hAnsi="Helvetica"/>
        </w:rPr>
        <w:t xml:space="preserve">religion does not have the same purported connection to biology as either </w:t>
      </w:r>
      <w:r w:rsidR="005C3C80" w:rsidRPr="0006678B">
        <w:rPr>
          <w:rFonts w:ascii="Helvetica" w:hAnsi="Helvetica"/>
        </w:rPr>
        <w:t>gender</w:t>
      </w:r>
      <w:r w:rsidR="004D7F2A" w:rsidRPr="0006678B">
        <w:rPr>
          <w:rFonts w:ascii="Helvetica" w:hAnsi="Helvetica"/>
        </w:rPr>
        <w:t xml:space="preserve"> or </w:t>
      </w:r>
      <w:r w:rsidR="005C3C80" w:rsidRPr="0006678B">
        <w:rPr>
          <w:rFonts w:ascii="Helvetica" w:hAnsi="Helvetica"/>
        </w:rPr>
        <w:t>race</w:t>
      </w:r>
      <w:r w:rsidR="004D7F2A" w:rsidRPr="0006678B">
        <w:rPr>
          <w:rFonts w:ascii="Helvetica" w:hAnsi="Helvetica"/>
        </w:rPr>
        <w:t xml:space="preserve">. In this section, I will focus on the relationship between race and religion in order to </w:t>
      </w:r>
      <w:r w:rsidR="00C647FE" w:rsidRPr="0006678B">
        <w:rPr>
          <w:rFonts w:ascii="Helvetica" w:hAnsi="Helvetica"/>
        </w:rPr>
        <w:t>explain</w:t>
      </w:r>
      <w:r w:rsidR="004D7F2A" w:rsidRPr="0006678B">
        <w:rPr>
          <w:rFonts w:ascii="Helvetica" w:hAnsi="Helvetica"/>
        </w:rPr>
        <w:t xml:space="preserve"> the complex relationship between these categories. </w:t>
      </w:r>
      <w:r w:rsidR="00B715C7" w:rsidRPr="0006678B">
        <w:rPr>
          <w:rFonts w:ascii="Helvetica" w:hAnsi="Helvetica"/>
        </w:rPr>
        <w:t xml:space="preserve">I argue that </w:t>
      </w:r>
      <w:r w:rsidR="004D7F2A" w:rsidRPr="0006678B">
        <w:rPr>
          <w:rFonts w:ascii="Helvetica" w:hAnsi="Helvetica"/>
        </w:rPr>
        <w:t>the</w:t>
      </w:r>
      <w:r w:rsidR="007664C1" w:rsidRPr="0006678B">
        <w:rPr>
          <w:rFonts w:ascii="Helvetica" w:hAnsi="Helvetica"/>
        </w:rPr>
        <w:t>se</w:t>
      </w:r>
      <w:r w:rsidR="004D7F2A" w:rsidRPr="0006678B">
        <w:rPr>
          <w:rFonts w:ascii="Helvetica" w:hAnsi="Helvetica"/>
        </w:rPr>
        <w:t xml:space="preserve"> two social construction</w:t>
      </w:r>
      <w:r w:rsidR="007664C1" w:rsidRPr="0006678B">
        <w:rPr>
          <w:rFonts w:ascii="Helvetica" w:hAnsi="Helvetica"/>
        </w:rPr>
        <w:t>s</w:t>
      </w:r>
      <w:r w:rsidR="004D7F2A" w:rsidRPr="0006678B">
        <w:rPr>
          <w:rFonts w:ascii="Helvetica" w:hAnsi="Helvetica"/>
        </w:rPr>
        <w:t xml:space="preserve"> </w:t>
      </w:r>
      <w:r w:rsidR="00477BA2" w:rsidRPr="0006678B">
        <w:rPr>
          <w:rFonts w:ascii="Helvetica" w:hAnsi="Helvetica"/>
        </w:rPr>
        <w:t>are not</w:t>
      </w:r>
      <w:r w:rsidR="0003581B" w:rsidRPr="0006678B">
        <w:rPr>
          <w:rFonts w:ascii="Helvetica" w:hAnsi="Helvetica"/>
        </w:rPr>
        <w:t xml:space="preserve"> merely </w:t>
      </w:r>
      <w:r w:rsidR="004D7F2A" w:rsidRPr="0006678B">
        <w:rPr>
          <w:rFonts w:ascii="Helvetica" w:hAnsi="Helvetica"/>
        </w:rPr>
        <w:t xml:space="preserve">analogous, </w:t>
      </w:r>
      <w:r w:rsidR="0003581B" w:rsidRPr="0006678B">
        <w:rPr>
          <w:rFonts w:ascii="Helvetica" w:hAnsi="Helvetica"/>
        </w:rPr>
        <w:t>but</w:t>
      </w:r>
      <w:r w:rsidR="004D7F2A" w:rsidRPr="0006678B">
        <w:rPr>
          <w:rFonts w:ascii="Helvetica" w:hAnsi="Helvetica"/>
        </w:rPr>
        <w:t xml:space="preserve"> deeply </w:t>
      </w:r>
      <w:r w:rsidR="00E40D67" w:rsidRPr="0006678B">
        <w:rPr>
          <w:rFonts w:ascii="Helvetica" w:hAnsi="Helvetica"/>
        </w:rPr>
        <w:t>entwined</w:t>
      </w:r>
      <w:r w:rsidR="004D7F2A" w:rsidRPr="0006678B">
        <w:rPr>
          <w:rFonts w:ascii="Helvetica" w:hAnsi="Helvetica"/>
        </w:rPr>
        <w:t xml:space="preserve">. Understanding how the social construction of race relates to the social construction of religion, and the ongoing ways in which religion is </w:t>
      </w:r>
      <w:r w:rsidR="00325F36" w:rsidRPr="0006678B">
        <w:rPr>
          <w:rFonts w:ascii="Helvetica" w:hAnsi="Helvetica"/>
        </w:rPr>
        <w:t>racialize</w:t>
      </w:r>
      <w:r w:rsidR="004D7F2A" w:rsidRPr="0006678B">
        <w:rPr>
          <w:rFonts w:ascii="Helvetica" w:hAnsi="Helvetica"/>
        </w:rPr>
        <w:t xml:space="preserve">d, will clarify this point. As </w:t>
      </w:r>
      <w:r w:rsidR="00185892" w:rsidRPr="0006678B">
        <w:rPr>
          <w:rFonts w:ascii="Helvetica" w:hAnsi="Helvetica"/>
        </w:rPr>
        <w:t xml:space="preserve">the </w:t>
      </w:r>
      <w:r w:rsidR="00325F36" w:rsidRPr="0006678B">
        <w:rPr>
          <w:rFonts w:ascii="Helvetica" w:hAnsi="Helvetica"/>
        </w:rPr>
        <w:t>racialization</w:t>
      </w:r>
      <w:r w:rsidR="004D7F2A" w:rsidRPr="0006678B">
        <w:rPr>
          <w:rFonts w:ascii="Helvetica" w:hAnsi="Helvetica"/>
        </w:rPr>
        <w:t xml:space="preserve"> of religion is </w:t>
      </w:r>
      <w:r w:rsidR="00E36E40" w:rsidRPr="0006678B">
        <w:rPr>
          <w:rFonts w:ascii="Helvetica" w:hAnsi="Helvetica"/>
        </w:rPr>
        <w:t xml:space="preserve">currently </w:t>
      </w:r>
      <w:r w:rsidR="004D7F2A" w:rsidRPr="0006678B">
        <w:rPr>
          <w:rFonts w:ascii="Helvetica" w:hAnsi="Helvetica"/>
        </w:rPr>
        <w:t xml:space="preserve">most apparent </w:t>
      </w:r>
      <w:r w:rsidR="00E36E40" w:rsidRPr="0006678B">
        <w:rPr>
          <w:rFonts w:ascii="Helvetica" w:hAnsi="Helvetica"/>
        </w:rPr>
        <w:t>with regards to</w:t>
      </w:r>
      <w:r w:rsidR="004D7F2A" w:rsidRPr="0006678B">
        <w:rPr>
          <w:rFonts w:ascii="Helvetica" w:hAnsi="Helvetica"/>
        </w:rPr>
        <w:t xml:space="preserve"> Islam and the Muslim community, </w:t>
      </w:r>
      <w:r w:rsidR="00E36E40" w:rsidRPr="0006678B">
        <w:rPr>
          <w:rFonts w:ascii="Helvetica" w:hAnsi="Helvetica"/>
        </w:rPr>
        <w:t>this context will provide</w:t>
      </w:r>
      <w:r w:rsidRPr="0006678B">
        <w:rPr>
          <w:rFonts w:ascii="Helvetica" w:hAnsi="Helvetica"/>
        </w:rPr>
        <w:t xml:space="preserve"> concrete examples of social construction</w:t>
      </w:r>
      <w:r w:rsidR="004D7F2A" w:rsidRPr="0006678B">
        <w:rPr>
          <w:rFonts w:ascii="Helvetica" w:hAnsi="Helvetica"/>
        </w:rPr>
        <w:t>.</w:t>
      </w:r>
      <w:r w:rsidR="004D7F2A" w:rsidRPr="000B75E2">
        <w:rPr>
          <w:rStyle w:val="FootnoteReference"/>
        </w:rPr>
        <w:footnoteReference w:id="16"/>
      </w:r>
    </w:p>
    <w:p w14:paraId="6A6669D7" w14:textId="6F371108"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 xml:space="preserve">Haslanger </w:t>
      </w:r>
      <w:r w:rsidR="00C824F3" w:rsidRPr="0006678B">
        <w:rPr>
          <w:rFonts w:ascii="Helvetica" w:hAnsi="Helvetica"/>
        </w:rPr>
        <w:t>(2012: 237-238)</w:t>
      </w:r>
      <w:r w:rsidR="00C824F3">
        <w:rPr>
          <w:rFonts w:ascii="Helvetica" w:hAnsi="Helvetica"/>
        </w:rPr>
        <w:t xml:space="preserve"> </w:t>
      </w:r>
      <w:r w:rsidRPr="0006678B">
        <w:rPr>
          <w:rFonts w:ascii="Helvetica" w:hAnsi="Helvetica"/>
        </w:rPr>
        <w:t xml:space="preserve">argues that race connects appearance to geography and derives conclusions about the characteristics of a group of people </w:t>
      </w:r>
      <w:r w:rsidR="00022544" w:rsidRPr="0006678B">
        <w:rPr>
          <w:rFonts w:ascii="Helvetica" w:hAnsi="Helvetica"/>
        </w:rPr>
        <w:t>based on</w:t>
      </w:r>
      <w:r w:rsidRPr="0006678B">
        <w:rPr>
          <w:rFonts w:ascii="Helvetica" w:hAnsi="Helvetica"/>
        </w:rPr>
        <w:t xml:space="preserve"> that connection. While physical appearance is clearly important to the discussion of race, it is not appearance as such that is constitutive of race. Appearance serves </w:t>
      </w:r>
      <w:proofErr w:type="gramStart"/>
      <w:r w:rsidRPr="0006678B">
        <w:rPr>
          <w:rFonts w:ascii="Helvetica" w:hAnsi="Helvetica"/>
        </w:rPr>
        <w:t>as a means of differentiating groups of people and race is the social significance ascri</w:t>
      </w:r>
      <w:r w:rsidR="00E36E40" w:rsidRPr="0006678B">
        <w:rPr>
          <w:rFonts w:ascii="Helvetica" w:hAnsi="Helvetica"/>
        </w:rPr>
        <w:t>be</w:t>
      </w:r>
      <w:r w:rsidR="0071434C">
        <w:rPr>
          <w:rFonts w:ascii="Helvetica" w:hAnsi="Helvetica"/>
        </w:rPr>
        <w:t>d to those differences</w:t>
      </w:r>
      <w:proofErr w:type="gramEnd"/>
      <w:r w:rsidR="0071434C">
        <w:rPr>
          <w:rFonts w:ascii="Helvetica" w:hAnsi="Helvetica"/>
        </w:rPr>
        <w:t xml:space="preserve"> (p.</w:t>
      </w:r>
      <w:r w:rsidR="00E36E40" w:rsidRPr="0006678B">
        <w:rPr>
          <w:rFonts w:ascii="Helvetica" w:hAnsi="Helvetica"/>
        </w:rPr>
        <w:t xml:space="preserve"> </w:t>
      </w:r>
      <w:r w:rsidRPr="0006678B">
        <w:rPr>
          <w:rFonts w:ascii="Helvetica" w:hAnsi="Helvetica"/>
        </w:rPr>
        <w:t>186). That does not mean that these physical differences themselves are socially constituted, only that their selection as socially signific</w:t>
      </w:r>
      <w:r w:rsidR="0071434C">
        <w:rPr>
          <w:rFonts w:ascii="Helvetica" w:hAnsi="Helvetica"/>
        </w:rPr>
        <w:t>ant is socially motivated (p.</w:t>
      </w:r>
      <w:r w:rsidRPr="0006678B">
        <w:rPr>
          <w:rFonts w:ascii="Helvetica" w:hAnsi="Helvetica"/>
        </w:rPr>
        <w:t xml:space="preserve"> 187). As Haslanger </w:t>
      </w:r>
      <w:r w:rsidR="00C824F3">
        <w:rPr>
          <w:rFonts w:ascii="Helvetica" w:hAnsi="Helvetica"/>
        </w:rPr>
        <w:t xml:space="preserve">(p. 236) </w:t>
      </w:r>
      <w:r w:rsidR="00E40D67" w:rsidRPr="0006678B">
        <w:rPr>
          <w:rFonts w:ascii="Helvetica" w:hAnsi="Helvetica"/>
        </w:rPr>
        <w:t>summarizes</w:t>
      </w:r>
      <w:r w:rsidRPr="0006678B">
        <w:rPr>
          <w:rFonts w:ascii="Helvetica" w:hAnsi="Helvetica"/>
        </w:rPr>
        <w:t xml:space="preserve">, </w:t>
      </w:r>
      <w:r w:rsidR="000912CE" w:rsidRPr="0006678B">
        <w:rPr>
          <w:rFonts w:ascii="Helvetica" w:hAnsi="Helvetica"/>
        </w:rPr>
        <w:t>“</w:t>
      </w:r>
      <w:r w:rsidRPr="0006678B">
        <w:rPr>
          <w:rFonts w:ascii="Helvetica" w:hAnsi="Helvetica"/>
        </w:rPr>
        <w:t>race is the social meaning of the geographically marked body, familiar markers being skin color, hair type, eye shape, physique</w:t>
      </w:r>
      <w:r w:rsidR="00C824F3">
        <w:rPr>
          <w:rFonts w:ascii="Helvetica" w:hAnsi="Helvetica"/>
        </w:rPr>
        <w:t>.</w:t>
      </w:r>
      <w:r w:rsidR="000912CE" w:rsidRPr="0006678B">
        <w:rPr>
          <w:rFonts w:ascii="Helvetica" w:hAnsi="Helvetica"/>
        </w:rPr>
        <w:t>”</w:t>
      </w:r>
      <w:r w:rsidR="0071434C">
        <w:rPr>
          <w:rFonts w:ascii="Helvetica" w:hAnsi="Helvetica"/>
        </w:rPr>
        <w:t xml:space="preserve"> </w:t>
      </w:r>
      <w:r w:rsidRPr="0006678B">
        <w:rPr>
          <w:rFonts w:ascii="Helvetica" w:hAnsi="Helvetica"/>
        </w:rPr>
        <w:t xml:space="preserve">The role of geography is key: </w:t>
      </w:r>
      <w:r w:rsidR="000912CE" w:rsidRPr="0006678B">
        <w:rPr>
          <w:rFonts w:ascii="Helvetica" w:hAnsi="Helvetica"/>
        </w:rPr>
        <w:t>“</w:t>
      </w:r>
      <w:r w:rsidRPr="0006678B">
        <w:rPr>
          <w:rFonts w:ascii="Helvetica" w:hAnsi="Helvetica"/>
        </w:rPr>
        <w:t>Blacks, Whites, Asians, Native Americans, are currently racialized in the U.S. insofar as these are all groups defined in terms of physical features associated with places of origin, and insofar as membership in the group functions socially as a basis for evaluation</w:t>
      </w:r>
      <w:r w:rsidR="000912CE" w:rsidRPr="0006678B">
        <w:rPr>
          <w:rFonts w:ascii="Helvetica" w:hAnsi="Helvetica"/>
        </w:rPr>
        <w:t>”</w:t>
      </w:r>
      <w:r w:rsidR="0071434C">
        <w:rPr>
          <w:rFonts w:ascii="Helvetica" w:hAnsi="Helvetica"/>
        </w:rPr>
        <w:t xml:space="preserve"> (p.</w:t>
      </w:r>
      <w:r w:rsidRPr="0006678B">
        <w:rPr>
          <w:rFonts w:ascii="Helvetica" w:hAnsi="Helvetica"/>
        </w:rPr>
        <w:t xml:space="preserve"> 238). </w:t>
      </w:r>
      <w:r w:rsidR="00E36E40" w:rsidRPr="0006678B">
        <w:rPr>
          <w:rFonts w:ascii="Helvetica" w:hAnsi="Helvetica"/>
        </w:rPr>
        <w:t>Appearance indicates origin and an essentialized notion of that origin is seen to override other aspects of identity (such as nationality).</w:t>
      </w:r>
    </w:p>
    <w:p w14:paraId="75F73EE2" w14:textId="2AB48A74" w:rsidR="00204F29"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As Haslanger herself indicates, race is not </w:t>
      </w:r>
      <w:r w:rsidRPr="0006678B">
        <w:rPr>
          <w:rFonts w:ascii="Helvetica" w:hAnsi="Helvetica"/>
          <w:i/>
        </w:rPr>
        <w:t>just</w:t>
      </w:r>
      <w:r w:rsidRPr="0006678B">
        <w:rPr>
          <w:rFonts w:ascii="Helvetica" w:hAnsi="Helvetica"/>
        </w:rPr>
        <w:t xml:space="preserve"> about these </w:t>
      </w:r>
      <w:r w:rsidR="00E36E40" w:rsidRPr="0006678B">
        <w:rPr>
          <w:rFonts w:ascii="Helvetica" w:hAnsi="Helvetica"/>
        </w:rPr>
        <w:t>bodily</w:t>
      </w:r>
      <w:r w:rsidRPr="0006678B">
        <w:rPr>
          <w:rFonts w:ascii="Helvetica" w:hAnsi="Helvetica"/>
        </w:rPr>
        <w:t xml:space="preserve"> features. She illustrates this po</w:t>
      </w:r>
      <w:r w:rsidR="00204F29" w:rsidRPr="0006678B">
        <w:rPr>
          <w:rFonts w:ascii="Helvetica" w:hAnsi="Helvetica"/>
        </w:rPr>
        <w:t xml:space="preserve">int with a discussion of Jews: </w:t>
      </w:r>
    </w:p>
    <w:p w14:paraId="293465E1" w14:textId="77777777" w:rsidR="00204F29" w:rsidRPr="0006678B" w:rsidRDefault="00204F29"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5A35334A" w14:textId="401B4DC5" w:rsidR="00EF4C91" w:rsidRPr="0006678B" w:rsidRDefault="0071434C" w:rsidP="003F4CE9">
      <w:pPr>
        <w:tabs>
          <w:tab w:val="left" w:pos="720"/>
          <w:tab w:val="left" w:pos="1440"/>
          <w:tab w:val="left" w:pos="2160"/>
          <w:tab w:val="left" w:pos="2880"/>
          <w:tab w:val="left" w:pos="3600"/>
          <w:tab w:val="left" w:pos="4320"/>
        </w:tabs>
        <w:spacing w:line="480" w:lineRule="auto"/>
        <w:ind w:left="360"/>
        <w:rPr>
          <w:rFonts w:ascii="Helvetica" w:hAnsi="Helvetica"/>
        </w:rPr>
      </w:pPr>
      <w:r>
        <w:rPr>
          <w:rFonts w:ascii="Helvetica" w:hAnsi="Helvetica"/>
        </w:rPr>
        <w:lastRenderedPageBreak/>
        <w:t xml:space="preserve">… </w:t>
      </w:r>
      <w:proofErr w:type="gramStart"/>
      <w:r>
        <w:rPr>
          <w:rFonts w:ascii="Helvetica" w:hAnsi="Helvetica"/>
        </w:rPr>
        <w:t>a</w:t>
      </w:r>
      <w:r w:rsidR="004D7F2A" w:rsidRPr="0006678B">
        <w:rPr>
          <w:rFonts w:ascii="Helvetica" w:hAnsi="Helvetica"/>
        </w:rPr>
        <w:t>t</w:t>
      </w:r>
      <w:proofErr w:type="gramEnd"/>
      <w:r w:rsidR="004D7F2A" w:rsidRPr="0006678B">
        <w:rPr>
          <w:rFonts w:ascii="Helvetica" w:hAnsi="Helvetica"/>
        </w:rPr>
        <w:t xml:space="preserve"> certain times and places, Jews have been racialized. The specifics of the racialization process vary, but on one scenario Jews are imagined to have some physical feature inherited from populations originating in what is now the Middle East. In som</w:t>
      </w:r>
      <w:r w:rsidR="001E79FE" w:rsidRPr="0006678B">
        <w:rPr>
          <w:rFonts w:ascii="Helvetica" w:hAnsi="Helvetica"/>
        </w:rPr>
        <w:t>e cases, however, it is recogniz</w:t>
      </w:r>
      <w:r w:rsidR="004D7F2A" w:rsidRPr="0006678B">
        <w:rPr>
          <w:rFonts w:ascii="Helvetica" w:hAnsi="Helvetica"/>
        </w:rPr>
        <w:t xml:space="preserve">ed that there is no reliably observable physical feature that distinguishes Jews from non-Jews, so other devices have been introduced to make sure that their race is identifiable in casual encounters, for example, yellow stars. So even if geneticists can find ways of dividing humans into groups based on genetic features that are assumed to be inherited </w:t>
      </w:r>
      <w:r w:rsidR="00676C29" w:rsidRPr="0006678B">
        <w:rPr>
          <w:rFonts w:ascii="Helvetica" w:hAnsi="Helvetica"/>
        </w:rPr>
        <w:t xml:space="preserve">from </w:t>
      </w:r>
      <w:r w:rsidR="004D7F2A" w:rsidRPr="0006678B">
        <w:rPr>
          <w:rFonts w:ascii="Helvetica" w:hAnsi="Helvetica"/>
        </w:rPr>
        <w:t xml:space="preserve">populations originating in a particular region, as I see it, those groups are racialized in a context only if in that context it is thought that there are observable markers, either anatomical or artificial, that </w:t>
      </w:r>
      <w:r w:rsidR="002F3966" w:rsidRPr="0006678B">
        <w:rPr>
          <w:rFonts w:ascii="Helvetica" w:hAnsi="Helvetica"/>
        </w:rPr>
        <w:t>–</w:t>
      </w:r>
      <w:r w:rsidR="004D7F2A" w:rsidRPr="0006678B">
        <w:rPr>
          <w:rFonts w:ascii="Helvetica" w:hAnsi="Helvetica"/>
        </w:rPr>
        <w:t xml:space="preserve"> at least in paradigm cases </w:t>
      </w:r>
      <w:r w:rsidR="002F3966" w:rsidRPr="0006678B">
        <w:rPr>
          <w:rFonts w:ascii="Helvetica" w:hAnsi="Helvetica"/>
        </w:rPr>
        <w:t>–</w:t>
      </w:r>
      <w:r w:rsidR="004D7F2A" w:rsidRPr="0006678B">
        <w:rPr>
          <w:rFonts w:ascii="Helvetica" w:hAnsi="Helvetica"/>
        </w:rPr>
        <w:t xml:space="preserve"> distinguish members of the group. Such observable marking is important to the process of racialization, for a key factor in racializing a group is the invocation of s</w:t>
      </w:r>
      <w:r w:rsidR="002F3966" w:rsidRPr="0006678B">
        <w:rPr>
          <w:rFonts w:ascii="Helvetica" w:hAnsi="Helvetica"/>
        </w:rPr>
        <w:t xml:space="preserve">ocial norms that differentiate </w:t>
      </w:r>
      <w:r w:rsidR="000912CE" w:rsidRPr="0006678B">
        <w:rPr>
          <w:rFonts w:ascii="Helvetica" w:hAnsi="Helvetica"/>
        </w:rPr>
        <w:t>“</w:t>
      </w:r>
      <w:r w:rsidR="002F3966" w:rsidRPr="0006678B">
        <w:rPr>
          <w:rFonts w:ascii="Helvetica" w:hAnsi="Helvetica"/>
        </w:rPr>
        <w:t>appropriate</w:t>
      </w:r>
      <w:r w:rsidR="000912CE" w:rsidRPr="0006678B">
        <w:rPr>
          <w:rFonts w:ascii="Helvetica" w:hAnsi="Helvetica"/>
        </w:rPr>
        <w:t>”</w:t>
      </w:r>
      <w:r w:rsidR="004D7F2A" w:rsidRPr="0006678B">
        <w:rPr>
          <w:rFonts w:ascii="Helvetica" w:hAnsi="Helvetica"/>
        </w:rPr>
        <w:t xml:space="preserve"> b</w:t>
      </w:r>
      <w:r w:rsidR="001E79FE" w:rsidRPr="0006678B">
        <w:rPr>
          <w:rFonts w:ascii="Helvetica" w:hAnsi="Helvetica"/>
        </w:rPr>
        <w:t>ehavio</w:t>
      </w:r>
      <w:r w:rsidR="004D7F2A" w:rsidRPr="0006678B">
        <w:rPr>
          <w:rFonts w:ascii="Helvetica" w:hAnsi="Helvetica"/>
        </w:rPr>
        <w:t>r towards the members of the group (normally) bef</w:t>
      </w:r>
      <w:r w:rsidR="00204F29" w:rsidRPr="0006678B">
        <w:rPr>
          <w:rFonts w:ascii="Helvetica" w:hAnsi="Helvetica"/>
        </w:rPr>
        <w:t>ore any interaction is possible</w:t>
      </w:r>
      <w:r w:rsidR="004D7F2A" w:rsidRPr="0006678B">
        <w:rPr>
          <w:rFonts w:ascii="Helvetica" w:hAnsi="Helvetica"/>
        </w:rPr>
        <w:t xml:space="preserve"> (2012: 258). </w:t>
      </w:r>
    </w:p>
    <w:p w14:paraId="45FD93D2" w14:textId="77777777" w:rsidR="00204F29" w:rsidRPr="0006678B" w:rsidRDefault="00204F29" w:rsidP="003F4CE9">
      <w:pPr>
        <w:tabs>
          <w:tab w:val="left" w:pos="720"/>
          <w:tab w:val="left" w:pos="1440"/>
          <w:tab w:val="left" w:pos="2160"/>
          <w:tab w:val="left" w:pos="2880"/>
          <w:tab w:val="left" w:pos="3600"/>
          <w:tab w:val="left" w:pos="4320"/>
        </w:tabs>
        <w:spacing w:line="480" w:lineRule="auto"/>
        <w:ind w:left="360"/>
        <w:rPr>
          <w:rFonts w:ascii="Helvetica" w:hAnsi="Helvetica"/>
        </w:rPr>
      </w:pPr>
    </w:p>
    <w:p w14:paraId="2C1CB562" w14:textId="78CD35E7"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Haslanger is here describing the extension of race beyond its standard phenotypical conception. This broader notion of race is often referred to as cultural racism (see Goldberg, 1993: 70-73</w:t>
      </w:r>
      <w:r w:rsidR="00CE679F" w:rsidRPr="0006678B">
        <w:rPr>
          <w:rFonts w:ascii="Helvetica" w:hAnsi="Helvetica"/>
        </w:rPr>
        <w:t>,</w:t>
      </w:r>
      <w:r w:rsidRPr="0006678B">
        <w:rPr>
          <w:rFonts w:ascii="Helvetica" w:hAnsi="Helvetica"/>
        </w:rPr>
        <w:t xml:space="preserve"> for a brief introduction). While this understanding continues to be </w:t>
      </w:r>
      <w:r w:rsidR="008E758F">
        <w:rPr>
          <w:rFonts w:ascii="Helvetica" w:hAnsi="Helvetica"/>
        </w:rPr>
        <w:t>debated</w:t>
      </w:r>
      <w:r w:rsidRPr="0006678B">
        <w:rPr>
          <w:rFonts w:ascii="Helvetica" w:hAnsi="Helvetica"/>
        </w:rPr>
        <w:t xml:space="preserve">, </w:t>
      </w:r>
      <w:r w:rsidR="00C647FE" w:rsidRPr="0006678B">
        <w:rPr>
          <w:rFonts w:ascii="Helvetica" w:hAnsi="Helvetica"/>
        </w:rPr>
        <w:t xml:space="preserve">Saher </w:t>
      </w:r>
      <w:r w:rsidRPr="0006678B">
        <w:rPr>
          <w:rFonts w:ascii="Helvetica" w:hAnsi="Helvetica"/>
        </w:rPr>
        <w:t xml:space="preserve">Selod and </w:t>
      </w:r>
      <w:r w:rsidR="00C647FE" w:rsidRPr="0006678B">
        <w:rPr>
          <w:rFonts w:ascii="Helvetica" w:hAnsi="Helvetica"/>
        </w:rPr>
        <w:t xml:space="preserve">David </w:t>
      </w:r>
      <w:r w:rsidRPr="0006678B">
        <w:rPr>
          <w:rFonts w:ascii="Helvetica" w:hAnsi="Helvetica"/>
        </w:rPr>
        <w:t>Embrick argue that the primary objections to this understanding of racism tend to rely upon</w:t>
      </w:r>
      <w:r w:rsidR="00673F64" w:rsidRPr="0006678B">
        <w:rPr>
          <w:rFonts w:ascii="Helvetica" w:hAnsi="Helvetica"/>
        </w:rPr>
        <w:t xml:space="preserve"> outdated</w:t>
      </w:r>
      <w:r w:rsidRPr="0006678B">
        <w:rPr>
          <w:rFonts w:ascii="Helvetica" w:hAnsi="Helvetica"/>
        </w:rPr>
        <w:t xml:space="preserve"> biological understandings of race (2013: 648).</w:t>
      </w:r>
      <w:r w:rsidRPr="000B75E2">
        <w:rPr>
          <w:rStyle w:val="FootnoteReference"/>
        </w:rPr>
        <w:footnoteReference w:id="17"/>
      </w:r>
      <w:r w:rsidRPr="0006678B">
        <w:rPr>
          <w:rFonts w:ascii="Helvetica" w:hAnsi="Helvetica"/>
        </w:rPr>
        <w:t xml:space="preserve"> </w:t>
      </w:r>
      <w:r w:rsidR="00022544" w:rsidRPr="0006678B">
        <w:rPr>
          <w:rFonts w:ascii="Helvetica" w:hAnsi="Helvetica"/>
        </w:rPr>
        <w:t>However, r</w:t>
      </w:r>
      <w:r w:rsidRPr="0006678B">
        <w:rPr>
          <w:rFonts w:ascii="Helvetica" w:hAnsi="Helvetica"/>
        </w:rPr>
        <w:t xml:space="preserve">ejecting this biological </w:t>
      </w:r>
      <w:r w:rsidRPr="0006678B">
        <w:rPr>
          <w:rFonts w:ascii="Helvetica" w:hAnsi="Helvetica"/>
        </w:rPr>
        <w:lastRenderedPageBreak/>
        <w:t xml:space="preserve">understanding of race and expanding race beyond skin color does not mean abandoning the connection between bodies and geography. </w:t>
      </w:r>
      <w:r w:rsidR="000912CE" w:rsidRPr="0006678B">
        <w:rPr>
          <w:rFonts w:ascii="Helvetica" w:hAnsi="Helvetica"/>
        </w:rPr>
        <w:t>“</w:t>
      </w:r>
      <w:r w:rsidRPr="0006678B">
        <w:rPr>
          <w:rFonts w:ascii="Helvetica" w:hAnsi="Helvetica"/>
        </w:rPr>
        <w:t>Though di</w:t>
      </w:r>
      <w:r w:rsidR="00C14155">
        <w:rPr>
          <w:rFonts w:ascii="Helvetica" w:hAnsi="Helvetica"/>
        </w:rPr>
        <w:t>fferences clearly exist in how ‘race’</w:t>
      </w:r>
      <w:r w:rsidRPr="0006678B">
        <w:rPr>
          <w:rFonts w:ascii="Helvetica" w:hAnsi="Helvetica"/>
        </w:rPr>
        <w:t xml:space="preserve"> is understood in each case </w:t>
      </w:r>
      <w:r w:rsidR="002F3966" w:rsidRPr="0006678B">
        <w:rPr>
          <w:rFonts w:ascii="Helvetica" w:hAnsi="Helvetica"/>
        </w:rPr>
        <w:t>–</w:t>
      </w:r>
      <w:r w:rsidRPr="0006678B">
        <w:rPr>
          <w:rFonts w:ascii="Helvetica" w:hAnsi="Helvetica"/>
        </w:rPr>
        <w:t xml:space="preserve"> whether as biological inheritance or as cultural genealogy and belonging </w:t>
      </w:r>
      <w:r w:rsidR="002F3966" w:rsidRPr="0006678B">
        <w:rPr>
          <w:rFonts w:ascii="Helvetica" w:hAnsi="Helvetica"/>
        </w:rPr>
        <w:t>–</w:t>
      </w:r>
      <w:r w:rsidRPr="0006678B">
        <w:rPr>
          <w:rFonts w:ascii="Helvetica" w:hAnsi="Helvetica"/>
        </w:rPr>
        <w:t xml:space="preserve"> it is important to note that bodily difference plays </w:t>
      </w:r>
      <w:r w:rsidR="00204F29" w:rsidRPr="0006678B">
        <w:rPr>
          <w:rFonts w:ascii="Helvetica" w:hAnsi="Helvetica"/>
        </w:rPr>
        <w:t xml:space="preserve">a role in both forms of racism… </w:t>
      </w:r>
      <w:r w:rsidRPr="0006678B">
        <w:rPr>
          <w:rFonts w:ascii="Helvetica" w:hAnsi="Helvetica"/>
        </w:rPr>
        <w:t>This racism naturalises cultural difference to visible features of the body, including clothing</w:t>
      </w:r>
      <w:r w:rsidR="000912CE" w:rsidRPr="0006678B">
        <w:rPr>
          <w:rFonts w:ascii="Helvetica" w:hAnsi="Helvetica"/>
        </w:rPr>
        <w:t>”</w:t>
      </w:r>
      <w:r w:rsidRPr="0006678B">
        <w:rPr>
          <w:rFonts w:ascii="Helvetica" w:hAnsi="Helvetica"/>
        </w:rPr>
        <w:t xml:space="preserve"> (Al-Saji, 2010: 889). </w:t>
      </w:r>
    </w:p>
    <w:p w14:paraId="64673F20" w14:textId="1C2EA7FD"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Haslanger’s example of the </w:t>
      </w:r>
      <w:r w:rsidR="00325F36" w:rsidRPr="0006678B">
        <w:rPr>
          <w:rFonts w:ascii="Helvetica" w:hAnsi="Helvetica"/>
        </w:rPr>
        <w:t>racialization</w:t>
      </w:r>
      <w:r w:rsidRPr="0006678B">
        <w:rPr>
          <w:rFonts w:ascii="Helvetica" w:hAnsi="Helvetica"/>
        </w:rPr>
        <w:t xml:space="preserve"> of Jewish identity has clear parallels to the contemporary treatment of Muslims.</w:t>
      </w:r>
      <w:r w:rsidR="002F3966" w:rsidRPr="0006678B">
        <w:rPr>
          <w:rFonts w:ascii="Helvetica" w:hAnsi="Helvetica"/>
        </w:rPr>
        <w:t xml:space="preserve"> While discussing the treatment of Muslims in terms of racism is controversial, it is clear that </w:t>
      </w:r>
      <w:r w:rsidR="00B715C7" w:rsidRPr="0006678B">
        <w:rPr>
          <w:rFonts w:ascii="Helvetica" w:hAnsi="Helvetica"/>
        </w:rPr>
        <w:t xml:space="preserve">there </w:t>
      </w:r>
      <w:r w:rsidR="002F3966" w:rsidRPr="0006678B">
        <w:rPr>
          <w:rFonts w:ascii="Helvetica" w:hAnsi="Helvetica"/>
        </w:rPr>
        <w:t>are</w:t>
      </w:r>
      <w:r w:rsidRPr="0006678B">
        <w:rPr>
          <w:rFonts w:ascii="Helvetica" w:hAnsi="Helvetica"/>
        </w:rPr>
        <w:t xml:space="preserve"> artificial observable markers, as well as some anatomical features, which </w:t>
      </w:r>
      <w:r w:rsidR="00673F64" w:rsidRPr="0006678B">
        <w:rPr>
          <w:rFonts w:ascii="Helvetica" w:hAnsi="Helvetica"/>
        </w:rPr>
        <w:t xml:space="preserve">are used to </w:t>
      </w:r>
      <w:r w:rsidRPr="0006678B">
        <w:rPr>
          <w:rFonts w:ascii="Helvetica" w:hAnsi="Helvetica"/>
        </w:rPr>
        <w:t xml:space="preserve">distinguish Muslims from other groups. Consulting the pages of </w:t>
      </w:r>
      <w:r w:rsidRPr="0006678B">
        <w:rPr>
          <w:rFonts w:ascii="Helvetica" w:hAnsi="Helvetica"/>
          <w:i/>
        </w:rPr>
        <w:t>Charlie Hebdo</w:t>
      </w:r>
      <w:r w:rsidRPr="0006678B">
        <w:rPr>
          <w:rFonts w:ascii="Helvetica" w:hAnsi="Helvetica"/>
        </w:rPr>
        <w:t xml:space="preserve">, for example, reveals a number of stereotypical </w:t>
      </w:r>
      <w:r w:rsidR="000912CE" w:rsidRPr="0006678B">
        <w:rPr>
          <w:rFonts w:ascii="Helvetica" w:hAnsi="Helvetica"/>
        </w:rPr>
        <w:t>“</w:t>
      </w:r>
      <w:r w:rsidRPr="0006678B">
        <w:rPr>
          <w:rFonts w:ascii="Helvetica" w:hAnsi="Helvetica"/>
        </w:rPr>
        <w:t>Muslim</w:t>
      </w:r>
      <w:r w:rsidR="000912CE" w:rsidRPr="0006678B">
        <w:rPr>
          <w:rFonts w:ascii="Helvetica" w:hAnsi="Helvetica"/>
        </w:rPr>
        <w:t>”</w:t>
      </w:r>
      <w:r w:rsidRPr="0006678B">
        <w:rPr>
          <w:rFonts w:ascii="Helvetica" w:hAnsi="Helvetica"/>
        </w:rPr>
        <w:t xml:space="preserve"> features. </w:t>
      </w:r>
      <w:r w:rsidR="002F3966" w:rsidRPr="0006678B">
        <w:rPr>
          <w:rFonts w:ascii="Helvetica" w:hAnsi="Helvetica"/>
        </w:rPr>
        <w:t xml:space="preserve">Yet, </w:t>
      </w:r>
      <w:r w:rsidR="00B715C7" w:rsidRPr="0006678B">
        <w:rPr>
          <w:rFonts w:ascii="Helvetica" w:hAnsi="Helvetica"/>
        </w:rPr>
        <w:t xml:space="preserve">critiques </w:t>
      </w:r>
      <w:r w:rsidR="002F3966" w:rsidRPr="0006678B">
        <w:rPr>
          <w:rFonts w:ascii="Helvetica" w:hAnsi="Helvetica"/>
        </w:rPr>
        <w:t xml:space="preserve">of anti-Muslim sentiment as racist are frequently dismissed. </w:t>
      </w:r>
      <w:r w:rsidRPr="0006678B">
        <w:rPr>
          <w:rFonts w:ascii="Helvetica" w:hAnsi="Helvetica"/>
        </w:rPr>
        <w:t xml:space="preserve">To take one highly </w:t>
      </w:r>
      <w:r w:rsidR="00BD035F" w:rsidRPr="0006678B">
        <w:rPr>
          <w:rFonts w:ascii="Helvetica" w:hAnsi="Helvetica"/>
        </w:rPr>
        <w:t>publici</w:t>
      </w:r>
      <w:r w:rsidR="00022544" w:rsidRPr="0006678B">
        <w:rPr>
          <w:rFonts w:ascii="Helvetica" w:hAnsi="Helvetica"/>
        </w:rPr>
        <w:t>z</w:t>
      </w:r>
      <w:r w:rsidR="00BC3E39" w:rsidRPr="0006678B">
        <w:rPr>
          <w:rFonts w:ascii="Helvetica" w:hAnsi="Helvetica"/>
        </w:rPr>
        <w:t>ed</w:t>
      </w:r>
      <w:r w:rsidRPr="0006678B">
        <w:rPr>
          <w:rFonts w:ascii="Helvetica" w:hAnsi="Helvetica"/>
        </w:rPr>
        <w:t xml:space="preserve"> example, Richard Dawkins </w:t>
      </w:r>
      <w:r w:rsidR="00C824F3">
        <w:rPr>
          <w:rFonts w:ascii="Helvetica" w:hAnsi="Helvetica"/>
        </w:rPr>
        <w:t xml:space="preserve">(2013) </w:t>
      </w:r>
      <w:r w:rsidRPr="0006678B">
        <w:rPr>
          <w:rFonts w:ascii="Helvetica" w:hAnsi="Helvetica"/>
        </w:rPr>
        <w:t xml:space="preserve">has responded to charges of racism by </w:t>
      </w:r>
      <w:proofErr w:type="gramStart"/>
      <w:r w:rsidRPr="0006678B">
        <w:rPr>
          <w:rFonts w:ascii="Helvetica" w:hAnsi="Helvetica"/>
        </w:rPr>
        <w:t>arguing that</w:t>
      </w:r>
      <w:proofErr w:type="gramEnd"/>
      <w:r w:rsidRPr="0006678B">
        <w:rPr>
          <w:rFonts w:ascii="Helvetica" w:hAnsi="Helvetica"/>
        </w:rPr>
        <w:t xml:space="preserve"> </w:t>
      </w:r>
      <w:r w:rsidR="000912CE" w:rsidRPr="0006678B">
        <w:rPr>
          <w:rFonts w:ascii="Helvetica" w:hAnsi="Helvetica"/>
        </w:rPr>
        <w:t>“</w:t>
      </w:r>
      <w:r w:rsidRPr="0006678B">
        <w:rPr>
          <w:rFonts w:ascii="Helvetica" w:hAnsi="Helvetica"/>
        </w:rPr>
        <w:t>Islam is not a race</w:t>
      </w:r>
      <w:r w:rsidR="00C824F3">
        <w:rPr>
          <w:rFonts w:ascii="Helvetica" w:hAnsi="Helvetica"/>
        </w:rPr>
        <w:t>.</w:t>
      </w:r>
      <w:r w:rsidR="000912CE" w:rsidRPr="0006678B">
        <w:rPr>
          <w:rFonts w:ascii="Helvetica" w:hAnsi="Helvetica"/>
        </w:rPr>
        <w:t>”</w:t>
      </w:r>
      <w:r w:rsidRPr="000B75E2">
        <w:rPr>
          <w:rStyle w:val="FootnoteReference"/>
        </w:rPr>
        <w:footnoteReference w:id="18"/>
      </w:r>
      <w:r w:rsidRPr="0006678B">
        <w:rPr>
          <w:rFonts w:ascii="Helvetica" w:hAnsi="Helvetica"/>
        </w:rPr>
        <w:t xml:space="preserve"> Dawkins is correct </w:t>
      </w:r>
      <w:r w:rsidR="002F3966" w:rsidRPr="0006678B">
        <w:rPr>
          <w:rFonts w:ascii="Helvetica" w:hAnsi="Helvetica"/>
        </w:rPr>
        <w:t>–</w:t>
      </w:r>
      <w:r w:rsidRPr="0006678B">
        <w:rPr>
          <w:rFonts w:ascii="Helvetica" w:hAnsi="Helvetica"/>
        </w:rPr>
        <w:t xml:space="preserve"> Islam is not a race. That </w:t>
      </w:r>
      <w:r w:rsidR="002F3966" w:rsidRPr="0006678B">
        <w:rPr>
          <w:rFonts w:ascii="Helvetica" w:hAnsi="Helvetica"/>
        </w:rPr>
        <w:t>position</w:t>
      </w:r>
      <w:r w:rsidRPr="0006678B">
        <w:rPr>
          <w:rFonts w:ascii="Helvetica" w:hAnsi="Helvetica"/>
        </w:rPr>
        <w:t xml:space="preserve">, however, is compatible with </w:t>
      </w:r>
      <w:r w:rsidR="000912CE" w:rsidRPr="0006678B">
        <w:rPr>
          <w:rFonts w:ascii="Helvetica" w:hAnsi="Helvetica"/>
        </w:rPr>
        <w:t>“</w:t>
      </w:r>
      <w:r w:rsidRPr="0006678B">
        <w:rPr>
          <w:rFonts w:ascii="Helvetica" w:hAnsi="Helvetica"/>
        </w:rPr>
        <w:t>Muslim</w:t>
      </w:r>
      <w:r w:rsidR="000912CE" w:rsidRPr="0006678B">
        <w:rPr>
          <w:rFonts w:ascii="Helvetica" w:hAnsi="Helvetica"/>
        </w:rPr>
        <w:t>”</w:t>
      </w:r>
      <w:r w:rsidRPr="0006678B">
        <w:rPr>
          <w:rFonts w:ascii="Helvetica" w:hAnsi="Helvetica"/>
        </w:rPr>
        <w:t xml:space="preserve"> being a </w:t>
      </w:r>
      <w:r w:rsidR="00325F36" w:rsidRPr="0006678B">
        <w:rPr>
          <w:rFonts w:ascii="Helvetica" w:hAnsi="Helvetica"/>
        </w:rPr>
        <w:t>racialize</w:t>
      </w:r>
      <w:r w:rsidRPr="0006678B">
        <w:rPr>
          <w:rFonts w:ascii="Helvetica" w:hAnsi="Helvetica"/>
        </w:rPr>
        <w:t>d identity.</w:t>
      </w:r>
      <w:r w:rsidRPr="000B75E2">
        <w:rPr>
          <w:rStyle w:val="FootnoteReference"/>
        </w:rPr>
        <w:footnoteReference w:id="19"/>
      </w:r>
      <w:r w:rsidRPr="0006678B">
        <w:rPr>
          <w:rFonts w:ascii="Helvetica" w:hAnsi="Helvetica"/>
        </w:rPr>
        <w:t xml:space="preserve"> Further Dawkins ignores that </w:t>
      </w:r>
      <w:r w:rsidRPr="0006678B">
        <w:rPr>
          <w:rFonts w:ascii="Helvetica" w:hAnsi="Helvetica"/>
        </w:rPr>
        <w:lastRenderedPageBreak/>
        <w:t>while Islam is not a race, it also was not always a religion (Anidjar, 2007: 57-58). A cultural practice is not born a religion</w:t>
      </w:r>
      <w:r w:rsidR="00D5346A" w:rsidRPr="0006678B">
        <w:rPr>
          <w:rFonts w:ascii="Helvetica" w:hAnsi="Helvetica"/>
        </w:rPr>
        <w:t>—</w:t>
      </w:r>
      <w:r w:rsidRPr="0006678B">
        <w:rPr>
          <w:rFonts w:ascii="Helvetica" w:hAnsi="Helvetica"/>
        </w:rPr>
        <w:t xml:space="preserve">it becomes one, just as heresies become religions, religions become nations or races, and people </w:t>
      </w:r>
      <w:r w:rsidR="00477BA2" w:rsidRPr="0006678B">
        <w:rPr>
          <w:rFonts w:ascii="Helvetica" w:hAnsi="Helvetica"/>
        </w:rPr>
        <w:t xml:space="preserve">are </w:t>
      </w:r>
      <w:r w:rsidRPr="0006678B">
        <w:rPr>
          <w:rFonts w:ascii="Helvetica" w:hAnsi="Helvetica"/>
        </w:rPr>
        <w:t>move</w:t>
      </w:r>
      <w:r w:rsidR="00477BA2" w:rsidRPr="0006678B">
        <w:rPr>
          <w:rFonts w:ascii="Helvetica" w:hAnsi="Helvetica"/>
        </w:rPr>
        <w:t>d</w:t>
      </w:r>
      <w:r w:rsidRPr="0006678B">
        <w:rPr>
          <w:rFonts w:ascii="Helvetica" w:hAnsi="Helvetica"/>
        </w:rPr>
        <w:t xml:space="preserve"> from one race to another. </w:t>
      </w:r>
    </w:p>
    <w:p w14:paraId="67ED9640" w14:textId="4AA862BC" w:rsidR="00EF4C91" w:rsidRPr="0006678B" w:rsidRDefault="00D5346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One can find t</w:t>
      </w:r>
      <w:r w:rsidR="002F3966" w:rsidRPr="0006678B">
        <w:rPr>
          <w:rFonts w:ascii="Helvetica" w:hAnsi="Helvetica"/>
        </w:rPr>
        <w:t xml:space="preserve">he fluid boundaries within and between </w:t>
      </w:r>
      <w:r w:rsidR="004D7F2A" w:rsidRPr="0006678B">
        <w:rPr>
          <w:rFonts w:ascii="Helvetica" w:hAnsi="Helvetica"/>
        </w:rPr>
        <w:t xml:space="preserve">racial and religious identities in both historical and contemporary events. In early modern Spanish writings on the threat of Islam, for example, there are instances in which religion and race are conflated. </w:t>
      </w:r>
      <w:r w:rsidR="000912CE" w:rsidRPr="0006678B">
        <w:rPr>
          <w:rFonts w:ascii="Helvetica" w:hAnsi="Helvetica"/>
        </w:rPr>
        <w:t>“</w:t>
      </w:r>
      <w:r w:rsidR="004D7F2A" w:rsidRPr="0006678B">
        <w:rPr>
          <w:rFonts w:ascii="Helvetica" w:hAnsi="Helvetica"/>
        </w:rPr>
        <w:t>Moor</w:t>
      </w:r>
      <w:r w:rsidR="000912CE" w:rsidRPr="0006678B">
        <w:rPr>
          <w:rFonts w:ascii="Helvetica" w:hAnsi="Helvetica"/>
        </w:rPr>
        <w:t>”</w:t>
      </w:r>
      <w:r w:rsidR="004D7F2A" w:rsidRPr="0006678B">
        <w:rPr>
          <w:rFonts w:ascii="Helvetica" w:hAnsi="Helvetica"/>
        </w:rPr>
        <w:t xml:space="preserve"> was both an ethnic and religious category (Soyer, 2013: 403). In the period of European expansion, race and religion mix with other categories including national identities (for example, see Wheeler, 2000). The resulting divisions of the non-Christian world into the Christian, non-Christian, and godless were mixed with biological determinism and served to justify enslavement and elimination (Selod and Embrick, 2013: 646).</w:t>
      </w:r>
      <w:r w:rsidR="00336E41" w:rsidRPr="000B75E2">
        <w:rPr>
          <w:rStyle w:val="FootnoteReference"/>
        </w:rPr>
        <w:footnoteReference w:id="20"/>
      </w:r>
      <w:r w:rsidR="004D7F2A" w:rsidRPr="0006678B">
        <w:rPr>
          <w:rFonts w:ascii="Helvetica" w:hAnsi="Helvetica"/>
        </w:rPr>
        <w:t xml:space="preserve"> More recently, Moustafa Bayoumi</w:t>
      </w:r>
      <w:r w:rsidR="00C824F3">
        <w:rPr>
          <w:rFonts w:ascii="Helvetica" w:hAnsi="Helvetica"/>
        </w:rPr>
        <w:t xml:space="preserve"> </w:t>
      </w:r>
      <w:r w:rsidR="00C824F3" w:rsidRPr="0006678B">
        <w:rPr>
          <w:rFonts w:ascii="Helvetica" w:hAnsi="Helvetica"/>
        </w:rPr>
        <w:t>(2006: 269)</w:t>
      </w:r>
      <w:r w:rsidR="004D7F2A" w:rsidRPr="0006678B">
        <w:rPr>
          <w:rFonts w:ascii="Helvetica" w:hAnsi="Helvetica"/>
        </w:rPr>
        <w:t xml:space="preserve">, in his analysis of US court cases between 1909 and 1944, shows how religion was used to help determine race when evaluating applications for permanent residency. In these cases, Arabs were not white because of the dominance of Islam </w:t>
      </w:r>
      <w:r w:rsidR="004D7F2A" w:rsidRPr="0006678B">
        <w:rPr>
          <w:rFonts w:ascii="Helvetica" w:hAnsi="Helvetica"/>
        </w:rPr>
        <w:lastRenderedPageBreak/>
        <w:t xml:space="preserve">in Arab countries. On the other hand, Armenians eventually became white </w:t>
      </w:r>
      <w:r w:rsidR="00977DD6" w:rsidRPr="0006678B">
        <w:rPr>
          <w:rFonts w:ascii="Helvetica" w:hAnsi="Helvetica"/>
        </w:rPr>
        <w:t>based on</w:t>
      </w:r>
      <w:r w:rsidR="004D7F2A" w:rsidRPr="0006678B">
        <w:rPr>
          <w:rFonts w:ascii="Helvetica" w:hAnsi="Helvetica"/>
        </w:rPr>
        <w:t xml:space="preserve"> Christianity (</w:t>
      </w:r>
      <w:r w:rsidR="00C824F3">
        <w:rPr>
          <w:rFonts w:ascii="Helvetica" w:hAnsi="Helvetica"/>
        </w:rPr>
        <w:t>p.</w:t>
      </w:r>
      <w:r w:rsidR="004D7F2A" w:rsidRPr="0006678B">
        <w:rPr>
          <w:rFonts w:ascii="Helvetica" w:hAnsi="Helvetica"/>
        </w:rPr>
        <w:t xml:space="preserve"> 282). In cases where physical appearance is insufficient for determining racial classifications, cultural markers like religion are </w:t>
      </w:r>
      <w:r w:rsidR="00325F36" w:rsidRPr="0006678B">
        <w:rPr>
          <w:rFonts w:ascii="Helvetica" w:hAnsi="Helvetica"/>
        </w:rPr>
        <w:t>racialize</w:t>
      </w:r>
      <w:r w:rsidR="004D7F2A" w:rsidRPr="0006678B">
        <w:rPr>
          <w:rFonts w:ascii="Helvetica" w:hAnsi="Helvetica"/>
        </w:rPr>
        <w:t>d in order to determine who belongs and who is excluded (Rana, 2007: 154).</w:t>
      </w:r>
    </w:p>
    <w:p w14:paraId="20A9F71C" w14:textId="333EAE73" w:rsidR="00EF4C91" w:rsidRPr="0006678B" w:rsidRDefault="0071434C"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Pr>
          <w:rFonts w:ascii="Helvetica" w:hAnsi="Helvetica"/>
        </w:rPr>
        <w:t xml:space="preserve">Selod (2015) complements Bayoumi’s work in her work analyzing the experiences of American Muslims before and after </w:t>
      </w:r>
      <w:r w:rsidR="004D7F2A" w:rsidRPr="0006678B">
        <w:rPr>
          <w:rFonts w:ascii="Helvetica" w:hAnsi="Helvetica"/>
        </w:rPr>
        <w:t>9/11</w:t>
      </w:r>
      <w:r>
        <w:rPr>
          <w:rFonts w:ascii="Helvetica" w:hAnsi="Helvetica"/>
        </w:rPr>
        <w:t>.</w:t>
      </w:r>
      <w:r w:rsidR="004D7F2A" w:rsidRPr="0006678B">
        <w:rPr>
          <w:rFonts w:ascii="Helvetica" w:hAnsi="Helvetica"/>
        </w:rPr>
        <w:t xml:space="preserve"> In the U</w:t>
      </w:r>
      <w:r w:rsidR="00977DD6" w:rsidRPr="0006678B">
        <w:rPr>
          <w:rFonts w:ascii="Helvetica" w:hAnsi="Helvetica"/>
        </w:rPr>
        <w:t xml:space="preserve">nited </w:t>
      </w:r>
      <w:r w:rsidR="004D7F2A" w:rsidRPr="0006678B">
        <w:rPr>
          <w:rFonts w:ascii="Helvetica" w:hAnsi="Helvetica"/>
        </w:rPr>
        <w:t>S</w:t>
      </w:r>
      <w:r w:rsidR="00977DD6" w:rsidRPr="0006678B">
        <w:rPr>
          <w:rFonts w:ascii="Helvetica" w:hAnsi="Helvetica"/>
        </w:rPr>
        <w:t>tates</w:t>
      </w:r>
      <w:r w:rsidR="004D7F2A" w:rsidRPr="0006678B">
        <w:rPr>
          <w:rFonts w:ascii="Helvetica" w:hAnsi="Helvetica"/>
        </w:rPr>
        <w:t xml:space="preserve">, </w:t>
      </w:r>
      <w:r>
        <w:rPr>
          <w:rFonts w:ascii="Helvetica" w:hAnsi="Helvetica"/>
        </w:rPr>
        <w:t xml:space="preserve">the census currently </w:t>
      </w:r>
      <w:r w:rsidR="00EA71C1">
        <w:rPr>
          <w:rFonts w:ascii="Helvetica" w:hAnsi="Helvetica"/>
        </w:rPr>
        <w:t>classifies</w:t>
      </w:r>
      <w:r>
        <w:rPr>
          <w:rFonts w:ascii="Helvetica" w:hAnsi="Helvetica"/>
        </w:rPr>
        <w:t xml:space="preserve"> </w:t>
      </w:r>
      <w:r w:rsidR="004D7F2A" w:rsidRPr="0006678B">
        <w:rPr>
          <w:rFonts w:ascii="Helvetica" w:hAnsi="Helvetica"/>
        </w:rPr>
        <w:t>people of Arab and South Asian descent as white.</w:t>
      </w:r>
      <w:r w:rsidR="006D7CA6" w:rsidRPr="000B75E2">
        <w:rPr>
          <w:rStyle w:val="FootnoteReference"/>
        </w:rPr>
        <w:footnoteReference w:id="21"/>
      </w:r>
      <w:r w:rsidR="004D7F2A" w:rsidRPr="0006678B">
        <w:rPr>
          <w:rFonts w:ascii="Helvetica" w:hAnsi="Helvetica"/>
        </w:rPr>
        <w:t xml:space="preserve"> Selod’s </w:t>
      </w:r>
      <w:r w:rsidR="00C824F3" w:rsidRPr="0006678B">
        <w:rPr>
          <w:rFonts w:ascii="Helvetica" w:hAnsi="Helvetica"/>
        </w:rPr>
        <w:t>(</w:t>
      </w:r>
      <w:r w:rsidR="00C824F3">
        <w:rPr>
          <w:rFonts w:ascii="Helvetica" w:hAnsi="Helvetica"/>
        </w:rPr>
        <w:t>p.</w:t>
      </w:r>
      <w:r w:rsidR="00C824F3" w:rsidRPr="0006678B">
        <w:rPr>
          <w:rFonts w:ascii="Helvetica" w:hAnsi="Helvetica"/>
        </w:rPr>
        <w:t xml:space="preserve"> 80)</w:t>
      </w:r>
      <w:r w:rsidR="00C824F3">
        <w:rPr>
          <w:rFonts w:ascii="Helvetica" w:hAnsi="Helvetica"/>
        </w:rPr>
        <w:t xml:space="preserve"> </w:t>
      </w:r>
      <w:r w:rsidR="004D7F2A" w:rsidRPr="0006678B">
        <w:rPr>
          <w:rFonts w:ascii="Helvetica" w:hAnsi="Helvetica"/>
        </w:rPr>
        <w:t>work shows the variety of ways in which t</w:t>
      </w:r>
      <w:r w:rsidR="0003581B" w:rsidRPr="0006678B">
        <w:rPr>
          <w:rFonts w:ascii="Helvetica" w:hAnsi="Helvetica"/>
        </w:rPr>
        <w:t>hose Arab and South Asian</w:t>
      </w:r>
      <w:r w:rsidR="004D7F2A" w:rsidRPr="0006678B">
        <w:rPr>
          <w:rFonts w:ascii="Helvetica" w:hAnsi="Helvetica"/>
        </w:rPr>
        <w:t xml:space="preserve"> Americans</w:t>
      </w:r>
      <w:r w:rsidR="0003581B" w:rsidRPr="0006678B">
        <w:rPr>
          <w:rFonts w:ascii="Helvetica" w:hAnsi="Helvetica"/>
        </w:rPr>
        <w:t xml:space="preserve"> who can pass as white</w:t>
      </w:r>
      <w:r w:rsidR="004D7F2A" w:rsidRPr="0006678B">
        <w:rPr>
          <w:rFonts w:ascii="Helvetica" w:hAnsi="Helvetica"/>
        </w:rPr>
        <w:t xml:space="preserve"> are denied that whiteness upon the discovery of their Muslim identity. Juliette Galonnier shows this same process in reverse. Her study of white French and US converts to Islam reveals their surprise at the racial animus they encounter, despite </w:t>
      </w:r>
      <w:r w:rsidR="006D555D" w:rsidRPr="0006678B">
        <w:rPr>
          <w:rFonts w:ascii="Helvetica" w:hAnsi="Helvetica"/>
        </w:rPr>
        <w:t xml:space="preserve">the fact </w:t>
      </w:r>
      <w:r w:rsidR="004D7F2A" w:rsidRPr="0006678B">
        <w:rPr>
          <w:rFonts w:ascii="Helvetica" w:hAnsi="Helvetica"/>
        </w:rPr>
        <w:t xml:space="preserve">that some converts view their conversion as a rejection of whiteness (2015: 577). </w:t>
      </w:r>
      <w:r w:rsidR="00325F36" w:rsidRPr="0006678B">
        <w:rPr>
          <w:rFonts w:ascii="Helvetica" w:hAnsi="Helvetica"/>
        </w:rPr>
        <w:t xml:space="preserve">Galonnier </w:t>
      </w:r>
      <w:r w:rsidR="00C824F3" w:rsidRPr="0006678B">
        <w:rPr>
          <w:rFonts w:ascii="Helvetica" w:hAnsi="Helvetica"/>
        </w:rPr>
        <w:t>(</w:t>
      </w:r>
      <w:r w:rsidR="00C824F3">
        <w:rPr>
          <w:rFonts w:ascii="Helvetica" w:hAnsi="Helvetica"/>
        </w:rPr>
        <w:t>p.</w:t>
      </w:r>
      <w:r w:rsidR="00C824F3" w:rsidRPr="0006678B">
        <w:rPr>
          <w:rFonts w:ascii="Helvetica" w:hAnsi="Helvetica"/>
        </w:rPr>
        <w:t xml:space="preserve"> 576)</w:t>
      </w:r>
      <w:r w:rsidR="00C824F3">
        <w:rPr>
          <w:rFonts w:ascii="Helvetica" w:hAnsi="Helvetica"/>
        </w:rPr>
        <w:t xml:space="preserve"> </w:t>
      </w:r>
      <w:r w:rsidR="00325F36" w:rsidRPr="0006678B">
        <w:rPr>
          <w:rFonts w:ascii="Helvetica" w:hAnsi="Helvetica"/>
        </w:rPr>
        <w:t>tells the story of a</w:t>
      </w:r>
      <w:r w:rsidR="004D7F2A" w:rsidRPr="0006678B">
        <w:rPr>
          <w:rFonts w:ascii="Helvetica" w:hAnsi="Helvetica"/>
        </w:rPr>
        <w:t xml:space="preserve"> white woman wearing a headscarf </w:t>
      </w:r>
      <w:r w:rsidR="00325F36" w:rsidRPr="0006678B">
        <w:rPr>
          <w:rFonts w:ascii="Helvetica" w:hAnsi="Helvetica"/>
        </w:rPr>
        <w:t xml:space="preserve">being called a </w:t>
      </w:r>
      <w:r w:rsidR="000912CE" w:rsidRPr="0006678B">
        <w:rPr>
          <w:rFonts w:ascii="Helvetica" w:hAnsi="Helvetica"/>
        </w:rPr>
        <w:t>“</w:t>
      </w:r>
      <w:r w:rsidR="00325F36" w:rsidRPr="0006678B">
        <w:rPr>
          <w:rFonts w:ascii="Helvetica" w:hAnsi="Helvetica"/>
        </w:rPr>
        <w:t>sand nigger</w:t>
      </w:r>
      <w:r w:rsidR="00C824F3">
        <w:rPr>
          <w:rFonts w:ascii="Helvetica" w:hAnsi="Helvetica"/>
        </w:rPr>
        <w:t>.</w:t>
      </w:r>
      <w:r w:rsidR="000912CE" w:rsidRPr="0006678B">
        <w:rPr>
          <w:rFonts w:ascii="Helvetica" w:hAnsi="Helvetica"/>
        </w:rPr>
        <w:t>”</w:t>
      </w:r>
      <w:r w:rsidR="00325F36" w:rsidRPr="0006678B">
        <w:rPr>
          <w:rFonts w:ascii="Helvetica" w:hAnsi="Helvetica"/>
        </w:rPr>
        <w:t xml:space="preserve"> T</w:t>
      </w:r>
      <w:r w:rsidR="004D7F2A" w:rsidRPr="0006678B">
        <w:rPr>
          <w:rFonts w:ascii="Helvetica" w:hAnsi="Helvetica"/>
        </w:rPr>
        <w:t>his kind of slur potently captures the proc</w:t>
      </w:r>
      <w:r w:rsidR="00325F36" w:rsidRPr="0006678B">
        <w:rPr>
          <w:rFonts w:ascii="Helvetica" w:hAnsi="Helvetica"/>
        </w:rPr>
        <w:t>ess of racialization</w:t>
      </w:r>
      <w:r w:rsidR="004D7F2A" w:rsidRPr="0006678B">
        <w:rPr>
          <w:rFonts w:ascii="Helvetica" w:hAnsi="Helvetica"/>
        </w:rPr>
        <w:t xml:space="preserve">. Religion, especially in the particularly </w:t>
      </w:r>
      <w:r w:rsidR="00325F36" w:rsidRPr="0006678B">
        <w:rPr>
          <w:rFonts w:ascii="Helvetica" w:hAnsi="Helvetica"/>
        </w:rPr>
        <w:t>racialize</w:t>
      </w:r>
      <w:r w:rsidR="004D7F2A" w:rsidRPr="0006678B">
        <w:rPr>
          <w:rFonts w:ascii="Helvetica" w:hAnsi="Helvetica"/>
        </w:rPr>
        <w:t xml:space="preserve">d forms of Judaism and Islam, continues to circulate notions of race in both covert and overt forms (Anidjar, 2007: 20). </w:t>
      </w:r>
    </w:p>
    <w:p w14:paraId="3379A931" w14:textId="09B28EE7"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Even for those willing to </w:t>
      </w:r>
      <w:r w:rsidR="008906CE" w:rsidRPr="0006678B">
        <w:rPr>
          <w:rFonts w:ascii="Helvetica" w:hAnsi="Helvetica"/>
        </w:rPr>
        <w:t xml:space="preserve">accept </w:t>
      </w:r>
      <w:r w:rsidRPr="0006678B">
        <w:rPr>
          <w:rFonts w:ascii="Helvetica" w:hAnsi="Helvetica"/>
        </w:rPr>
        <w:t xml:space="preserve">an expanded sense of </w:t>
      </w:r>
      <w:r w:rsidR="000912CE" w:rsidRPr="0006678B">
        <w:rPr>
          <w:rFonts w:ascii="Helvetica" w:hAnsi="Helvetica"/>
        </w:rPr>
        <w:t>“</w:t>
      </w:r>
      <w:r w:rsidRPr="0006678B">
        <w:rPr>
          <w:rFonts w:ascii="Helvetica" w:hAnsi="Helvetica"/>
        </w:rPr>
        <w:t>race</w:t>
      </w:r>
      <w:r w:rsidR="000912CE" w:rsidRPr="0006678B">
        <w:rPr>
          <w:rFonts w:ascii="Helvetica" w:hAnsi="Helvetica"/>
        </w:rPr>
        <w:t>”</w:t>
      </w:r>
      <w:r w:rsidRPr="0006678B">
        <w:rPr>
          <w:rFonts w:ascii="Helvetica" w:hAnsi="Helvetica"/>
        </w:rPr>
        <w:t xml:space="preserve"> that includes an appreciation of the </w:t>
      </w:r>
      <w:r w:rsidR="00325F36" w:rsidRPr="0006678B">
        <w:rPr>
          <w:rFonts w:ascii="Helvetica" w:hAnsi="Helvetica"/>
        </w:rPr>
        <w:t>racialization</w:t>
      </w:r>
      <w:r w:rsidRPr="0006678B">
        <w:rPr>
          <w:rFonts w:ascii="Helvetica" w:hAnsi="Helvetica"/>
        </w:rPr>
        <w:t xml:space="preserve"> of culture, there is still the question of conversion. At first glance</w:t>
      </w:r>
      <w:r w:rsidR="00977DD6" w:rsidRPr="0006678B">
        <w:rPr>
          <w:rFonts w:ascii="Helvetica" w:hAnsi="Helvetica"/>
        </w:rPr>
        <w:t>,</w:t>
      </w:r>
      <w:r w:rsidRPr="0006678B">
        <w:rPr>
          <w:rFonts w:ascii="Helvetica" w:hAnsi="Helvetica"/>
        </w:rPr>
        <w:t xml:space="preserve"> it see</w:t>
      </w:r>
      <w:r w:rsidR="00911EEF" w:rsidRPr="0006678B">
        <w:rPr>
          <w:rFonts w:ascii="Helvetica" w:hAnsi="Helvetica"/>
        </w:rPr>
        <w:t xml:space="preserve">ms that one difference between whiteness </w:t>
      </w:r>
      <w:proofErr w:type="gramStart"/>
      <w:r w:rsidR="00911EEF" w:rsidRPr="0006678B">
        <w:rPr>
          <w:rFonts w:ascii="Helvetica" w:hAnsi="Helvetica"/>
        </w:rPr>
        <w:t>or</w:t>
      </w:r>
      <w:proofErr w:type="gramEnd"/>
      <w:r w:rsidR="00911EEF" w:rsidRPr="0006678B">
        <w:rPr>
          <w:rFonts w:ascii="Helvetica" w:hAnsi="Helvetica"/>
        </w:rPr>
        <w:t xml:space="preserve"> b</w:t>
      </w:r>
      <w:r w:rsidRPr="0006678B">
        <w:rPr>
          <w:rFonts w:ascii="Helvetica" w:hAnsi="Helvetica"/>
        </w:rPr>
        <w:t>lack</w:t>
      </w:r>
      <w:r w:rsidR="00911EEF" w:rsidRPr="0006678B">
        <w:rPr>
          <w:rFonts w:ascii="Helvetica" w:hAnsi="Helvetica"/>
        </w:rPr>
        <w:t>ness</w:t>
      </w:r>
      <w:r w:rsidRPr="0006678B">
        <w:rPr>
          <w:rFonts w:ascii="Helvetica" w:hAnsi="Helvetica"/>
        </w:rPr>
        <w:t xml:space="preserve"> and one’s identity as Muslim is that one can convert to Isl</w:t>
      </w:r>
      <w:r w:rsidR="00911EEF" w:rsidRPr="0006678B">
        <w:rPr>
          <w:rFonts w:ascii="Helvetica" w:hAnsi="Helvetica"/>
        </w:rPr>
        <w:t>am while one cannot convert to whiteness or b</w:t>
      </w:r>
      <w:r w:rsidR="00EA71C1">
        <w:rPr>
          <w:rFonts w:ascii="Helvetica" w:hAnsi="Helvetica"/>
        </w:rPr>
        <w:t>lackness (Bayoumi 2014: 75). However, t</w:t>
      </w:r>
      <w:r w:rsidRPr="0006678B">
        <w:rPr>
          <w:rFonts w:ascii="Helvetica" w:hAnsi="Helvetica"/>
        </w:rPr>
        <w:t xml:space="preserve">he ability to truly convert </w:t>
      </w:r>
      <w:r w:rsidRPr="0006678B">
        <w:rPr>
          <w:rFonts w:ascii="Helvetica" w:hAnsi="Helvetica"/>
        </w:rPr>
        <w:lastRenderedPageBreak/>
        <w:t xml:space="preserve">remains open to challenge. Take the example of Jews and Muslims in medieval Spain. While they could convert to Christianity, that conversion was viewed with </w:t>
      </w:r>
      <w:r w:rsidR="00673F64" w:rsidRPr="0006678B">
        <w:rPr>
          <w:rFonts w:ascii="Helvetica" w:hAnsi="Helvetica"/>
        </w:rPr>
        <w:t xml:space="preserve">persistent </w:t>
      </w:r>
      <w:r w:rsidRPr="0006678B">
        <w:rPr>
          <w:rFonts w:ascii="Helvetica" w:hAnsi="Helvetica"/>
        </w:rPr>
        <w:t xml:space="preserve">suspicion (Modood, 2005: 9-10; Anidjar, 2014: 58-78). </w:t>
      </w:r>
      <w:r w:rsidR="00911EEF" w:rsidRPr="0006678B">
        <w:rPr>
          <w:rFonts w:ascii="Helvetica" w:hAnsi="Helvetica"/>
        </w:rPr>
        <w:t>These converts exemplify</w:t>
      </w:r>
      <w:r w:rsidRPr="0006678B">
        <w:rPr>
          <w:rFonts w:ascii="Helvetica" w:hAnsi="Helvetica"/>
        </w:rPr>
        <w:t xml:space="preserve"> the complex interplay between biology, religious identity</w:t>
      </w:r>
      <w:r w:rsidR="00325F36" w:rsidRPr="0006678B">
        <w:rPr>
          <w:rFonts w:ascii="Helvetica" w:hAnsi="Helvetica"/>
        </w:rPr>
        <w:t>,</w:t>
      </w:r>
      <w:r w:rsidR="00911EEF" w:rsidRPr="0006678B">
        <w:rPr>
          <w:rFonts w:ascii="Helvetica" w:hAnsi="Helvetica"/>
        </w:rPr>
        <w:t xml:space="preserve"> and race</w:t>
      </w:r>
      <w:r w:rsidRPr="0006678B">
        <w:rPr>
          <w:rFonts w:ascii="Helvetica" w:hAnsi="Helvetica"/>
        </w:rPr>
        <w:t xml:space="preserve">, </w:t>
      </w:r>
      <w:r w:rsidR="00911EEF" w:rsidRPr="0006678B">
        <w:rPr>
          <w:rFonts w:ascii="Helvetica" w:hAnsi="Helvetica"/>
        </w:rPr>
        <w:t>with biology contributing</w:t>
      </w:r>
      <w:r w:rsidRPr="0006678B">
        <w:rPr>
          <w:rFonts w:ascii="Helvetica" w:hAnsi="Helvetica"/>
        </w:rPr>
        <w:t xml:space="preserve"> </w:t>
      </w:r>
      <w:r w:rsidR="00911EEF" w:rsidRPr="0006678B">
        <w:rPr>
          <w:rFonts w:ascii="Helvetica" w:hAnsi="Helvetica"/>
        </w:rPr>
        <w:t>to</w:t>
      </w:r>
      <w:r w:rsidRPr="0006678B">
        <w:rPr>
          <w:rFonts w:ascii="Helvetica" w:hAnsi="Helvetica"/>
        </w:rPr>
        <w:t xml:space="preserve"> the </w:t>
      </w:r>
      <w:r w:rsidR="00325F36" w:rsidRPr="0006678B">
        <w:rPr>
          <w:rFonts w:ascii="Helvetica" w:hAnsi="Helvetica"/>
        </w:rPr>
        <w:t>racialization</w:t>
      </w:r>
      <w:r w:rsidRPr="0006678B">
        <w:rPr>
          <w:rFonts w:ascii="Helvetica" w:hAnsi="Helvetica"/>
        </w:rPr>
        <w:t xml:space="preserve"> of religion </w:t>
      </w:r>
      <w:r w:rsidR="00911EEF" w:rsidRPr="0006678B">
        <w:rPr>
          <w:rFonts w:ascii="Helvetica" w:hAnsi="Helvetica"/>
        </w:rPr>
        <w:t>through</w:t>
      </w:r>
      <w:r w:rsidRPr="0006678B">
        <w:rPr>
          <w:rFonts w:ascii="Helvetica" w:hAnsi="Helvetica"/>
        </w:rPr>
        <w:t xml:space="preserve"> </w:t>
      </w:r>
      <w:r w:rsidR="00911EEF" w:rsidRPr="0006678B">
        <w:rPr>
          <w:rFonts w:ascii="Helvetica" w:hAnsi="Helvetica"/>
        </w:rPr>
        <w:t>discourse about</w:t>
      </w:r>
      <w:r w:rsidRPr="0006678B">
        <w:rPr>
          <w:rFonts w:ascii="Helvetica" w:hAnsi="Helvetica"/>
        </w:rPr>
        <w:t xml:space="preserve"> blood (Anidjar, 2014: 41). Jews and Muslims were unable to surpass the biological determinations of their raced religious identities. Conversion may not be possible for the </w:t>
      </w:r>
      <w:r w:rsidR="00325F36" w:rsidRPr="0006678B">
        <w:rPr>
          <w:rFonts w:ascii="Helvetica" w:hAnsi="Helvetica"/>
        </w:rPr>
        <w:t>racialize</w:t>
      </w:r>
      <w:r w:rsidRPr="0006678B">
        <w:rPr>
          <w:rFonts w:ascii="Helvetica" w:hAnsi="Helvetica"/>
        </w:rPr>
        <w:t>d religious other, leaving expulsion</w:t>
      </w:r>
      <w:r w:rsidR="00C647FE" w:rsidRPr="0006678B">
        <w:rPr>
          <w:rFonts w:ascii="Helvetica" w:hAnsi="Helvetica"/>
        </w:rPr>
        <w:t xml:space="preserve"> or elimination</w:t>
      </w:r>
      <w:r w:rsidRPr="0006678B">
        <w:rPr>
          <w:rFonts w:ascii="Helvetica" w:hAnsi="Helvetica"/>
        </w:rPr>
        <w:t xml:space="preserve"> the preferable option (Bayoumi, 2014: 276; Soyer 2013). </w:t>
      </w:r>
    </w:p>
    <w:p w14:paraId="5D5C833B" w14:textId="11765C6F" w:rsidR="00EF4C91" w:rsidRPr="0006678B" w:rsidRDefault="00C647FE"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Considering</w:t>
      </w:r>
      <w:r w:rsidR="004D7F2A" w:rsidRPr="0006678B">
        <w:rPr>
          <w:rFonts w:ascii="Helvetica" w:hAnsi="Helvetica"/>
        </w:rPr>
        <w:t xml:space="preserve"> more </w:t>
      </w:r>
      <w:r w:rsidR="00911EEF" w:rsidRPr="0006678B">
        <w:rPr>
          <w:rFonts w:ascii="Helvetica" w:hAnsi="Helvetica"/>
        </w:rPr>
        <w:t>recent</w:t>
      </w:r>
      <w:r w:rsidR="004D7F2A" w:rsidRPr="0006678B">
        <w:rPr>
          <w:rFonts w:ascii="Helvetica" w:hAnsi="Helvetica"/>
        </w:rPr>
        <w:t xml:space="preserve"> </w:t>
      </w:r>
      <w:r w:rsidRPr="0006678B">
        <w:rPr>
          <w:rFonts w:ascii="Helvetica" w:hAnsi="Helvetica"/>
        </w:rPr>
        <w:t>situations</w:t>
      </w:r>
      <w:r w:rsidR="004D7F2A" w:rsidRPr="0006678B">
        <w:rPr>
          <w:rFonts w:ascii="Helvetica" w:hAnsi="Helvetica"/>
        </w:rPr>
        <w:t xml:space="preserve">, Mayanthi Fernando argues that this racialization continues even in instances of </w:t>
      </w:r>
      <w:r w:rsidR="000912CE" w:rsidRPr="0006678B">
        <w:rPr>
          <w:rFonts w:ascii="Helvetica" w:hAnsi="Helvetica"/>
        </w:rPr>
        <w:t>“</w:t>
      </w:r>
      <w:r w:rsidR="004D7F2A" w:rsidRPr="0006678B">
        <w:rPr>
          <w:rFonts w:ascii="Helvetica" w:hAnsi="Helvetica"/>
        </w:rPr>
        <w:t>real</w:t>
      </w:r>
      <w:r w:rsidR="000912CE" w:rsidRPr="0006678B">
        <w:rPr>
          <w:rFonts w:ascii="Helvetica" w:hAnsi="Helvetica"/>
        </w:rPr>
        <w:t>”</w:t>
      </w:r>
      <w:r w:rsidR="004D7F2A" w:rsidRPr="0006678B">
        <w:rPr>
          <w:rFonts w:ascii="Helvetica" w:hAnsi="Helvetica"/>
        </w:rPr>
        <w:t xml:space="preserve"> conversion. Discussing Muslim French women who have converted to </w:t>
      </w:r>
      <w:r w:rsidR="004D7F2A" w:rsidRPr="0006678B">
        <w:rPr>
          <w:rFonts w:ascii="Helvetica" w:hAnsi="Helvetica"/>
          <w:i/>
        </w:rPr>
        <w:t>läicité</w:t>
      </w:r>
      <w:r w:rsidR="004D7F2A" w:rsidRPr="0006678B">
        <w:rPr>
          <w:rFonts w:ascii="Helvetica" w:hAnsi="Helvetica"/>
        </w:rPr>
        <w:t>, she observes that in the praising of these women, it is as if they become praiseworthy because overcoming their Muslim identity is uniquely challenging (2014: 217).</w:t>
      </w:r>
      <w:r w:rsidR="004D7F2A" w:rsidRPr="000B75E2">
        <w:rPr>
          <w:rStyle w:val="FootnoteReference"/>
        </w:rPr>
        <w:footnoteReference w:id="22"/>
      </w:r>
      <w:r w:rsidR="004D7F2A" w:rsidRPr="0006678B">
        <w:rPr>
          <w:rFonts w:ascii="Helvetica" w:hAnsi="Helvetica"/>
        </w:rPr>
        <w:t xml:space="preserve"> Even then, much like the </w:t>
      </w:r>
      <w:proofErr w:type="gramStart"/>
      <w:r w:rsidR="004D7F2A" w:rsidRPr="0006678B">
        <w:rPr>
          <w:rFonts w:ascii="Helvetica" w:hAnsi="Helvetica"/>
          <w:i/>
        </w:rPr>
        <w:t>moriscos</w:t>
      </w:r>
      <w:proofErr w:type="gramEnd"/>
      <w:r w:rsidR="004D7F2A" w:rsidRPr="0006678B">
        <w:rPr>
          <w:rFonts w:ascii="Helvetica" w:hAnsi="Helvetica"/>
        </w:rPr>
        <w:t xml:space="preserve"> in early modern Spain, conversion is accompanied by a qualification. </w:t>
      </w:r>
      <w:proofErr w:type="gramStart"/>
      <w:r w:rsidR="004D7F2A" w:rsidRPr="0006678B">
        <w:rPr>
          <w:rFonts w:ascii="Helvetica" w:hAnsi="Helvetica"/>
        </w:rPr>
        <w:t>These converts</w:t>
      </w:r>
      <w:proofErr w:type="gramEnd"/>
      <w:r w:rsidR="004D7F2A" w:rsidRPr="0006678B">
        <w:rPr>
          <w:rFonts w:ascii="Helvetica" w:hAnsi="Helvetica"/>
        </w:rPr>
        <w:t xml:space="preserve"> are not secular, but Secular Muslims (</w:t>
      </w:r>
      <w:r w:rsidR="00EA71C1">
        <w:rPr>
          <w:rFonts w:ascii="Helvetica" w:hAnsi="Helvetica"/>
        </w:rPr>
        <w:t>p.</w:t>
      </w:r>
      <w:r w:rsidR="004D7F2A" w:rsidRPr="0006678B">
        <w:rPr>
          <w:rFonts w:ascii="Helvetica" w:hAnsi="Helvetica"/>
        </w:rPr>
        <w:t xml:space="preserve"> 219).</w:t>
      </w:r>
      <w:r w:rsidR="004D7F2A" w:rsidRPr="000B75E2">
        <w:rPr>
          <w:rStyle w:val="FootnoteReference"/>
        </w:rPr>
        <w:footnoteReference w:id="23"/>
      </w:r>
    </w:p>
    <w:p w14:paraId="412364BF" w14:textId="4E6B578D"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 xml:space="preserve">Finally, the problem of conversion assumes the voluntary adoption of religious identity. </w:t>
      </w:r>
      <w:r w:rsidR="00C647FE" w:rsidRPr="0006678B">
        <w:rPr>
          <w:rFonts w:ascii="Helvetica" w:hAnsi="Helvetica"/>
        </w:rPr>
        <w:t>This point is not raised consistently</w:t>
      </w:r>
      <w:r w:rsidR="00A62F86" w:rsidRPr="0006678B">
        <w:rPr>
          <w:rFonts w:ascii="Helvetica" w:hAnsi="Helvetica"/>
        </w:rPr>
        <w:t xml:space="preserve"> in di</w:t>
      </w:r>
      <w:r w:rsidR="00E36360" w:rsidRPr="0006678B">
        <w:rPr>
          <w:rFonts w:ascii="Helvetica" w:hAnsi="Helvetica"/>
        </w:rPr>
        <w:t>scussions of race and religion, but</w:t>
      </w:r>
      <w:r w:rsidR="00A62F86" w:rsidRPr="0006678B">
        <w:rPr>
          <w:rFonts w:ascii="Helvetica" w:hAnsi="Helvetica"/>
        </w:rPr>
        <w:t xml:space="preserve"> is primarily leveled</w:t>
      </w:r>
      <w:r w:rsidRPr="0006678B">
        <w:rPr>
          <w:rFonts w:ascii="Helvetica" w:hAnsi="Helvetica"/>
        </w:rPr>
        <w:t xml:space="preserve"> at Muslim complaints of racism. In the UK, legal protection</w:t>
      </w:r>
      <w:r w:rsidR="00BD035F" w:rsidRPr="0006678B">
        <w:rPr>
          <w:rFonts w:ascii="Helvetica" w:hAnsi="Helvetica"/>
        </w:rPr>
        <w:t>s</w:t>
      </w:r>
      <w:r w:rsidRPr="0006678B">
        <w:rPr>
          <w:rFonts w:ascii="Helvetica" w:hAnsi="Helvetica"/>
        </w:rPr>
        <w:t xml:space="preserve"> of Sikhs and Jews have </w:t>
      </w:r>
      <w:r w:rsidR="00AA3FDF" w:rsidRPr="0006678B">
        <w:rPr>
          <w:rFonts w:ascii="Helvetica" w:hAnsi="Helvetica"/>
        </w:rPr>
        <w:t xml:space="preserve">utilized </w:t>
      </w:r>
      <w:r w:rsidRPr="0006678B">
        <w:rPr>
          <w:rFonts w:ascii="Helvetica" w:hAnsi="Helvetica"/>
        </w:rPr>
        <w:t xml:space="preserve">racial categories, even while the same protections have been denied to Muslims (Meer, 2008: 69-70). There is thus inconsistency in the understanding of the connections between race and religion. Further, as </w:t>
      </w:r>
      <w:r w:rsidR="00C647FE" w:rsidRPr="0006678B">
        <w:rPr>
          <w:rFonts w:ascii="Helvetica" w:hAnsi="Helvetica"/>
        </w:rPr>
        <w:t xml:space="preserve">Nasar </w:t>
      </w:r>
      <w:r w:rsidRPr="0006678B">
        <w:rPr>
          <w:rFonts w:ascii="Helvetica" w:hAnsi="Helvetica"/>
        </w:rPr>
        <w:t xml:space="preserve">Meer and </w:t>
      </w:r>
      <w:r w:rsidR="00C647FE" w:rsidRPr="0006678B">
        <w:rPr>
          <w:rFonts w:ascii="Helvetica" w:hAnsi="Helvetica"/>
        </w:rPr>
        <w:t xml:space="preserve">Tariq </w:t>
      </w:r>
      <w:r w:rsidRPr="0006678B">
        <w:rPr>
          <w:rFonts w:ascii="Helvetica" w:hAnsi="Helvetica"/>
        </w:rPr>
        <w:t xml:space="preserve">Modood </w:t>
      </w:r>
      <w:r w:rsidR="00C824F3" w:rsidRPr="0006678B">
        <w:rPr>
          <w:rFonts w:ascii="Helvetica" w:hAnsi="Helvetica"/>
        </w:rPr>
        <w:t>(2009: 345)</w:t>
      </w:r>
      <w:r w:rsidR="00C824F3">
        <w:rPr>
          <w:rFonts w:ascii="Helvetica" w:hAnsi="Helvetica"/>
        </w:rPr>
        <w:t xml:space="preserve"> </w:t>
      </w:r>
      <w:r w:rsidRPr="0006678B">
        <w:rPr>
          <w:rFonts w:ascii="Helvetica" w:hAnsi="Helvetica"/>
        </w:rPr>
        <w:t xml:space="preserve">argue in their analysis of the resistance to using racial discrimination laws to protect Muslims, </w:t>
      </w:r>
      <w:r w:rsidR="000912CE" w:rsidRPr="0006678B">
        <w:rPr>
          <w:rFonts w:ascii="Helvetica" w:hAnsi="Helvetica"/>
        </w:rPr>
        <w:t>“</w:t>
      </w:r>
      <w:r w:rsidRPr="0006678B">
        <w:rPr>
          <w:rFonts w:ascii="Helvetica" w:hAnsi="Helvetica"/>
        </w:rPr>
        <w:t>people do not choose to be or not to be born into a Muslim family. Similarly, no one chooses to be born into a society in which to look like a Muslim or to be a Muslim creates suspicion, hostility or failure to get the job they applied for</w:t>
      </w:r>
      <w:r w:rsidR="00C824F3">
        <w:rPr>
          <w:rFonts w:ascii="Helvetica" w:hAnsi="Helvetica"/>
        </w:rPr>
        <w:t>.</w:t>
      </w:r>
      <w:r w:rsidR="000912CE" w:rsidRPr="0006678B">
        <w:rPr>
          <w:rFonts w:ascii="Helvetica" w:hAnsi="Helvetica"/>
        </w:rPr>
        <w:t>”</w:t>
      </w:r>
      <w:r w:rsidRPr="0006678B">
        <w:rPr>
          <w:rFonts w:ascii="Helvetica" w:hAnsi="Helvetica"/>
        </w:rPr>
        <w:t xml:space="preserve"> An individual has little say in her own </w:t>
      </w:r>
      <w:r w:rsidR="00325F36" w:rsidRPr="0006678B">
        <w:rPr>
          <w:rFonts w:ascii="Helvetica" w:hAnsi="Helvetica"/>
        </w:rPr>
        <w:t>racialization</w:t>
      </w:r>
      <w:r w:rsidRPr="0006678B">
        <w:rPr>
          <w:rFonts w:ascii="Helvetica" w:hAnsi="Helvetica"/>
        </w:rPr>
        <w:t>. In sum</w:t>
      </w:r>
      <w:r w:rsidR="00AA3FDF" w:rsidRPr="0006678B">
        <w:rPr>
          <w:rFonts w:ascii="Helvetica" w:hAnsi="Helvetica"/>
        </w:rPr>
        <w:t>mary</w:t>
      </w:r>
      <w:r w:rsidRPr="0006678B">
        <w:rPr>
          <w:rFonts w:ascii="Helvetica" w:hAnsi="Helvetica"/>
        </w:rPr>
        <w:t xml:space="preserve">, some people sometimes have the ability to decide whether to adopt </w:t>
      </w:r>
      <w:r w:rsidR="000912CE" w:rsidRPr="0006678B">
        <w:rPr>
          <w:rFonts w:ascii="Helvetica" w:hAnsi="Helvetica"/>
        </w:rPr>
        <w:t>“</w:t>
      </w:r>
      <w:r w:rsidRPr="0006678B">
        <w:rPr>
          <w:rFonts w:ascii="Helvetica" w:hAnsi="Helvetica"/>
        </w:rPr>
        <w:t>Muslim</w:t>
      </w:r>
      <w:r w:rsidR="000912CE" w:rsidRPr="0006678B">
        <w:rPr>
          <w:rFonts w:ascii="Helvetica" w:hAnsi="Helvetica"/>
        </w:rPr>
        <w:t>”</w:t>
      </w:r>
      <w:r w:rsidRPr="0006678B">
        <w:rPr>
          <w:rFonts w:ascii="Helvetica" w:hAnsi="Helvetica"/>
        </w:rPr>
        <w:t xml:space="preserve"> as a religious identity (2008: 67). Other people, particularly since 9/11 and 7/7, are </w:t>
      </w:r>
      <w:r w:rsidR="00325F36" w:rsidRPr="0006678B">
        <w:rPr>
          <w:rFonts w:ascii="Helvetica" w:hAnsi="Helvetica"/>
        </w:rPr>
        <w:t>racialize</w:t>
      </w:r>
      <w:r w:rsidRPr="0006678B">
        <w:rPr>
          <w:rFonts w:ascii="Helvetica" w:hAnsi="Helvetica"/>
        </w:rPr>
        <w:t xml:space="preserve">d as Muslim, irrespective of their religious beliefs. </w:t>
      </w:r>
    </w:p>
    <w:p w14:paraId="0AB2416A" w14:textId="26E20913" w:rsidR="00673F64"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While this engagement with </w:t>
      </w:r>
      <w:r w:rsidR="002E0D64" w:rsidRPr="0006678B">
        <w:rPr>
          <w:rFonts w:ascii="Helvetica" w:hAnsi="Helvetica"/>
        </w:rPr>
        <w:t xml:space="preserve">historical, </w:t>
      </w:r>
      <w:r w:rsidRPr="0006678B">
        <w:rPr>
          <w:rFonts w:ascii="Helvetica" w:hAnsi="Helvetica"/>
        </w:rPr>
        <w:t xml:space="preserve">sociological and anthropological work on race and Islam may seem out of place in </w:t>
      </w:r>
      <w:r w:rsidR="00EB0356" w:rsidRPr="0006678B">
        <w:rPr>
          <w:rFonts w:ascii="Helvetica" w:hAnsi="Helvetica"/>
        </w:rPr>
        <w:t>a</w:t>
      </w:r>
      <w:r w:rsidRPr="0006678B">
        <w:rPr>
          <w:rFonts w:ascii="Helvetica" w:hAnsi="Helvetica"/>
        </w:rPr>
        <w:t xml:space="preserve"> p</w:t>
      </w:r>
      <w:r w:rsidR="00EB0356" w:rsidRPr="0006678B">
        <w:rPr>
          <w:rFonts w:ascii="Helvetica" w:hAnsi="Helvetica"/>
        </w:rPr>
        <w:t>hilosophical discussion of social construction</w:t>
      </w:r>
      <w:r w:rsidRPr="0006678B">
        <w:rPr>
          <w:rFonts w:ascii="Helvetica" w:hAnsi="Helvetica"/>
        </w:rPr>
        <w:t>, these examples present opportunities to understand the nature of social construction</w:t>
      </w:r>
      <w:r w:rsidR="00EB0356" w:rsidRPr="0006678B">
        <w:rPr>
          <w:rFonts w:ascii="Helvetica" w:hAnsi="Helvetica"/>
        </w:rPr>
        <w:t xml:space="preserve"> as it actually functions</w:t>
      </w:r>
      <w:r w:rsidRPr="0006678B">
        <w:rPr>
          <w:rFonts w:ascii="Helvetica" w:hAnsi="Helvetica"/>
        </w:rPr>
        <w:t xml:space="preserve">. As Haslanger </w:t>
      </w:r>
      <w:r w:rsidR="00C824F3" w:rsidRPr="0006678B">
        <w:rPr>
          <w:rFonts w:ascii="Helvetica" w:hAnsi="Helvetica"/>
        </w:rPr>
        <w:t>(2012: 346)</w:t>
      </w:r>
      <w:r w:rsidR="00C824F3">
        <w:rPr>
          <w:rFonts w:ascii="Helvetica" w:hAnsi="Helvetica"/>
        </w:rPr>
        <w:t xml:space="preserve"> </w:t>
      </w:r>
      <w:r w:rsidRPr="0006678B">
        <w:rPr>
          <w:rFonts w:ascii="Helvetica" w:hAnsi="Helvetica"/>
        </w:rPr>
        <w:t xml:space="preserve">points out, sociology </w:t>
      </w:r>
      <w:r w:rsidR="000022B3" w:rsidRPr="0006678B">
        <w:rPr>
          <w:rFonts w:ascii="Helvetica" w:hAnsi="Helvetica"/>
        </w:rPr>
        <w:t>is</w:t>
      </w:r>
      <w:r w:rsidRPr="0006678B">
        <w:rPr>
          <w:rFonts w:ascii="Helvetica" w:hAnsi="Helvetica"/>
        </w:rPr>
        <w:t xml:space="preserve"> philosophically significant. </w:t>
      </w:r>
      <w:r w:rsidR="0003581B" w:rsidRPr="0006678B">
        <w:rPr>
          <w:rFonts w:ascii="Helvetica" w:hAnsi="Helvetica"/>
        </w:rPr>
        <w:t>This analysis of</w:t>
      </w:r>
      <w:r w:rsidR="00673F64" w:rsidRPr="0006678B">
        <w:rPr>
          <w:rFonts w:ascii="Helvetica" w:hAnsi="Helvetica"/>
        </w:rPr>
        <w:t xml:space="preserve"> the construction of race and religion with relation to Islam shows how the operative concept of race in North American and European discourse reveals a wider sphere of racialization than that allowed by a manifest concept limited to a binary, bio</w:t>
      </w:r>
      <w:r w:rsidR="00A334CA">
        <w:rPr>
          <w:rFonts w:ascii="Helvetica" w:hAnsi="Helvetica"/>
        </w:rPr>
        <w:t xml:space="preserve">logical racism. It is not that </w:t>
      </w:r>
      <w:r w:rsidR="008E758F">
        <w:rPr>
          <w:rFonts w:ascii="Helvetica" w:hAnsi="Helvetica"/>
        </w:rPr>
        <w:t xml:space="preserve">the </w:t>
      </w:r>
      <w:r w:rsidR="00A334CA">
        <w:rPr>
          <w:rFonts w:ascii="Helvetica" w:hAnsi="Helvetica"/>
        </w:rPr>
        <w:t>Enlightenment’s scientific method modernized</w:t>
      </w:r>
      <w:r w:rsidR="00673F64" w:rsidRPr="0006678B">
        <w:rPr>
          <w:rFonts w:ascii="Helvetica" w:hAnsi="Helvetica"/>
        </w:rPr>
        <w:t xml:space="preserve"> cultural concept</w:t>
      </w:r>
      <w:r w:rsidR="00A334CA">
        <w:rPr>
          <w:rFonts w:ascii="Helvetica" w:hAnsi="Helvetica"/>
        </w:rPr>
        <w:t>s</w:t>
      </w:r>
      <w:r w:rsidR="00673F64" w:rsidRPr="0006678B">
        <w:rPr>
          <w:rFonts w:ascii="Helvetica" w:hAnsi="Helvetica"/>
        </w:rPr>
        <w:t xml:space="preserve"> of race, </w:t>
      </w:r>
      <w:r w:rsidR="00A334CA">
        <w:rPr>
          <w:rFonts w:ascii="Helvetica" w:hAnsi="Helvetica"/>
        </w:rPr>
        <w:t>making race a</w:t>
      </w:r>
      <w:r w:rsidR="00673F64" w:rsidRPr="0006678B">
        <w:rPr>
          <w:rFonts w:ascii="Helvetica" w:hAnsi="Helvetica"/>
        </w:rPr>
        <w:t xml:space="preserve"> biolog</w:t>
      </w:r>
      <w:r w:rsidR="008E758F">
        <w:rPr>
          <w:rFonts w:ascii="Helvetica" w:hAnsi="Helvetica"/>
        </w:rPr>
        <w:t>ical</w:t>
      </w:r>
      <w:r w:rsidR="00A334CA">
        <w:rPr>
          <w:rFonts w:ascii="Helvetica" w:hAnsi="Helvetica"/>
        </w:rPr>
        <w:t xml:space="preserve"> category</w:t>
      </w:r>
      <w:r w:rsidR="008E758F">
        <w:rPr>
          <w:rFonts w:ascii="Helvetica" w:hAnsi="Helvetica"/>
        </w:rPr>
        <w:t>,</w:t>
      </w:r>
      <w:r w:rsidR="00A334CA">
        <w:rPr>
          <w:rFonts w:ascii="Helvetica" w:hAnsi="Helvetica"/>
        </w:rPr>
        <w:t xml:space="preserve"> and now face</w:t>
      </w:r>
      <w:r w:rsidR="008E758F">
        <w:rPr>
          <w:rFonts w:ascii="Helvetica" w:hAnsi="Helvetica"/>
        </w:rPr>
        <w:t>s</w:t>
      </w:r>
      <w:r w:rsidR="00673F64" w:rsidRPr="0006678B">
        <w:rPr>
          <w:rFonts w:ascii="Helvetica" w:hAnsi="Helvetica"/>
        </w:rPr>
        <w:t xml:space="preserve"> the reintroduction of culture. Rather, race </w:t>
      </w:r>
      <w:r w:rsidR="00673F64" w:rsidRPr="0006678B">
        <w:rPr>
          <w:rFonts w:ascii="Helvetica" w:hAnsi="Helvetica"/>
        </w:rPr>
        <w:lastRenderedPageBreak/>
        <w:t xml:space="preserve">emerged as part of a logic that finds social meaning in a variety of differences, including both </w:t>
      </w:r>
      <w:r w:rsidR="006D555D" w:rsidRPr="0006678B">
        <w:rPr>
          <w:rFonts w:ascii="Helvetica" w:hAnsi="Helvetica"/>
        </w:rPr>
        <w:t xml:space="preserve">the </w:t>
      </w:r>
      <w:r w:rsidR="00673F64" w:rsidRPr="0006678B">
        <w:rPr>
          <w:rFonts w:ascii="Helvetica" w:hAnsi="Helvetica"/>
        </w:rPr>
        <w:t xml:space="preserve">biological and </w:t>
      </w:r>
      <w:r w:rsidR="006D555D" w:rsidRPr="0006678B">
        <w:rPr>
          <w:rFonts w:ascii="Helvetica" w:hAnsi="Helvetica"/>
        </w:rPr>
        <w:t xml:space="preserve">the </w:t>
      </w:r>
      <w:r w:rsidR="00673F64" w:rsidRPr="0006678B">
        <w:rPr>
          <w:rFonts w:ascii="Helvetica" w:hAnsi="Helvetica"/>
        </w:rPr>
        <w:t xml:space="preserve">cultural. The Enlightenment emphasized biological aspects of this concept of race, though the </w:t>
      </w:r>
      <w:r w:rsidR="00BD035F" w:rsidRPr="0006678B">
        <w:rPr>
          <w:rFonts w:ascii="Helvetica" w:hAnsi="Helvetica"/>
        </w:rPr>
        <w:t>influence of pseudoscientific theories of racial difference persists</w:t>
      </w:r>
      <w:r w:rsidR="00673F64" w:rsidRPr="0006678B">
        <w:rPr>
          <w:rFonts w:ascii="Helvetica" w:hAnsi="Helvetica"/>
        </w:rPr>
        <w:t>. All the while, race continues to find social meaning in a set of differences, including cultural features taken to be biological.</w:t>
      </w:r>
    </w:p>
    <w:p w14:paraId="01A3284A" w14:textId="4882F3B2"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The issues presented by the intersection of religion and </w:t>
      </w:r>
      <w:proofErr w:type="gramStart"/>
      <w:r w:rsidRPr="0006678B">
        <w:rPr>
          <w:rFonts w:ascii="Helvetica" w:hAnsi="Helvetica"/>
        </w:rPr>
        <w:t>race are</w:t>
      </w:r>
      <w:proofErr w:type="gramEnd"/>
      <w:r w:rsidRPr="0006678B">
        <w:rPr>
          <w:rFonts w:ascii="Helvetica" w:hAnsi="Helvetica"/>
        </w:rPr>
        <w:t xml:space="preserve"> contentious and complex. The material presented in this section only begins to touch on this intersection, but hopefully this brief summary is sufficient to show the fluidity of these categories</w:t>
      </w:r>
      <w:r w:rsidR="006B4322" w:rsidRPr="0006678B">
        <w:rPr>
          <w:rFonts w:ascii="Helvetica" w:hAnsi="Helvetica"/>
        </w:rPr>
        <w:t>.</w:t>
      </w:r>
      <w:r w:rsidRPr="0006678B">
        <w:rPr>
          <w:rFonts w:ascii="Helvetica" w:hAnsi="Helvetica"/>
        </w:rPr>
        <w:t xml:space="preserve"> </w:t>
      </w:r>
      <w:r w:rsidR="006B4322" w:rsidRPr="0006678B">
        <w:rPr>
          <w:rFonts w:ascii="Helvetica" w:hAnsi="Helvetica"/>
        </w:rPr>
        <w:t>R</w:t>
      </w:r>
      <w:r w:rsidRPr="0006678B">
        <w:rPr>
          <w:rFonts w:ascii="Helvetica" w:hAnsi="Helvetica"/>
        </w:rPr>
        <w:t>ace has played a role in the construction of religion, while religion has also played a</w:t>
      </w:r>
      <w:r w:rsidR="00325F36" w:rsidRPr="0006678B">
        <w:rPr>
          <w:rFonts w:ascii="Helvetica" w:hAnsi="Helvetica"/>
        </w:rPr>
        <w:t xml:space="preserve"> role in the construction </w:t>
      </w:r>
      <w:r w:rsidR="008E758F">
        <w:rPr>
          <w:rFonts w:ascii="Helvetica" w:hAnsi="Helvetica"/>
        </w:rPr>
        <w:t xml:space="preserve">of </w:t>
      </w:r>
      <w:r w:rsidR="00325F36" w:rsidRPr="0006678B">
        <w:rPr>
          <w:rFonts w:ascii="Helvetica" w:hAnsi="Helvetica"/>
        </w:rPr>
        <w:t>race.</w:t>
      </w:r>
      <w:r w:rsidRPr="0006678B">
        <w:rPr>
          <w:rFonts w:ascii="Helvetica" w:hAnsi="Helvetica"/>
        </w:rPr>
        <w:t xml:space="preserve"> Understanding the function of either in contemporary society requires </w:t>
      </w:r>
      <w:r w:rsidR="006D555D" w:rsidRPr="0006678B">
        <w:rPr>
          <w:rFonts w:ascii="Helvetica" w:hAnsi="Helvetica"/>
        </w:rPr>
        <w:t xml:space="preserve">at least </w:t>
      </w:r>
      <w:r w:rsidRPr="0006678B">
        <w:rPr>
          <w:rFonts w:ascii="Helvetica" w:hAnsi="Helvetica"/>
        </w:rPr>
        <w:t xml:space="preserve">some engagement with the other. The history of race and the history of religion are closely related. Not only does this provide support for applying Haslanger’s approach to religion, </w:t>
      </w:r>
      <w:r w:rsidR="0088308C" w:rsidRPr="0006678B">
        <w:rPr>
          <w:rFonts w:ascii="Helvetica" w:hAnsi="Helvetica"/>
        </w:rPr>
        <w:t xml:space="preserve">but </w:t>
      </w:r>
      <w:r w:rsidRPr="0006678B">
        <w:rPr>
          <w:rFonts w:ascii="Helvetica" w:hAnsi="Helvetica"/>
        </w:rPr>
        <w:t xml:space="preserve">it </w:t>
      </w:r>
      <w:r w:rsidR="0088308C" w:rsidRPr="0006678B">
        <w:rPr>
          <w:rFonts w:ascii="Helvetica" w:hAnsi="Helvetica"/>
        </w:rPr>
        <w:t xml:space="preserve">also </w:t>
      </w:r>
      <w:r w:rsidRPr="0006678B">
        <w:rPr>
          <w:rFonts w:ascii="Helvetica" w:hAnsi="Helvetica"/>
        </w:rPr>
        <w:t xml:space="preserve">demonstrates the need for the critique of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to be part of a larger project of social critique.</w:t>
      </w:r>
    </w:p>
    <w:p w14:paraId="6B4D6204"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
    <w:p w14:paraId="12B62A12" w14:textId="498AA5AC"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 xml:space="preserve">Debating the Fate of </w:t>
      </w:r>
      <w:r w:rsidR="000912CE" w:rsidRPr="0006678B">
        <w:rPr>
          <w:rFonts w:ascii="Helvetica" w:hAnsi="Helvetica"/>
          <w:i/>
        </w:rPr>
        <w:t>“</w:t>
      </w:r>
      <w:r w:rsidRPr="0006678B">
        <w:rPr>
          <w:rFonts w:ascii="Helvetica" w:hAnsi="Helvetica"/>
          <w:i/>
        </w:rPr>
        <w:t>Religion</w:t>
      </w:r>
      <w:r w:rsidR="000912CE" w:rsidRPr="0006678B">
        <w:rPr>
          <w:rFonts w:ascii="Helvetica" w:hAnsi="Helvetica"/>
          <w:i/>
        </w:rPr>
        <w:t>”</w:t>
      </w:r>
    </w:p>
    <w:p w14:paraId="7178A1DE" w14:textId="77777777" w:rsidR="00EF4C91" w:rsidRPr="0006678B" w:rsidRDefault="00EF4C91"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3BE6BDBB" w14:textId="3D627A21"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What, then, is to be done with religion? Dubuisson and Fitzgerald both argue that exposing religion as socially constructed means that the category religion should be abandoned. They argue that the category is not only inconsistent and flawed, but plays a problematic role in the history of the </w:t>
      </w:r>
      <w:r w:rsidR="000912CE" w:rsidRPr="0006678B">
        <w:rPr>
          <w:rFonts w:ascii="Helvetica" w:hAnsi="Helvetica"/>
        </w:rPr>
        <w:t>“</w:t>
      </w:r>
      <w:r w:rsidRPr="0006678B">
        <w:rPr>
          <w:rFonts w:ascii="Helvetica" w:hAnsi="Helvetica"/>
        </w:rPr>
        <w:t>West</w:t>
      </w:r>
      <w:r w:rsidR="000912CE" w:rsidRPr="0006678B">
        <w:rPr>
          <w:rFonts w:ascii="Helvetica" w:hAnsi="Helvetica"/>
        </w:rPr>
        <w:t>”</w:t>
      </w:r>
      <w:r w:rsidRPr="0006678B">
        <w:rPr>
          <w:rFonts w:ascii="Helvetica" w:hAnsi="Helvetica"/>
        </w:rPr>
        <w:t xml:space="preserve"> and its relationship to the rest of the world. This response is not new</w:t>
      </w:r>
      <w:r w:rsidR="006B4322" w:rsidRPr="0006678B">
        <w:rPr>
          <w:rFonts w:ascii="Helvetica" w:hAnsi="Helvetica"/>
        </w:rPr>
        <w:t xml:space="preserve">; </w:t>
      </w:r>
      <w:r w:rsidRPr="0006678B">
        <w:rPr>
          <w:rFonts w:ascii="Helvetica" w:hAnsi="Helvetica"/>
        </w:rPr>
        <w:t xml:space="preserve">attempts to reject the notion of religion go back to the latter part of the </w:t>
      </w:r>
      <w:r w:rsidR="006D555D" w:rsidRPr="0006678B">
        <w:rPr>
          <w:rFonts w:ascii="Helvetica" w:hAnsi="Helvetica"/>
        </w:rPr>
        <w:t xml:space="preserve">nineteenth </w:t>
      </w:r>
      <w:r w:rsidRPr="0006678B">
        <w:rPr>
          <w:rFonts w:ascii="Helvetica" w:hAnsi="Helvetica"/>
        </w:rPr>
        <w:t xml:space="preserve">century (Chidester, 2014: 12-13). The most strident calls to abandon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are rooted in the term’s generation from</w:t>
      </w:r>
      <w:r w:rsidR="006D555D" w:rsidRPr="0006678B">
        <w:rPr>
          <w:rFonts w:ascii="Helvetica" w:hAnsi="Helvetica"/>
        </w:rPr>
        <w:t>,</w:t>
      </w:r>
      <w:r w:rsidRPr="0006678B">
        <w:rPr>
          <w:rFonts w:ascii="Helvetica" w:hAnsi="Helvetica"/>
        </w:rPr>
        <w:t xml:space="preserve"> and </w:t>
      </w:r>
      <w:r w:rsidRPr="0006678B">
        <w:rPr>
          <w:rFonts w:ascii="Helvetica" w:hAnsi="Helvetica"/>
        </w:rPr>
        <w:lastRenderedPageBreak/>
        <w:t>ongoing role in</w:t>
      </w:r>
      <w:r w:rsidR="006D555D" w:rsidRPr="0006678B">
        <w:rPr>
          <w:rFonts w:ascii="Helvetica" w:hAnsi="Helvetica"/>
        </w:rPr>
        <w:t>,</w:t>
      </w:r>
      <w:r w:rsidRPr="0006678B">
        <w:rPr>
          <w:rFonts w:ascii="Helvetica" w:hAnsi="Helvetica"/>
        </w:rPr>
        <w:t xml:space="preserve"> certain ideological perspectives. Fitzgerald puts forward a particular</w:t>
      </w:r>
      <w:r w:rsidR="00AF7012" w:rsidRPr="0006678B">
        <w:rPr>
          <w:rFonts w:ascii="Helvetica" w:hAnsi="Helvetica"/>
        </w:rPr>
        <w:t>ly</w:t>
      </w:r>
      <w:r w:rsidRPr="0006678B">
        <w:rPr>
          <w:rFonts w:ascii="Helvetica" w:hAnsi="Helvetica"/>
        </w:rPr>
        <w:t xml:space="preserve"> strong version of this argument. For him, religion is </w:t>
      </w:r>
      <w:r w:rsidR="000912CE" w:rsidRPr="0006678B">
        <w:rPr>
          <w:rFonts w:ascii="Helvetica" w:hAnsi="Helvetica"/>
        </w:rPr>
        <w:t>“</w:t>
      </w:r>
      <w:r w:rsidRPr="0006678B">
        <w:rPr>
          <w:rFonts w:ascii="Helvetica" w:hAnsi="Helvetica"/>
        </w:rPr>
        <w:t>too deeply embedded in a legitimation process within west</w:t>
      </w:r>
      <w:r w:rsidR="00477BA2" w:rsidRPr="0006678B">
        <w:rPr>
          <w:rFonts w:ascii="Helvetica" w:hAnsi="Helvetica"/>
        </w:rPr>
        <w:t>ern societies, in the domina</w:t>
      </w:r>
      <w:r w:rsidR="006B4322" w:rsidRPr="0006678B">
        <w:rPr>
          <w:rFonts w:ascii="Helvetica" w:hAnsi="Helvetica"/>
        </w:rPr>
        <w:t>n</w:t>
      </w:r>
      <w:r w:rsidR="00477BA2" w:rsidRPr="0006678B">
        <w:rPr>
          <w:rFonts w:ascii="Helvetica" w:hAnsi="Helvetica"/>
        </w:rPr>
        <w:t>t</w:t>
      </w:r>
      <w:r w:rsidRPr="0006678B">
        <w:rPr>
          <w:rFonts w:ascii="Helvetica" w:hAnsi="Helvetica"/>
        </w:rPr>
        <w:t xml:space="preserve"> relation of those societies with non-western societies, or with ethnic minorities living within western societies</w:t>
      </w:r>
      <w:r w:rsidR="000912CE" w:rsidRPr="0006678B">
        <w:rPr>
          <w:rFonts w:ascii="Helvetica" w:hAnsi="Helvetica"/>
        </w:rPr>
        <w:t>”</w:t>
      </w:r>
      <w:r w:rsidRPr="0006678B">
        <w:rPr>
          <w:rFonts w:ascii="Helvetica" w:hAnsi="Helvetica"/>
        </w:rPr>
        <w:t xml:space="preserve"> to be analytically useful (2003: 19). Further, religion </w:t>
      </w:r>
      <w:r w:rsidR="006B4322" w:rsidRPr="0006678B">
        <w:rPr>
          <w:rFonts w:ascii="Helvetica" w:hAnsi="Helvetica"/>
        </w:rPr>
        <w:t>“</w:t>
      </w:r>
      <w:r w:rsidRPr="0006678B">
        <w:rPr>
          <w:rFonts w:ascii="Helvetica" w:hAnsi="Helvetica"/>
        </w:rPr>
        <w:t>is at the heart of modern western capitalist ideology… playing a crucial role in the construction of the secular</w:t>
      </w:r>
      <w:r w:rsidR="006B4322" w:rsidRPr="0006678B">
        <w:rPr>
          <w:rFonts w:ascii="Helvetica" w:hAnsi="Helvetica"/>
        </w:rPr>
        <w:t>,”</w:t>
      </w:r>
      <w:r w:rsidRPr="0006678B">
        <w:rPr>
          <w:rFonts w:ascii="Helvetica" w:hAnsi="Helvetica"/>
        </w:rPr>
        <w:t xml:space="preserve"> </w:t>
      </w:r>
      <w:r w:rsidR="00FA2F03" w:rsidRPr="0006678B">
        <w:rPr>
          <w:rFonts w:ascii="Helvetica" w:hAnsi="Helvetica"/>
        </w:rPr>
        <w:t>individualizing</w:t>
      </w:r>
      <w:r w:rsidRPr="0006678B">
        <w:rPr>
          <w:rFonts w:ascii="Helvetica" w:hAnsi="Helvetica"/>
        </w:rPr>
        <w:t xml:space="preserve"> and interiorizing values and meaning (</w:t>
      </w:r>
      <w:r w:rsidR="00EA71C1">
        <w:rPr>
          <w:rFonts w:ascii="Helvetica" w:hAnsi="Helvetica"/>
        </w:rPr>
        <w:t>p.</w:t>
      </w:r>
      <w:r w:rsidRPr="0006678B">
        <w:rPr>
          <w:rFonts w:ascii="Helvetica" w:hAnsi="Helvetica"/>
        </w:rPr>
        <w:t xml:space="preserve"> 20). The preceding sections have laid out a case for regarding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as ideologically problematic as Dubuisson and Fitzgerald </w:t>
      </w:r>
      <w:r w:rsidR="000853E0" w:rsidRPr="0006678B">
        <w:rPr>
          <w:rFonts w:ascii="Helvetica" w:hAnsi="Helvetica"/>
        </w:rPr>
        <w:t>claim</w:t>
      </w:r>
      <w:r w:rsidR="007B1C93" w:rsidRPr="0006678B">
        <w:rPr>
          <w:rFonts w:ascii="Helvetica" w:hAnsi="Helvetica"/>
        </w:rPr>
        <w:t>.</w:t>
      </w:r>
      <w:r w:rsidRPr="0006678B">
        <w:rPr>
          <w:rFonts w:ascii="Helvetica" w:hAnsi="Helvetica"/>
        </w:rPr>
        <w:t xml:space="preserve"> </w:t>
      </w:r>
      <w:r w:rsidR="007B1C93" w:rsidRPr="0006678B">
        <w:rPr>
          <w:rFonts w:ascii="Helvetica" w:hAnsi="Helvetica"/>
        </w:rPr>
        <w:t>D</w:t>
      </w:r>
      <w:r w:rsidRPr="0006678B">
        <w:rPr>
          <w:rFonts w:ascii="Helvetica" w:hAnsi="Helvetica"/>
        </w:rPr>
        <w:t xml:space="preserve">oes this require the abandonment of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w:t>
      </w:r>
    </w:p>
    <w:p w14:paraId="1E0980FC" w14:textId="098F8A1E" w:rsidR="00EF4C91" w:rsidRPr="0006678B" w:rsidRDefault="00FA6175"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Continuing</w:t>
      </w:r>
      <w:r w:rsidR="004D7F2A" w:rsidRPr="0006678B">
        <w:rPr>
          <w:rFonts w:ascii="Helvetica" w:hAnsi="Helvetica"/>
        </w:rPr>
        <w:t xml:space="preserve"> to draw </w:t>
      </w:r>
      <w:r w:rsidR="00E36360" w:rsidRPr="0006678B">
        <w:rPr>
          <w:rFonts w:ascii="Helvetica" w:hAnsi="Helvetica"/>
        </w:rPr>
        <w:t>on</w:t>
      </w:r>
      <w:r w:rsidR="004D7F2A" w:rsidRPr="0006678B">
        <w:rPr>
          <w:rFonts w:ascii="Helvetica" w:hAnsi="Helvetica"/>
        </w:rPr>
        <w:t xml:space="preserve"> Haslanger’s treatment of race</w:t>
      </w:r>
      <w:r w:rsidR="00552FD0" w:rsidRPr="0006678B">
        <w:rPr>
          <w:rFonts w:ascii="Helvetica" w:hAnsi="Helvetica"/>
        </w:rPr>
        <w:t xml:space="preserve">, </w:t>
      </w:r>
      <w:r w:rsidRPr="0006678B">
        <w:rPr>
          <w:rFonts w:ascii="Helvetica" w:hAnsi="Helvetica"/>
        </w:rPr>
        <w:t>I argue that</w:t>
      </w:r>
      <w:r w:rsidR="004D7F2A" w:rsidRPr="0006678B">
        <w:rPr>
          <w:rFonts w:ascii="Helvetica" w:hAnsi="Helvetica"/>
        </w:rPr>
        <w:t xml:space="preserve"> abolishing the term religion would not only fail to address the complex issues around the concept, </w:t>
      </w:r>
      <w:r w:rsidR="0088308C" w:rsidRPr="0006678B">
        <w:rPr>
          <w:rFonts w:ascii="Helvetica" w:hAnsi="Helvetica"/>
        </w:rPr>
        <w:t>but</w:t>
      </w:r>
      <w:r w:rsidR="004D7F2A" w:rsidRPr="0006678B">
        <w:rPr>
          <w:rFonts w:ascii="Helvetica" w:hAnsi="Helvetica"/>
        </w:rPr>
        <w:t xml:space="preserve"> would </w:t>
      </w:r>
      <w:r w:rsidR="0088308C" w:rsidRPr="0006678B">
        <w:rPr>
          <w:rFonts w:ascii="Helvetica" w:hAnsi="Helvetica"/>
        </w:rPr>
        <w:t xml:space="preserve">also </w:t>
      </w:r>
      <w:r w:rsidR="004D7F2A" w:rsidRPr="0006678B">
        <w:rPr>
          <w:rFonts w:ascii="Helvetica" w:hAnsi="Helvetica"/>
        </w:rPr>
        <w:t xml:space="preserve">impede one’s ability to articulate </w:t>
      </w:r>
      <w:r w:rsidR="007B1C93" w:rsidRPr="0006678B">
        <w:rPr>
          <w:rFonts w:ascii="Helvetica" w:hAnsi="Helvetica"/>
        </w:rPr>
        <w:t>the</w:t>
      </w:r>
      <w:r w:rsidR="004D7F2A" w:rsidRPr="0006678B">
        <w:rPr>
          <w:rFonts w:ascii="Helvetica" w:hAnsi="Helvetica"/>
        </w:rPr>
        <w:t xml:space="preserve"> means by which hierarchies continue to be established and maintained. Here, </w:t>
      </w:r>
      <w:r w:rsidR="00E36360" w:rsidRPr="0006678B">
        <w:rPr>
          <w:rFonts w:ascii="Helvetica" w:hAnsi="Helvetica"/>
        </w:rPr>
        <w:t>there is a parallel between her argument for preserving race and</w:t>
      </w:r>
      <w:r w:rsidR="004D7F2A" w:rsidRPr="0006678B">
        <w:rPr>
          <w:rFonts w:ascii="Helvetica" w:hAnsi="Helvetica"/>
        </w:rPr>
        <w:t xml:space="preserve"> Chidester’s </w:t>
      </w:r>
      <w:r w:rsidR="00C824F3" w:rsidRPr="0006678B">
        <w:rPr>
          <w:rFonts w:ascii="Helvetica" w:hAnsi="Helvetica"/>
        </w:rPr>
        <w:t>(2014: 312)</w:t>
      </w:r>
      <w:r w:rsidR="00C824F3">
        <w:rPr>
          <w:rFonts w:ascii="Helvetica" w:hAnsi="Helvetica"/>
        </w:rPr>
        <w:t xml:space="preserve"> </w:t>
      </w:r>
      <w:r w:rsidR="00E36360" w:rsidRPr="0006678B">
        <w:rPr>
          <w:rFonts w:ascii="Helvetica" w:hAnsi="Helvetica"/>
        </w:rPr>
        <w:t>discussion of</w:t>
      </w:r>
      <w:r w:rsidR="000853E0" w:rsidRPr="0006678B">
        <w:rPr>
          <w:rFonts w:ascii="Helvetica" w:hAnsi="Helvetica"/>
        </w:rPr>
        <w:t xml:space="preserve"> </w:t>
      </w:r>
      <w:r w:rsidR="00CA0CE2" w:rsidRPr="0006678B">
        <w:rPr>
          <w:rFonts w:ascii="Helvetica" w:hAnsi="Helvetica"/>
        </w:rPr>
        <w:t>religion</w:t>
      </w:r>
      <w:r w:rsidR="004D7F2A" w:rsidRPr="0006678B">
        <w:rPr>
          <w:rFonts w:ascii="Helvetica" w:hAnsi="Helvetica"/>
        </w:rPr>
        <w:t>. Haslanger’s philosophical framework supports his position, but also goes further</w:t>
      </w:r>
      <w:r w:rsidR="002E0D64" w:rsidRPr="0006678B">
        <w:rPr>
          <w:rFonts w:ascii="Helvetica" w:hAnsi="Helvetica"/>
        </w:rPr>
        <w:t xml:space="preserve"> by orienting analytical work towards the normative end of the gradual abolition of the concept of religion</w:t>
      </w:r>
      <w:r w:rsidR="004D7F2A" w:rsidRPr="0006678B">
        <w:rPr>
          <w:rFonts w:ascii="Helvetica" w:hAnsi="Helvetica"/>
        </w:rPr>
        <w:t xml:space="preserve">. </w:t>
      </w:r>
      <w:r w:rsidR="00E36360" w:rsidRPr="0006678B">
        <w:rPr>
          <w:rFonts w:ascii="Helvetica" w:hAnsi="Helvetica"/>
        </w:rPr>
        <w:t xml:space="preserve">Religion should be preserved, </w:t>
      </w:r>
      <w:r w:rsidR="002E0D64" w:rsidRPr="0006678B">
        <w:rPr>
          <w:rFonts w:ascii="Helvetica" w:hAnsi="Helvetica"/>
        </w:rPr>
        <w:t xml:space="preserve">but only </w:t>
      </w:r>
      <w:r w:rsidR="00E36360" w:rsidRPr="0006678B">
        <w:rPr>
          <w:rFonts w:ascii="Helvetica" w:hAnsi="Helvetica"/>
        </w:rPr>
        <w:t xml:space="preserve">for now. </w:t>
      </w:r>
      <w:r w:rsidR="002E0D64" w:rsidRPr="0006678B">
        <w:rPr>
          <w:rFonts w:ascii="Helvetica" w:hAnsi="Helvetica"/>
        </w:rPr>
        <w:t>The abolition of religion</w:t>
      </w:r>
      <w:r w:rsidR="004D7F2A" w:rsidRPr="0006678B">
        <w:rPr>
          <w:rFonts w:ascii="Helvetica" w:hAnsi="Helvetica"/>
        </w:rPr>
        <w:t xml:space="preserve"> is not an easy or short proje</w:t>
      </w:r>
      <w:r w:rsidR="00E36360" w:rsidRPr="0006678B">
        <w:rPr>
          <w:rFonts w:ascii="Helvetica" w:hAnsi="Helvetica"/>
        </w:rPr>
        <w:t>ct. Just because a category is</w:t>
      </w:r>
      <w:r w:rsidR="004D7F2A" w:rsidRPr="0006678B">
        <w:rPr>
          <w:rFonts w:ascii="Helvetica" w:hAnsi="Helvetica"/>
        </w:rPr>
        <w:t xml:space="preserve"> social </w:t>
      </w:r>
      <w:r w:rsidR="00E36360" w:rsidRPr="0006678B">
        <w:rPr>
          <w:rFonts w:ascii="Helvetica" w:hAnsi="Helvetica"/>
        </w:rPr>
        <w:t>constructed</w:t>
      </w:r>
      <w:r w:rsidR="004D7F2A" w:rsidRPr="0006678B">
        <w:rPr>
          <w:rFonts w:ascii="Helvetica" w:hAnsi="Helvetica"/>
        </w:rPr>
        <w:t xml:space="preserve"> does not mean that it is not real. This point holds even when the category is ideological (Schilbrack, 2014: 91-92</w:t>
      </w:r>
      <w:r w:rsidR="003A2EDD" w:rsidRPr="0006678B">
        <w:rPr>
          <w:rFonts w:ascii="Helvetica" w:hAnsi="Helvetica"/>
        </w:rPr>
        <w:t>)</w:t>
      </w:r>
      <w:r w:rsidR="004D7F2A" w:rsidRPr="0006678B">
        <w:rPr>
          <w:rFonts w:ascii="Helvetica" w:hAnsi="Helvetica"/>
        </w:rPr>
        <w:t xml:space="preserve">. Without thinking of </w:t>
      </w:r>
      <w:r w:rsidR="000912CE" w:rsidRPr="0006678B">
        <w:rPr>
          <w:rFonts w:ascii="Helvetica" w:hAnsi="Helvetica"/>
        </w:rPr>
        <w:t>“</w:t>
      </w:r>
      <w:r w:rsidR="004D7F2A" w:rsidRPr="0006678B">
        <w:rPr>
          <w:rFonts w:ascii="Helvetica" w:hAnsi="Helvetica"/>
        </w:rPr>
        <w:t>religion</w:t>
      </w:r>
      <w:r w:rsidR="000912CE" w:rsidRPr="0006678B">
        <w:rPr>
          <w:rFonts w:ascii="Helvetica" w:hAnsi="Helvetica"/>
        </w:rPr>
        <w:t>”</w:t>
      </w:r>
      <w:r w:rsidR="004D7F2A" w:rsidRPr="0006678B">
        <w:rPr>
          <w:rFonts w:ascii="Helvetica" w:hAnsi="Helvetica"/>
        </w:rPr>
        <w:t xml:space="preserve"> as settled or stable, </w:t>
      </w:r>
      <w:r w:rsidR="00552FD0" w:rsidRPr="0006678B">
        <w:rPr>
          <w:rFonts w:ascii="Helvetica" w:hAnsi="Helvetica"/>
        </w:rPr>
        <w:t>I argue that it is crucial to</w:t>
      </w:r>
      <w:r w:rsidR="004D7F2A" w:rsidRPr="0006678B">
        <w:rPr>
          <w:rFonts w:ascii="Helvetica" w:hAnsi="Helvetica"/>
        </w:rPr>
        <w:t xml:space="preserve"> </w:t>
      </w:r>
      <w:r w:rsidR="00552FD0" w:rsidRPr="0006678B">
        <w:rPr>
          <w:rFonts w:ascii="Helvetica" w:hAnsi="Helvetica"/>
        </w:rPr>
        <w:t xml:space="preserve">consider </w:t>
      </w:r>
      <w:r w:rsidR="004D7F2A" w:rsidRPr="0006678B">
        <w:rPr>
          <w:rFonts w:ascii="Helvetica" w:hAnsi="Helvetica"/>
        </w:rPr>
        <w:t xml:space="preserve">that problematic terminology can mark a temporary </w:t>
      </w:r>
      <w:r w:rsidR="000912CE" w:rsidRPr="0006678B">
        <w:rPr>
          <w:rFonts w:ascii="Helvetica" w:hAnsi="Helvetica"/>
        </w:rPr>
        <w:t>“</w:t>
      </w:r>
      <w:r w:rsidR="004D7F2A" w:rsidRPr="0006678B">
        <w:rPr>
          <w:rFonts w:ascii="Helvetica" w:hAnsi="Helvetica"/>
        </w:rPr>
        <w:t>space for the collective negotiations of our social identities</w:t>
      </w:r>
      <w:r w:rsidR="000912CE" w:rsidRPr="0006678B">
        <w:rPr>
          <w:rFonts w:ascii="Helvetica" w:hAnsi="Helvetica"/>
        </w:rPr>
        <w:t>”</w:t>
      </w:r>
      <w:r w:rsidR="004D7F2A" w:rsidRPr="0006678B">
        <w:rPr>
          <w:rFonts w:ascii="Helvetica" w:hAnsi="Helvetica"/>
        </w:rPr>
        <w:t xml:space="preserve"> (</w:t>
      </w:r>
      <w:r w:rsidR="00D93B84" w:rsidRPr="0006678B">
        <w:rPr>
          <w:rFonts w:ascii="Helvetica" w:hAnsi="Helvetica"/>
        </w:rPr>
        <w:t xml:space="preserve">Haslanger, </w:t>
      </w:r>
      <w:r w:rsidR="004D7F2A" w:rsidRPr="0006678B">
        <w:rPr>
          <w:rFonts w:ascii="Helvetica" w:hAnsi="Helvetica"/>
        </w:rPr>
        <w:t xml:space="preserve">2012: 242). This position does not argue for the rehabilitation </w:t>
      </w:r>
      <w:r w:rsidR="00E36360" w:rsidRPr="0006678B">
        <w:rPr>
          <w:rFonts w:ascii="Helvetica" w:hAnsi="Helvetica"/>
        </w:rPr>
        <w:t>of such terminology</w:t>
      </w:r>
      <w:r w:rsidR="004D7F2A" w:rsidRPr="0006678B">
        <w:rPr>
          <w:rFonts w:ascii="Helvetica" w:hAnsi="Helvetica"/>
        </w:rPr>
        <w:t xml:space="preserve">, </w:t>
      </w:r>
      <w:r w:rsidR="004D7F2A" w:rsidRPr="0006678B">
        <w:rPr>
          <w:rFonts w:ascii="Helvetica" w:hAnsi="Helvetica"/>
        </w:rPr>
        <w:lastRenderedPageBreak/>
        <w:t xml:space="preserve">only that </w:t>
      </w:r>
      <w:r w:rsidR="00E36360" w:rsidRPr="0006678B">
        <w:rPr>
          <w:rFonts w:ascii="Helvetica" w:hAnsi="Helvetica"/>
        </w:rPr>
        <w:t>it is</w:t>
      </w:r>
      <w:r w:rsidR="004D7F2A" w:rsidRPr="0006678B">
        <w:rPr>
          <w:rFonts w:ascii="Helvetica" w:hAnsi="Helvetica"/>
        </w:rPr>
        <w:t xml:space="preserve"> key to the task of deconstructing not only theoretical frameworks, but </w:t>
      </w:r>
      <w:r w:rsidR="00CE679F" w:rsidRPr="0006678B">
        <w:rPr>
          <w:rFonts w:ascii="Helvetica" w:hAnsi="Helvetica"/>
        </w:rPr>
        <w:t xml:space="preserve">also </w:t>
      </w:r>
      <w:r w:rsidR="004D7F2A" w:rsidRPr="0006678B">
        <w:rPr>
          <w:rFonts w:ascii="Helvetica" w:hAnsi="Helvetica"/>
        </w:rPr>
        <w:t>material relations (</w:t>
      </w:r>
      <w:r w:rsidR="00EA71C1">
        <w:rPr>
          <w:rFonts w:ascii="Helvetica" w:hAnsi="Helvetica"/>
        </w:rPr>
        <w:t>p.</w:t>
      </w:r>
      <w:r w:rsidR="004D7F2A" w:rsidRPr="0006678B">
        <w:rPr>
          <w:rFonts w:ascii="Helvetica" w:hAnsi="Helvetica"/>
        </w:rPr>
        <w:t xml:space="preserve"> 252).</w:t>
      </w:r>
      <w:r w:rsidR="002E0D64" w:rsidRPr="0006678B">
        <w:rPr>
          <w:rFonts w:ascii="Helvetica" w:hAnsi="Helvetica"/>
        </w:rPr>
        <w:t xml:space="preserve"> The goal is not a terminological shift, but to critique the concept of religion in order to change material relations so that the concept of religion is no longer useful.</w:t>
      </w:r>
    </w:p>
    <w:p w14:paraId="6DA5F30D" w14:textId="273F39F4" w:rsidR="00EF4C91"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Put another way, objecting to the ideological function of religion is a reason to continue to use the category rather </w:t>
      </w:r>
      <w:r w:rsidR="00190D31" w:rsidRPr="0006678B">
        <w:rPr>
          <w:rFonts w:ascii="Helvetica" w:hAnsi="Helvetica"/>
        </w:rPr>
        <w:t xml:space="preserve">than </w:t>
      </w:r>
      <w:r w:rsidRPr="0006678B">
        <w:rPr>
          <w:rFonts w:ascii="Helvetica" w:hAnsi="Helvetica"/>
        </w:rPr>
        <w:t xml:space="preserve">a motivation for its abandonment. Haslanger offers an understanding of ideology rooted in the social construction described in the sections above. She defines ideology, non-pejoratively, as </w:t>
      </w:r>
      <w:r w:rsidR="000912CE" w:rsidRPr="0006678B">
        <w:rPr>
          <w:rFonts w:ascii="Helvetica" w:hAnsi="Helvetica"/>
        </w:rPr>
        <w:t>“</w:t>
      </w:r>
      <w:r w:rsidRPr="0006678B">
        <w:rPr>
          <w:rFonts w:ascii="Helvetica" w:hAnsi="Helvetica"/>
        </w:rPr>
        <w:t>the background cognitive and affective frame that gives actions and reactions meaning within a social system and contributes to its survival</w:t>
      </w:r>
      <w:r w:rsidR="000912CE" w:rsidRPr="0006678B">
        <w:rPr>
          <w:rFonts w:ascii="Helvetica" w:hAnsi="Helvetica"/>
        </w:rPr>
        <w:t>”</w:t>
      </w:r>
      <w:r w:rsidRPr="0006678B">
        <w:rPr>
          <w:rFonts w:ascii="Helvetica" w:hAnsi="Helvetica"/>
        </w:rPr>
        <w:t xml:space="preserve"> (2012: 447). The affective component is key. Discussions of ideology can make it appear </w:t>
      </w:r>
      <w:r w:rsidR="00190D31" w:rsidRPr="0006678B">
        <w:rPr>
          <w:rFonts w:ascii="Helvetica" w:hAnsi="Helvetica"/>
        </w:rPr>
        <w:t>a</w:t>
      </w:r>
      <w:r w:rsidRPr="0006678B">
        <w:rPr>
          <w:rFonts w:ascii="Helvetica" w:hAnsi="Helvetica"/>
        </w:rPr>
        <w:t xml:space="preserve">s if ideology is a matter of erroneously endorsing the wrong position or idea. Yet, as Haslanger </w:t>
      </w:r>
      <w:r w:rsidR="00C824F3" w:rsidRPr="0006678B">
        <w:rPr>
          <w:rFonts w:ascii="Helvetica" w:hAnsi="Helvetica"/>
        </w:rPr>
        <w:t>(</w:t>
      </w:r>
      <w:r w:rsidR="00C824F3">
        <w:rPr>
          <w:rFonts w:ascii="Helvetica" w:hAnsi="Helvetica"/>
        </w:rPr>
        <w:t>p.</w:t>
      </w:r>
      <w:r w:rsidR="00C824F3" w:rsidRPr="0006678B">
        <w:rPr>
          <w:rFonts w:ascii="Helvetica" w:hAnsi="Helvetica"/>
        </w:rPr>
        <w:t xml:space="preserve"> 448)</w:t>
      </w:r>
      <w:r w:rsidR="00C824F3">
        <w:rPr>
          <w:rFonts w:ascii="Helvetica" w:hAnsi="Helvetica"/>
        </w:rPr>
        <w:t xml:space="preserve"> </w:t>
      </w:r>
      <w:r w:rsidRPr="0006678B">
        <w:rPr>
          <w:rFonts w:ascii="Helvetica" w:hAnsi="Helvetica"/>
        </w:rPr>
        <w:t xml:space="preserve">argues, </w:t>
      </w:r>
      <w:r w:rsidR="000912CE" w:rsidRPr="0006678B">
        <w:rPr>
          <w:rFonts w:ascii="Helvetica" w:hAnsi="Helvetica"/>
        </w:rPr>
        <w:t>“</w:t>
      </w:r>
      <w:r w:rsidRPr="0006678B">
        <w:rPr>
          <w:rFonts w:ascii="Helvetica" w:hAnsi="Helvetica"/>
        </w:rPr>
        <w:t>In addition to beliefs, the ideology that undergirds social practices must include more primitive dispositions, habits, and a broader rang</w:t>
      </w:r>
      <w:r w:rsidR="00190D31" w:rsidRPr="0006678B">
        <w:rPr>
          <w:rFonts w:ascii="Helvetica" w:hAnsi="Helvetica"/>
        </w:rPr>
        <w:t>e</w:t>
      </w:r>
      <w:r w:rsidRPr="0006678B">
        <w:rPr>
          <w:rFonts w:ascii="Helvetica" w:hAnsi="Helvetica"/>
        </w:rPr>
        <w:t xml:space="preserve"> of attitudes than just belief</w:t>
      </w:r>
      <w:r w:rsidR="00C824F3">
        <w:rPr>
          <w:rFonts w:ascii="Helvetica" w:hAnsi="Helvetica"/>
        </w:rPr>
        <w:t>.</w:t>
      </w:r>
      <w:r w:rsidR="000912CE" w:rsidRPr="0006678B">
        <w:rPr>
          <w:rFonts w:ascii="Helvetica" w:hAnsi="Helvetica"/>
        </w:rPr>
        <w:t>”</w:t>
      </w:r>
      <w:r w:rsidRPr="0006678B">
        <w:rPr>
          <w:rFonts w:ascii="Helvetica" w:hAnsi="Helvetica"/>
        </w:rPr>
        <w:t xml:space="preserve"> Ideologies are constructed, but that does not diminish their reality. </w:t>
      </w:r>
      <w:r w:rsidR="00F71379" w:rsidRPr="0006678B">
        <w:rPr>
          <w:rFonts w:ascii="Helvetica" w:hAnsi="Helvetica"/>
        </w:rPr>
        <w:t xml:space="preserve">Religion, like gender and race, </w:t>
      </w:r>
      <w:r w:rsidR="00FD6162" w:rsidRPr="0006678B">
        <w:rPr>
          <w:rFonts w:ascii="Helvetica" w:hAnsi="Helvetica"/>
        </w:rPr>
        <w:t>is</w:t>
      </w:r>
      <w:r w:rsidR="00F71379" w:rsidRPr="0006678B">
        <w:rPr>
          <w:rFonts w:ascii="Helvetica" w:hAnsi="Helvetica"/>
        </w:rPr>
        <w:t xml:space="preserve"> embedded in the framework and norms of law, politics, and culture. That </w:t>
      </w:r>
      <w:r w:rsidR="00C245B7" w:rsidRPr="0006678B">
        <w:rPr>
          <w:rFonts w:ascii="Helvetica" w:hAnsi="Helvetica"/>
        </w:rPr>
        <w:t xml:space="preserve">embeddedness </w:t>
      </w:r>
      <w:r w:rsidR="00F71379" w:rsidRPr="0006678B">
        <w:rPr>
          <w:rFonts w:ascii="Helvetica" w:hAnsi="Helvetica"/>
        </w:rPr>
        <w:t>is intrinsic to its ideological function.</w:t>
      </w:r>
      <w:r w:rsidRPr="0006678B">
        <w:rPr>
          <w:rFonts w:ascii="Helvetica" w:hAnsi="Helvetica"/>
        </w:rPr>
        <w:t xml:space="preserve"> </w:t>
      </w:r>
    </w:p>
    <w:p w14:paraId="126A19B5" w14:textId="7B5ECE63" w:rsidR="00EF4C91" w:rsidRPr="0006678B" w:rsidRDefault="004D7F2A" w:rsidP="00855B2C">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If the category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is ideological, then</w:t>
      </w:r>
      <w:r w:rsidR="00F71379" w:rsidRPr="0006678B">
        <w:rPr>
          <w:rFonts w:ascii="Helvetica" w:hAnsi="Helvetica"/>
        </w:rPr>
        <w:t>,</w:t>
      </w:r>
      <w:r w:rsidRPr="0006678B">
        <w:rPr>
          <w:rFonts w:ascii="Helvetica" w:hAnsi="Helvetica"/>
        </w:rPr>
        <w:t xml:space="preserve"> it is all the more reason to continue to use the framework of religion, to render visible what the term religion obscures. Mere terminological changes will be insufficient, given the deeply entrenched nature of </w:t>
      </w:r>
      <w:r w:rsidR="000912CE" w:rsidRPr="0006678B">
        <w:rPr>
          <w:rFonts w:ascii="Helvetica" w:hAnsi="Helvetica"/>
        </w:rPr>
        <w:t>“</w:t>
      </w:r>
      <w:r w:rsidRPr="0006678B">
        <w:rPr>
          <w:rFonts w:ascii="Helvetica" w:hAnsi="Helvetica"/>
        </w:rPr>
        <w:t>hegemonic ideology</w:t>
      </w:r>
      <w:r w:rsidR="000912CE" w:rsidRPr="0006678B">
        <w:rPr>
          <w:rFonts w:ascii="Helvetica" w:hAnsi="Helvetica"/>
        </w:rPr>
        <w:t>”</w:t>
      </w:r>
      <w:r w:rsidRPr="0006678B">
        <w:rPr>
          <w:rFonts w:ascii="Helvetica" w:hAnsi="Helvetica"/>
        </w:rPr>
        <w:t xml:space="preserve"> (2012: 449). Anidjar provides a reminder that academics sometimes overestimate the significance of such linguistic changes. </w:t>
      </w:r>
      <w:r w:rsidR="000912CE" w:rsidRPr="0006678B">
        <w:rPr>
          <w:rFonts w:ascii="Helvetica" w:hAnsi="Helvetica"/>
        </w:rPr>
        <w:t>“</w:t>
      </w:r>
      <w:r w:rsidRPr="0006678B">
        <w:rPr>
          <w:rFonts w:ascii="Helvetica" w:hAnsi="Helvetica"/>
        </w:rPr>
        <w:t xml:space="preserve">There are numerous reasons for the persistence of names, but I would venture that among the </w:t>
      </w:r>
      <w:r w:rsidRPr="0006678B">
        <w:rPr>
          <w:rFonts w:ascii="Helvetica" w:hAnsi="Helvetica"/>
          <w:i/>
        </w:rPr>
        <w:t>least</w:t>
      </w:r>
      <w:r w:rsidRPr="0006678B">
        <w:rPr>
          <w:rFonts w:ascii="Helvetica" w:hAnsi="Helvetica"/>
        </w:rPr>
        <w:t xml:space="preserve"> important are the so-called choices made by scholars and intellectuals</w:t>
      </w:r>
      <w:r w:rsidR="000912CE" w:rsidRPr="0006678B">
        <w:rPr>
          <w:rFonts w:ascii="Helvetica" w:hAnsi="Helvetica"/>
        </w:rPr>
        <w:t>”</w:t>
      </w:r>
      <w:r w:rsidR="00204F29" w:rsidRPr="0006678B">
        <w:rPr>
          <w:rFonts w:ascii="Helvetica" w:hAnsi="Helvetica"/>
        </w:rPr>
        <w:t xml:space="preserve"> in </w:t>
      </w:r>
      <w:r w:rsidR="00204F29" w:rsidRPr="0006678B">
        <w:rPr>
          <w:rFonts w:ascii="Helvetica" w:hAnsi="Helvetica"/>
        </w:rPr>
        <w:lastRenderedPageBreak/>
        <w:t>contrast to</w:t>
      </w:r>
      <w:r w:rsidRPr="0006678B">
        <w:rPr>
          <w:rFonts w:ascii="Helvetica" w:hAnsi="Helvetica"/>
        </w:rPr>
        <w:t xml:space="preserve"> </w:t>
      </w:r>
      <w:r w:rsidR="000912CE" w:rsidRPr="0006678B">
        <w:rPr>
          <w:rFonts w:ascii="Helvetica" w:hAnsi="Helvetica"/>
        </w:rPr>
        <w:t>“</w:t>
      </w:r>
      <w:r w:rsidRPr="0006678B">
        <w:rPr>
          <w:rFonts w:ascii="Helvetica" w:hAnsi="Helvetica"/>
        </w:rPr>
        <w:t>the by now very disciplined, sedimented, and public need to renew and maintain identifications and affiliations, to preserve existing structures by preventing confusion</w:t>
      </w:r>
      <w:r w:rsidR="000912CE" w:rsidRPr="0006678B">
        <w:rPr>
          <w:rFonts w:ascii="Helvetica" w:hAnsi="Helvetica"/>
        </w:rPr>
        <w:t>”</w:t>
      </w:r>
      <w:r w:rsidRPr="0006678B">
        <w:rPr>
          <w:rFonts w:ascii="Helvetica" w:hAnsi="Helvetica"/>
        </w:rPr>
        <w:t xml:space="preserve"> (Anidjar, 2007: 17). Dubuisson</w:t>
      </w:r>
      <w:r w:rsidR="00C824F3">
        <w:rPr>
          <w:rFonts w:ascii="Helvetica" w:hAnsi="Helvetica"/>
        </w:rPr>
        <w:t xml:space="preserve"> </w:t>
      </w:r>
      <w:r w:rsidR="00C824F3" w:rsidRPr="0006678B">
        <w:rPr>
          <w:rFonts w:ascii="Helvetica" w:hAnsi="Helvetica"/>
        </w:rPr>
        <w:t>(2007b: 19)</w:t>
      </w:r>
      <w:r w:rsidR="00C824F3">
        <w:rPr>
          <w:rFonts w:ascii="Helvetica" w:hAnsi="Helvetica"/>
        </w:rPr>
        <w:t xml:space="preserve"> </w:t>
      </w:r>
      <w:r w:rsidRPr="0006678B">
        <w:rPr>
          <w:rFonts w:ascii="Helvetica" w:hAnsi="Helvetica"/>
        </w:rPr>
        <w:t xml:space="preserve">makes a similar point, noting that people </w:t>
      </w:r>
      <w:r w:rsidR="000912CE" w:rsidRPr="0006678B">
        <w:rPr>
          <w:rFonts w:ascii="Helvetica" w:hAnsi="Helvetica"/>
        </w:rPr>
        <w:t>“</w:t>
      </w:r>
      <w:r w:rsidRPr="0006678B">
        <w:rPr>
          <w:rFonts w:ascii="Helvetica" w:hAnsi="Helvetica"/>
        </w:rPr>
        <w:t>literally incorporate</w:t>
      </w:r>
      <w:r w:rsidR="000912CE" w:rsidRPr="0006678B">
        <w:rPr>
          <w:rFonts w:ascii="Helvetica" w:hAnsi="Helvetica"/>
        </w:rPr>
        <w:t>”</w:t>
      </w:r>
      <w:r w:rsidRPr="0006678B">
        <w:rPr>
          <w:rFonts w:ascii="Helvetica" w:hAnsi="Helvetica"/>
        </w:rPr>
        <w:t xml:space="preserve"> these notions to the point where </w:t>
      </w:r>
      <w:r w:rsidR="000912CE" w:rsidRPr="0006678B">
        <w:rPr>
          <w:rFonts w:ascii="Helvetica" w:hAnsi="Helvetica"/>
        </w:rPr>
        <w:t>“</w:t>
      </w:r>
      <w:r w:rsidRPr="0006678B">
        <w:rPr>
          <w:rFonts w:ascii="Helvetica" w:hAnsi="Helvetica"/>
        </w:rPr>
        <w:t>to some degree, they become their true mind</w:t>
      </w:r>
      <w:r w:rsidR="00FD6162" w:rsidRPr="0006678B">
        <w:rPr>
          <w:rFonts w:ascii="Helvetica" w:hAnsi="Helvetica"/>
        </w:rPr>
        <w:t xml:space="preserve"> and life</w:t>
      </w:r>
      <w:r w:rsidR="00C824F3">
        <w:rPr>
          <w:rFonts w:ascii="Helvetica" w:hAnsi="Helvetica"/>
        </w:rPr>
        <w:t>.</w:t>
      </w:r>
      <w:r w:rsidR="000912CE" w:rsidRPr="0006678B">
        <w:rPr>
          <w:rFonts w:ascii="Helvetica" w:hAnsi="Helvetica"/>
        </w:rPr>
        <w:t>”</w:t>
      </w:r>
      <w:r w:rsidR="00FD6162" w:rsidRPr="0006678B">
        <w:rPr>
          <w:rFonts w:ascii="Helvetica" w:hAnsi="Helvetica"/>
        </w:rPr>
        <w:t xml:space="preserve"> </w:t>
      </w:r>
    </w:p>
    <w:p w14:paraId="7D71BE3E" w14:textId="6C01D27F" w:rsidR="00F71379" w:rsidRPr="0006678B" w:rsidRDefault="00855B2C"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Not only does Haslanger’s unders</w:t>
      </w:r>
      <w:r w:rsidR="00711CA3" w:rsidRPr="0006678B">
        <w:rPr>
          <w:rFonts w:ascii="Helvetica" w:hAnsi="Helvetica"/>
        </w:rPr>
        <w:t>tanding of ideology support the temporary</w:t>
      </w:r>
      <w:r w:rsidRPr="0006678B">
        <w:rPr>
          <w:rFonts w:ascii="Helvetica" w:hAnsi="Helvetica"/>
        </w:rPr>
        <w:t xml:space="preserve"> preservation of </w:t>
      </w:r>
      <w:r w:rsidR="000912CE" w:rsidRPr="0006678B">
        <w:rPr>
          <w:rFonts w:ascii="Helvetica" w:hAnsi="Helvetica"/>
        </w:rPr>
        <w:t>“</w:t>
      </w:r>
      <w:r w:rsidRPr="0006678B">
        <w:rPr>
          <w:rFonts w:ascii="Helvetica" w:hAnsi="Helvetica"/>
        </w:rPr>
        <w:t>religion</w:t>
      </w:r>
      <w:r w:rsidR="007B1C93" w:rsidRPr="0006678B">
        <w:rPr>
          <w:rFonts w:ascii="Helvetica" w:hAnsi="Helvetica"/>
        </w:rPr>
        <w:t>,</w:t>
      </w:r>
      <w:r w:rsidR="000912CE" w:rsidRPr="0006678B">
        <w:rPr>
          <w:rFonts w:ascii="Helvetica" w:hAnsi="Helvetica"/>
        </w:rPr>
        <w:t>”</w:t>
      </w:r>
      <w:r w:rsidRPr="0006678B">
        <w:rPr>
          <w:rFonts w:ascii="Helvetica" w:hAnsi="Helvetica"/>
        </w:rPr>
        <w:t xml:space="preserve"> it is also important to note </w:t>
      </w:r>
      <w:r w:rsidR="00711CA3" w:rsidRPr="0006678B">
        <w:rPr>
          <w:rFonts w:ascii="Helvetica" w:hAnsi="Helvetica"/>
        </w:rPr>
        <w:t xml:space="preserve">that </w:t>
      </w:r>
      <w:r w:rsidRPr="0006678B">
        <w:rPr>
          <w:rFonts w:ascii="Helvetica" w:hAnsi="Helvetica"/>
        </w:rPr>
        <w:t xml:space="preserve">it plays </w:t>
      </w:r>
      <w:r w:rsidR="00711CA3" w:rsidRPr="0006678B">
        <w:rPr>
          <w:rFonts w:ascii="Helvetica" w:hAnsi="Helvetica"/>
        </w:rPr>
        <w:t xml:space="preserve">a role </w:t>
      </w:r>
      <w:r w:rsidRPr="0006678B">
        <w:rPr>
          <w:rFonts w:ascii="Helvetica" w:hAnsi="Helvetica"/>
        </w:rPr>
        <w:t xml:space="preserve">in facilitating critique. </w:t>
      </w:r>
      <w:r w:rsidR="004D7F2A" w:rsidRPr="0006678B">
        <w:rPr>
          <w:rFonts w:ascii="Helvetica" w:hAnsi="Helvetica"/>
        </w:rPr>
        <w:t xml:space="preserve">While the category may have been a colonial imposition, that was only one moment in a larger process. Chidester </w:t>
      </w:r>
      <w:r w:rsidR="00C824F3" w:rsidRPr="0006678B">
        <w:rPr>
          <w:rFonts w:ascii="Helvetica" w:hAnsi="Helvetica"/>
        </w:rPr>
        <w:t>(2014: 4)</w:t>
      </w:r>
      <w:r w:rsidR="00C824F3">
        <w:rPr>
          <w:rFonts w:ascii="Helvetica" w:hAnsi="Helvetica"/>
        </w:rPr>
        <w:t xml:space="preserve"> </w:t>
      </w:r>
      <w:r w:rsidR="00CA0CE2" w:rsidRPr="0006678B">
        <w:rPr>
          <w:rFonts w:ascii="Helvetica" w:hAnsi="Helvetica"/>
        </w:rPr>
        <w:t>describes</w:t>
      </w:r>
      <w:r w:rsidR="004D7F2A" w:rsidRPr="0006678B">
        <w:rPr>
          <w:rFonts w:ascii="Helvetica" w:hAnsi="Helvetica"/>
        </w:rPr>
        <w:t xml:space="preserve"> a triple mediation that occurs in early com</w:t>
      </w:r>
      <w:r w:rsidR="00E36360" w:rsidRPr="0006678B">
        <w:rPr>
          <w:rFonts w:ascii="Helvetica" w:hAnsi="Helvetica"/>
        </w:rPr>
        <w:t xml:space="preserve">parative religion, providing </w:t>
      </w:r>
      <w:r w:rsidR="004D7F2A" w:rsidRPr="0006678B">
        <w:rPr>
          <w:rFonts w:ascii="Helvetica" w:hAnsi="Helvetica"/>
        </w:rPr>
        <w:t xml:space="preserve">examples of </w:t>
      </w:r>
      <w:r w:rsidR="00F71379" w:rsidRPr="0006678B">
        <w:rPr>
          <w:rFonts w:ascii="Helvetica" w:hAnsi="Helvetica"/>
        </w:rPr>
        <w:t xml:space="preserve">how </w:t>
      </w:r>
      <w:r w:rsidR="004D7F2A" w:rsidRPr="0006678B">
        <w:rPr>
          <w:rFonts w:ascii="Helvetica" w:hAnsi="Helvetica"/>
        </w:rPr>
        <w:t>discourse on religion</w:t>
      </w:r>
      <w:r w:rsidR="00F71379" w:rsidRPr="0006678B">
        <w:rPr>
          <w:rFonts w:ascii="Helvetica" w:hAnsi="Helvetica"/>
        </w:rPr>
        <w:t xml:space="preserve"> can subvert</w:t>
      </w:r>
      <w:r w:rsidR="004D7F2A" w:rsidRPr="0006678B">
        <w:rPr>
          <w:rFonts w:ascii="Helvetica" w:hAnsi="Helvetica"/>
        </w:rPr>
        <w:t xml:space="preserve"> the narratives that the concept religion is intended to support (for example, his discussion of Silas Modiri Molema, 2014: 240-255). As Haslanger </w:t>
      </w:r>
      <w:r w:rsidR="00C824F3">
        <w:rPr>
          <w:rFonts w:ascii="Helvetica" w:hAnsi="Helvetica"/>
        </w:rPr>
        <w:t>(</w:t>
      </w:r>
      <w:r w:rsidR="00C824F3" w:rsidRPr="0006678B">
        <w:rPr>
          <w:rFonts w:ascii="Helvetica" w:hAnsi="Helvetica"/>
        </w:rPr>
        <w:t>2012: 264)</w:t>
      </w:r>
      <w:r w:rsidR="00C824F3">
        <w:rPr>
          <w:rFonts w:ascii="Helvetica" w:hAnsi="Helvetica"/>
        </w:rPr>
        <w:t xml:space="preserve"> </w:t>
      </w:r>
      <w:r w:rsidR="004D7F2A" w:rsidRPr="0006678B">
        <w:rPr>
          <w:rFonts w:ascii="Helvetica" w:hAnsi="Helvetica"/>
        </w:rPr>
        <w:t xml:space="preserve">argues </w:t>
      </w:r>
      <w:r w:rsidR="00552FD0" w:rsidRPr="0006678B">
        <w:rPr>
          <w:rFonts w:ascii="Helvetica" w:hAnsi="Helvetica"/>
        </w:rPr>
        <w:t xml:space="preserve">in </w:t>
      </w:r>
      <w:r w:rsidR="004D7F2A" w:rsidRPr="0006678B">
        <w:rPr>
          <w:rFonts w:ascii="Helvetica" w:hAnsi="Helvetica"/>
        </w:rPr>
        <w:t>relation to gender and race, members of these groups are not passive and these constructions can be sou</w:t>
      </w:r>
      <w:r w:rsidR="00EA71C1">
        <w:rPr>
          <w:rFonts w:ascii="Helvetica" w:hAnsi="Helvetica"/>
        </w:rPr>
        <w:t>rces of empowerment</w:t>
      </w:r>
      <w:r w:rsidR="004D7F2A" w:rsidRPr="0006678B">
        <w:rPr>
          <w:rFonts w:ascii="Helvetica" w:hAnsi="Helvetica"/>
        </w:rPr>
        <w:t>.</w:t>
      </w:r>
      <w:r w:rsidR="004D7F2A" w:rsidRPr="000B75E2">
        <w:rPr>
          <w:rStyle w:val="FootnoteReference"/>
        </w:rPr>
        <w:footnoteReference w:id="24"/>
      </w:r>
      <w:r w:rsidR="004D7F2A" w:rsidRPr="0006678B">
        <w:rPr>
          <w:rFonts w:ascii="Helvetica" w:hAnsi="Helvetica"/>
        </w:rPr>
        <w:t xml:space="preserve"> </w:t>
      </w:r>
      <w:bookmarkStart w:id="5" w:name="The_fate_of_religion"/>
      <w:r w:rsidR="0025662B" w:rsidRPr="0006678B">
        <w:rPr>
          <w:rFonts w:ascii="Helvetica" w:hAnsi="Helvetica"/>
        </w:rPr>
        <w:t>Just as race transcends racism, despite th</w:t>
      </w:r>
      <w:r w:rsidR="00711CA3" w:rsidRPr="0006678B">
        <w:rPr>
          <w:rFonts w:ascii="Helvetica" w:hAnsi="Helvetica"/>
        </w:rPr>
        <w:t xml:space="preserve">e role of racism in determining </w:t>
      </w:r>
      <w:r w:rsidR="0025662B" w:rsidRPr="0006678B">
        <w:rPr>
          <w:rFonts w:ascii="Helvetica" w:hAnsi="Helvetica"/>
        </w:rPr>
        <w:t xml:space="preserve">contemporary understandings of race (Omi and Winant, 2015: 128), religion is not wholly determined by its imperial origins. </w:t>
      </w:r>
      <w:r w:rsidR="005C3C80" w:rsidRPr="0006678B">
        <w:rPr>
          <w:rFonts w:ascii="Helvetica" w:hAnsi="Helvetica"/>
        </w:rPr>
        <w:t xml:space="preserve">These categories hold resources for their own dismantling. </w:t>
      </w:r>
      <w:r w:rsidR="0088308C" w:rsidRPr="0006678B">
        <w:rPr>
          <w:rFonts w:ascii="Helvetica" w:hAnsi="Helvetica"/>
        </w:rPr>
        <w:t>While</w:t>
      </w:r>
      <w:r w:rsidR="00F71379" w:rsidRPr="0006678B">
        <w:rPr>
          <w:rFonts w:ascii="Helvetica" w:hAnsi="Helvetica"/>
        </w:rPr>
        <w:t xml:space="preserve"> Fitzgerald </w:t>
      </w:r>
      <w:r w:rsidR="00C824F3" w:rsidRPr="0006678B">
        <w:rPr>
          <w:rFonts w:ascii="Helvetica" w:hAnsi="Helvetica"/>
        </w:rPr>
        <w:t>(2003: 5, 106)</w:t>
      </w:r>
      <w:r w:rsidR="00C824F3">
        <w:rPr>
          <w:rFonts w:ascii="Helvetica" w:hAnsi="Helvetica"/>
        </w:rPr>
        <w:t xml:space="preserve"> </w:t>
      </w:r>
      <w:r w:rsidR="00F71379" w:rsidRPr="0006678B">
        <w:rPr>
          <w:rFonts w:ascii="Helvetica" w:hAnsi="Helvetica"/>
        </w:rPr>
        <w:t>acknowledges that religion should continue</w:t>
      </w:r>
      <w:r w:rsidR="00190D31" w:rsidRPr="0006678B">
        <w:rPr>
          <w:rFonts w:ascii="Helvetica" w:hAnsi="Helvetica"/>
        </w:rPr>
        <w:t xml:space="preserve"> to</w:t>
      </w:r>
      <w:r w:rsidR="00F71379" w:rsidRPr="0006678B">
        <w:rPr>
          <w:rFonts w:ascii="Helvetica" w:hAnsi="Helvetica"/>
        </w:rPr>
        <w:t xml:space="preserve"> be studied as an ideological category, his position does not allow for this more positive function.</w:t>
      </w:r>
    </w:p>
    <w:bookmarkEnd w:id="5"/>
    <w:p w14:paraId="3EDB6E33" w14:textId="35F87375" w:rsidR="000A70BB" w:rsidRPr="0006678B" w:rsidRDefault="004D7F2A"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lastRenderedPageBreak/>
        <w:t xml:space="preserve">In considering the fate of religion as a socially constructed category, Haslanger’s work pushes the scholar of religion to </w:t>
      </w:r>
      <w:r w:rsidR="00B170D6">
        <w:rPr>
          <w:rFonts w:ascii="Helvetica" w:hAnsi="Helvetica"/>
        </w:rPr>
        <w:t>question concepts, asking</w:t>
      </w:r>
      <w:r w:rsidRPr="0006678B">
        <w:rPr>
          <w:rFonts w:ascii="Helvetica" w:hAnsi="Helvetica"/>
        </w:rPr>
        <w:t xml:space="preserve">, </w:t>
      </w:r>
      <w:r w:rsidR="000912CE" w:rsidRPr="0006678B">
        <w:rPr>
          <w:rFonts w:ascii="Helvetica" w:hAnsi="Helvetica"/>
        </w:rPr>
        <w:t>“</w:t>
      </w:r>
      <w:r w:rsidRPr="0006678B">
        <w:rPr>
          <w:rFonts w:ascii="Helvetica" w:hAnsi="Helvetica"/>
        </w:rPr>
        <w:t xml:space="preserve">What cognitive or practical task do </w:t>
      </w:r>
      <w:r w:rsidR="00B170D6">
        <w:rPr>
          <w:rFonts w:ascii="Helvetica" w:hAnsi="Helvetica"/>
        </w:rPr>
        <w:t>they</w:t>
      </w:r>
      <w:r w:rsidRPr="0006678B">
        <w:rPr>
          <w:rFonts w:ascii="Helvetica" w:hAnsi="Helvetica"/>
        </w:rPr>
        <w:t xml:space="preserve"> (or should they) enable us to accomplish?</w:t>
      </w:r>
      <w:r w:rsidR="000912CE" w:rsidRPr="0006678B">
        <w:rPr>
          <w:rFonts w:ascii="Helvetica" w:hAnsi="Helvetica"/>
        </w:rPr>
        <w:t>”</w:t>
      </w:r>
      <w:r w:rsidR="00EA71C1">
        <w:rPr>
          <w:rFonts w:ascii="Helvetica" w:hAnsi="Helvetica"/>
        </w:rPr>
        <w:t xml:space="preserve"> (</w:t>
      </w:r>
      <w:r w:rsidR="00D93B84" w:rsidRPr="0006678B">
        <w:rPr>
          <w:rFonts w:ascii="Helvetica" w:hAnsi="Helvetica"/>
        </w:rPr>
        <w:t xml:space="preserve">2012: </w:t>
      </w:r>
      <w:r w:rsidRPr="0006678B">
        <w:rPr>
          <w:rFonts w:ascii="Helvetica" w:hAnsi="Helvetica"/>
        </w:rPr>
        <w:t xml:space="preserve">224). What work does the concept of religion do? If religion </w:t>
      </w:r>
      <w:r w:rsidR="00B170D6">
        <w:rPr>
          <w:rFonts w:ascii="Helvetica" w:hAnsi="Helvetica"/>
        </w:rPr>
        <w:t>aims to track</w:t>
      </w:r>
      <w:r w:rsidRPr="0006678B">
        <w:rPr>
          <w:rFonts w:ascii="Helvetica" w:hAnsi="Helvetica"/>
        </w:rPr>
        <w:t xml:space="preserve"> a set of</w:t>
      </w:r>
      <w:r w:rsidR="00FA6175" w:rsidRPr="0006678B">
        <w:rPr>
          <w:rFonts w:ascii="Helvetica" w:hAnsi="Helvetica"/>
        </w:rPr>
        <w:t xml:space="preserve"> cultural practices and beliefs</w:t>
      </w:r>
      <w:r w:rsidRPr="0006678B">
        <w:rPr>
          <w:rFonts w:ascii="Helvetica" w:hAnsi="Helvetica"/>
        </w:rPr>
        <w:t xml:space="preserve"> that are unified by more than </w:t>
      </w:r>
      <w:r w:rsidR="00FA6175" w:rsidRPr="0006678B">
        <w:rPr>
          <w:rFonts w:ascii="Helvetica" w:hAnsi="Helvetica"/>
        </w:rPr>
        <w:t>the fact that they have historically been grouped together</w:t>
      </w:r>
      <w:r w:rsidRPr="0006678B">
        <w:rPr>
          <w:rFonts w:ascii="Helvetica" w:hAnsi="Helvetica"/>
        </w:rPr>
        <w:t xml:space="preserve">, then there is a good case that the concept fails. If one understands religion as a category whose </w:t>
      </w:r>
      <w:r w:rsidR="00B170D6">
        <w:rPr>
          <w:rFonts w:ascii="Helvetica" w:hAnsi="Helvetica"/>
        </w:rPr>
        <w:t>various</w:t>
      </w:r>
      <w:r w:rsidRPr="0006678B">
        <w:rPr>
          <w:rFonts w:ascii="Helvetica" w:hAnsi="Helvetica"/>
        </w:rPr>
        <w:t xml:space="preserve"> manifest concepts claim to track these cultural practices and beliefs, while its operative concept continues to play a role in maintaining hierarchies, then it is not clear that this disjunction </w:t>
      </w:r>
      <w:r w:rsidR="00B170D6">
        <w:rPr>
          <w:rFonts w:ascii="Helvetica" w:hAnsi="Helvetica"/>
        </w:rPr>
        <w:t>is reason</w:t>
      </w:r>
      <w:r w:rsidRPr="0006678B">
        <w:rPr>
          <w:rFonts w:ascii="Helvetica" w:hAnsi="Helvetica"/>
        </w:rPr>
        <w:t xml:space="preserve"> to abandon the category. Indeed, </w:t>
      </w:r>
      <w:r w:rsidR="000912CE" w:rsidRPr="0006678B">
        <w:rPr>
          <w:rFonts w:ascii="Helvetica" w:hAnsi="Helvetica"/>
        </w:rPr>
        <w:t>“</w:t>
      </w:r>
      <w:r w:rsidRPr="0006678B">
        <w:rPr>
          <w:rFonts w:ascii="Helvetica" w:hAnsi="Helvetica"/>
        </w:rPr>
        <w:t>religion</w:t>
      </w:r>
      <w:r w:rsidR="000912CE" w:rsidRPr="0006678B">
        <w:rPr>
          <w:rFonts w:ascii="Helvetica" w:hAnsi="Helvetica"/>
        </w:rPr>
        <w:t>”</w:t>
      </w:r>
      <w:r w:rsidRPr="0006678B">
        <w:rPr>
          <w:rFonts w:ascii="Helvetica" w:hAnsi="Helvetica"/>
        </w:rPr>
        <w:t xml:space="preserve"> names, in addition to many other things, this disjunction</w:t>
      </w:r>
      <w:r w:rsidR="000A70BB" w:rsidRPr="0006678B">
        <w:rPr>
          <w:rFonts w:ascii="Helvetica" w:hAnsi="Helvetica"/>
        </w:rPr>
        <w:t xml:space="preserve">. </w:t>
      </w:r>
      <w:r w:rsidR="004E4DCC" w:rsidRPr="0006678B">
        <w:rPr>
          <w:rFonts w:ascii="Helvetica" w:hAnsi="Helvetica"/>
        </w:rPr>
        <w:t xml:space="preserve">This point echoes Chidester’s </w:t>
      </w:r>
      <w:r w:rsidR="00C824F3">
        <w:rPr>
          <w:rFonts w:ascii="Helvetica" w:hAnsi="Helvetica"/>
        </w:rPr>
        <w:t xml:space="preserve">(2014: 312) </w:t>
      </w:r>
      <w:r w:rsidR="004E4DCC" w:rsidRPr="0006678B">
        <w:rPr>
          <w:rFonts w:ascii="Helvetica" w:hAnsi="Helvetica"/>
        </w:rPr>
        <w:t>argument that</w:t>
      </w:r>
      <w:r w:rsidR="000A70BB" w:rsidRPr="0006678B">
        <w:rPr>
          <w:rFonts w:ascii="Helvetica" w:hAnsi="Helvetica"/>
        </w:rPr>
        <w:t xml:space="preserve"> </w:t>
      </w:r>
    </w:p>
    <w:p w14:paraId="6924A74B" w14:textId="77777777" w:rsidR="000A70BB" w:rsidRPr="0006678B" w:rsidRDefault="000A70BB" w:rsidP="003F4CE9">
      <w:pPr>
        <w:tabs>
          <w:tab w:val="left" w:pos="720"/>
          <w:tab w:val="left" w:pos="1440"/>
          <w:tab w:val="left" w:pos="2160"/>
          <w:tab w:val="left" w:pos="2880"/>
          <w:tab w:val="left" w:pos="3600"/>
          <w:tab w:val="left" w:pos="4320"/>
        </w:tabs>
        <w:spacing w:line="480" w:lineRule="auto"/>
        <w:ind w:left="360"/>
        <w:rPr>
          <w:rFonts w:ascii="Helvetica" w:hAnsi="Helvetica"/>
        </w:rPr>
      </w:pPr>
    </w:p>
    <w:p w14:paraId="6DF037ED" w14:textId="0D23E611" w:rsidR="00EF4C91" w:rsidRPr="0006678B" w:rsidRDefault="004D7F2A" w:rsidP="003F4CE9">
      <w:pPr>
        <w:tabs>
          <w:tab w:val="left" w:pos="720"/>
          <w:tab w:val="left" w:pos="1440"/>
          <w:tab w:val="left" w:pos="2160"/>
          <w:tab w:val="left" w:pos="2880"/>
          <w:tab w:val="left" w:pos="3600"/>
          <w:tab w:val="left" w:pos="4320"/>
        </w:tabs>
        <w:spacing w:line="480" w:lineRule="auto"/>
        <w:ind w:left="360"/>
        <w:rPr>
          <w:rFonts w:ascii="Helvetica" w:hAnsi="Helvetica"/>
        </w:rPr>
      </w:pPr>
      <w:proofErr w:type="gramStart"/>
      <w:r w:rsidRPr="0006678B">
        <w:rPr>
          <w:rFonts w:ascii="Helvetica" w:hAnsi="Helvetica"/>
        </w:rPr>
        <w:t>we</w:t>
      </w:r>
      <w:proofErr w:type="gramEnd"/>
      <w:r w:rsidRPr="0006678B">
        <w:rPr>
          <w:rFonts w:ascii="Helvetica" w:hAnsi="Helvetica"/>
        </w:rPr>
        <w:t xml:space="preserve"> cannot simply abandon the terms </w:t>
      </w:r>
      <w:r w:rsidRPr="0006678B">
        <w:rPr>
          <w:rFonts w:ascii="Helvetica" w:hAnsi="Helvetica"/>
          <w:i/>
        </w:rPr>
        <w:t>religion</w:t>
      </w:r>
      <w:r w:rsidRPr="0006678B">
        <w:rPr>
          <w:rFonts w:ascii="Helvetica" w:hAnsi="Helvetica"/>
        </w:rPr>
        <w:t xml:space="preserve"> and </w:t>
      </w:r>
      <w:r w:rsidRPr="0006678B">
        <w:rPr>
          <w:rFonts w:ascii="Helvetica" w:hAnsi="Helvetica"/>
          <w:i/>
        </w:rPr>
        <w:t>religions</w:t>
      </w:r>
      <w:r w:rsidRPr="0006678B">
        <w:rPr>
          <w:rFonts w:ascii="Helvetica" w:hAnsi="Helvetica"/>
        </w:rPr>
        <w:t xml:space="preserve"> because we are s</w:t>
      </w:r>
      <w:r w:rsidR="00334FF4" w:rsidRPr="0006678B">
        <w:rPr>
          <w:rFonts w:ascii="Helvetica" w:hAnsi="Helvetica"/>
        </w:rPr>
        <w:t>t</w:t>
      </w:r>
      <w:r w:rsidRPr="0006678B">
        <w:rPr>
          <w:rFonts w:ascii="Helvetica" w:hAnsi="Helvetica"/>
        </w:rPr>
        <w:t>uck with them as a result of colonial, im</w:t>
      </w:r>
      <w:r w:rsidR="00325F36" w:rsidRPr="0006678B">
        <w:rPr>
          <w:rFonts w:ascii="Helvetica" w:hAnsi="Helvetica"/>
        </w:rPr>
        <w:t>perial, and global legacy… they</w:t>
      </w:r>
      <w:r w:rsidRPr="0006678B">
        <w:rPr>
          <w:rFonts w:ascii="Helvetica" w:hAnsi="Helvetica"/>
        </w:rPr>
        <w:t xml:space="preserve"> must be not objects but occasions for analysis, providing openings in a field of possibilities for exploring powerful classifications and orientations, cognitive capacities and constraints, and cultural repertoires of myth and fiction, ritual a</w:t>
      </w:r>
      <w:r w:rsidR="000912CE" w:rsidRPr="0006678B">
        <w:rPr>
          <w:rFonts w:ascii="Helvetica" w:hAnsi="Helvetica"/>
        </w:rPr>
        <w:t>nd magic, humanity and divinity</w:t>
      </w:r>
      <w:r w:rsidR="007C47A7">
        <w:rPr>
          <w:rFonts w:ascii="Helvetica" w:hAnsi="Helvetica"/>
        </w:rPr>
        <w:t>.</w:t>
      </w:r>
      <w:r w:rsidRPr="0006678B">
        <w:rPr>
          <w:rFonts w:ascii="Helvetica" w:hAnsi="Helvetica"/>
        </w:rPr>
        <w:t xml:space="preserve"> </w:t>
      </w:r>
    </w:p>
    <w:p w14:paraId="3E32CADB" w14:textId="77777777" w:rsidR="000A70BB" w:rsidRPr="0006678B" w:rsidRDefault="000A70BB" w:rsidP="003F4CE9">
      <w:pPr>
        <w:tabs>
          <w:tab w:val="left" w:pos="720"/>
          <w:tab w:val="left" w:pos="1440"/>
          <w:tab w:val="left" w:pos="2160"/>
          <w:tab w:val="left" w:pos="2880"/>
          <w:tab w:val="left" w:pos="3600"/>
          <w:tab w:val="left" w:pos="4320"/>
        </w:tabs>
        <w:spacing w:line="480" w:lineRule="auto"/>
        <w:ind w:left="360"/>
        <w:rPr>
          <w:rFonts w:ascii="Helvetica" w:hAnsi="Helvetica"/>
        </w:rPr>
      </w:pPr>
    </w:p>
    <w:p w14:paraId="4D3F9C78" w14:textId="26E4B4BF" w:rsidR="00857C5F" w:rsidRDefault="004D7F2A" w:rsidP="002A31A1">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Returning to Haslanger, just as the concept of race is useful for recognizing </w:t>
      </w:r>
      <w:r w:rsidR="00325F36" w:rsidRPr="0006678B">
        <w:rPr>
          <w:rFonts w:ascii="Helvetica" w:hAnsi="Helvetica"/>
        </w:rPr>
        <w:t>racialize</w:t>
      </w:r>
      <w:r w:rsidRPr="0006678B">
        <w:rPr>
          <w:rFonts w:ascii="Helvetica" w:hAnsi="Helvetica"/>
        </w:rPr>
        <w:t>d groups (2012: 256), so too is the concept of religion helpful for understanding the ways in which society is divided, classified, and ordered. Without the category race, it is difficult to understand contemporary US politics, despite the fact that race is a</w:t>
      </w:r>
      <w:r w:rsidR="00EA71C1">
        <w:rPr>
          <w:rFonts w:ascii="Helvetica" w:hAnsi="Helvetica"/>
        </w:rPr>
        <w:t xml:space="preserve"> social construction (p.</w:t>
      </w:r>
      <w:r w:rsidRPr="0006678B">
        <w:rPr>
          <w:rFonts w:ascii="Helvetica" w:hAnsi="Helvetica"/>
        </w:rPr>
        <w:t xml:space="preserve"> 2012: 198). </w:t>
      </w:r>
      <w:r w:rsidR="00F71379" w:rsidRPr="0006678B">
        <w:rPr>
          <w:rFonts w:ascii="Helvetica" w:hAnsi="Helvetica"/>
        </w:rPr>
        <w:t>Arguing that race is a</w:t>
      </w:r>
      <w:r w:rsidRPr="0006678B">
        <w:rPr>
          <w:rFonts w:ascii="Helvetica" w:hAnsi="Helvetica"/>
        </w:rPr>
        <w:t xml:space="preserve"> </w:t>
      </w:r>
      <w:r w:rsidR="00F71379" w:rsidRPr="0006678B">
        <w:rPr>
          <w:rFonts w:ascii="Helvetica" w:hAnsi="Helvetica"/>
        </w:rPr>
        <w:t xml:space="preserve">social </w:t>
      </w:r>
      <w:r w:rsidR="00F71379" w:rsidRPr="0006678B">
        <w:rPr>
          <w:rFonts w:ascii="Helvetica" w:hAnsi="Helvetica"/>
        </w:rPr>
        <w:lastRenderedPageBreak/>
        <w:t>construct does</w:t>
      </w:r>
      <w:r w:rsidRPr="0006678B">
        <w:rPr>
          <w:rFonts w:ascii="Helvetica" w:hAnsi="Helvetica"/>
        </w:rPr>
        <w:t xml:space="preserve"> not invalidate Black Lives Matter. Likewise, it is difficult to understand global politics without making use of the category of religion. If some US and European leaders are demanding that a particular group of people be treated differently than others </w:t>
      </w:r>
      <w:r w:rsidR="00340391" w:rsidRPr="0006678B">
        <w:rPr>
          <w:rFonts w:ascii="Helvetica" w:hAnsi="Helvetica"/>
        </w:rPr>
        <w:t>based on</w:t>
      </w:r>
      <w:r w:rsidRPr="0006678B">
        <w:rPr>
          <w:rFonts w:ascii="Helvetica" w:hAnsi="Helvetica"/>
        </w:rPr>
        <w:t xml:space="preserve"> a faulty category, we </w:t>
      </w:r>
      <w:r w:rsidR="00CF1582" w:rsidRPr="0006678B">
        <w:rPr>
          <w:rFonts w:ascii="Helvetica" w:hAnsi="Helvetica"/>
        </w:rPr>
        <w:t>cannot</w:t>
      </w:r>
      <w:r w:rsidRPr="0006678B">
        <w:rPr>
          <w:rFonts w:ascii="Helvetica" w:hAnsi="Helvetica"/>
        </w:rPr>
        <w:t xml:space="preserve"> </w:t>
      </w:r>
      <w:r w:rsidR="004E4DCC" w:rsidRPr="0006678B">
        <w:rPr>
          <w:rFonts w:ascii="Helvetica" w:hAnsi="Helvetica"/>
        </w:rPr>
        <w:t xml:space="preserve">simply </w:t>
      </w:r>
      <w:r w:rsidRPr="0006678B">
        <w:rPr>
          <w:rFonts w:ascii="Helvetica" w:hAnsi="Helvetica"/>
        </w:rPr>
        <w:t>dispense with that category</w:t>
      </w:r>
      <w:r w:rsidR="00A45B8B" w:rsidRPr="0006678B">
        <w:rPr>
          <w:rFonts w:ascii="Helvetica" w:hAnsi="Helvetica"/>
        </w:rPr>
        <w:t xml:space="preserve">. Rather than arguing that </w:t>
      </w:r>
      <w:r w:rsidR="000912CE" w:rsidRPr="0006678B">
        <w:rPr>
          <w:rFonts w:ascii="Helvetica" w:hAnsi="Helvetica"/>
        </w:rPr>
        <w:t>“</w:t>
      </w:r>
      <w:r w:rsidR="00A45B8B" w:rsidRPr="0006678B">
        <w:rPr>
          <w:rFonts w:ascii="Helvetica" w:hAnsi="Helvetica"/>
        </w:rPr>
        <w:t>one cannot speak analytically of a form of knowledge with the vocabulary of that knowledge</w:t>
      </w:r>
      <w:r w:rsidR="000912CE" w:rsidRPr="0006678B">
        <w:rPr>
          <w:rFonts w:ascii="Helvetica" w:hAnsi="Helvetica"/>
        </w:rPr>
        <w:t>”</w:t>
      </w:r>
      <w:r w:rsidR="00A45B8B" w:rsidRPr="0006678B">
        <w:rPr>
          <w:rFonts w:ascii="Helvetica" w:hAnsi="Helvetica"/>
        </w:rPr>
        <w:t xml:space="preserve"> (Dubuisson, 2007b: 55), Haslanger’s philosophy shows that it is not possible </w:t>
      </w:r>
      <w:r w:rsidR="00340391" w:rsidRPr="0006678B">
        <w:rPr>
          <w:rFonts w:ascii="Helvetica" w:hAnsi="Helvetica"/>
        </w:rPr>
        <w:t>analyze</w:t>
      </w:r>
      <w:r w:rsidR="00A45B8B" w:rsidRPr="0006678B">
        <w:rPr>
          <w:rFonts w:ascii="Helvetica" w:hAnsi="Helvetica"/>
        </w:rPr>
        <w:t xml:space="preserve"> of forms of oppression without speaking of the knowledge and vocabularies that enable that oppression. </w:t>
      </w:r>
      <w:r w:rsidRPr="0006678B">
        <w:rPr>
          <w:rFonts w:ascii="Helvetica" w:hAnsi="Helvetica"/>
        </w:rPr>
        <w:t xml:space="preserve">Religion may be socially constructed and ideologically deployed, but that does not mean that it cannot </w:t>
      </w:r>
      <w:r w:rsidR="00BB5AC4" w:rsidRPr="0006678B">
        <w:rPr>
          <w:rFonts w:ascii="Helvetica" w:hAnsi="Helvetica"/>
        </w:rPr>
        <w:t>play a role in the analysis of the</w:t>
      </w:r>
      <w:r w:rsidRPr="0006678B">
        <w:rPr>
          <w:rFonts w:ascii="Helvetica" w:hAnsi="Helvetica"/>
        </w:rPr>
        <w:t xml:space="preserve"> French banning of the veil or Donald Trump’s call to ban Muslim immigration. </w:t>
      </w:r>
      <w:r w:rsidR="00EE0FCD">
        <w:rPr>
          <w:rFonts w:ascii="Helvetica" w:hAnsi="Helvetica"/>
        </w:rPr>
        <w:t>Opposition to t</w:t>
      </w:r>
      <w:r w:rsidR="00857C5F">
        <w:rPr>
          <w:rFonts w:ascii="Helvetica" w:hAnsi="Helvetica"/>
        </w:rPr>
        <w:t>hese policies</w:t>
      </w:r>
      <w:r w:rsidR="002A31A1">
        <w:rPr>
          <w:rFonts w:ascii="Helvetica" w:hAnsi="Helvetica"/>
        </w:rPr>
        <w:t xml:space="preserve"> </w:t>
      </w:r>
      <w:r w:rsidR="00EE0FCD">
        <w:rPr>
          <w:rFonts w:ascii="Helvetica" w:hAnsi="Helvetica"/>
        </w:rPr>
        <w:t xml:space="preserve">may be formulated in terms of religion </w:t>
      </w:r>
      <w:r w:rsidR="002A31A1">
        <w:rPr>
          <w:rFonts w:ascii="Helvetica" w:hAnsi="Helvetica"/>
        </w:rPr>
        <w:t>(see for example the organizations discussed in Fernando, 2014)</w:t>
      </w:r>
      <w:r w:rsidR="00857C5F">
        <w:rPr>
          <w:rFonts w:ascii="Helvetica" w:hAnsi="Helvetica"/>
        </w:rPr>
        <w:t xml:space="preserve"> while still highlighting the problematic nature of the concept</w:t>
      </w:r>
      <w:r w:rsidR="00EE0FCD">
        <w:rPr>
          <w:rFonts w:ascii="Helvetica" w:hAnsi="Helvetica"/>
        </w:rPr>
        <w:t>.</w:t>
      </w:r>
      <w:r w:rsidR="002A31A1">
        <w:rPr>
          <w:rFonts w:ascii="Helvetica" w:hAnsi="Helvetica"/>
        </w:rPr>
        <w:t xml:space="preserve"> </w:t>
      </w:r>
    </w:p>
    <w:p w14:paraId="339E83B9" w14:textId="1C627659" w:rsidR="00EF4C91" w:rsidRPr="0006678B" w:rsidRDefault="00B63308" w:rsidP="002A31A1">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 xml:space="preserve">Transposing Haslanger’s understanding of race to religion allows us to see how religion is real without accepting it as an innate, universal feature of humanity. As seen in the examples provided, while religion is a contested category and individuals and communities negotiate notions of religion, </w:t>
      </w:r>
      <w:r w:rsidR="00E51F36" w:rsidRPr="0006678B">
        <w:rPr>
          <w:rFonts w:ascii="Helvetica" w:hAnsi="Helvetica"/>
        </w:rPr>
        <w:t>this contestation</w:t>
      </w:r>
      <w:r w:rsidRPr="0006678B">
        <w:rPr>
          <w:rFonts w:ascii="Helvetica" w:hAnsi="Helvetica"/>
        </w:rPr>
        <w:t xml:space="preserve"> </w:t>
      </w:r>
      <w:r w:rsidR="00E51F36" w:rsidRPr="0006678B">
        <w:rPr>
          <w:rFonts w:ascii="Helvetica" w:hAnsi="Helvetica"/>
        </w:rPr>
        <w:t>occurs</w:t>
      </w:r>
      <w:r w:rsidRPr="0006678B">
        <w:rPr>
          <w:rFonts w:ascii="Helvetica" w:hAnsi="Helvetica"/>
        </w:rPr>
        <w:t xml:space="preserve"> in social spaces shaped by manifest and operative concepts of religion.</w:t>
      </w:r>
      <w:r w:rsidR="00E51F36" w:rsidRPr="0006678B">
        <w:rPr>
          <w:rFonts w:ascii="Helvetica" w:hAnsi="Helvetica"/>
        </w:rPr>
        <w:t xml:space="preserve"> </w:t>
      </w:r>
      <w:r w:rsidRPr="0006678B">
        <w:rPr>
          <w:rFonts w:ascii="Helvetica" w:hAnsi="Helvetica"/>
        </w:rPr>
        <w:t xml:space="preserve">Not only does religion function in a manner </w:t>
      </w:r>
      <w:r w:rsidR="00FA45E8" w:rsidRPr="0006678B">
        <w:rPr>
          <w:rFonts w:ascii="Helvetica" w:hAnsi="Helvetica"/>
        </w:rPr>
        <w:t>analogous</w:t>
      </w:r>
      <w:r w:rsidRPr="0006678B">
        <w:rPr>
          <w:rFonts w:ascii="Helvetica" w:hAnsi="Helvetica"/>
        </w:rPr>
        <w:t xml:space="preserve"> to race, the two </w:t>
      </w:r>
      <w:r w:rsidR="00A45B8B" w:rsidRPr="0006678B">
        <w:rPr>
          <w:rFonts w:ascii="Helvetica" w:hAnsi="Helvetica"/>
        </w:rPr>
        <w:t xml:space="preserve">constructions </w:t>
      </w:r>
      <w:r w:rsidRPr="0006678B">
        <w:rPr>
          <w:rFonts w:ascii="Helvetica" w:hAnsi="Helvetica"/>
        </w:rPr>
        <w:t>intersect</w:t>
      </w:r>
      <w:r w:rsidR="00A45B8B" w:rsidRPr="0006678B">
        <w:rPr>
          <w:rFonts w:ascii="Helvetica" w:hAnsi="Helvetica"/>
        </w:rPr>
        <w:t xml:space="preserve"> historically and in contemporary discourse. Religion plays a role in shaping attitudes about race and is itself a racialized category. In exploring the intersection of these social constructions, as well as others, it is possible to understand the oppressive nature of contemporary reality and how that reality might be resisted and changed.</w:t>
      </w:r>
    </w:p>
    <w:p w14:paraId="46F5809F"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
    <w:p w14:paraId="53542FD9"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lastRenderedPageBreak/>
        <w:t>Conclusion</w:t>
      </w:r>
    </w:p>
    <w:p w14:paraId="5FBC7ABC" w14:textId="77777777" w:rsidR="00EF4C91" w:rsidRPr="0006678B" w:rsidRDefault="00EF4C91"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5CBD7582" w14:textId="081CBB09" w:rsidR="00EF4C91" w:rsidRPr="0006678B" w:rsidRDefault="00552FD0" w:rsidP="003F4CE9">
      <w:pPr>
        <w:tabs>
          <w:tab w:val="left" w:pos="720"/>
          <w:tab w:val="left" w:pos="1440"/>
          <w:tab w:val="left" w:pos="2160"/>
          <w:tab w:val="left" w:pos="2880"/>
          <w:tab w:val="left" w:pos="3600"/>
          <w:tab w:val="left" w:pos="4320"/>
        </w:tabs>
        <w:spacing w:line="480" w:lineRule="auto"/>
        <w:ind w:firstLine="360"/>
        <w:rPr>
          <w:rFonts w:ascii="Helvetica" w:hAnsi="Helvetica"/>
        </w:rPr>
      </w:pPr>
      <w:r w:rsidRPr="0006678B">
        <w:rPr>
          <w:rFonts w:ascii="Helvetica" w:hAnsi="Helvetica"/>
        </w:rPr>
        <w:t>In this article</w:t>
      </w:r>
      <w:r w:rsidR="00340391" w:rsidRPr="0006678B">
        <w:rPr>
          <w:rFonts w:ascii="Helvetica" w:hAnsi="Helvetica"/>
        </w:rPr>
        <w:t>,</w:t>
      </w:r>
      <w:r w:rsidRPr="0006678B">
        <w:rPr>
          <w:rFonts w:ascii="Helvetica" w:hAnsi="Helvetica"/>
        </w:rPr>
        <w:t xml:space="preserve"> I have</w:t>
      </w:r>
      <w:r w:rsidR="00792D6C" w:rsidRPr="0006678B">
        <w:rPr>
          <w:rFonts w:ascii="Helvetica" w:hAnsi="Helvetica"/>
        </w:rPr>
        <w:t xml:space="preserve"> advocated </w:t>
      </w:r>
      <w:r w:rsidR="004D7F2A" w:rsidRPr="0006678B">
        <w:rPr>
          <w:rFonts w:ascii="Helvetica" w:hAnsi="Helvetica"/>
        </w:rPr>
        <w:t>Haslanger’s work as a framework for a philosophical engagement with current anthropological, sociological</w:t>
      </w:r>
      <w:r w:rsidR="00CF1582" w:rsidRPr="0006678B">
        <w:rPr>
          <w:rFonts w:ascii="Helvetica" w:hAnsi="Helvetica"/>
        </w:rPr>
        <w:t>,</w:t>
      </w:r>
      <w:r w:rsidR="004D7F2A" w:rsidRPr="0006678B">
        <w:rPr>
          <w:rFonts w:ascii="Helvetica" w:hAnsi="Helvetica"/>
        </w:rPr>
        <w:t xml:space="preserve"> and historical work on religion as a socially constructed category. </w:t>
      </w:r>
      <w:r w:rsidR="00D867C8" w:rsidRPr="0006678B">
        <w:rPr>
          <w:rFonts w:ascii="Helvetica" w:hAnsi="Helvetica"/>
        </w:rPr>
        <w:t>Her philosophy</w:t>
      </w:r>
      <w:r w:rsidR="004D7F2A" w:rsidRPr="0006678B">
        <w:rPr>
          <w:rFonts w:ascii="Helvetica" w:hAnsi="Helvetica"/>
        </w:rPr>
        <w:t xml:space="preserve">, I </w:t>
      </w:r>
      <w:r w:rsidR="00D867C8" w:rsidRPr="0006678B">
        <w:rPr>
          <w:rFonts w:ascii="Helvetica" w:hAnsi="Helvetica"/>
        </w:rPr>
        <w:t xml:space="preserve">have </w:t>
      </w:r>
      <w:r w:rsidR="004D7F2A" w:rsidRPr="0006678B">
        <w:rPr>
          <w:rFonts w:ascii="Helvetica" w:hAnsi="Helvetica"/>
        </w:rPr>
        <w:t>argue</w:t>
      </w:r>
      <w:r w:rsidR="00D867C8" w:rsidRPr="0006678B">
        <w:rPr>
          <w:rFonts w:ascii="Helvetica" w:hAnsi="Helvetica"/>
        </w:rPr>
        <w:t>d</w:t>
      </w:r>
      <w:r w:rsidR="004D7F2A" w:rsidRPr="0006678B">
        <w:rPr>
          <w:rFonts w:ascii="Helvetica" w:hAnsi="Helvetica"/>
        </w:rPr>
        <w:t xml:space="preserve">, justifies </w:t>
      </w:r>
      <w:r w:rsidR="000A70BB" w:rsidRPr="0006678B">
        <w:rPr>
          <w:rFonts w:ascii="Helvetica" w:hAnsi="Helvetica"/>
        </w:rPr>
        <w:t>a</w:t>
      </w:r>
      <w:r w:rsidR="004D7F2A" w:rsidRPr="0006678B">
        <w:rPr>
          <w:rFonts w:ascii="Helvetica" w:hAnsi="Helvetica"/>
        </w:rPr>
        <w:t xml:space="preserve"> </w:t>
      </w:r>
      <w:r w:rsidR="000A70BB" w:rsidRPr="0006678B">
        <w:rPr>
          <w:rFonts w:ascii="Helvetica" w:hAnsi="Helvetica"/>
        </w:rPr>
        <w:t>strong</w:t>
      </w:r>
      <w:r w:rsidR="004D7F2A" w:rsidRPr="0006678B">
        <w:rPr>
          <w:rFonts w:ascii="Helvetica" w:hAnsi="Helvetica"/>
        </w:rPr>
        <w:t xml:space="preserve"> reading of the political implications of </w:t>
      </w:r>
      <w:r w:rsidR="004E4DCC" w:rsidRPr="0006678B">
        <w:rPr>
          <w:rFonts w:ascii="Helvetica" w:hAnsi="Helvetica"/>
        </w:rPr>
        <w:t>the construction of religion. The concept of religion</w:t>
      </w:r>
      <w:r w:rsidR="004D7F2A" w:rsidRPr="0006678B">
        <w:rPr>
          <w:rFonts w:ascii="Helvetica" w:hAnsi="Helvetica"/>
        </w:rPr>
        <w:t xml:space="preserve"> functions to establish a hiera</w:t>
      </w:r>
      <w:r w:rsidR="008E758F">
        <w:rPr>
          <w:rFonts w:ascii="Helvetica" w:hAnsi="Helvetica"/>
        </w:rPr>
        <w:t>rchy of cultural forms</w:t>
      </w:r>
      <w:r w:rsidR="004D7F2A" w:rsidRPr="0006678B">
        <w:rPr>
          <w:rFonts w:ascii="Helvetica" w:hAnsi="Helvetica"/>
        </w:rPr>
        <w:t xml:space="preserve"> </w:t>
      </w:r>
      <w:r w:rsidRPr="0006678B">
        <w:rPr>
          <w:rFonts w:ascii="Helvetica" w:hAnsi="Helvetica"/>
        </w:rPr>
        <w:t xml:space="preserve">according to </w:t>
      </w:r>
      <w:r w:rsidR="004D7F2A" w:rsidRPr="0006678B">
        <w:rPr>
          <w:rFonts w:ascii="Helvetica" w:hAnsi="Helvetica"/>
        </w:rPr>
        <w:t>the norm</w:t>
      </w:r>
      <w:r w:rsidR="008E758F">
        <w:rPr>
          <w:rFonts w:ascii="Helvetica" w:hAnsi="Helvetica"/>
        </w:rPr>
        <w:t>s</w:t>
      </w:r>
      <w:r w:rsidR="004D7F2A" w:rsidRPr="0006678B">
        <w:rPr>
          <w:rFonts w:ascii="Helvetica" w:hAnsi="Helvetica"/>
        </w:rPr>
        <w:t xml:space="preserve"> of Christianity. Unlike some of the work reacting to this strong reading, however, I have argued against dismissing the term religion. Alternatives either replicate the problems of </w:t>
      </w:r>
      <w:r w:rsidR="000912CE" w:rsidRPr="0006678B">
        <w:rPr>
          <w:rFonts w:ascii="Helvetica" w:hAnsi="Helvetica"/>
        </w:rPr>
        <w:t>“</w:t>
      </w:r>
      <w:r w:rsidR="004D7F2A" w:rsidRPr="0006678B">
        <w:rPr>
          <w:rFonts w:ascii="Helvetica" w:hAnsi="Helvetica"/>
        </w:rPr>
        <w:t>religion</w:t>
      </w:r>
      <w:r w:rsidR="000912CE" w:rsidRPr="0006678B">
        <w:rPr>
          <w:rFonts w:ascii="Helvetica" w:hAnsi="Helvetica"/>
        </w:rPr>
        <w:t>”</w:t>
      </w:r>
      <w:r w:rsidR="004D7F2A" w:rsidRPr="0006678B">
        <w:rPr>
          <w:rFonts w:ascii="Helvetica" w:hAnsi="Helvetica"/>
        </w:rPr>
        <w:t xml:space="preserve"> or risk losing the useful aspects of </w:t>
      </w:r>
      <w:r w:rsidR="000912CE" w:rsidRPr="0006678B">
        <w:rPr>
          <w:rFonts w:ascii="Helvetica" w:hAnsi="Helvetica"/>
        </w:rPr>
        <w:t>“</w:t>
      </w:r>
      <w:r w:rsidR="004D7F2A" w:rsidRPr="0006678B">
        <w:rPr>
          <w:rFonts w:ascii="Helvetica" w:hAnsi="Helvetica"/>
        </w:rPr>
        <w:t>religion</w:t>
      </w:r>
      <w:r w:rsidR="000912CE" w:rsidRPr="0006678B">
        <w:rPr>
          <w:rFonts w:ascii="Helvetica" w:hAnsi="Helvetica"/>
        </w:rPr>
        <w:t>”</w:t>
      </w:r>
      <w:r w:rsidR="004D7F2A" w:rsidRPr="0006678B">
        <w:rPr>
          <w:rFonts w:ascii="Helvetica" w:hAnsi="Helvetica"/>
        </w:rPr>
        <w:t xml:space="preserve"> for thinking about </w:t>
      </w:r>
      <w:r w:rsidR="00CF1582" w:rsidRPr="0006678B">
        <w:rPr>
          <w:rFonts w:ascii="Helvetica" w:hAnsi="Helvetica"/>
        </w:rPr>
        <w:t>marginalization</w:t>
      </w:r>
      <w:r w:rsidR="004D7F2A" w:rsidRPr="0006678B">
        <w:rPr>
          <w:rFonts w:ascii="Helvetica" w:hAnsi="Helvetica"/>
        </w:rPr>
        <w:t xml:space="preserve"> and oppression. In the course of this argument, I have drawn parallels to Haslanger’s conclusions about race and gender: just as the elimination of </w:t>
      </w:r>
      <w:r w:rsidR="004E4DCC" w:rsidRPr="0006678B">
        <w:rPr>
          <w:rFonts w:ascii="Helvetica" w:hAnsi="Helvetica"/>
        </w:rPr>
        <w:t>race</w:t>
      </w:r>
      <w:r w:rsidR="004D7F2A" w:rsidRPr="0006678B">
        <w:rPr>
          <w:rFonts w:ascii="Helvetica" w:hAnsi="Helvetica"/>
        </w:rPr>
        <w:t xml:space="preserve"> is the elimination of </w:t>
      </w:r>
      <w:r w:rsidR="00792D6C" w:rsidRPr="0006678B">
        <w:rPr>
          <w:rFonts w:ascii="Helvetica" w:hAnsi="Helvetica"/>
        </w:rPr>
        <w:t xml:space="preserve">the social </w:t>
      </w:r>
      <w:r w:rsidR="00FD6162" w:rsidRPr="0006678B">
        <w:rPr>
          <w:rFonts w:ascii="Helvetica" w:hAnsi="Helvetica"/>
        </w:rPr>
        <w:t xml:space="preserve">meaning </w:t>
      </w:r>
      <w:r w:rsidR="00792D6C" w:rsidRPr="0006678B">
        <w:rPr>
          <w:rFonts w:ascii="Helvetica" w:hAnsi="Helvetica"/>
        </w:rPr>
        <w:t xml:space="preserve">of </w:t>
      </w:r>
      <w:r w:rsidR="004E4DCC" w:rsidRPr="0006678B">
        <w:rPr>
          <w:rFonts w:ascii="Helvetica" w:hAnsi="Helvetica"/>
        </w:rPr>
        <w:t>color</w:t>
      </w:r>
      <w:r w:rsidR="00792D6C" w:rsidRPr="0006678B">
        <w:rPr>
          <w:rFonts w:ascii="Helvetica" w:hAnsi="Helvetica"/>
        </w:rPr>
        <w:t xml:space="preserve">, the </w:t>
      </w:r>
      <w:r w:rsidR="000D091F" w:rsidRPr="0006678B">
        <w:rPr>
          <w:rFonts w:ascii="Helvetica" w:hAnsi="Helvetica"/>
        </w:rPr>
        <w:t>gradual abolition</w:t>
      </w:r>
      <w:r w:rsidR="00792D6C" w:rsidRPr="0006678B">
        <w:rPr>
          <w:rFonts w:ascii="Helvetica" w:hAnsi="Helvetica"/>
        </w:rPr>
        <w:t xml:space="preserve"> of </w:t>
      </w:r>
      <w:r w:rsidR="000912CE" w:rsidRPr="0006678B">
        <w:rPr>
          <w:rFonts w:ascii="Helvetica" w:hAnsi="Helvetica"/>
        </w:rPr>
        <w:t>“</w:t>
      </w:r>
      <w:r w:rsidR="00792D6C" w:rsidRPr="0006678B">
        <w:rPr>
          <w:rFonts w:ascii="Helvetica" w:hAnsi="Helvetica"/>
        </w:rPr>
        <w:t>religion</w:t>
      </w:r>
      <w:r w:rsidR="000912CE" w:rsidRPr="0006678B">
        <w:rPr>
          <w:rFonts w:ascii="Helvetica" w:hAnsi="Helvetica"/>
        </w:rPr>
        <w:t>”</w:t>
      </w:r>
      <w:r w:rsidR="004D7F2A" w:rsidRPr="0006678B">
        <w:rPr>
          <w:rFonts w:ascii="Helvetica" w:hAnsi="Helvetica"/>
        </w:rPr>
        <w:t xml:space="preserve"> </w:t>
      </w:r>
      <w:r w:rsidR="00792D6C" w:rsidRPr="0006678B">
        <w:rPr>
          <w:rFonts w:ascii="Helvetica" w:hAnsi="Helvetica"/>
        </w:rPr>
        <w:t>undoes the hierarchiz</w:t>
      </w:r>
      <w:r w:rsidR="004D7F2A" w:rsidRPr="0006678B">
        <w:rPr>
          <w:rFonts w:ascii="Helvetica" w:hAnsi="Helvetica"/>
        </w:rPr>
        <w:t xml:space="preserve">ation accomplished by the term religion. </w:t>
      </w:r>
      <w:proofErr w:type="gramStart"/>
      <w:r w:rsidR="004D7F2A" w:rsidRPr="0006678B">
        <w:rPr>
          <w:rFonts w:ascii="Helvetica" w:hAnsi="Helvetica"/>
        </w:rPr>
        <w:t xml:space="preserve">Religious studies </w:t>
      </w:r>
      <w:r w:rsidR="00832D53" w:rsidRPr="0006678B">
        <w:rPr>
          <w:rFonts w:ascii="Helvetica" w:hAnsi="Helvetica"/>
        </w:rPr>
        <w:t>is</w:t>
      </w:r>
      <w:proofErr w:type="gramEnd"/>
      <w:r w:rsidR="00832D53" w:rsidRPr="0006678B">
        <w:rPr>
          <w:rFonts w:ascii="Helvetica" w:hAnsi="Helvetica"/>
        </w:rPr>
        <w:t xml:space="preserve"> </w:t>
      </w:r>
      <w:r w:rsidR="00FD6162" w:rsidRPr="0006678B">
        <w:rPr>
          <w:rFonts w:ascii="Helvetica" w:hAnsi="Helvetica"/>
        </w:rPr>
        <w:t xml:space="preserve">therefore </w:t>
      </w:r>
      <w:r w:rsidR="004D7F2A" w:rsidRPr="0006678B">
        <w:rPr>
          <w:rFonts w:ascii="Helvetica" w:hAnsi="Helvetica"/>
        </w:rPr>
        <w:t>important for the same reason as gender studies and critical race theory.</w:t>
      </w:r>
      <w:r w:rsidR="00D867C8" w:rsidRPr="0006678B">
        <w:rPr>
          <w:rFonts w:ascii="Helvetica" w:hAnsi="Helvetica"/>
        </w:rPr>
        <w:t xml:space="preserve"> </w:t>
      </w:r>
    </w:p>
    <w:p w14:paraId="6B51D5B0"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
    <w:p w14:paraId="5DC3F4D5" w14:textId="77DCE0C2" w:rsidR="00321117" w:rsidRDefault="00321117" w:rsidP="003F4CE9">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i/>
        </w:rPr>
        <w:t>Acknowledgments</w:t>
      </w:r>
    </w:p>
    <w:p w14:paraId="6FA779A5" w14:textId="3AC7B074" w:rsidR="00321117" w:rsidRPr="00321117" w:rsidRDefault="00321117" w:rsidP="003F4CE9">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t xml:space="preserve">I am grateful to the University of Chichester for the Research Development Award that allowed me the time to develop this project. Thanks are also due to the University of the West of England’s Department of Philosophy, Ulrich </w:t>
      </w:r>
      <w:r w:rsidRPr="00321117">
        <w:rPr>
          <w:rFonts w:ascii="Helvetica" w:hAnsi="Helvetica"/>
        </w:rPr>
        <w:t>Schmiedel</w:t>
      </w:r>
      <w:r>
        <w:rPr>
          <w:rFonts w:ascii="Helvetica" w:hAnsi="Helvetica"/>
        </w:rPr>
        <w:t xml:space="preserve"> and my colleagues</w:t>
      </w:r>
      <w:r w:rsidR="000B75E2">
        <w:rPr>
          <w:rFonts w:ascii="Helvetica" w:hAnsi="Helvetica"/>
        </w:rPr>
        <w:t xml:space="preserve"> at the University of Chichester</w:t>
      </w:r>
      <w:r>
        <w:rPr>
          <w:rFonts w:ascii="Helvetica" w:hAnsi="Helvetica"/>
        </w:rPr>
        <w:t xml:space="preserve"> for their helpful feedback.</w:t>
      </w:r>
    </w:p>
    <w:p w14:paraId="4194786E" w14:textId="77777777" w:rsidR="00321117" w:rsidRDefault="00321117" w:rsidP="003F4CE9">
      <w:pPr>
        <w:tabs>
          <w:tab w:val="left" w:pos="720"/>
          <w:tab w:val="left" w:pos="1440"/>
          <w:tab w:val="left" w:pos="2160"/>
          <w:tab w:val="left" w:pos="2880"/>
          <w:tab w:val="left" w:pos="3600"/>
          <w:tab w:val="left" w:pos="4320"/>
        </w:tabs>
        <w:spacing w:line="480" w:lineRule="auto"/>
        <w:rPr>
          <w:rFonts w:ascii="Helvetica" w:hAnsi="Helvetica"/>
          <w:i/>
        </w:rPr>
      </w:pPr>
    </w:p>
    <w:p w14:paraId="3D7FBC7F"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i/>
        </w:rPr>
        <w:t>Bibliography</w:t>
      </w:r>
    </w:p>
    <w:p w14:paraId="686F1BD7" w14:textId="77777777" w:rsidR="00EF4C91" w:rsidRPr="0006678B" w:rsidRDefault="00EF4C91" w:rsidP="003F4CE9">
      <w:pPr>
        <w:tabs>
          <w:tab w:val="left" w:pos="720"/>
          <w:tab w:val="left" w:pos="1440"/>
          <w:tab w:val="left" w:pos="2160"/>
          <w:tab w:val="left" w:pos="2880"/>
          <w:tab w:val="left" w:pos="3600"/>
          <w:tab w:val="left" w:pos="4320"/>
        </w:tabs>
        <w:spacing w:line="480" w:lineRule="auto"/>
        <w:ind w:firstLine="360"/>
        <w:rPr>
          <w:rFonts w:ascii="Helvetica" w:hAnsi="Helvetica"/>
        </w:rPr>
      </w:pPr>
    </w:p>
    <w:p w14:paraId="098C00CB"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bookmarkStart w:id="6" w:name="Bibliography"/>
      <w:r w:rsidRPr="0006678B">
        <w:rPr>
          <w:rFonts w:ascii="Helvetica" w:hAnsi="Helvetica"/>
        </w:rPr>
        <w:t>Al</w:t>
      </w:r>
      <w:bookmarkEnd w:id="6"/>
      <w:r w:rsidRPr="0006678B">
        <w:rPr>
          <w:rFonts w:ascii="Helvetica" w:hAnsi="Helvetica"/>
        </w:rPr>
        <w:t xml:space="preserve">-Saji A (2010) </w:t>
      </w:r>
      <w:proofErr w:type="gramStart"/>
      <w:r w:rsidRPr="0006678B">
        <w:rPr>
          <w:rFonts w:ascii="Helvetica" w:hAnsi="Helvetica"/>
        </w:rPr>
        <w:t>The</w:t>
      </w:r>
      <w:proofErr w:type="gramEnd"/>
      <w:r w:rsidRPr="0006678B">
        <w:rPr>
          <w:rFonts w:ascii="Helvetica" w:hAnsi="Helvetica"/>
        </w:rPr>
        <w:t xml:space="preserve"> </w:t>
      </w:r>
      <w:r w:rsidR="00325F36" w:rsidRPr="0006678B">
        <w:rPr>
          <w:rFonts w:ascii="Helvetica" w:hAnsi="Helvetica"/>
        </w:rPr>
        <w:t>racialization</w:t>
      </w:r>
      <w:r w:rsidRPr="0006678B">
        <w:rPr>
          <w:rFonts w:ascii="Helvetica" w:hAnsi="Helvetica"/>
        </w:rPr>
        <w:t xml:space="preserve"> of Muslim veils: A philosophical analysis. </w:t>
      </w:r>
    </w:p>
    <w:p w14:paraId="5B071E9F"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Pr="0006678B">
        <w:rPr>
          <w:rFonts w:ascii="Helvetica" w:hAnsi="Helvetica"/>
          <w:i/>
        </w:rPr>
        <w:t>Philosophy &amp; Social Criticism</w:t>
      </w:r>
      <w:r w:rsidRPr="0006678B">
        <w:rPr>
          <w:rFonts w:ascii="Helvetica" w:hAnsi="Helvetica"/>
        </w:rPr>
        <w:t xml:space="preserve"> 36(8): 875-902.</w:t>
      </w:r>
    </w:p>
    <w:p w14:paraId="3B2EA06A"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Anidjar G (2007) </w:t>
      </w:r>
      <w:r w:rsidRPr="0006678B">
        <w:rPr>
          <w:rFonts w:ascii="Helvetica" w:hAnsi="Helvetica"/>
          <w:i/>
        </w:rPr>
        <w:t xml:space="preserve">Semites: Race, Religion, </w:t>
      </w:r>
      <w:proofErr w:type="gramStart"/>
      <w:r w:rsidRPr="0006678B">
        <w:rPr>
          <w:rFonts w:ascii="Helvetica" w:hAnsi="Helvetica"/>
          <w:i/>
        </w:rPr>
        <w:t>Literature</w:t>
      </w:r>
      <w:proofErr w:type="gramEnd"/>
      <w:r w:rsidRPr="0006678B">
        <w:rPr>
          <w:rFonts w:ascii="Helvetica" w:hAnsi="Helvetica"/>
        </w:rPr>
        <w:t xml:space="preserve">. Stanford: Stanford University </w:t>
      </w:r>
    </w:p>
    <w:p w14:paraId="06CCD682"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t>Press.</w:t>
      </w:r>
    </w:p>
    <w:p w14:paraId="7B4DDE17" w14:textId="6D8610E8"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Anidjar G (2009) The </w:t>
      </w:r>
      <w:r w:rsidR="004E1787" w:rsidRPr="0006678B">
        <w:rPr>
          <w:rFonts w:ascii="Helvetica" w:hAnsi="Helvetica"/>
        </w:rPr>
        <w:t>i</w:t>
      </w:r>
      <w:r w:rsidRPr="0006678B">
        <w:rPr>
          <w:rFonts w:ascii="Helvetica" w:hAnsi="Helvetica"/>
        </w:rPr>
        <w:t xml:space="preserve">dea of </w:t>
      </w:r>
      <w:proofErr w:type="gramStart"/>
      <w:r w:rsidRPr="0006678B">
        <w:rPr>
          <w:rFonts w:ascii="Helvetica" w:hAnsi="Helvetica"/>
        </w:rPr>
        <w:t xml:space="preserve">an </w:t>
      </w:r>
      <w:r w:rsidR="004E1787" w:rsidRPr="0006678B">
        <w:rPr>
          <w:rFonts w:ascii="Helvetica" w:hAnsi="Helvetica"/>
        </w:rPr>
        <w:t>a</w:t>
      </w:r>
      <w:r w:rsidRPr="0006678B">
        <w:rPr>
          <w:rFonts w:ascii="Helvetica" w:hAnsi="Helvetica"/>
        </w:rPr>
        <w:t>nthropology</w:t>
      </w:r>
      <w:proofErr w:type="gramEnd"/>
      <w:r w:rsidRPr="0006678B">
        <w:rPr>
          <w:rFonts w:ascii="Helvetica" w:hAnsi="Helvetica"/>
        </w:rPr>
        <w:t xml:space="preserve"> of Christianity. </w:t>
      </w:r>
      <w:r w:rsidRPr="0006678B">
        <w:rPr>
          <w:rFonts w:ascii="Helvetica" w:hAnsi="Helvetica"/>
          <w:i/>
        </w:rPr>
        <w:t>Interventions</w:t>
      </w:r>
      <w:r w:rsidRPr="0006678B">
        <w:rPr>
          <w:rFonts w:ascii="Helvetica" w:hAnsi="Helvetica"/>
        </w:rPr>
        <w:t xml:space="preserve"> 11(3): </w:t>
      </w:r>
    </w:p>
    <w:p w14:paraId="754E0047"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t>367-393.</w:t>
      </w:r>
    </w:p>
    <w:p w14:paraId="4C6DA199"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Anidjar G (2014) </w:t>
      </w:r>
      <w:r w:rsidRPr="0006678B">
        <w:rPr>
          <w:rFonts w:ascii="Helvetica" w:hAnsi="Helvetica"/>
          <w:i/>
        </w:rPr>
        <w:t>Blood: A Critique of Christianity</w:t>
      </w:r>
      <w:r w:rsidRPr="0006678B">
        <w:rPr>
          <w:rFonts w:ascii="Helvetica" w:hAnsi="Helvetica"/>
        </w:rPr>
        <w:t xml:space="preserve">. New York: Columbia University </w:t>
      </w:r>
    </w:p>
    <w:p w14:paraId="24DD4386"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t>Press.</w:t>
      </w:r>
    </w:p>
    <w:p w14:paraId="57743675" w14:textId="4EA5B60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proofErr w:type="gramStart"/>
      <w:r w:rsidRPr="0006678B">
        <w:rPr>
          <w:rFonts w:ascii="Helvetica" w:hAnsi="Helvetica"/>
        </w:rPr>
        <w:t xml:space="preserve">Anidjar G (2015) Christianity, </w:t>
      </w:r>
      <w:r w:rsidR="00B170D6">
        <w:rPr>
          <w:rFonts w:ascii="Helvetica" w:hAnsi="Helvetica"/>
        </w:rPr>
        <w:t>Christianities</w:t>
      </w:r>
      <w:r w:rsidRPr="0006678B">
        <w:rPr>
          <w:rFonts w:ascii="Helvetica" w:hAnsi="Helvetica"/>
        </w:rPr>
        <w:t>, Christian.</w:t>
      </w:r>
      <w:proofErr w:type="gramEnd"/>
      <w:r w:rsidRPr="0006678B">
        <w:rPr>
          <w:rFonts w:ascii="Helvetica" w:hAnsi="Helvetica"/>
        </w:rPr>
        <w:t xml:space="preserve"> </w:t>
      </w:r>
      <w:r w:rsidRPr="0006678B">
        <w:rPr>
          <w:rFonts w:ascii="Helvetica" w:hAnsi="Helvetica"/>
          <w:i/>
        </w:rPr>
        <w:t xml:space="preserve">Journal of Religious and </w:t>
      </w:r>
    </w:p>
    <w:p w14:paraId="205A0AFC"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t>Political Practice</w:t>
      </w:r>
      <w:r w:rsidRPr="0006678B">
        <w:rPr>
          <w:rFonts w:ascii="Helvetica" w:hAnsi="Helvetica"/>
        </w:rPr>
        <w:t xml:space="preserve"> 1(1): 39-46.</w:t>
      </w:r>
    </w:p>
    <w:p w14:paraId="39642F47" w14:textId="15D8D4E6"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Asad T (1993) </w:t>
      </w:r>
      <w:r w:rsidRPr="0006678B">
        <w:rPr>
          <w:rFonts w:ascii="Helvetica" w:hAnsi="Helvetica"/>
          <w:i/>
        </w:rPr>
        <w:t>Genealogies of Rel</w:t>
      </w:r>
      <w:r w:rsidR="00471D5D" w:rsidRPr="0006678B">
        <w:rPr>
          <w:rFonts w:ascii="Helvetica" w:hAnsi="Helvetica"/>
          <w:i/>
        </w:rPr>
        <w:t>i</w:t>
      </w:r>
      <w:r w:rsidRPr="0006678B">
        <w:rPr>
          <w:rFonts w:ascii="Helvetica" w:hAnsi="Helvetica"/>
          <w:i/>
        </w:rPr>
        <w:t xml:space="preserve">gion: Discipline and Reasons of Power in </w:t>
      </w:r>
    </w:p>
    <w:p w14:paraId="53768671"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t>Christianity and Islam</w:t>
      </w:r>
      <w:r w:rsidRPr="0006678B">
        <w:rPr>
          <w:rFonts w:ascii="Helvetica" w:hAnsi="Helvetica"/>
        </w:rPr>
        <w:t>. Baltimore: John Hopkins University Press.</w:t>
      </w:r>
    </w:p>
    <w:p w14:paraId="05107A1E" w14:textId="77777777" w:rsidR="004D7F2A"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Asad T (2003) </w:t>
      </w:r>
      <w:r w:rsidRPr="0006678B">
        <w:rPr>
          <w:rFonts w:ascii="Helvetica" w:hAnsi="Helvetica"/>
          <w:i/>
        </w:rPr>
        <w:t xml:space="preserve">Formations of the Secular: Christianity, Islam, </w:t>
      </w:r>
      <w:proofErr w:type="gramStart"/>
      <w:r w:rsidRPr="0006678B">
        <w:rPr>
          <w:rFonts w:ascii="Helvetica" w:hAnsi="Helvetica"/>
          <w:i/>
        </w:rPr>
        <w:t>Modernity</w:t>
      </w:r>
      <w:proofErr w:type="gramEnd"/>
      <w:r w:rsidRPr="0006678B">
        <w:rPr>
          <w:rFonts w:ascii="Helvetica" w:hAnsi="Helvetica"/>
        </w:rPr>
        <w:t xml:space="preserve">. Stanford: </w:t>
      </w:r>
    </w:p>
    <w:p w14:paraId="642974F0" w14:textId="77777777"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Pr="0006678B">
        <w:rPr>
          <w:rFonts w:ascii="Helvetica" w:hAnsi="Helvetica"/>
        </w:rPr>
        <w:t>Stanford University Press.</w:t>
      </w:r>
      <w:proofErr w:type="gramEnd"/>
    </w:p>
    <w:p w14:paraId="25780331" w14:textId="7CE09564" w:rsidR="00EF4C91"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Bayoumi M (2006) </w:t>
      </w:r>
      <w:proofErr w:type="gramStart"/>
      <w:r w:rsidRPr="0006678B">
        <w:rPr>
          <w:rFonts w:ascii="Helvetica" w:hAnsi="Helvetica"/>
        </w:rPr>
        <w:t>Racing</w:t>
      </w:r>
      <w:proofErr w:type="gramEnd"/>
      <w:r w:rsidRPr="0006678B">
        <w:rPr>
          <w:rFonts w:ascii="Helvetica" w:hAnsi="Helvetica"/>
        </w:rPr>
        <w:t xml:space="preserve"> </w:t>
      </w:r>
      <w:r w:rsidR="004E1787" w:rsidRPr="0006678B">
        <w:rPr>
          <w:rFonts w:ascii="Helvetica" w:hAnsi="Helvetica"/>
        </w:rPr>
        <w:t>r</w:t>
      </w:r>
      <w:r w:rsidRPr="0006678B">
        <w:rPr>
          <w:rFonts w:ascii="Helvetica" w:hAnsi="Helvetica"/>
        </w:rPr>
        <w:t xml:space="preserve">eligion. </w:t>
      </w:r>
      <w:r w:rsidRPr="0006678B">
        <w:rPr>
          <w:rFonts w:ascii="Helvetica" w:hAnsi="Helvetica"/>
          <w:i/>
        </w:rPr>
        <w:t>CR: The New Centennial Review</w:t>
      </w:r>
      <w:r w:rsidRPr="0006678B">
        <w:rPr>
          <w:rFonts w:ascii="Helvetica" w:hAnsi="Helvetica"/>
        </w:rPr>
        <w:t xml:space="preserve"> 6(2): 267-293.</w:t>
      </w:r>
    </w:p>
    <w:p w14:paraId="081F26C7"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Berger P and Luckmann T (1991) </w:t>
      </w:r>
      <w:r w:rsidRPr="0006678B">
        <w:rPr>
          <w:rFonts w:ascii="Helvetica" w:hAnsi="Helvetica"/>
          <w:i/>
        </w:rPr>
        <w:t xml:space="preserve">The Social Construction of Reality: A Treatise in </w:t>
      </w:r>
    </w:p>
    <w:p w14:paraId="2E1F47B5"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4D7F2A" w:rsidRPr="0006678B">
        <w:rPr>
          <w:rFonts w:ascii="Helvetica" w:hAnsi="Helvetica"/>
          <w:i/>
        </w:rPr>
        <w:t>the</w:t>
      </w:r>
      <w:proofErr w:type="gramEnd"/>
      <w:r w:rsidR="004D7F2A" w:rsidRPr="0006678B">
        <w:rPr>
          <w:rFonts w:ascii="Helvetica" w:hAnsi="Helvetica"/>
          <w:i/>
        </w:rPr>
        <w:t xml:space="preserve"> Sociology of Knowledge</w:t>
      </w:r>
      <w:r w:rsidR="004D7F2A" w:rsidRPr="0006678B">
        <w:rPr>
          <w:rFonts w:ascii="Helvetica" w:hAnsi="Helvetica"/>
        </w:rPr>
        <w:t>. London: Penguin Books.</w:t>
      </w:r>
    </w:p>
    <w:p w14:paraId="010EB310"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Chidester D (2014) </w:t>
      </w:r>
      <w:r w:rsidRPr="0006678B">
        <w:rPr>
          <w:rFonts w:ascii="Helvetica" w:hAnsi="Helvetica"/>
          <w:i/>
        </w:rPr>
        <w:t>Empire of Religion: Imperialism and Comparative Religion</w:t>
      </w:r>
      <w:r w:rsidRPr="0006678B">
        <w:rPr>
          <w:rFonts w:ascii="Helvetica" w:hAnsi="Helvetica"/>
        </w:rPr>
        <w:t xml:space="preserve">. </w:t>
      </w:r>
    </w:p>
    <w:p w14:paraId="2BF82B28"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Chicago: University of Chicago Press.</w:t>
      </w:r>
    </w:p>
    <w:p w14:paraId="6A9C55CD"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proofErr w:type="gramStart"/>
      <w:r w:rsidRPr="0006678B">
        <w:rPr>
          <w:rFonts w:ascii="Helvetica" w:hAnsi="Helvetica"/>
        </w:rPr>
        <w:t>Dawkins R (2013) Calm reflections after a storm in a teacup.</w:t>
      </w:r>
      <w:proofErr w:type="gramEnd"/>
      <w:r w:rsidRPr="0006678B">
        <w:rPr>
          <w:rFonts w:ascii="Helvetica" w:hAnsi="Helvetica"/>
        </w:rPr>
        <w:t xml:space="preserve"> In: Richard Dawkins </w:t>
      </w:r>
    </w:p>
    <w:p w14:paraId="0A948EA0" w14:textId="77777777" w:rsidR="00EF4C91" w:rsidRPr="0006678B" w:rsidRDefault="004D7F2A" w:rsidP="003F4CE9">
      <w:pPr>
        <w:tabs>
          <w:tab w:val="left" w:pos="720"/>
          <w:tab w:val="left" w:pos="1440"/>
          <w:tab w:val="left" w:pos="2160"/>
          <w:tab w:val="left" w:pos="2880"/>
          <w:tab w:val="left" w:pos="3600"/>
          <w:tab w:val="left" w:pos="4320"/>
        </w:tabs>
        <w:spacing w:line="480" w:lineRule="auto"/>
        <w:ind w:left="720"/>
        <w:rPr>
          <w:rFonts w:ascii="Helvetica" w:hAnsi="Helvetica"/>
        </w:rPr>
      </w:pPr>
      <w:r w:rsidRPr="0006678B">
        <w:rPr>
          <w:rFonts w:ascii="Helvetica" w:hAnsi="Helvetica"/>
        </w:rPr>
        <w:t xml:space="preserve">Foundation. Available at: </w:t>
      </w:r>
      <w:hyperlink r:id="rId8" w:history="1">
        <w:r w:rsidR="00204F29" w:rsidRPr="0006678B">
          <w:rPr>
            <w:rStyle w:val="Hyperlink"/>
            <w:rFonts w:ascii="Helvetica" w:hAnsi="Helvetica"/>
          </w:rPr>
          <w:t>https://richarddawkins.net/2013/08/calm-reflections-after-a-storm-in-a-teacup-polish-translation-below/</w:t>
        </w:r>
      </w:hyperlink>
      <w:r w:rsidRPr="0006678B">
        <w:rPr>
          <w:rFonts w:ascii="Helvetica" w:hAnsi="Helvetica"/>
        </w:rPr>
        <w:t xml:space="preserve"> (accessed 22 July 2016).</w:t>
      </w:r>
    </w:p>
    <w:p w14:paraId="29A140AA" w14:textId="3642EA2D" w:rsidR="00274163" w:rsidRPr="0006678B" w:rsidRDefault="00274163"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Dub</w:t>
      </w:r>
      <w:r w:rsidR="00B170D6">
        <w:rPr>
          <w:rFonts w:ascii="Helvetica" w:hAnsi="Helvetica"/>
        </w:rPr>
        <w:t>uisson D (2007a) Exporting the local: Recent p</w:t>
      </w:r>
      <w:r w:rsidRPr="0006678B">
        <w:rPr>
          <w:rFonts w:ascii="Helvetica" w:hAnsi="Helvetica"/>
        </w:rPr>
        <w:t xml:space="preserve">erspectives on </w:t>
      </w:r>
      <w:r w:rsidR="000912CE" w:rsidRPr="0006678B">
        <w:rPr>
          <w:rFonts w:ascii="Helvetica" w:hAnsi="Helvetica"/>
        </w:rPr>
        <w:t>“</w:t>
      </w:r>
      <w:r w:rsidR="00B170D6">
        <w:rPr>
          <w:rFonts w:ascii="Helvetica" w:hAnsi="Helvetica"/>
        </w:rPr>
        <w:t>r</w:t>
      </w:r>
      <w:r w:rsidRPr="0006678B">
        <w:rPr>
          <w:rFonts w:ascii="Helvetica" w:hAnsi="Helvetica"/>
        </w:rPr>
        <w:t>eligion</w:t>
      </w:r>
      <w:r w:rsidR="000912CE" w:rsidRPr="0006678B">
        <w:rPr>
          <w:rFonts w:ascii="Helvetica" w:hAnsi="Helvetica"/>
        </w:rPr>
        <w:t>”</w:t>
      </w:r>
      <w:r w:rsidRPr="0006678B">
        <w:rPr>
          <w:rFonts w:ascii="Helvetica" w:hAnsi="Helvetica"/>
        </w:rPr>
        <w:t xml:space="preserve"> </w:t>
      </w:r>
    </w:p>
    <w:p w14:paraId="488F3D4A" w14:textId="16C202AC" w:rsidR="00DF73C4" w:rsidRPr="0006678B" w:rsidRDefault="00B170D6" w:rsidP="003F4CE9">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lastRenderedPageBreak/>
        <w:tab/>
      </w:r>
      <w:proofErr w:type="gramStart"/>
      <w:r>
        <w:rPr>
          <w:rFonts w:ascii="Helvetica" w:hAnsi="Helvetica"/>
        </w:rPr>
        <w:t>as</w:t>
      </w:r>
      <w:proofErr w:type="gramEnd"/>
      <w:r>
        <w:rPr>
          <w:rFonts w:ascii="Helvetica" w:hAnsi="Helvetica"/>
        </w:rPr>
        <w:t xml:space="preserve"> a cultural c</w:t>
      </w:r>
      <w:r w:rsidR="00274163" w:rsidRPr="0006678B">
        <w:rPr>
          <w:rFonts w:ascii="Helvetica" w:hAnsi="Helvetica"/>
        </w:rPr>
        <w:t xml:space="preserve">ategory. </w:t>
      </w:r>
      <w:r w:rsidR="00274163" w:rsidRPr="0006678B">
        <w:rPr>
          <w:rFonts w:ascii="Helvetica" w:hAnsi="Helvetica"/>
          <w:i/>
        </w:rPr>
        <w:t>Religion Compass</w:t>
      </w:r>
      <w:r w:rsidR="00274163" w:rsidRPr="0006678B">
        <w:rPr>
          <w:rFonts w:ascii="Helvetica" w:hAnsi="Helvetica"/>
        </w:rPr>
        <w:t xml:space="preserve"> 1(6): 787-800.</w:t>
      </w:r>
    </w:p>
    <w:p w14:paraId="78877F14" w14:textId="77777777" w:rsidR="00DF73C4"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Dubuisson </w:t>
      </w:r>
      <w:r w:rsidR="00471D5D" w:rsidRPr="0006678B">
        <w:rPr>
          <w:rFonts w:ascii="Helvetica" w:hAnsi="Helvetica"/>
        </w:rPr>
        <w:t xml:space="preserve">D </w:t>
      </w:r>
      <w:r w:rsidRPr="0006678B">
        <w:rPr>
          <w:rFonts w:ascii="Helvetica" w:hAnsi="Helvetica"/>
        </w:rPr>
        <w:t>(2007</w:t>
      </w:r>
      <w:r w:rsidR="00DF73C4" w:rsidRPr="0006678B">
        <w:rPr>
          <w:rFonts w:ascii="Helvetica" w:hAnsi="Helvetica"/>
        </w:rPr>
        <w:t>b</w:t>
      </w:r>
      <w:r w:rsidRPr="0006678B">
        <w:rPr>
          <w:rFonts w:ascii="Helvetica" w:hAnsi="Helvetica"/>
        </w:rPr>
        <w:t xml:space="preserve">) </w:t>
      </w:r>
      <w:r w:rsidRPr="0006678B">
        <w:rPr>
          <w:rFonts w:ascii="Helvetica" w:hAnsi="Helvetica"/>
          <w:i/>
        </w:rPr>
        <w:t>The Western Construction of Religion</w:t>
      </w:r>
      <w:r w:rsidRPr="0006678B">
        <w:rPr>
          <w:rFonts w:ascii="Helvetica" w:hAnsi="Helvetica"/>
        </w:rPr>
        <w:t xml:space="preserve">. Baltimore: John </w:t>
      </w:r>
    </w:p>
    <w:p w14:paraId="59757BE5" w14:textId="39A6A185" w:rsidR="00EF4C91" w:rsidRPr="0006678B" w:rsidRDefault="00DF73C4"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004D7F2A" w:rsidRPr="0006678B">
        <w:rPr>
          <w:rFonts w:ascii="Helvetica" w:hAnsi="Helvetica"/>
        </w:rPr>
        <w:t>Hopkins University Press.</w:t>
      </w:r>
      <w:proofErr w:type="gramEnd"/>
    </w:p>
    <w:p w14:paraId="0B1EF921"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Fernando M (2014) </w:t>
      </w:r>
      <w:r w:rsidRPr="0006678B">
        <w:rPr>
          <w:rFonts w:ascii="Helvetica" w:hAnsi="Helvetica"/>
          <w:i/>
        </w:rPr>
        <w:t xml:space="preserve">The Republic Unsettled: Muslim French and the Contradictions </w:t>
      </w:r>
    </w:p>
    <w:p w14:paraId="3E482F4B"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4D7F2A" w:rsidRPr="0006678B">
        <w:rPr>
          <w:rFonts w:ascii="Helvetica" w:hAnsi="Helvetica"/>
          <w:i/>
        </w:rPr>
        <w:t>of</w:t>
      </w:r>
      <w:proofErr w:type="gramEnd"/>
      <w:r w:rsidR="004D7F2A" w:rsidRPr="0006678B">
        <w:rPr>
          <w:rFonts w:ascii="Helvetica" w:hAnsi="Helvetica"/>
          <w:i/>
        </w:rPr>
        <w:t xml:space="preserve"> Secularism</w:t>
      </w:r>
      <w:r w:rsidR="004D7F2A" w:rsidRPr="0006678B">
        <w:rPr>
          <w:rFonts w:ascii="Helvetica" w:hAnsi="Helvetica"/>
        </w:rPr>
        <w:t>. Durham: Duke University Press.</w:t>
      </w:r>
    </w:p>
    <w:p w14:paraId="724B34F2" w14:textId="2DBA737A"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proofErr w:type="gramStart"/>
      <w:r w:rsidRPr="0006678B">
        <w:rPr>
          <w:rFonts w:ascii="Helvetica" w:hAnsi="Helvetica"/>
        </w:rPr>
        <w:t xml:space="preserve">Fitzgerald T (1997) A </w:t>
      </w:r>
      <w:r w:rsidR="004E1787" w:rsidRPr="0006678B">
        <w:rPr>
          <w:rFonts w:ascii="Helvetica" w:hAnsi="Helvetica"/>
        </w:rPr>
        <w:t>c</w:t>
      </w:r>
      <w:r w:rsidR="000912CE" w:rsidRPr="0006678B">
        <w:rPr>
          <w:rFonts w:ascii="Helvetica" w:hAnsi="Helvetica"/>
        </w:rPr>
        <w:t xml:space="preserve">ritique of </w:t>
      </w:r>
      <w:r w:rsidR="00C14155">
        <w:rPr>
          <w:rFonts w:ascii="Helvetica" w:hAnsi="Helvetica"/>
        </w:rPr>
        <w:t>“</w:t>
      </w:r>
      <w:r w:rsidR="004E1787" w:rsidRPr="0006678B">
        <w:rPr>
          <w:rFonts w:ascii="Helvetica" w:hAnsi="Helvetica"/>
        </w:rPr>
        <w:t>r</w:t>
      </w:r>
      <w:r w:rsidR="000912CE" w:rsidRPr="0006678B">
        <w:rPr>
          <w:rFonts w:ascii="Helvetica" w:hAnsi="Helvetica"/>
        </w:rPr>
        <w:t>eligion</w:t>
      </w:r>
      <w:r w:rsidR="00C14155">
        <w:rPr>
          <w:rFonts w:ascii="Helvetica" w:hAnsi="Helvetica"/>
        </w:rPr>
        <w:t>”</w:t>
      </w:r>
      <w:r w:rsidRPr="0006678B">
        <w:rPr>
          <w:rFonts w:ascii="Helvetica" w:hAnsi="Helvetica"/>
        </w:rPr>
        <w:t xml:space="preserve"> as a </w:t>
      </w:r>
      <w:r w:rsidR="004E1787" w:rsidRPr="0006678B">
        <w:rPr>
          <w:rFonts w:ascii="Helvetica" w:hAnsi="Helvetica"/>
        </w:rPr>
        <w:t>c</w:t>
      </w:r>
      <w:r w:rsidRPr="0006678B">
        <w:rPr>
          <w:rFonts w:ascii="Helvetica" w:hAnsi="Helvetica"/>
        </w:rPr>
        <w:t>ross-</w:t>
      </w:r>
      <w:r w:rsidR="004E1787" w:rsidRPr="0006678B">
        <w:rPr>
          <w:rFonts w:ascii="Helvetica" w:hAnsi="Helvetica"/>
        </w:rPr>
        <w:t>c</w:t>
      </w:r>
      <w:r w:rsidRPr="0006678B">
        <w:rPr>
          <w:rFonts w:ascii="Helvetica" w:hAnsi="Helvetica"/>
        </w:rPr>
        <w:t xml:space="preserve">ultural </w:t>
      </w:r>
      <w:r w:rsidR="004E1787" w:rsidRPr="0006678B">
        <w:rPr>
          <w:rFonts w:ascii="Helvetica" w:hAnsi="Helvetica"/>
        </w:rPr>
        <w:t>c</w:t>
      </w:r>
      <w:r w:rsidRPr="0006678B">
        <w:rPr>
          <w:rFonts w:ascii="Helvetica" w:hAnsi="Helvetica"/>
        </w:rPr>
        <w:t>ategory.</w:t>
      </w:r>
      <w:proofErr w:type="gramEnd"/>
      <w:r w:rsidRPr="0006678B">
        <w:rPr>
          <w:rFonts w:ascii="Helvetica" w:hAnsi="Helvetica"/>
        </w:rPr>
        <w:t xml:space="preserve"> </w:t>
      </w:r>
      <w:r w:rsidRPr="0006678B">
        <w:rPr>
          <w:rFonts w:ascii="Helvetica" w:hAnsi="Helvetica"/>
          <w:i/>
        </w:rPr>
        <w:t xml:space="preserve">Method </w:t>
      </w:r>
    </w:p>
    <w:p w14:paraId="4A3B2CE9" w14:textId="5B3F2E08"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19241C" w:rsidRPr="0006678B">
        <w:rPr>
          <w:rFonts w:ascii="Helvetica" w:hAnsi="Helvetica"/>
          <w:i/>
        </w:rPr>
        <w:t>and</w:t>
      </w:r>
      <w:proofErr w:type="gramEnd"/>
      <w:r w:rsidR="0019241C" w:rsidRPr="0006678B">
        <w:rPr>
          <w:rFonts w:ascii="Helvetica" w:hAnsi="Helvetica"/>
          <w:i/>
        </w:rPr>
        <w:t xml:space="preserve"> Theory in</w:t>
      </w:r>
      <w:r w:rsidR="004D7F2A" w:rsidRPr="0006678B">
        <w:rPr>
          <w:rFonts w:ascii="Helvetica" w:hAnsi="Helvetica"/>
          <w:i/>
        </w:rPr>
        <w:t xml:space="preserve"> the Study of Religion</w:t>
      </w:r>
      <w:r w:rsidR="004D7F2A" w:rsidRPr="0006678B">
        <w:rPr>
          <w:rFonts w:ascii="Helvetica" w:hAnsi="Helvetica"/>
        </w:rPr>
        <w:t xml:space="preserve"> 9(2): 91-110.</w:t>
      </w:r>
    </w:p>
    <w:p w14:paraId="5B36D05E"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Fitzgerald T (</w:t>
      </w:r>
      <w:proofErr w:type="gramStart"/>
      <w:r w:rsidRPr="0006678B">
        <w:rPr>
          <w:rFonts w:ascii="Helvetica" w:hAnsi="Helvetica"/>
        </w:rPr>
        <w:t>2003)</w:t>
      </w:r>
      <w:r w:rsidRPr="0006678B">
        <w:rPr>
          <w:rFonts w:ascii="Helvetica" w:hAnsi="Helvetica"/>
          <w:i/>
        </w:rPr>
        <w:t>The</w:t>
      </w:r>
      <w:proofErr w:type="gramEnd"/>
      <w:r w:rsidRPr="0006678B">
        <w:rPr>
          <w:rFonts w:ascii="Helvetica" w:hAnsi="Helvetica"/>
          <w:i/>
        </w:rPr>
        <w:t xml:space="preserve"> Ideology of Religious Studies</w:t>
      </w:r>
      <w:r w:rsidRPr="0006678B">
        <w:rPr>
          <w:rFonts w:ascii="Helvetica" w:hAnsi="Helvetica"/>
        </w:rPr>
        <w:t xml:space="preserve">. Oxford: Oxford University </w:t>
      </w:r>
    </w:p>
    <w:p w14:paraId="60E48B4D"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Press.</w:t>
      </w:r>
    </w:p>
    <w:p w14:paraId="3AC0EB0E"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Fitzgerald T (2015) Critical religion and critical research on religion: Religion and </w:t>
      </w:r>
    </w:p>
    <w:p w14:paraId="16064903"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004D7F2A" w:rsidRPr="0006678B">
        <w:rPr>
          <w:rFonts w:ascii="Helvetica" w:hAnsi="Helvetica"/>
        </w:rPr>
        <w:t>politics</w:t>
      </w:r>
      <w:proofErr w:type="gramEnd"/>
      <w:r w:rsidR="004D7F2A" w:rsidRPr="0006678B">
        <w:rPr>
          <w:rFonts w:ascii="Helvetica" w:hAnsi="Helvetica"/>
        </w:rPr>
        <w:t xml:space="preserve"> as modern fictions. </w:t>
      </w:r>
      <w:r w:rsidR="004D7F2A" w:rsidRPr="0006678B">
        <w:rPr>
          <w:rFonts w:ascii="Helvetica" w:hAnsi="Helvetica"/>
          <w:i/>
        </w:rPr>
        <w:t>Critical Research on Religion</w:t>
      </w:r>
      <w:r w:rsidR="004D7F2A" w:rsidRPr="0006678B">
        <w:rPr>
          <w:rFonts w:ascii="Helvetica" w:hAnsi="Helvetica"/>
        </w:rPr>
        <w:t xml:space="preserve"> 3(3): 303-319.</w:t>
      </w:r>
    </w:p>
    <w:p w14:paraId="0A2BB22A"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Galonnier J (205) The racialization of Muslims in France and the United States: </w:t>
      </w:r>
    </w:p>
    <w:p w14:paraId="495E9FF7"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 xml:space="preserve">Some insights from white converts to Islam. </w:t>
      </w:r>
      <w:r w:rsidR="004D7F2A" w:rsidRPr="0006678B">
        <w:rPr>
          <w:rFonts w:ascii="Helvetica" w:hAnsi="Helvetica"/>
          <w:i/>
        </w:rPr>
        <w:t>Social Compass</w:t>
      </w:r>
      <w:r w:rsidR="004D7F2A" w:rsidRPr="0006678B">
        <w:rPr>
          <w:rFonts w:ascii="Helvetica" w:hAnsi="Helvetica"/>
        </w:rPr>
        <w:t xml:space="preserve"> 62(4): 570-583.</w:t>
      </w:r>
    </w:p>
    <w:p w14:paraId="4E2BB519"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Goldberg DT (1993) </w:t>
      </w:r>
      <w:r w:rsidRPr="0006678B">
        <w:rPr>
          <w:rFonts w:ascii="Helvetica" w:hAnsi="Helvetica"/>
          <w:i/>
        </w:rPr>
        <w:t>Racist Culture: Philosophy and the Politics of Meaning</w:t>
      </w:r>
      <w:r w:rsidRPr="0006678B">
        <w:rPr>
          <w:rFonts w:ascii="Helvetica" w:hAnsi="Helvetica"/>
        </w:rPr>
        <w:t xml:space="preserve">. Malden: </w:t>
      </w:r>
    </w:p>
    <w:p w14:paraId="7DCF6F46"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Blackwell.</w:t>
      </w:r>
    </w:p>
    <w:p w14:paraId="19ECBF8D"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Hacking I (1999) </w:t>
      </w:r>
      <w:r w:rsidRPr="0006678B">
        <w:rPr>
          <w:rFonts w:ascii="Helvetica" w:hAnsi="Helvetica"/>
          <w:i/>
        </w:rPr>
        <w:t>The Social Construction of What?</w:t>
      </w:r>
      <w:r w:rsidRPr="0006678B">
        <w:rPr>
          <w:rFonts w:ascii="Helvetica" w:hAnsi="Helvetica"/>
        </w:rPr>
        <w:t xml:space="preserve"> Cambridge: Harvard University </w:t>
      </w:r>
    </w:p>
    <w:p w14:paraId="2A7D4616"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Press.</w:t>
      </w:r>
    </w:p>
    <w:p w14:paraId="22F686DF" w14:textId="6D1EB991" w:rsidR="00204F29" w:rsidRPr="0006678B" w:rsidRDefault="00B170D6" w:rsidP="003F4CE9">
      <w:pPr>
        <w:tabs>
          <w:tab w:val="left" w:pos="720"/>
          <w:tab w:val="left" w:pos="1440"/>
          <w:tab w:val="left" w:pos="2160"/>
          <w:tab w:val="left" w:pos="2880"/>
          <w:tab w:val="left" w:pos="3600"/>
          <w:tab w:val="left" w:pos="4320"/>
        </w:tabs>
        <w:spacing w:line="480" w:lineRule="auto"/>
        <w:rPr>
          <w:rFonts w:ascii="Helvetica" w:hAnsi="Helvetica"/>
        </w:rPr>
      </w:pPr>
      <w:proofErr w:type="gramStart"/>
      <w:r>
        <w:rPr>
          <w:rFonts w:ascii="Helvetica" w:hAnsi="Helvetica"/>
        </w:rPr>
        <w:t>Harris S (2013) Response to c</w:t>
      </w:r>
      <w:r w:rsidR="004D7F2A" w:rsidRPr="0006678B">
        <w:rPr>
          <w:rFonts w:ascii="Helvetica" w:hAnsi="Helvetica"/>
        </w:rPr>
        <w:t>ontroversy.</w:t>
      </w:r>
      <w:proofErr w:type="gramEnd"/>
      <w:r w:rsidR="004D7F2A" w:rsidRPr="0006678B">
        <w:rPr>
          <w:rFonts w:ascii="Helvetica" w:hAnsi="Helvetica"/>
        </w:rPr>
        <w:t xml:space="preserve"> In: Sam Harris. Available at: </w:t>
      </w:r>
    </w:p>
    <w:p w14:paraId="66A0DA6C" w14:textId="77777777" w:rsidR="00EF4C91" w:rsidRPr="0006678B" w:rsidRDefault="0058384A" w:rsidP="003F4CE9">
      <w:pPr>
        <w:tabs>
          <w:tab w:val="left" w:pos="720"/>
          <w:tab w:val="left" w:pos="1440"/>
          <w:tab w:val="left" w:pos="2160"/>
          <w:tab w:val="left" w:pos="2880"/>
          <w:tab w:val="left" w:pos="3600"/>
          <w:tab w:val="left" w:pos="4320"/>
        </w:tabs>
        <w:spacing w:line="480" w:lineRule="auto"/>
        <w:ind w:left="720"/>
        <w:rPr>
          <w:rFonts w:ascii="Helvetica" w:hAnsi="Helvetica"/>
        </w:rPr>
      </w:pPr>
      <w:hyperlink r:id="rId9" w:history="1">
        <w:r w:rsidR="004D7F2A" w:rsidRPr="0006678B">
          <w:rPr>
            <w:rStyle w:val="Hyperlink"/>
            <w:rFonts w:ascii="Helvetica" w:hAnsi="Helvetica"/>
            <w:u w:val="single"/>
          </w:rPr>
          <w:t>https://www.samharris.org/blog/item/response-to-controversy</w:t>
        </w:r>
      </w:hyperlink>
      <w:r w:rsidR="004D7F2A" w:rsidRPr="0006678B">
        <w:rPr>
          <w:rFonts w:ascii="Helvetica" w:hAnsi="Helvetica"/>
        </w:rPr>
        <w:t xml:space="preserve"> (accessed 12 August 2016).</w:t>
      </w:r>
    </w:p>
    <w:p w14:paraId="43E85107"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Haslanger S (2012) </w:t>
      </w:r>
      <w:r w:rsidRPr="0006678B">
        <w:rPr>
          <w:rFonts w:ascii="Helvetica" w:hAnsi="Helvetica"/>
          <w:i/>
        </w:rPr>
        <w:t>Resisting Reality: Social Construction and Social Critique</w:t>
      </w:r>
      <w:r w:rsidRPr="0006678B">
        <w:rPr>
          <w:rFonts w:ascii="Helvetica" w:hAnsi="Helvetica"/>
        </w:rPr>
        <w:t xml:space="preserve">. </w:t>
      </w:r>
    </w:p>
    <w:p w14:paraId="427953AF"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Oxford: Oxford University Press.</w:t>
      </w:r>
    </w:p>
    <w:p w14:paraId="438C27C2"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Mahmood S (2012) </w:t>
      </w:r>
      <w:r w:rsidRPr="0006678B">
        <w:rPr>
          <w:rFonts w:ascii="Helvetica" w:hAnsi="Helvetica"/>
          <w:i/>
        </w:rPr>
        <w:t>Politics of Piety: The Islamic Revival and the Feminist Subject</w:t>
      </w:r>
      <w:r w:rsidRPr="0006678B">
        <w:rPr>
          <w:rFonts w:ascii="Helvetica" w:hAnsi="Helvetica"/>
        </w:rPr>
        <w:t xml:space="preserve">. </w:t>
      </w:r>
    </w:p>
    <w:p w14:paraId="72DE0661"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Princeton: Princeton University Press.</w:t>
      </w:r>
    </w:p>
    <w:p w14:paraId="4AA7AD53" w14:textId="490DD63F"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lastRenderedPageBreak/>
        <w:t xml:space="preserve">Mahmood S (2016) </w:t>
      </w:r>
      <w:r w:rsidR="00CB6B1C" w:rsidRPr="0006678B">
        <w:rPr>
          <w:rFonts w:ascii="Helvetica" w:hAnsi="Helvetica"/>
          <w:i/>
        </w:rPr>
        <w:t xml:space="preserve">Religious Difference in a </w:t>
      </w:r>
      <w:r w:rsidRPr="0006678B">
        <w:rPr>
          <w:rFonts w:ascii="Helvetica" w:hAnsi="Helvetica"/>
          <w:i/>
        </w:rPr>
        <w:t>Secular Age: A Minority Report</w:t>
      </w:r>
      <w:r w:rsidRPr="0006678B">
        <w:rPr>
          <w:rFonts w:ascii="Helvetica" w:hAnsi="Helvetica"/>
        </w:rPr>
        <w:t xml:space="preserve">. </w:t>
      </w:r>
    </w:p>
    <w:p w14:paraId="1DB12D2F"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Princeton: Princeton University Press.</w:t>
      </w:r>
    </w:p>
    <w:p w14:paraId="311F2A5C"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Masuzawa T (2005) </w:t>
      </w:r>
      <w:r w:rsidRPr="0006678B">
        <w:rPr>
          <w:rFonts w:ascii="Helvetica" w:hAnsi="Helvetica"/>
          <w:i/>
        </w:rPr>
        <w:t xml:space="preserve">The Invention of World Religions: Or, How European </w:t>
      </w:r>
    </w:p>
    <w:p w14:paraId="13A8CD70" w14:textId="77777777" w:rsidR="00EF4C91" w:rsidRPr="0006678B" w:rsidRDefault="004D7F2A" w:rsidP="003F4CE9">
      <w:pPr>
        <w:tabs>
          <w:tab w:val="left" w:pos="720"/>
          <w:tab w:val="left" w:pos="1440"/>
          <w:tab w:val="left" w:pos="2160"/>
          <w:tab w:val="left" w:pos="2880"/>
          <w:tab w:val="left" w:pos="3600"/>
          <w:tab w:val="left" w:pos="4320"/>
        </w:tabs>
        <w:spacing w:line="480" w:lineRule="auto"/>
        <w:ind w:left="720"/>
        <w:rPr>
          <w:rFonts w:ascii="Helvetica" w:hAnsi="Helvetica"/>
        </w:rPr>
      </w:pPr>
      <w:r w:rsidRPr="0006678B">
        <w:rPr>
          <w:rFonts w:ascii="Helvetica" w:hAnsi="Helvetica"/>
          <w:i/>
        </w:rPr>
        <w:t xml:space="preserve">Universalism was </w:t>
      </w:r>
      <w:proofErr w:type="gramStart"/>
      <w:r w:rsidRPr="0006678B">
        <w:rPr>
          <w:rFonts w:ascii="Helvetica" w:hAnsi="Helvetica"/>
          <w:i/>
        </w:rPr>
        <w:t>Preserved</w:t>
      </w:r>
      <w:proofErr w:type="gramEnd"/>
      <w:r w:rsidRPr="0006678B">
        <w:rPr>
          <w:rFonts w:ascii="Helvetica" w:hAnsi="Helvetica"/>
          <w:i/>
        </w:rPr>
        <w:t xml:space="preserve"> in the Language of Pluralism</w:t>
      </w:r>
      <w:r w:rsidRPr="0006678B">
        <w:rPr>
          <w:rFonts w:ascii="Helvetica" w:hAnsi="Helvetica"/>
        </w:rPr>
        <w:t>. Chicago: University of Chicago Press.</w:t>
      </w:r>
    </w:p>
    <w:p w14:paraId="4DDDF623"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McCutcheon RT (1997) </w:t>
      </w:r>
      <w:r w:rsidRPr="0006678B">
        <w:rPr>
          <w:rFonts w:ascii="Helvetica" w:hAnsi="Helvetica"/>
          <w:i/>
        </w:rPr>
        <w:t xml:space="preserve">Manufacturing Religion: The Discourse on Sui Generis </w:t>
      </w:r>
    </w:p>
    <w:p w14:paraId="57387C3F"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4D7F2A" w:rsidRPr="0006678B">
        <w:rPr>
          <w:rFonts w:ascii="Helvetica" w:hAnsi="Helvetica"/>
          <w:i/>
        </w:rPr>
        <w:t>Religion and the Politics of Nostalgia</w:t>
      </w:r>
      <w:r w:rsidR="004D7F2A" w:rsidRPr="0006678B">
        <w:rPr>
          <w:rFonts w:ascii="Helvetica" w:hAnsi="Helvetica"/>
        </w:rPr>
        <w:t>.</w:t>
      </w:r>
      <w:proofErr w:type="gramEnd"/>
      <w:r w:rsidR="004D7F2A" w:rsidRPr="0006678B">
        <w:rPr>
          <w:rFonts w:ascii="Helvetica" w:hAnsi="Helvetica"/>
        </w:rPr>
        <w:t xml:space="preserve"> Oxford: Oxford University Press.</w:t>
      </w:r>
    </w:p>
    <w:p w14:paraId="2D036D6E"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McCutcheon RT (2014) </w:t>
      </w:r>
      <w:r w:rsidRPr="0006678B">
        <w:rPr>
          <w:rFonts w:ascii="Helvetica" w:hAnsi="Helvetica"/>
          <w:i/>
        </w:rPr>
        <w:t xml:space="preserve">Religion and the Domestication of Dissent: Or, How to Live </w:t>
      </w:r>
    </w:p>
    <w:p w14:paraId="7789E80E"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4D7F2A" w:rsidRPr="0006678B">
        <w:rPr>
          <w:rFonts w:ascii="Helvetica" w:hAnsi="Helvetica"/>
          <w:i/>
        </w:rPr>
        <w:t>in</w:t>
      </w:r>
      <w:proofErr w:type="gramEnd"/>
      <w:r w:rsidR="004D7F2A" w:rsidRPr="0006678B">
        <w:rPr>
          <w:rFonts w:ascii="Helvetica" w:hAnsi="Helvetica"/>
          <w:i/>
        </w:rPr>
        <w:t xml:space="preserve"> a Less than Perfect Union</w:t>
      </w:r>
      <w:r w:rsidR="004D7F2A" w:rsidRPr="0006678B">
        <w:rPr>
          <w:rFonts w:ascii="Helvetica" w:hAnsi="Helvetica"/>
        </w:rPr>
        <w:t xml:space="preserve">. London: Routledge. </w:t>
      </w:r>
    </w:p>
    <w:p w14:paraId="00984BCA" w14:textId="0893A73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Meer </w:t>
      </w:r>
      <w:r w:rsidR="00471D5D" w:rsidRPr="0006678B">
        <w:rPr>
          <w:rFonts w:ascii="Helvetica" w:hAnsi="Helvetica"/>
        </w:rPr>
        <w:t xml:space="preserve">N </w:t>
      </w:r>
      <w:r w:rsidRPr="0006678B">
        <w:rPr>
          <w:rFonts w:ascii="Helvetica" w:hAnsi="Helvetica"/>
        </w:rPr>
        <w:t xml:space="preserve">(2008) Racialization and religion: race, culture and difference in the study of </w:t>
      </w:r>
    </w:p>
    <w:p w14:paraId="6DA02AAB"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004D7F2A" w:rsidRPr="0006678B">
        <w:rPr>
          <w:rFonts w:ascii="Helvetica" w:hAnsi="Helvetica"/>
        </w:rPr>
        <w:t>antisemitism</w:t>
      </w:r>
      <w:proofErr w:type="gramEnd"/>
      <w:r w:rsidR="004D7F2A" w:rsidRPr="0006678B">
        <w:rPr>
          <w:rFonts w:ascii="Helvetica" w:hAnsi="Helvetica"/>
        </w:rPr>
        <w:t xml:space="preserve"> and Islamophobia. </w:t>
      </w:r>
      <w:r w:rsidR="004D7F2A" w:rsidRPr="0006678B">
        <w:rPr>
          <w:rFonts w:ascii="Helvetica" w:hAnsi="Helvetica"/>
          <w:i/>
        </w:rPr>
        <w:t>Ethnic and Racial Studies</w:t>
      </w:r>
      <w:r w:rsidR="004D7F2A" w:rsidRPr="0006678B">
        <w:rPr>
          <w:rFonts w:ascii="Helvetica" w:hAnsi="Helvetica"/>
        </w:rPr>
        <w:t xml:space="preserve"> 36(3): 385-398.</w:t>
      </w:r>
    </w:p>
    <w:p w14:paraId="00509243" w14:textId="3D9E1BA2" w:rsidR="00471D5D"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Meer </w:t>
      </w:r>
      <w:r w:rsidR="00471D5D" w:rsidRPr="0006678B">
        <w:rPr>
          <w:rFonts w:ascii="Helvetica" w:hAnsi="Helvetica"/>
        </w:rPr>
        <w:t xml:space="preserve">N </w:t>
      </w:r>
      <w:r w:rsidRPr="0006678B">
        <w:rPr>
          <w:rFonts w:ascii="Helvetica" w:hAnsi="Helvetica"/>
        </w:rPr>
        <w:t xml:space="preserve">and Modood </w:t>
      </w:r>
      <w:r w:rsidR="00471D5D" w:rsidRPr="0006678B">
        <w:rPr>
          <w:rFonts w:ascii="Helvetica" w:hAnsi="Helvetica"/>
        </w:rPr>
        <w:t xml:space="preserve">T </w:t>
      </w:r>
      <w:r w:rsidRPr="0006678B">
        <w:rPr>
          <w:rFonts w:ascii="Helvetica" w:hAnsi="Helvetica"/>
        </w:rPr>
        <w:t xml:space="preserve">(2009) Refutations of racism in the </w:t>
      </w:r>
      <w:r w:rsidR="00C14155">
        <w:rPr>
          <w:rFonts w:ascii="Helvetica" w:hAnsi="Helvetica"/>
        </w:rPr>
        <w:t>“</w:t>
      </w:r>
      <w:r w:rsidRPr="0006678B">
        <w:rPr>
          <w:rFonts w:ascii="Helvetica" w:hAnsi="Helvetica"/>
        </w:rPr>
        <w:t>Muslim Question.</w:t>
      </w:r>
      <w:r w:rsidR="00C14155">
        <w:rPr>
          <w:rFonts w:ascii="Helvetica" w:hAnsi="Helvetica"/>
        </w:rPr>
        <w:t>”</w:t>
      </w:r>
      <w:r w:rsidRPr="0006678B">
        <w:rPr>
          <w:rFonts w:ascii="Helvetica" w:hAnsi="Helvetica"/>
        </w:rPr>
        <w:t xml:space="preserve"> </w:t>
      </w:r>
    </w:p>
    <w:p w14:paraId="5A991364" w14:textId="7B4A3171" w:rsidR="00EF4C91" w:rsidRPr="0006678B" w:rsidRDefault="00471D5D"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ab/>
      </w:r>
      <w:r w:rsidR="004D7F2A" w:rsidRPr="0006678B">
        <w:rPr>
          <w:rFonts w:ascii="Helvetica" w:hAnsi="Helvetica"/>
          <w:i/>
        </w:rPr>
        <w:t>Patterns of Prejudice</w:t>
      </w:r>
      <w:r w:rsidR="004D7F2A" w:rsidRPr="0006678B">
        <w:rPr>
          <w:rFonts w:ascii="Helvetica" w:hAnsi="Helvetica"/>
        </w:rPr>
        <w:t xml:space="preserve"> 43(3-4): 335-354.</w:t>
      </w:r>
    </w:p>
    <w:p w14:paraId="3D89BB4B" w14:textId="7C61B38E"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Mills </w:t>
      </w:r>
      <w:r w:rsidR="00471D5D" w:rsidRPr="0006678B">
        <w:rPr>
          <w:rFonts w:ascii="Helvetica" w:hAnsi="Helvetica"/>
        </w:rPr>
        <w:t xml:space="preserve">CW </w:t>
      </w:r>
      <w:r w:rsidR="00B170D6">
        <w:rPr>
          <w:rFonts w:ascii="Helvetica" w:hAnsi="Helvetica"/>
        </w:rPr>
        <w:t>(2013) Notes from the resistance: Some c</w:t>
      </w:r>
      <w:r w:rsidRPr="0006678B">
        <w:rPr>
          <w:rFonts w:ascii="Helvetica" w:hAnsi="Helvetica"/>
        </w:rPr>
        <w:t xml:space="preserve">omments on Sally Haslanger’s </w:t>
      </w:r>
    </w:p>
    <w:p w14:paraId="67E30F86"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 xml:space="preserve">Resisting Reality. </w:t>
      </w:r>
      <w:r w:rsidR="004D7F2A" w:rsidRPr="0006678B">
        <w:rPr>
          <w:rFonts w:ascii="Helvetica" w:hAnsi="Helvetica"/>
          <w:i/>
        </w:rPr>
        <w:t>Philosophical Studies</w:t>
      </w:r>
      <w:r w:rsidR="004D7F2A" w:rsidRPr="0006678B">
        <w:rPr>
          <w:rFonts w:ascii="Helvetica" w:hAnsi="Helvetica"/>
        </w:rPr>
        <w:t xml:space="preserve"> 171(1): 1-13.</w:t>
      </w:r>
    </w:p>
    <w:p w14:paraId="57C83674" w14:textId="77777777" w:rsidR="00471D5D" w:rsidRPr="0006678B" w:rsidRDefault="00471D5D" w:rsidP="003F4CE9">
      <w:pPr>
        <w:tabs>
          <w:tab w:val="left" w:pos="720"/>
          <w:tab w:val="left" w:pos="1440"/>
          <w:tab w:val="left" w:pos="2160"/>
          <w:tab w:val="left" w:pos="2880"/>
          <w:tab w:val="left" w:pos="3600"/>
          <w:tab w:val="left" w:pos="4320"/>
        </w:tabs>
        <w:spacing w:line="480" w:lineRule="auto"/>
        <w:rPr>
          <w:rFonts w:ascii="Helvetica" w:hAnsi="Helvetica"/>
          <w:bCs/>
        </w:rPr>
      </w:pPr>
      <w:r w:rsidRPr="0006678B">
        <w:rPr>
          <w:rFonts w:ascii="Helvetica" w:hAnsi="Helvetica"/>
        </w:rPr>
        <w:t xml:space="preserve">Modood T (2005) </w:t>
      </w:r>
      <w:r w:rsidRPr="0006678B">
        <w:rPr>
          <w:rFonts w:ascii="Helvetica" w:hAnsi="Helvetica"/>
          <w:bCs/>
          <w:i/>
        </w:rPr>
        <w:t>Multicultural Politics: Racism, Ethnicity and Muslims in Britain</w:t>
      </w:r>
      <w:r w:rsidRPr="0006678B">
        <w:rPr>
          <w:rFonts w:ascii="Helvetica" w:hAnsi="Helvetica"/>
          <w:bCs/>
        </w:rPr>
        <w:t xml:space="preserve">. </w:t>
      </w:r>
    </w:p>
    <w:p w14:paraId="393E8BAE" w14:textId="7725CDAE" w:rsidR="00471D5D" w:rsidRPr="0006678B" w:rsidRDefault="00471D5D" w:rsidP="003F4CE9">
      <w:pPr>
        <w:tabs>
          <w:tab w:val="left" w:pos="720"/>
          <w:tab w:val="left" w:pos="1440"/>
          <w:tab w:val="left" w:pos="2160"/>
          <w:tab w:val="left" w:pos="2880"/>
          <w:tab w:val="left" w:pos="3600"/>
          <w:tab w:val="left" w:pos="4320"/>
        </w:tabs>
        <w:spacing w:line="480" w:lineRule="auto"/>
        <w:rPr>
          <w:rFonts w:ascii="Helvetica" w:hAnsi="Helvetica"/>
          <w:bCs/>
        </w:rPr>
      </w:pPr>
      <w:r w:rsidRPr="0006678B">
        <w:rPr>
          <w:rFonts w:ascii="Helvetica" w:hAnsi="Helvetica"/>
          <w:bCs/>
        </w:rPr>
        <w:tab/>
        <w:t>Minneapolis: University of Minnesota Press.</w:t>
      </w:r>
    </w:p>
    <w:p w14:paraId="0CD77B5F" w14:textId="6857B1C3"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Nongbri </w:t>
      </w:r>
      <w:r w:rsidR="00471D5D" w:rsidRPr="0006678B">
        <w:rPr>
          <w:rFonts w:ascii="Helvetica" w:hAnsi="Helvetica"/>
        </w:rPr>
        <w:t xml:space="preserve">B </w:t>
      </w:r>
      <w:r w:rsidRPr="0006678B">
        <w:rPr>
          <w:rFonts w:ascii="Helvetica" w:hAnsi="Helvetica"/>
        </w:rPr>
        <w:t xml:space="preserve">(2013) </w:t>
      </w:r>
      <w:r w:rsidRPr="0006678B">
        <w:rPr>
          <w:rFonts w:ascii="Helvetica" w:hAnsi="Helvetica"/>
          <w:i/>
        </w:rPr>
        <w:t>Before Religion: A History of a Modern Concept</w:t>
      </w:r>
      <w:r w:rsidRPr="0006678B">
        <w:rPr>
          <w:rFonts w:ascii="Helvetica" w:hAnsi="Helvetica"/>
        </w:rPr>
        <w:t xml:space="preserve">. New Haven: Yale </w:t>
      </w:r>
    </w:p>
    <w:p w14:paraId="41A4B05F"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University Press.</w:t>
      </w:r>
    </w:p>
    <w:p w14:paraId="5F85EB18" w14:textId="77777777" w:rsidR="00342A3C" w:rsidRPr="0006678B" w:rsidRDefault="00342A3C"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Omi M and Winant H (2015) </w:t>
      </w:r>
      <w:r w:rsidRPr="0006678B">
        <w:rPr>
          <w:rFonts w:ascii="Helvetica" w:hAnsi="Helvetica"/>
          <w:i/>
        </w:rPr>
        <w:t xml:space="preserve">Racial Formation in the United States (Third </w:t>
      </w:r>
    </w:p>
    <w:p w14:paraId="71B6270D" w14:textId="17DC87E5" w:rsidR="00342A3C" w:rsidRPr="0006678B" w:rsidRDefault="00342A3C"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t>Edition)</w:t>
      </w:r>
      <w:r w:rsidRPr="0006678B">
        <w:rPr>
          <w:rFonts w:ascii="Helvetica" w:hAnsi="Helvetica"/>
        </w:rPr>
        <w:t>. London: Routledge.</w:t>
      </w:r>
    </w:p>
    <w:p w14:paraId="660F0394" w14:textId="64F6E244" w:rsidR="00204F29" w:rsidRPr="0006678B" w:rsidRDefault="00B170D6" w:rsidP="003F4CE9">
      <w:pPr>
        <w:tabs>
          <w:tab w:val="left" w:pos="720"/>
          <w:tab w:val="left" w:pos="1440"/>
          <w:tab w:val="left" w:pos="2160"/>
          <w:tab w:val="left" w:pos="2880"/>
          <w:tab w:val="left" w:pos="3600"/>
          <w:tab w:val="left" w:pos="4320"/>
        </w:tabs>
        <w:spacing w:line="480" w:lineRule="auto"/>
        <w:rPr>
          <w:rFonts w:ascii="Helvetica" w:hAnsi="Helvetica"/>
          <w:i/>
        </w:rPr>
      </w:pPr>
      <w:r>
        <w:rPr>
          <w:rFonts w:ascii="Helvetica" w:hAnsi="Helvetica"/>
        </w:rPr>
        <w:t>Rana J (2007) The s</w:t>
      </w:r>
      <w:r w:rsidR="004D7F2A" w:rsidRPr="0006678B">
        <w:rPr>
          <w:rFonts w:ascii="Helvetica" w:hAnsi="Helvetica"/>
        </w:rPr>
        <w:t xml:space="preserve">tory of Islamophobia. </w:t>
      </w:r>
      <w:r w:rsidR="004D7F2A" w:rsidRPr="0006678B">
        <w:rPr>
          <w:rFonts w:ascii="Helvetica" w:hAnsi="Helvetica"/>
          <w:i/>
        </w:rPr>
        <w:t xml:space="preserve">Souls: A Critical Journal of Black Politics, </w:t>
      </w:r>
    </w:p>
    <w:p w14:paraId="69092126"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r w:rsidR="004D7F2A" w:rsidRPr="0006678B">
        <w:rPr>
          <w:rFonts w:ascii="Helvetica" w:hAnsi="Helvetica"/>
          <w:i/>
        </w:rPr>
        <w:t>Culture, and Society</w:t>
      </w:r>
      <w:r w:rsidR="004D7F2A" w:rsidRPr="0006678B">
        <w:rPr>
          <w:rFonts w:ascii="Helvetica" w:hAnsi="Helvetica"/>
        </w:rPr>
        <w:t xml:space="preserve"> 9(2): 148-161.</w:t>
      </w:r>
    </w:p>
    <w:p w14:paraId="1E49AD96"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Saul J (2007) Philosophical analysis and social kinds: Gender and race. </w:t>
      </w:r>
      <w:r w:rsidRPr="0006678B">
        <w:rPr>
          <w:rFonts w:ascii="Helvetica" w:hAnsi="Helvetica"/>
          <w:i/>
        </w:rPr>
        <w:t xml:space="preserve">Proceedings </w:t>
      </w:r>
    </w:p>
    <w:p w14:paraId="0B9513DC"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lastRenderedPageBreak/>
        <w:tab/>
      </w:r>
      <w:proofErr w:type="gramStart"/>
      <w:r w:rsidR="004D7F2A" w:rsidRPr="0006678B">
        <w:rPr>
          <w:rFonts w:ascii="Helvetica" w:hAnsi="Helvetica"/>
          <w:i/>
        </w:rPr>
        <w:t>of</w:t>
      </w:r>
      <w:proofErr w:type="gramEnd"/>
      <w:r w:rsidR="004D7F2A" w:rsidRPr="0006678B">
        <w:rPr>
          <w:rFonts w:ascii="Helvetica" w:hAnsi="Helvetica"/>
          <w:i/>
        </w:rPr>
        <w:t xml:space="preserve"> the Aristotelian Society, Supplementary Volume </w:t>
      </w:r>
      <w:r w:rsidR="004D7F2A" w:rsidRPr="0006678B">
        <w:rPr>
          <w:rFonts w:ascii="Helvetica" w:hAnsi="Helvetica"/>
        </w:rPr>
        <w:t>80(1): 119-143.</w:t>
      </w:r>
    </w:p>
    <w:p w14:paraId="71279385"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Schilbrack K (2014) </w:t>
      </w:r>
      <w:r w:rsidRPr="0006678B">
        <w:rPr>
          <w:rFonts w:ascii="Helvetica" w:hAnsi="Helvetica"/>
          <w:i/>
        </w:rPr>
        <w:t>The Philosophical Study of Religion: A Manifesto</w:t>
      </w:r>
      <w:r w:rsidRPr="0006678B">
        <w:rPr>
          <w:rFonts w:ascii="Helvetica" w:hAnsi="Helvetica"/>
        </w:rPr>
        <w:t xml:space="preserve">. Malden: </w:t>
      </w:r>
    </w:p>
    <w:p w14:paraId="165342CA"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r w:rsidR="004D7F2A" w:rsidRPr="0006678B">
        <w:rPr>
          <w:rFonts w:ascii="Helvetica" w:hAnsi="Helvetica"/>
        </w:rPr>
        <w:t>Wiley-Blackwell</w:t>
      </w:r>
      <w:r w:rsidRPr="0006678B">
        <w:rPr>
          <w:rFonts w:ascii="Helvetica" w:hAnsi="Helvetica"/>
        </w:rPr>
        <w:t>.</w:t>
      </w:r>
    </w:p>
    <w:p w14:paraId="13360166" w14:textId="69E6C7DF" w:rsidR="00204F29" w:rsidRPr="0006678B" w:rsidRDefault="00B170D6" w:rsidP="003F4CE9">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t>Selod S (2015) Citizenship denied: The r</w:t>
      </w:r>
      <w:r w:rsidR="004D7F2A" w:rsidRPr="0006678B">
        <w:rPr>
          <w:rFonts w:ascii="Helvetica" w:hAnsi="Helvetica"/>
        </w:rPr>
        <w:t>a</w:t>
      </w:r>
      <w:r>
        <w:rPr>
          <w:rFonts w:ascii="Helvetica" w:hAnsi="Helvetica"/>
        </w:rPr>
        <w:t>cialization of Muslim American m</w:t>
      </w:r>
      <w:r w:rsidR="004D7F2A" w:rsidRPr="0006678B">
        <w:rPr>
          <w:rFonts w:ascii="Helvetica" w:hAnsi="Helvetica"/>
        </w:rPr>
        <w:t xml:space="preserve">en and </w:t>
      </w:r>
    </w:p>
    <w:p w14:paraId="19E05A82" w14:textId="5D86FDF2"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00B170D6">
        <w:rPr>
          <w:rFonts w:ascii="Helvetica" w:hAnsi="Helvetica"/>
        </w:rPr>
        <w:t>w</w:t>
      </w:r>
      <w:r w:rsidR="004D7F2A" w:rsidRPr="0006678B">
        <w:rPr>
          <w:rFonts w:ascii="Helvetica" w:hAnsi="Helvetica"/>
        </w:rPr>
        <w:t>omen</w:t>
      </w:r>
      <w:proofErr w:type="gramEnd"/>
      <w:r w:rsidR="004D7F2A" w:rsidRPr="0006678B">
        <w:rPr>
          <w:rFonts w:ascii="Helvetica" w:hAnsi="Helvetica"/>
        </w:rPr>
        <w:t xml:space="preserve"> post-9/11. </w:t>
      </w:r>
      <w:r w:rsidR="004D7F2A" w:rsidRPr="0006678B">
        <w:rPr>
          <w:rFonts w:ascii="Helvetica" w:hAnsi="Helvetica"/>
          <w:i/>
        </w:rPr>
        <w:t>Critical Sociology</w:t>
      </w:r>
      <w:r w:rsidR="004D7F2A" w:rsidRPr="0006678B">
        <w:rPr>
          <w:rFonts w:ascii="Helvetica" w:hAnsi="Helvetica"/>
        </w:rPr>
        <w:t xml:space="preserve"> 41(1): 77-95.</w:t>
      </w:r>
    </w:p>
    <w:p w14:paraId="4EFCE665"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Selod S and Embrick DG (2013) Racialization and Muslims: Situating the Muslim </w:t>
      </w:r>
    </w:p>
    <w:p w14:paraId="571FA13C" w14:textId="61A8FC9B"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ab/>
      </w:r>
      <w:proofErr w:type="gramStart"/>
      <w:r w:rsidR="00B170D6">
        <w:rPr>
          <w:rFonts w:ascii="Helvetica" w:hAnsi="Helvetica"/>
        </w:rPr>
        <w:t>experience</w:t>
      </w:r>
      <w:proofErr w:type="gramEnd"/>
      <w:r w:rsidR="00B170D6">
        <w:rPr>
          <w:rFonts w:ascii="Helvetica" w:hAnsi="Helvetica"/>
        </w:rPr>
        <w:t xml:space="preserve"> in race s</w:t>
      </w:r>
      <w:r w:rsidR="004D7F2A" w:rsidRPr="0006678B">
        <w:rPr>
          <w:rFonts w:ascii="Helvetica" w:hAnsi="Helvetica"/>
        </w:rPr>
        <w:t xml:space="preserve">cholarship. </w:t>
      </w:r>
      <w:r w:rsidR="004D7F2A" w:rsidRPr="0006678B">
        <w:rPr>
          <w:rFonts w:ascii="Helvetica" w:hAnsi="Helvetica"/>
          <w:i/>
        </w:rPr>
        <w:t xml:space="preserve">Sociology Compass </w:t>
      </w:r>
      <w:r w:rsidR="004D7F2A" w:rsidRPr="0006678B">
        <w:rPr>
          <w:rFonts w:ascii="Helvetica" w:hAnsi="Helvetica"/>
        </w:rPr>
        <w:t>7/8: 644-655</w:t>
      </w:r>
      <w:r w:rsidR="00CB6B1C" w:rsidRPr="0006678B">
        <w:rPr>
          <w:rFonts w:ascii="Helvetica" w:hAnsi="Helvetica"/>
        </w:rPr>
        <w:t>.</w:t>
      </w:r>
    </w:p>
    <w:p w14:paraId="534B498E" w14:textId="77777777" w:rsidR="00CB6B1C" w:rsidRPr="0006678B" w:rsidRDefault="00CB6B1C" w:rsidP="003F4CE9">
      <w:pPr>
        <w:tabs>
          <w:tab w:val="left" w:pos="720"/>
          <w:tab w:val="left" w:pos="1440"/>
          <w:tab w:val="left" w:pos="2160"/>
          <w:tab w:val="left" w:pos="2880"/>
          <w:tab w:val="left" w:pos="3600"/>
          <w:tab w:val="left" w:pos="4320"/>
        </w:tabs>
        <w:spacing w:line="480" w:lineRule="auto"/>
        <w:rPr>
          <w:rFonts w:ascii="Helvetica" w:hAnsi="Helvetica"/>
          <w:i/>
        </w:rPr>
      </w:pPr>
      <w:proofErr w:type="gramStart"/>
      <w:r w:rsidRPr="0006678B">
        <w:rPr>
          <w:rFonts w:ascii="Helvetica" w:hAnsi="Helvetica"/>
        </w:rPr>
        <w:t>Smith, JZ (1998) Religion, Religions, Religious.</w:t>
      </w:r>
      <w:proofErr w:type="gramEnd"/>
      <w:r w:rsidRPr="0006678B">
        <w:rPr>
          <w:rFonts w:ascii="Helvetica" w:hAnsi="Helvetica"/>
        </w:rPr>
        <w:t xml:space="preserve"> In: Taylor MC (ed) </w:t>
      </w:r>
      <w:r w:rsidRPr="0006678B">
        <w:rPr>
          <w:rFonts w:ascii="Helvetica" w:hAnsi="Helvetica"/>
          <w:i/>
        </w:rPr>
        <w:t xml:space="preserve">Critical </w:t>
      </w:r>
    </w:p>
    <w:p w14:paraId="797EF7FB" w14:textId="77777777" w:rsidR="00D81DC2" w:rsidRDefault="00CB6B1C" w:rsidP="00D81DC2">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Pr="0006678B">
        <w:rPr>
          <w:rFonts w:ascii="Helvetica" w:hAnsi="Helvetica"/>
          <w:i/>
        </w:rPr>
        <w:t xml:space="preserve">Terms </w:t>
      </w:r>
      <w:r w:rsidR="005C3C80" w:rsidRPr="0006678B">
        <w:rPr>
          <w:rFonts w:ascii="Helvetica" w:hAnsi="Helvetica"/>
          <w:i/>
        </w:rPr>
        <w:t>for</w:t>
      </w:r>
      <w:r w:rsidRPr="0006678B">
        <w:rPr>
          <w:rFonts w:ascii="Helvetica" w:hAnsi="Helvetica"/>
          <w:i/>
        </w:rPr>
        <w:t xml:space="preserve"> Religious Studies</w:t>
      </w:r>
      <w:r w:rsidRPr="0006678B">
        <w:rPr>
          <w:rFonts w:ascii="Helvetica" w:hAnsi="Helvetica"/>
        </w:rPr>
        <w:t>.</w:t>
      </w:r>
      <w:proofErr w:type="gramEnd"/>
      <w:r w:rsidRPr="0006678B">
        <w:rPr>
          <w:rFonts w:ascii="Helvetica" w:hAnsi="Helvetica"/>
        </w:rPr>
        <w:t xml:space="preserve"> Chicago: University of Chicago Press</w:t>
      </w:r>
      <w:r w:rsidR="004E1787" w:rsidRPr="0006678B">
        <w:rPr>
          <w:rFonts w:ascii="Helvetica" w:hAnsi="Helvetica"/>
        </w:rPr>
        <w:t xml:space="preserve">, pp. </w:t>
      </w:r>
      <w:r w:rsidR="00D81DC2">
        <w:rPr>
          <w:rFonts w:ascii="Helvetica" w:hAnsi="Helvetica"/>
        </w:rPr>
        <w:t>269-</w:t>
      </w:r>
    </w:p>
    <w:p w14:paraId="034E24C3" w14:textId="6A92773A" w:rsidR="00CB6B1C" w:rsidRPr="0006678B" w:rsidRDefault="00D81DC2" w:rsidP="00D81DC2">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tab/>
        <w:t>284</w:t>
      </w:r>
      <w:r w:rsidR="00CB6B1C" w:rsidRPr="0006678B">
        <w:rPr>
          <w:rFonts w:ascii="Helvetica" w:hAnsi="Helvetica"/>
        </w:rPr>
        <w:t>.</w:t>
      </w:r>
    </w:p>
    <w:p w14:paraId="3DD62EA3" w14:textId="77777777" w:rsidR="00471D5D"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rPr>
        <w:t xml:space="preserve">Soyer </w:t>
      </w:r>
      <w:r w:rsidR="00471D5D" w:rsidRPr="0006678B">
        <w:rPr>
          <w:rFonts w:ascii="Helvetica" w:hAnsi="Helvetica"/>
        </w:rPr>
        <w:t xml:space="preserve">F </w:t>
      </w:r>
      <w:r w:rsidRPr="0006678B">
        <w:rPr>
          <w:rFonts w:ascii="Helvetica" w:hAnsi="Helvetica"/>
        </w:rPr>
        <w:t xml:space="preserve">(2013) Faith, culture and fear: comparing Islamophobia in early modern </w:t>
      </w:r>
    </w:p>
    <w:p w14:paraId="0FAE0E87" w14:textId="256459E1" w:rsidR="00EF4C91" w:rsidRDefault="004D7F2A" w:rsidP="003F4CE9">
      <w:pPr>
        <w:tabs>
          <w:tab w:val="left" w:pos="720"/>
          <w:tab w:val="left" w:pos="1440"/>
          <w:tab w:val="left" w:pos="2160"/>
          <w:tab w:val="left" w:pos="2880"/>
          <w:tab w:val="left" w:pos="3600"/>
          <w:tab w:val="left" w:pos="4320"/>
        </w:tabs>
        <w:spacing w:line="480" w:lineRule="auto"/>
        <w:ind w:left="720"/>
        <w:rPr>
          <w:rFonts w:ascii="Helvetica" w:hAnsi="Helvetica"/>
        </w:rPr>
      </w:pPr>
      <w:r w:rsidRPr="0006678B">
        <w:rPr>
          <w:rFonts w:ascii="Helvetica" w:hAnsi="Helvetica"/>
        </w:rPr>
        <w:t xml:space="preserve">Spain and twenty-first-century Europe. </w:t>
      </w:r>
      <w:r w:rsidRPr="0006678B">
        <w:rPr>
          <w:rFonts w:ascii="Helvetica" w:hAnsi="Helvetica"/>
          <w:i/>
        </w:rPr>
        <w:t>Ethnic and Racial Studies</w:t>
      </w:r>
      <w:r w:rsidRPr="0006678B">
        <w:rPr>
          <w:rFonts w:ascii="Helvetica" w:hAnsi="Helvetica"/>
        </w:rPr>
        <w:t xml:space="preserve"> 36(3): 399-416.</w:t>
      </w:r>
      <w:bookmarkStart w:id="7" w:name="_GoBack"/>
      <w:bookmarkEnd w:id="7"/>
    </w:p>
    <w:p w14:paraId="2DC4F5CE" w14:textId="77777777" w:rsidR="00144226" w:rsidRDefault="00144226" w:rsidP="0058384A">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t xml:space="preserve">Vásquez MA (2011) </w:t>
      </w:r>
      <w:r>
        <w:rPr>
          <w:rFonts w:ascii="Helvetica" w:hAnsi="Helvetica"/>
          <w:i/>
        </w:rPr>
        <w:t>More Than Belief: A Materialist Theory of Religion</w:t>
      </w:r>
      <w:r>
        <w:rPr>
          <w:rFonts w:ascii="Helvetica" w:hAnsi="Helvetica"/>
        </w:rPr>
        <w:t xml:space="preserve">. Oxford: </w:t>
      </w:r>
    </w:p>
    <w:p w14:paraId="3414A32C" w14:textId="15F2EC2B" w:rsidR="00144226" w:rsidRPr="00144226" w:rsidRDefault="00144226" w:rsidP="0058384A">
      <w:pPr>
        <w:tabs>
          <w:tab w:val="left" w:pos="720"/>
          <w:tab w:val="left" w:pos="1440"/>
          <w:tab w:val="left" w:pos="2160"/>
          <w:tab w:val="left" w:pos="2880"/>
          <w:tab w:val="left" w:pos="3600"/>
          <w:tab w:val="left" w:pos="4320"/>
        </w:tabs>
        <w:spacing w:line="480" w:lineRule="auto"/>
        <w:rPr>
          <w:rFonts w:ascii="Helvetica" w:hAnsi="Helvetica"/>
        </w:rPr>
      </w:pPr>
      <w:r>
        <w:rPr>
          <w:rFonts w:ascii="Helvetica" w:hAnsi="Helvetica"/>
        </w:rPr>
        <w:tab/>
      </w:r>
      <w:proofErr w:type="gramStart"/>
      <w:r>
        <w:rPr>
          <w:rFonts w:ascii="Helvetica" w:hAnsi="Helvetica"/>
        </w:rPr>
        <w:t>Oxford University Press.</w:t>
      </w:r>
      <w:proofErr w:type="gramEnd"/>
    </w:p>
    <w:p w14:paraId="23701DB2" w14:textId="77777777" w:rsidR="00204F29" w:rsidRPr="0006678B" w:rsidRDefault="004D7F2A" w:rsidP="003F4CE9">
      <w:pPr>
        <w:tabs>
          <w:tab w:val="left" w:pos="720"/>
          <w:tab w:val="left" w:pos="1440"/>
          <w:tab w:val="left" w:pos="2160"/>
          <w:tab w:val="left" w:pos="2880"/>
          <w:tab w:val="left" w:pos="3600"/>
          <w:tab w:val="left" w:pos="4320"/>
        </w:tabs>
        <w:spacing w:line="480" w:lineRule="auto"/>
        <w:rPr>
          <w:rFonts w:ascii="Helvetica" w:hAnsi="Helvetica"/>
          <w:i/>
        </w:rPr>
      </w:pPr>
      <w:r w:rsidRPr="0006678B">
        <w:rPr>
          <w:rFonts w:ascii="Helvetica" w:hAnsi="Helvetica"/>
        </w:rPr>
        <w:t xml:space="preserve">Wheeler R (2000) </w:t>
      </w:r>
      <w:r w:rsidRPr="0006678B">
        <w:rPr>
          <w:rFonts w:ascii="Helvetica" w:hAnsi="Helvetica"/>
          <w:i/>
        </w:rPr>
        <w:t>The Complexion of Race: Categories of Difference in Eighteenth-</w:t>
      </w:r>
    </w:p>
    <w:p w14:paraId="1F300889" w14:textId="77777777" w:rsidR="00EF4C91" w:rsidRPr="0006678B" w:rsidRDefault="00204F29" w:rsidP="003F4CE9">
      <w:pPr>
        <w:tabs>
          <w:tab w:val="left" w:pos="720"/>
          <w:tab w:val="left" w:pos="1440"/>
          <w:tab w:val="left" w:pos="2160"/>
          <w:tab w:val="left" w:pos="2880"/>
          <w:tab w:val="left" w:pos="3600"/>
          <w:tab w:val="left" w:pos="4320"/>
        </w:tabs>
        <w:spacing w:line="480" w:lineRule="auto"/>
        <w:rPr>
          <w:rFonts w:ascii="Helvetica" w:hAnsi="Helvetica"/>
        </w:rPr>
      </w:pPr>
      <w:r w:rsidRPr="0006678B">
        <w:rPr>
          <w:rFonts w:ascii="Helvetica" w:hAnsi="Helvetica"/>
          <w:i/>
        </w:rPr>
        <w:tab/>
      </w:r>
      <w:proofErr w:type="gramStart"/>
      <w:r w:rsidR="004D7F2A" w:rsidRPr="0006678B">
        <w:rPr>
          <w:rFonts w:ascii="Helvetica" w:hAnsi="Helvetica"/>
          <w:i/>
        </w:rPr>
        <w:t>Century British Culture</w:t>
      </w:r>
      <w:r w:rsidR="004D7F2A" w:rsidRPr="0006678B">
        <w:rPr>
          <w:rFonts w:ascii="Helvetica" w:hAnsi="Helvetica"/>
        </w:rPr>
        <w:t>.</w:t>
      </w:r>
      <w:proofErr w:type="gramEnd"/>
      <w:r w:rsidR="004D7F2A" w:rsidRPr="0006678B">
        <w:rPr>
          <w:rFonts w:ascii="Helvetica" w:hAnsi="Helvetica"/>
        </w:rPr>
        <w:t xml:space="preserve"> Philadelphia: University of Pennsylvania Press.</w:t>
      </w:r>
    </w:p>
    <w:p w14:paraId="10C44591" w14:textId="015BE21B" w:rsidR="00EF4C91" w:rsidRPr="0006678B" w:rsidRDefault="00EF4C91" w:rsidP="003F4CE9">
      <w:pPr>
        <w:tabs>
          <w:tab w:val="left" w:pos="720"/>
          <w:tab w:val="left" w:pos="1440"/>
          <w:tab w:val="left" w:pos="2160"/>
          <w:tab w:val="left" w:pos="2880"/>
          <w:tab w:val="left" w:pos="3600"/>
          <w:tab w:val="left" w:pos="4320"/>
        </w:tabs>
        <w:spacing w:line="480" w:lineRule="auto"/>
        <w:rPr>
          <w:rFonts w:ascii="Helvetica" w:hAnsi="Helvetica"/>
        </w:rPr>
      </w:pPr>
    </w:p>
    <w:sectPr w:rsidR="00EF4C91" w:rsidRPr="0006678B">
      <w:headerReference w:type="default" r:id="rId10"/>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547EE" w14:textId="77777777" w:rsidR="00144226" w:rsidRDefault="00144226">
      <w:r>
        <w:separator/>
      </w:r>
    </w:p>
  </w:endnote>
  <w:endnote w:type="continuationSeparator" w:id="0">
    <w:p w14:paraId="3B5B629E" w14:textId="77777777" w:rsidR="00144226" w:rsidRDefault="0014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chin">
    <w:panose1 w:val="02000603020000020003"/>
    <w:charset w:val="00"/>
    <w:family w:val="auto"/>
    <w:pitch w:val="variable"/>
    <w:sig w:usb0="800002FF" w:usb1="4000004A" w:usb2="00000000" w:usb3="00000000" w:csb0="0000000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A3D6" w14:textId="77777777" w:rsidR="00144226" w:rsidRDefault="00144226">
    <w:pPr>
      <w:jc w:val="center"/>
      <w:rPr>
        <w:sz w:val="28"/>
      </w:rPr>
    </w:pPr>
    <w:r>
      <w:rPr>
        <w:sz w:val="28"/>
      </w:rPr>
      <w:fldChar w:fldCharType="begin"/>
    </w:r>
    <w:r>
      <w:rPr>
        <w:sz w:val="28"/>
      </w:rPr>
      <w:instrText>PAGE</w:instrText>
    </w:r>
    <w:r>
      <w:rPr>
        <w:sz w:val="28"/>
      </w:rPr>
      <w:fldChar w:fldCharType="separate"/>
    </w:r>
    <w:r w:rsidR="0058384A">
      <w:rPr>
        <w:noProof/>
        <w:sz w:val="28"/>
      </w:rPr>
      <w:t>1</w:t>
    </w:r>
    <w:r>
      <w:rPr>
        <w:sz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92C61" w14:textId="77777777" w:rsidR="00144226" w:rsidRDefault="00144226">
      <w:r>
        <w:separator/>
      </w:r>
    </w:p>
  </w:footnote>
  <w:footnote w:type="continuationSeparator" w:id="0">
    <w:p w14:paraId="0CC65C29" w14:textId="77777777" w:rsidR="00144226" w:rsidRDefault="00144226">
      <w:r>
        <w:continuationSeparator/>
      </w:r>
    </w:p>
  </w:footnote>
  <w:footnote w:id="1">
    <w:p w14:paraId="1B3AAB50" w14:textId="007F58F6"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Throughout this essay, I am exclusively concerned with the category of religion, not those sets of cultural practices or beliefs currently understood as religion. Where this might be unclear, I have put religion in scare quotes. </w:t>
      </w:r>
    </w:p>
  </w:footnote>
  <w:footnote w:id="2">
    <w:p w14:paraId="1A764CF1" w14:textId="74FFA37D"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In what follows, I note the parallels between the social construction of gender and race, on the one hand, and religion, on the other. There is more emphasis on race for two reasons. First, as Haslanger (2012: 255) points out, the connection between biology and social construction is different when it comes to gender and race, even though they operate according to the same fundamental logic of social construction. Haslanger (</w:t>
      </w:r>
      <w:r>
        <w:rPr>
          <w:rFonts w:ascii="Helvetica" w:hAnsi="Helvetica"/>
        </w:rPr>
        <w:t>p.</w:t>
      </w:r>
      <w:r w:rsidRPr="0006678B">
        <w:rPr>
          <w:rFonts w:ascii="Helvetica" w:hAnsi="Helvetica"/>
        </w:rPr>
        <w:t xml:space="preserve"> 185) summarizes this logic as “gender is the social meaning of sex, race is the social meaning of color.” Second, as will become clear in a later section, the social construction of race and religion overlap in important ways. Thus while there are occasional mentions of the parallels between gender and religion, the main focus will be on race and religion.</w:t>
      </w:r>
    </w:p>
  </w:footnote>
  <w:footnote w:id="3">
    <w:p w14:paraId="649FD36F" w14:textId="003F52E8"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Given the variations in understanding both race and religion, this essay will limit itself to the function of these categories in European and North American contexts. </w:t>
      </w:r>
    </w:p>
  </w:footnote>
  <w:footnote w:id="4">
    <w:p w14:paraId="7D7AFB78" w14:textId="7F70D693" w:rsidR="00144226" w:rsidRPr="0058384A" w:rsidRDefault="00144226" w:rsidP="0058384A">
      <w:pPr>
        <w:pStyle w:val="FootnoteText"/>
        <w:spacing w:line="480" w:lineRule="auto"/>
        <w:ind w:firstLine="360"/>
        <w:rPr>
          <w:rFonts w:ascii="Helvetica" w:hAnsi="Helvetica"/>
        </w:rPr>
      </w:pPr>
      <w:r w:rsidRPr="0058384A">
        <w:rPr>
          <w:rStyle w:val="FootnoteReference"/>
          <w:rFonts w:ascii="Helvetica" w:hAnsi="Helvetica"/>
        </w:rPr>
        <w:footnoteRef/>
      </w:r>
      <w:r w:rsidRPr="0058384A">
        <w:rPr>
          <w:rFonts w:ascii="Helvetica" w:hAnsi="Helvetica"/>
        </w:rPr>
        <w:t xml:space="preserve"> For </w:t>
      </w:r>
      <w:r>
        <w:rPr>
          <w:rFonts w:ascii="Helvetica" w:hAnsi="Helvetica"/>
        </w:rPr>
        <w:t xml:space="preserve">a critical summary of this problematic emphasis as well as the construction of an alternative </w:t>
      </w:r>
      <w:r w:rsidR="00030B1F">
        <w:rPr>
          <w:rFonts w:ascii="Helvetica" w:hAnsi="Helvetica"/>
        </w:rPr>
        <w:t>approach</w:t>
      </w:r>
      <w:r>
        <w:rPr>
          <w:rFonts w:ascii="Helvetica" w:hAnsi="Helvetica"/>
        </w:rPr>
        <w:t xml:space="preserve"> see Vásquez (2011).</w:t>
      </w:r>
    </w:p>
  </w:footnote>
  <w:footnote w:id="5">
    <w:p w14:paraId="5DED1AD9" w14:textId="3330A219"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For a brief overview of these discussions see Dubuisson (2007a).</w:t>
      </w:r>
    </w:p>
  </w:footnote>
  <w:footnote w:id="6">
    <w:p w14:paraId="0E40B4BC" w14:textId="462C0310"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Brent Nongbri makes a similar point in terms of description and redescription, while also noting some of the issues presented by employing this distinction (2013: 21-22).</w:t>
      </w:r>
    </w:p>
  </w:footnote>
  <w:footnote w:id="7">
    <w:p w14:paraId="26B8AFF8" w14:textId="0E579C73"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While the present discussion does not allow for a more thorough introduction t</w:t>
      </w:r>
      <w:r>
        <w:rPr>
          <w:rFonts w:ascii="Helvetica" w:hAnsi="Helvetica"/>
        </w:rPr>
        <w:t>o Haslanger’s work, her essays “</w:t>
      </w:r>
      <w:r w:rsidRPr="0006678B">
        <w:rPr>
          <w:rFonts w:ascii="Helvetica" w:hAnsi="Helvetica"/>
        </w:rPr>
        <w:t>O</w:t>
      </w:r>
      <w:r>
        <w:rPr>
          <w:rFonts w:ascii="Helvetica" w:hAnsi="Helvetica"/>
        </w:rPr>
        <w:t>ntology and Social Construction” and “</w:t>
      </w:r>
      <w:r w:rsidRPr="0006678B">
        <w:rPr>
          <w:rFonts w:ascii="Helvetica" w:hAnsi="Helvetica"/>
        </w:rPr>
        <w:t xml:space="preserve">Gender and Race: (What) are </w:t>
      </w:r>
      <w:proofErr w:type="gramStart"/>
      <w:r w:rsidRPr="0006678B">
        <w:rPr>
          <w:rFonts w:ascii="Helvetica" w:hAnsi="Helvetica"/>
        </w:rPr>
        <w:t>They</w:t>
      </w:r>
      <w:proofErr w:type="gramEnd"/>
      <w:r>
        <w:rPr>
          <w:rFonts w:ascii="Helvetica" w:hAnsi="Helvetica"/>
        </w:rPr>
        <w:t xml:space="preserve">? (What) Do We Want Them to </w:t>
      </w:r>
      <w:proofErr w:type="gramStart"/>
      <w:r>
        <w:rPr>
          <w:rFonts w:ascii="Helvetica" w:hAnsi="Helvetica"/>
        </w:rPr>
        <w:t>Be</w:t>
      </w:r>
      <w:proofErr w:type="gramEnd"/>
      <w:r>
        <w:rPr>
          <w:rFonts w:ascii="Helvetica" w:hAnsi="Helvetica"/>
        </w:rPr>
        <w:t>?”</w:t>
      </w:r>
      <w:r w:rsidRPr="0006678B">
        <w:rPr>
          <w:rFonts w:ascii="Helvetica" w:hAnsi="Helvetica"/>
        </w:rPr>
        <w:t xml:space="preserve"> lay out the core elements of her philosophical project. They are reprinted as chapters 2 and 7 respectively in Haslanger (2012).</w:t>
      </w:r>
    </w:p>
  </w:footnote>
  <w:footnote w:id="8">
    <w:p w14:paraId="011496DC" w14:textId="52C8C1A6"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For more on this point see the section on the </w:t>
      </w:r>
      <w:r>
        <w:rPr>
          <w:rFonts w:ascii="Helvetica" w:hAnsi="Helvetica"/>
        </w:rPr>
        <w:t>“</w:t>
      </w:r>
      <w:r w:rsidRPr="0006678B">
        <w:rPr>
          <w:rFonts w:ascii="Helvetica" w:hAnsi="Helvetica"/>
        </w:rPr>
        <w:t>Intersecting Constructions of Race and Gender</w:t>
      </w:r>
      <w:r>
        <w:rPr>
          <w:rFonts w:ascii="Helvetica" w:hAnsi="Helvetica"/>
        </w:rPr>
        <w:t>”</w:t>
      </w:r>
      <w:r w:rsidRPr="0006678B">
        <w:rPr>
          <w:rFonts w:ascii="Helvetica" w:hAnsi="Helvetica"/>
        </w:rPr>
        <w:t xml:space="preserve"> below.</w:t>
      </w:r>
    </w:p>
  </w:footnote>
  <w:footnote w:id="9">
    <w:p w14:paraId="4C55F04B" w14:textId="059CE50C"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This ability to use concepts without being able to articulate a definition is particularly important in light of Jennifer Saul’s</w:t>
      </w:r>
      <w:r>
        <w:rPr>
          <w:rFonts w:ascii="Helvetica" w:hAnsi="Helvetica"/>
        </w:rPr>
        <w:t xml:space="preserve"> </w:t>
      </w:r>
      <w:r w:rsidRPr="0006678B">
        <w:rPr>
          <w:rFonts w:ascii="Helvetica" w:hAnsi="Helvetica"/>
        </w:rPr>
        <w:t>(2007) critique of Haslanger’s work.</w:t>
      </w:r>
    </w:p>
  </w:footnote>
  <w:footnote w:id="10">
    <w:p w14:paraId="0CEB778F" w14:textId="77777777"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In this regard, Haslanger’s argument has much in common with Omi and Winant’s influential account of racial formation which she points to as an important resource for developing her understanding of the social construction of race (2015: 308n7).</w:t>
      </w:r>
    </w:p>
  </w:footnote>
  <w:footnote w:id="11">
    <w:p w14:paraId="1E942BDB" w14:textId="2F108C0E"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There is much debate over the capitalization of </w:t>
      </w:r>
      <w:r>
        <w:rPr>
          <w:rFonts w:ascii="Helvetica" w:hAnsi="Helvetica"/>
        </w:rPr>
        <w:t>“</w:t>
      </w:r>
      <w:r w:rsidRPr="0006678B">
        <w:rPr>
          <w:rFonts w:ascii="Helvetica" w:hAnsi="Helvetica"/>
        </w:rPr>
        <w:t>white</w:t>
      </w:r>
      <w:r>
        <w:rPr>
          <w:rFonts w:ascii="Helvetica" w:hAnsi="Helvetica"/>
        </w:rPr>
        <w:t>”</w:t>
      </w:r>
      <w:r w:rsidRPr="0006678B">
        <w:rPr>
          <w:rFonts w:ascii="Helvetica" w:hAnsi="Helvetica"/>
        </w:rPr>
        <w:t xml:space="preserve"> and </w:t>
      </w:r>
      <w:r>
        <w:rPr>
          <w:rFonts w:ascii="Helvetica" w:hAnsi="Helvetica"/>
        </w:rPr>
        <w:t>“</w:t>
      </w:r>
      <w:r w:rsidRPr="0006678B">
        <w:rPr>
          <w:rFonts w:ascii="Helvetica" w:hAnsi="Helvetica"/>
        </w:rPr>
        <w:t>black.</w:t>
      </w:r>
      <w:r>
        <w:rPr>
          <w:rFonts w:ascii="Helvetica" w:hAnsi="Helvetica"/>
        </w:rPr>
        <w:t>”</w:t>
      </w:r>
      <w:r w:rsidRPr="0006678B">
        <w:rPr>
          <w:rFonts w:ascii="Helvetica" w:hAnsi="Helvetica"/>
        </w:rPr>
        <w:t xml:space="preserve"> While there is important reasoning behind the different positions, I have opted to capitalize neither for the sake of consistency. </w:t>
      </w:r>
    </w:p>
  </w:footnote>
  <w:footnote w:id="12">
    <w:p w14:paraId="61DC1005" w14:textId="7FEE9031" w:rsidR="00144226" w:rsidRPr="0006678B" w:rsidRDefault="00144226" w:rsidP="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Fitzgerald explores this process in Japan, where the concept is both imposed and adopted for a variety of political motivations (both domestic and international) (2013: 164ff.). Likewise, Chidester shows the multifaceted construction of religion in South Africa, in which religion is imposed, adopted and subverted (2014).</w:t>
      </w:r>
    </w:p>
  </w:footnote>
  <w:footnote w:id="13">
    <w:p w14:paraId="62EF9CD3" w14:textId="38480C4D"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For Haslanger, </w:t>
      </w:r>
      <w:r>
        <w:rPr>
          <w:rFonts w:ascii="Helvetica" w:hAnsi="Helvetica"/>
        </w:rPr>
        <w:t>“</w:t>
      </w:r>
      <w:r w:rsidRPr="0006678B">
        <w:rPr>
          <w:rFonts w:ascii="Helvetica" w:hAnsi="Helvetica"/>
        </w:rPr>
        <w:t>socially caused</w:t>
      </w:r>
      <w:r>
        <w:rPr>
          <w:rFonts w:ascii="Helvetica" w:hAnsi="Helvetica"/>
        </w:rPr>
        <w:t>”</w:t>
      </w:r>
      <w:r w:rsidRPr="0006678B">
        <w:rPr>
          <w:rFonts w:ascii="Helvetica" w:hAnsi="Helvetica"/>
        </w:rPr>
        <w:t xml:space="preserve"> and </w:t>
      </w:r>
      <w:r>
        <w:rPr>
          <w:rFonts w:ascii="Helvetica" w:hAnsi="Helvetica"/>
        </w:rPr>
        <w:t>“</w:t>
      </w:r>
      <w:r w:rsidRPr="0006678B">
        <w:rPr>
          <w:rFonts w:ascii="Helvetica" w:hAnsi="Helvetica"/>
        </w:rPr>
        <w:t>socially constituted</w:t>
      </w:r>
      <w:r>
        <w:rPr>
          <w:rFonts w:ascii="Helvetica" w:hAnsi="Helvetica"/>
        </w:rPr>
        <w:t>”</w:t>
      </w:r>
      <w:r w:rsidRPr="0006678B">
        <w:rPr>
          <w:rFonts w:ascii="Helvetica" w:hAnsi="Helvetica"/>
        </w:rPr>
        <w:t xml:space="preserve"> are two different modes of being socially constructed (2012: 190-191).</w:t>
      </w:r>
    </w:p>
  </w:footnote>
  <w:footnote w:id="14">
    <w:p w14:paraId="505E09B1" w14:textId="2BF4F60A"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Claiming that religion, as an index of the superiority of Christianity, is oppressive, is not to imply that individual Christians or all those who use </w:t>
      </w:r>
      <w:r>
        <w:rPr>
          <w:rFonts w:ascii="Helvetica" w:hAnsi="Helvetica"/>
        </w:rPr>
        <w:t>“</w:t>
      </w:r>
      <w:r w:rsidRPr="0006678B">
        <w:rPr>
          <w:rFonts w:ascii="Helvetica" w:hAnsi="Helvetica"/>
        </w:rPr>
        <w:t>religion</w:t>
      </w:r>
      <w:r>
        <w:rPr>
          <w:rFonts w:ascii="Helvetica" w:hAnsi="Helvetica"/>
        </w:rPr>
        <w:t>”</w:t>
      </w:r>
      <w:r w:rsidRPr="0006678B">
        <w:rPr>
          <w:rFonts w:ascii="Helvetica" w:hAnsi="Helvetica"/>
        </w:rPr>
        <w:t xml:space="preserve"> are intentional oppressors. </w:t>
      </w:r>
      <w:r>
        <w:rPr>
          <w:rFonts w:ascii="Helvetica" w:hAnsi="Helvetica"/>
        </w:rPr>
        <w:t>It</w:t>
      </w:r>
      <w:r w:rsidRPr="0006678B">
        <w:rPr>
          <w:rFonts w:ascii="Helvetica" w:hAnsi="Helvetica"/>
        </w:rPr>
        <w:t xml:space="preserve"> is possible to talk about oppressive structures without being able to locate responsible agents (Haslanger, 2012: 317).</w:t>
      </w:r>
    </w:p>
  </w:footnote>
  <w:footnote w:id="15">
    <w:p w14:paraId="22001340" w14:textId="29317C60" w:rsidR="00144226" w:rsidRPr="0006678B" w:rsidRDefault="00144226" w:rsidP="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This imposition is particularly clear in legal decisions, with the </w:t>
      </w:r>
      <w:r>
        <w:rPr>
          <w:rFonts w:ascii="Helvetica" w:hAnsi="Helvetica"/>
        </w:rPr>
        <w:t xml:space="preserve">2011 </w:t>
      </w:r>
      <w:r w:rsidRPr="0006678B">
        <w:rPr>
          <w:rFonts w:ascii="Helvetica" w:hAnsi="Helvetica"/>
        </w:rPr>
        <w:t>Lautsi v. Italy decision in the European Court of Human Rights serving as a particularly stark example (Mahmood, 2016: 167-174).</w:t>
      </w:r>
    </w:p>
  </w:footnote>
  <w:footnote w:id="16">
    <w:p w14:paraId="77EF3A57" w14:textId="06802B4A" w:rsidR="00144226" w:rsidRPr="0006678B" w:rsidRDefault="00144226" w:rsidP="00857C5F">
      <w:pPr>
        <w:spacing w:line="480" w:lineRule="auto"/>
        <w:ind w:firstLine="360"/>
        <w:rPr>
          <w:rFonts w:ascii="Helvetica" w:hAnsi="Helvetica"/>
        </w:rPr>
      </w:pPr>
      <w:r w:rsidRPr="000B75E2">
        <w:rPr>
          <w:rStyle w:val="FootnoteReference"/>
        </w:rPr>
        <w:footnoteRef/>
      </w:r>
      <w:r w:rsidRPr="0006678B">
        <w:rPr>
          <w:rFonts w:ascii="Helvetica" w:hAnsi="Helvetica"/>
        </w:rPr>
        <w:t xml:space="preserve"> Racialization varies considerably between different cultural contexts. In the following discussion, I highlight a variety of instances of the racialization of Muslims in the US, UK, and France. There are important differences between the racialization of Muslims in each of these countries and I use the examples to show different ways that racialization occurs rather than indicating a shared experience. The goal is to demonstrate, in a variety of contexts, how religion and race are both ideological constructions </w:t>
      </w:r>
      <w:r w:rsidRPr="0006678B">
        <w:rPr>
          <w:rFonts w:ascii="Helvetica" w:hAnsi="Helvetica"/>
          <w:i/>
        </w:rPr>
        <w:t>and</w:t>
      </w:r>
      <w:r w:rsidRPr="0006678B">
        <w:rPr>
          <w:rFonts w:ascii="Helvetica" w:hAnsi="Helvetica"/>
        </w:rPr>
        <w:t xml:space="preserve"> real.</w:t>
      </w:r>
    </w:p>
  </w:footnote>
  <w:footnote w:id="17">
    <w:p w14:paraId="2F9E0F5F" w14:textId="77777777" w:rsidR="00144226" w:rsidRPr="0006678B" w:rsidRDefault="00144226" w:rsidP="00857C5F">
      <w:pPr>
        <w:spacing w:line="480" w:lineRule="auto"/>
        <w:ind w:firstLine="360"/>
        <w:rPr>
          <w:rFonts w:ascii="Helvetica" w:hAnsi="Helvetica"/>
        </w:rPr>
      </w:pPr>
      <w:r w:rsidRPr="000B75E2">
        <w:rPr>
          <w:rStyle w:val="FootnoteReference"/>
        </w:rPr>
        <w:footnoteRef/>
      </w:r>
      <w:r w:rsidRPr="0006678B">
        <w:rPr>
          <w:rFonts w:ascii="Helvetica" w:hAnsi="Helvetica"/>
        </w:rPr>
        <w:t xml:space="preserve"> Charles Mills (2013) discusses similar lines of critique in relation to Haslanger’s book.</w:t>
      </w:r>
    </w:p>
  </w:footnote>
  <w:footnote w:id="18">
    <w:p w14:paraId="5DC07B6A" w14:textId="205B8F7A" w:rsidR="00144226" w:rsidRPr="0006678B" w:rsidRDefault="00144226" w:rsidP="00857C5F">
      <w:pPr>
        <w:spacing w:line="480" w:lineRule="auto"/>
        <w:ind w:firstLine="360"/>
        <w:rPr>
          <w:rFonts w:ascii="Helvetica" w:hAnsi="Helvetica"/>
        </w:rPr>
      </w:pPr>
      <w:r w:rsidRPr="000B75E2">
        <w:rPr>
          <w:rStyle w:val="FootnoteReference"/>
        </w:rPr>
        <w:footnoteRef/>
      </w:r>
      <w:r w:rsidRPr="0006678B">
        <w:rPr>
          <w:rFonts w:ascii="Helvetica" w:hAnsi="Helvetica"/>
        </w:rPr>
        <w:t xml:space="preserve"> Dawkins </w:t>
      </w:r>
      <w:r>
        <w:rPr>
          <w:rFonts w:ascii="Helvetica" w:hAnsi="Helvetica"/>
        </w:rPr>
        <w:t xml:space="preserve">(2013) </w:t>
      </w:r>
      <w:r w:rsidRPr="0006678B">
        <w:rPr>
          <w:rFonts w:ascii="Helvetica" w:hAnsi="Helvetica"/>
        </w:rPr>
        <w:t>argues that while sociologists may offer their own definitions of race, he prefers to work with the “dictionary definition</w:t>
      </w:r>
      <w:r>
        <w:rPr>
          <w:rFonts w:ascii="Helvetica" w:hAnsi="Helvetica"/>
        </w:rPr>
        <w:t>.</w:t>
      </w:r>
      <w:r w:rsidRPr="0006678B">
        <w:rPr>
          <w:rFonts w:ascii="Helvetica" w:hAnsi="Helvetica"/>
        </w:rPr>
        <w:t xml:space="preserve">” </w:t>
      </w:r>
    </w:p>
  </w:footnote>
  <w:footnote w:id="19">
    <w:p w14:paraId="3C4B6B6C" w14:textId="6D8DC28F" w:rsidR="00144226" w:rsidRPr="0006678B" w:rsidRDefault="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The same logic is used to object to the term Islamophobia. Take the example of Dawkins’ fellow New Atheist Sam Harris (2013), who dismisses the possibility of the phenomenon. Interestingly, on this point there is some agreement from the opposite side of the political spectrum. Nasar Meer (2008)</w:t>
      </w:r>
      <w:r>
        <w:rPr>
          <w:rFonts w:ascii="Helvetica" w:hAnsi="Helvetica"/>
        </w:rPr>
        <w:t xml:space="preserve"> argues</w:t>
      </w:r>
      <w:r w:rsidRPr="0006678B">
        <w:rPr>
          <w:rFonts w:ascii="Helvetica" w:hAnsi="Helvetica"/>
        </w:rPr>
        <w:t xml:space="preserve"> that the term concentrates on Islam as an abstraction rather than the bodies of Muslim people who suffer the discrimination enabled by the racialization of their identity. For Meer, however, it is a problem of inaccurate terminology naming a real issue, whereas Harris thinks the issue itself is a spurious invention.</w:t>
      </w:r>
    </w:p>
  </w:footnote>
  <w:footnote w:id="20">
    <w:p w14:paraId="74D589BC" w14:textId="0C487323" w:rsidR="00144226" w:rsidRPr="0006678B" w:rsidRDefault="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I should note, however, that the starting point of modern theories of race is a topic of much debate. While I am arguing for continuity between medieval and contemporary understandings, others maintain that the modern concept of race begins with European colonization of the Americas and is a departure from earlier theological understandings (Omi and Winant, 2015: 113; see Mills, 2013: 11-12 for more on this debate).</w:t>
      </w:r>
    </w:p>
  </w:footnote>
  <w:footnote w:id="21">
    <w:p w14:paraId="5DF6D6A1" w14:textId="2A90602D" w:rsidR="00144226" w:rsidRPr="0006678B" w:rsidRDefault="00144226">
      <w:pPr>
        <w:pStyle w:val="FootnoteText"/>
        <w:spacing w:line="480" w:lineRule="auto"/>
        <w:ind w:firstLine="360"/>
        <w:rPr>
          <w:rFonts w:ascii="Helvetica" w:hAnsi="Helvetica"/>
        </w:rPr>
      </w:pPr>
      <w:r w:rsidRPr="000B75E2">
        <w:rPr>
          <w:rStyle w:val="FootnoteReference"/>
        </w:rPr>
        <w:footnoteRef/>
      </w:r>
      <w:r w:rsidRPr="0006678B">
        <w:rPr>
          <w:rFonts w:ascii="Helvetica" w:hAnsi="Helvetica"/>
        </w:rPr>
        <w:t xml:space="preserve"> For more on the problems of racial classifications in the US census see Omi and Winant (2015: 121-123). </w:t>
      </w:r>
    </w:p>
  </w:footnote>
  <w:footnote w:id="22">
    <w:p w14:paraId="3464E6E0" w14:textId="31E7BB5F" w:rsidR="00144226" w:rsidRPr="0006678B" w:rsidRDefault="00144226">
      <w:pPr>
        <w:spacing w:line="480" w:lineRule="auto"/>
        <w:ind w:firstLine="360"/>
        <w:rPr>
          <w:rFonts w:ascii="Helvetica" w:hAnsi="Helvetica"/>
          <w:highlight w:val="yellow"/>
        </w:rPr>
      </w:pPr>
      <w:r w:rsidRPr="000B75E2">
        <w:rPr>
          <w:rStyle w:val="FootnoteReference"/>
        </w:rPr>
        <w:footnoteRef/>
      </w:r>
      <w:r w:rsidRPr="0006678B">
        <w:rPr>
          <w:rFonts w:ascii="Helvetica" w:hAnsi="Helvetica"/>
        </w:rPr>
        <w:t xml:space="preserve"> Fernando (2014:13)</w:t>
      </w:r>
      <w:r>
        <w:rPr>
          <w:rFonts w:ascii="Helvetica" w:hAnsi="Helvetica"/>
        </w:rPr>
        <w:t xml:space="preserve"> </w:t>
      </w:r>
      <w:r w:rsidRPr="0006678B">
        <w:rPr>
          <w:rFonts w:ascii="Helvetica" w:hAnsi="Helvetica"/>
        </w:rPr>
        <w:t>uses the term Muslim French to refer to “women and men committed to practicing Islam as French citizens and to practicing French citizenship as pious Muslims</w:t>
      </w:r>
      <w:r>
        <w:rPr>
          <w:rFonts w:ascii="Helvetica" w:hAnsi="Helvetica"/>
        </w:rPr>
        <w:t>.</w:t>
      </w:r>
      <w:r w:rsidRPr="0006678B">
        <w:rPr>
          <w:rFonts w:ascii="Helvetica" w:hAnsi="Helvetica"/>
        </w:rPr>
        <w:t>” This formulation undoes the prioritizing of religi</w:t>
      </w:r>
      <w:r>
        <w:rPr>
          <w:rFonts w:ascii="Helvetica" w:hAnsi="Helvetica"/>
        </w:rPr>
        <w:t>on implicit in “French Muslims.”</w:t>
      </w:r>
    </w:p>
  </w:footnote>
  <w:footnote w:id="23">
    <w:p w14:paraId="1DF9F4A5" w14:textId="106521EF" w:rsidR="00144226" w:rsidRPr="0006678B" w:rsidRDefault="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While it may seem counterintuitive to speak of secularization as a process of conversion, secularism is not the absence of religion, but an alternative configuration of the relationship between religion, society, and politics. On this point, see Asad (2003).</w:t>
      </w:r>
    </w:p>
  </w:footnote>
  <w:footnote w:id="24">
    <w:p w14:paraId="69E7F54E" w14:textId="088C4AA3" w:rsidR="00144226" w:rsidRPr="0006678B" w:rsidRDefault="00144226">
      <w:pPr>
        <w:spacing w:line="480" w:lineRule="auto"/>
        <w:ind w:firstLine="360"/>
        <w:rPr>
          <w:rFonts w:ascii="Helvetica" w:hAnsi="Helvetica"/>
        </w:rPr>
      </w:pPr>
      <w:r w:rsidRPr="000B75E2">
        <w:rPr>
          <w:rStyle w:val="FootnoteReference"/>
        </w:rPr>
        <w:footnoteRef/>
      </w:r>
      <w:r w:rsidRPr="0006678B">
        <w:rPr>
          <w:rFonts w:ascii="Helvetica" w:hAnsi="Helvetica"/>
        </w:rPr>
        <w:t xml:space="preserve"> Haslanger points out that while identifying with gender or race can be empowering, even then, the constructions remain problematic, lending itself to processes of policing authentic identity that may entail other forms of hierarchy (2012: 265).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1C42C" w14:textId="77777777" w:rsidR="00144226" w:rsidRDefault="00144226">
    <w:pP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en-US" w:vendorID="64" w:dllVersion="131078" w:nlCheck="1" w:checkStyle="1"/>
  <w:proofState w:grammar="clean"/>
  <w:trackRevisions/>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91"/>
    <w:rsid w:val="000022B3"/>
    <w:rsid w:val="0001777E"/>
    <w:rsid w:val="00022544"/>
    <w:rsid w:val="00030B1F"/>
    <w:rsid w:val="0003581B"/>
    <w:rsid w:val="0006678B"/>
    <w:rsid w:val="00071E50"/>
    <w:rsid w:val="00075AE5"/>
    <w:rsid w:val="000853E0"/>
    <w:rsid w:val="000912CE"/>
    <w:rsid w:val="000A70BB"/>
    <w:rsid w:val="000B75E2"/>
    <w:rsid w:val="000D091F"/>
    <w:rsid w:val="000D1CFD"/>
    <w:rsid w:val="000E6350"/>
    <w:rsid w:val="000E7B55"/>
    <w:rsid w:val="001130F5"/>
    <w:rsid w:val="00115450"/>
    <w:rsid w:val="001157BD"/>
    <w:rsid w:val="00144226"/>
    <w:rsid w:val="00147ECE"/>
    <w:rsid w:val="001661D3"/>
    <w:rsid w:val="00185892"/>
    <w:rsid w:val="00190D31"/>
    <w:rsid w:val="0019241C"/>
    <w:rsid w:val="00193148"/>
    <w:rsid w:val="001C6648"/>
    <w:rsid w:val="001D78FC"/>
    <w:rsid w:val="001E2EE2"/>
    <w:rsid w:val="001E4805"/>
    <w:rsid w:val="001E79FE"/>
    <w:rsid w:val="00204F29"/>
    <w:rsid w:val="00220AE8"/>
    <w:rsid w:val="00223620"/>
    <w:rsid w:val="00230051"/>
    <w:rsid w:val="00252AC1"/>
    <w:rsid w:val="0025662B"/>
    <w:rsid w:val="00260F93"/>
    <w:rsid w:val="00270460"/>
    <w:rsid w:val="00274163"/>
    <w:rsid w:val="002941D1"/>
    <w:rsid w:val="00294C8F"/>
    <w:rsid w:val="002A2DBC"/>
    <w:rsid w:val="002A31A1"/>
    <w:rsid w:val="002E0D64"/>
    <w:rsid w:val="002F1B67"/>
    <w:rsid w:val="002F3966"/>
    <w:rsid w:val="002F7D1A"/>
    <w:rsid w:val="00310908"/>
    <w:rsid w:val="00321117"/>
    <w:rsid w:val="00325F36"/>
    <w:rsid w:val="00326CF0"/>
    <w:rsid w:val="00334FF4"/>
    <w:rsid w:val="003362BE"/>
    <w:rsid w:val="00336E41"/>
    <w:rsid w:val="00340391"/>
    <w:rsid w:val="00342A3C"/>
    <w:rsid w:val="00361F25"/>
    <w:rsid w:val="003715C4"/>
    <w:rsid w:val="00380CF8"/>
    <w:rsid w:val="0039184D"/>
    <w:rsid w:val="003942C0"/>
    <w:rsid w:val="003A2EDD"/>
    <w:rsid w:val="003C3A15"/>
    <w:rsid w:val="003E66A7"/>
    <w:rsid w:val="003F0A9E"/>
    <w:rsid w:val="003F4CE9"/>
    <w:rsid w:val="00406646"/>
    <w:rsid w:val="0042457F"/>
    <w:rsid w:val="004274A1"/>
    <w:rsid w:val="00427D56"/>
    <w:rsid w:val="00431542"/>
    <w:rsid w:val="004413CC"/>
    <w:rsid w:val="004442A3"/>
    <w:rsid w:val="00471D5D"/>
    <w:rsid w:val="00477BA2"/>
    <w:rsid w:val="004B560E"/>
    <w:rsid w:val="004D4F31"/>
    <w:rsid w:val="004D7F2A"/>
    <w:rsid w:val="004E0D60"/>
    <w:rsid w:val="004E1787"/>
    <w:rsid w:val="004E4DCC"/>
    <w:rsid w:val="00526B08"/>
    <w:rsid w:val="005455EB"/>
    <w:rsid w:val="00552FD0"/>
    <w:rsid w:val="00571753"/>
    <w:rsid w:val="00572412"/>
    <w:rsid w:val="00577CF3"/>
    <w:rsid w:val="00580AD3"/>
    <w:rsid w:val="0058384A"/>
    <w:rsid w:val="005C174E"/>
    <w:rsid w:val="005C1C5D"/>
    <w:rsid w:val="005C3C80"/>
    <w:rsid w:val="00645EF9"/>
    <w:rsid w:val="006640E0"/>
    <w:rsid w:val="00666669"/>
    <w:rsid w:val="00673F18"/>
    <w:rsid w:val="00673F64"/>
    <w:rsid w:val="00676C29"/>
    <w:rsid w:val="00684DD8"/>
    <w:rsid w:val="006B4322"/>
    <w:rsid w:val="006D555D"/>
    <w:rsid w:val="006D7CA6"/>
    <w:rsid w:val="006E3C63"/>
    <w:rsid w:val="006F73D2"/>
    <w:rsid w:val="00711CA3"/>
    <w:rsid w:val="0071434C"/>
    <w:rsid w:val="007169E5"/>
    <w:rsid w:val="00735433"/>
    <w:rsid w:val="007375F9"/>
    <w:rsid w:val="00741C2E"/>
    <w:rsid w:val="007469B6"/>
    <w:rsid w:val="00750BF3"/>
    <w:rsid w:val="00761108"/>
    <w:rsid w:val="007651C9"/>
    <w:rsid w:val="00765B42"/>
    <w:rsid w:val="007664C1"/>
    <w:rsid w:val="00766C4B"/>
    <w:rsid w:val="0079129E"/>
    <w:rsid w:val="00792D6C"/>
    <w:rsid w:val="007B1C93"/>
    <w:rsid w:val="007C47A7"/>
    <w:rsid w:val="007C4B8B"/>
    <w:rsid w:val="007D2EA1"/>
    <w:rsid w:val="007D3691"/>
    <w:rsid w:val="007E1AE7"/>
    <w:rsid w:val="00816675"/>
    <w:rsid w:val="00832D53"/>
    <w:rsid w:val="0084671D"/>
    <w:rsid w:val="0084706D"/>
    <w:rsid w:val="00855B2C"/>
    <w:rsid w:val="00857C5F"/>
    <w:rsid w:val="008633CA"/>
    <w:rsid w:val="0088308C"/>
    <w:rsid w:val="008906CE"/>
    <w:rsid w:val="00896BC3"/>
    <w:rsid w:val="008C0EAE"/>
    <w:rsid w:val="008C14A0"/>
    <w:rsid w:val="008C20AB"/>
    <w:rsid w:val="008D61C1"/>
    <w:rsid w:val="008E1950"/>
    <w:rsid w:val="008E758F"/>
    <w:rsid w:val="00911EEF"/>
    <w:rsid w:val="00913D19"/>
    <w:rsid w:val="00941A9E"/>
    <w:rsid w:val="00965DE4"/>
    <w:rsid w:val="0096631A"/>
    <w:rsid w:val="00970163"/>
    <w:rsid w:val="00972639"/>
    <w:rsid w:val="00977DD6"/>
    <w:rsid w:val="009908CF"/>
    <w:rsid w:val="00995BF1"/>
    <w:rsid w:val="00996F0B"/>
    <w:rsid w:val="009A45B6"/>
    <w:rsid w:val="009B385C"/>
    <w:rsid w:val="009B5D8A"/>
    <w:rsid w:val="009C0B63"/>
    <w:rsid w:val="009D3C04"/>
    <w:rsid w:val="009F5BF5"/>
    <w:rsid w:val="00A25BA1"/>
    <w:rsid w:val="00A334CA"/>
    <w:rsid w:val="00A45B8B"/>
    <w:rsid w:val="00A46695"/>
    <w:rsid w:val="00A50DEC"/>
    <w:rsid w:val="00A522F2"/>
    <w:rsid w:val="00A62F86"/>
    <w:rsid w:val="00A67A14"/>
    <w:rsid w:val="00A71AA9"/>
    <w:rsid w:val="00AA3FDF"/>
    <w:rsid w:val="00AB1CC2"/>
    <w:rsid w:val="00AE1014"/>
    <w:rsid w:val="00AE6FC4"/>
    <w:rsid w:val="00AE7CA9"/>
    <w:rsid w:val="00AF7012"/>
    <w:rsid w:val="00B170D6"/>
    <w:rsid w:val="00B30193"/>
    <w:rsid w:val="00B519A2"/>
    <w:rsid w:val="00B61482"/>
    <w:rsid w:val="00B63308"/>
    <w:rsid w:val="00B65388"/>
    <w:rsid w:val="00B715C7"/>
    <w:rsid w:val="00BB46DC"/>
    <w:rsid w:val="00BB5AC4"/>
    <w:rsid w:val="00BC3E39"/>
    <w:rsid w:val="00BD035F"/>
    <w:rsid w:val="00BD6694"/>
    <w:rsid w:val="00BF4E73"/>
    <w:rsid w:val="00C12AA2"/>
    <w:rsid w:val="00C13C2D"/>
    <w:rsid w:val="00C14155"/>
    <w:rsid w:val="00C245B7"/>
    <w:rsid w:val="00C36093"/>
    <w:rsid w:val="00C505E1"/>
    <w:rsid w:val="00C647FE"/>
    <w:rsid w:val="00C706E8"/>
    <w:rsid w:val="00C7502D"/>
    <w:rsid w:val="00C755EF"/>
    <w:rsid w:val="00C824F3"/>
    <w:rsid w:val="00C83313"/>
    <w:rsid w:val="00C84ECD"/>
    <w:rsid w:val="00C918F7"/>
    <w:rsid w:val="00CA0CE2"/>
    <w:rsid w:val="00CA2987"/>
    <w:rsid w:val="00CB6B1C"/>
    <w:rsid w:val="00CC7D1B"/>
    <w:rsid w:val="00CE679F"/>
    <w:rsid w:val="00CF1582"/>
    <w:rsid w:val="00CF35C6"/>
    <w:rsid w:val="00CF7241"/>
    <w:rsid w:val="00D043AD"/>
    <w:rsid w:val="00D374DD"/>
    <w:rsid w:val="00D4009A"/>
    <w:rsid w:val="00D5346A"/>
    <w:rsid w:val="00D5393B"/>
    <w:rsid w:val="00D53E19"/>
    <w:rsid w:val="00D5688F"/>
    <w:rsid w:val="00D75561"/>
    <w:rsid w:val="00D81DC2"/>
    <w:rsid w:val="00D81DF6"/>
    <w:rsid w:val="00D84949"/>
    <w:rsid w:val="00D867C8"/>
    <w:rsid w:val="00D93B84"/>
    <w:rsid w:val="00DA066D"/>
    <w:rsid w:val="00DA5934"/>
    <w:rsid w:val="00DB4E47"/>
    <w:rsid w:val="00DC1D13"/>
    <w:rsid w:val="00DF73C4"/>
    <w:rsid w:val="00E36360"/>
    <w:rsid w:val="00E36E40"/>
    <w:rsid w:val="00E40D67"/>
    <w:rsid w:val="00E51F1F"/>
    <w:rsid w:val="00E51F36"/>
    <w:rsid w:val="00E61BCB"/>
    <w:rsid w:val="00E64320"/>
    <w:rsid w:val="00E9256B"/>
    <w:rsid w:val="00E96172"/>
    <w:rsid w:val="00EA0654"/>
    <w:rsid w:val="00EA0C9A"/>
    <w:rsid w:val="00EA71C1"/>
    <w:rsid w:val="00EB0356"/>
    <w:rsid w:val="00EE0FCD"/>
    <w:rsid w:val="00EF4C91"/>
    <w:rsid w:val="00F206DB"/>
    <w:rsid w:val="00F44221"/>
    <w:rsid w:val="00F44E74"/>
    <w:rsid w:val="00F45A7A"/>
    <w:rsid w:val="00F60E09"/>
    <w:rsid w:val="00F71379"/>
    <w:rsid w:val="00FA2F03"/>
    <w:rsid w:val="00FA45E8"/>
    <w:rsid w:val="00FA6175"/>
    <w:rsid w:val="00FB3024"/>
    <w:rsid w:val="00FC3852"/>
    <w:rsid w:val="00FD616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A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Cochin" w:hAnsi="Cochin" w:cs="Cochi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rPr>
      <w:lang w:val="en-US"/>
    </w:rPr>
  </w:style>
  <w:style w:type="paragraph" w:styleId="Heading1">
    <w:name w:val="heading 1"/>
    <w:basedOn w:val="Normal"/>
    <w:next w:val="Normal"/>
    <w:link w:val="Heading1Char"/>
    <w:uiPriority w:val="9"/>
    <w:qFormat/>
    <w:rsid w:val="00471D5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4D7F2A"/>
    <w:pPr>
      <w:tabs>
        <w:tab w:val="center" w:pos="4320"/>
        <w:tab w:val="right" w:pos="8640"/>
      </w:tabs>
    </w:pPr>
  </w:style>
  <w:style w:type="character" w:customStyle="1" w:styleId="HeaderChar">
    <w:name w:val="Header Char"/>
    <w:basedOn w:val="DefaultParagraphFont"/>
    <w:link w:val="Header"/>
    <w:uiPriority w:val="99"/>
    <w:rsid w:val="004D7F2A"/>
  </w:style>
  <w:style w:type="paragraph" w:styleId="Footer">
    <w:name w:val="footer"/>
    <w:basedOn w:val="Normal"/>
    <w:link w:val="FooterChar"/>
    <w:uiPriority w:val="99"/>
    <w:unhideWhenUsed/>
    <w:rsid w:val="004D7F2A"/>
    <w:pPr>
      <w:tabs>
        <w:tab w:val="center" w:pos="4320"/>
        <w:tab w:val="right" w:pos="8640"/>
      </w:tabs>
    </w:pPr>
  </w:style>
  <w:style w:type="character" w:customStyle="1" w:styleId="FooterChar">
    <w:name w:val="Footer Char"/>
    <w:basedOn w:val="DefaultParagraphFont"/>
    <w:link w:val="Footer"/>
    <w:uiPriority w:val="99"/>
    <w:rsid w:val="004D7F2A"/>
  </w:style>
  <w:style w:type="paragraph" w:styleId="FootnoteText">
    <w:name w:val="footnote text"/>
    <w:basedOn w:val="Normal"/>
    <w:link w:val="FootnoteTextChar"/>
    <w:uiPriority w:val="99"/>
    <w:unhideWhenUsed/>
    <w:rsid w:val="00911EEF"/>
  </w:style>
  <w:style w:type="character" w:customStyle="1" w:styleId="FootnoteTextChar">
    <w:name w:val="Footnote Text Char"/>
    <w:basedOn w:val="DefaultParagraphFont"/>
    <w:link w:val="FootnoteText"/>
    <w:uiPriority w:val="99"/>
    <w:rsid w:val="00911EEF"/>
    <w:rPr>
      <w:sz w:val="24"/>
      <w:szCs w:val="24"/>
    </w:rPr>
  </w:style>
  <w:style w:type="character" w:styleId="FootnoteReference">
    <w:name w:val="footnote reference"/>
    <w:basedOn w:val="DefaultParagraphFont"/>
    <w:uiPriority w:val="99"/>
    <w:unhideWhenUsed/>
    <w:rsid w:val="00911EEF"/>
    <w:rPr>
      <w:vertAlign w:val="superscript"/>
    </w:rPr>
  </w:style>
  <w:style w:type="character" w:customStyle="1" w:styleId="Heading1Char">
    <w:name w:val="Heading 1 Char"/>
    <w:basedOn w:val="DefaultParagraphFont"/>
    <w:link w:val="Heading1"/>
    <w:uiPriority w:val="9"/>
    <w:rsid w:val="00471D5D"/>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EA0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9A"/>
    <w:rPr>
      <w:rFonts w:ascii="Segoe UI" w:hAnsi="Segoe UI" w:cs="Segoe UI"/>
      <w:sz w:val="18"/>
      <w:szCs w:val="18"/>
    </w:rPr>
  </w:style>
  <w:style w:type="character" w:styleId="CommentReference">
    <w:name w:val="annotation reference"/>
    <w:basedOn w:val="DefaultParagraphFont"/>
    <w:uiPriority w:val="99"/>
    <w:semiHidden/>
    <w:unhideWhenUsed/>
    <w:rsid w:val="004442A3"/>
    <w:rPr>
      <w:sz w:val="16"/>
      <w:szCs w:val="16"/>
    </w:rPr>
  </w:style>
  <w:style w:type="paragraph" w:styleId="CommentText">
    <w:name w:val="annotation text"/>
    <w:basedOn w:val="Normal"/>
    <w:link w:val="CommentTextChar"/>
    <w:uiPriority w:val="99"/>
    <w:semiHidden/>
    <w:unhideWhenUsed/>
    <w:rsid w:val="004442A3"/>
  </w:style>
  <w:style w:type="character" w:customStyle="1" w:styleId="CommentTextChar">
    <w:name w:val="Comment Text Char"/>
    <w:basedOn w:val="DefaultParagraphFont"/>
    <w:link w:val="CommentText"/>
    <w:uiPriority w:val="99"/>
    <w:semiHidden/>
    <w:rsid w:val="004442A3"/>
    <w:rPr>
      <w:lang w:val="en-US"/>
    </w:rPr>
  </w:style>
  <w:style w:type="paragraph" w:styleId="CommentSubject">
    <w:name w:val="annotation subject"/>
    <w:basedOn w:val="CommentText"/>
    <w:next w:val="CommentText"/>
    <w:link w:val="CommentSubjectChar"/>
    <w:uiPriority w:val="99"/>
    <w:semiHidden/>
    <w:unhideWhenUsed/>
    <w:rsid w:val="004442A3"/>
    <w:rPr>
      <w:b/>
      <w:bCs/>
    </w:rPr>
  </w:style>
  <w:style w:type="character" w:customStyle="1" w:styleId="CommentSubjectChar">
    <w:name w:val="Comment Subject Char"/>
    <w:basedOn w:val="CommentTextChar"/>
    <w:link w:val="CommentSubject"/>
    <w:uiPriority w:val="99"/>
    <w:semiHidden/>
    <w:rsid w:val="004442A3"/>
    <w:rPr>
      <w:b/>
      <w:bCs/>
      <w:lang w:val="en-US"/>
    </w:rPr>
  </w:style>
  <w:style w:type="character" w:styleId="EndnoteReference">
    <w:name w:val="endnote reference"/>
    <w:basedOn w:val="DefaultParagraphFont"/>
    <w:uiPriority w:val="99"/>
    <w:semiHidden/>
    <w:unhideWhenUsed/>
    <w:rsid w:val="000B75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chin" w:eastAsia="Cochin" w:hAnsi="Cochin" w:cs="Cochi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rPr>
      <w:lang w:val="en-US"/>
    </w:rPr>
  </w:style>
  <w:style w:type="paragraph" w:styleId="Heading1">
    <w:name w:val="heading 1"/>
    <w:basedOn w:val="Normal"/>
    <w:next w:val="Normal"/>
    <w:link w:val="Heading1Char"/>
    <w:uiPriority w:val="9"/>
    <w:qFormat/>
    <w:rsid w:val="00471D5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4D7F2A"/>
    <w:pPr>
      <w:tabs>
        <w:tab w:val="center" w:pos="4320"/>
        <w:tab w:val="right" w:pos="8640"/>
      </w:tabs>
    </w:pPr>
  </w:style>
  <w:style w:type="character" w:customStyle="1" w:styleId="HeaderChar">
    <w:name w:val="Header Char"/>
    <w:basedOn w:val="DefaultParagraphFont"/>
    <w:link w:val="Header"/>
    <w:uiPriority w:val="99"/>
    <w:rsid w:val="004D7F2A"/>
  </w:style>
  <w:style w:type="paragraph" w:styleId="Footer">
    <w:name w:val="footer"/>
    <w:basedOn w:val="Normal"/>
    <w:link w:val="FooterChar"/>
    <w:uiPriority w:val="99"/>
    <w:unhideWhenUsed/>
    <w:rsid w:val="004D7F2A"/>
    <w:pPr>
      <w:tabs>
        <w:tab w:val="center" w:pos="4320"/>
        <w:tab w:val="right" w:pos="8640"/>
      </w:tabs>
    </w:pPr>
  </w:style>
  <w:style w:type="character" w:customStyle="1" w:styleId="FooterChar">
    <w:name w:val="Footer Char"/>
    <w:basedOn w:val="DefaultParagraphFont"/>
    <w:link w:val="Footer"/>
    <w:uiPriority w:val="99"/>
    <w:rsid w:val="004D7F2A"/>
  </w:style>
  <w:style w:type="paragraph" w:styleId="FootnoteText">
    <w:name w:val="footnote text"/>
    <w:basedOn w:val="Normal"/>
    <w:link w:val="FootnoteTextChar"/>
    <w:uiPriority w:val="99"/>
    <w:unhideWhenUsed/>
    <w:rsid w:val="00911EEF"/>
  </w:style>
  <w:style w:type="character" w:customStyle="1" w:styleId="FootnoteTextChar">
    <w:name w:val="Footnote Text Char"/>
    <w:basedOn w:val="DefaultParagraphFont"/>
    <w:link w:val="FootnoteText"/>
    <w:uiPriority w:val="99"/>
    <w:rsid w:val="00911EEF"/>
    <w:rPr>
      <w:sz w:val="24"/>
      <w:szCs w:val="24"/>
    </w:rPr>
  </w:style>
  <w:style w:type="character" w:styleId="FootnoteReference">
    <w:name w:val="footnote reference"/>
    <w:basedOn w:val="DefaultParagraphFont"/>
    <w:uiPriority w:val="99"/>
    <w:unhideWhenUsed/>
    <w:rsid w:val="00911EEF"/>
    <w:rPr>
      <w:vertAlign w:val="superscript"/>
    </w:rPr>
  </w:style>
  <w:style w:type="character" w:customStyle="1" w:styleId="Heading1Char">
    <w:name w:val="Heading 1 Char"/>
    <w:basedOn w:val="DefaultParagraphFont"/>
    <w:link w:val="Heading1"/>
    <w:uiPriority w:val="9"/>
    <w:rsid w:val="00471D5D"/>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EA0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9A"/>
    <w:rPr>
      <w:rFonts w:ascii="Segoe UI" w:hAnsi="Segoe UI" w:cs="Segoe UI"/>
      <w:sz w:val="18"/>
      <w:szCs w:val="18"/>
    </w:rPr>
  </w:style>
  <w:style w:type="character" w:styleId="CommentReference">
    <w:name w:val="annotation reference"/>
    <w:basedOn w:val="DefaultParagraphFont"/>
    <w:uiPriority w:val="99"/>
    <w:semiHidden/>
    <w:unhideWhenUsed/>
    <w:rsid w:val="004442A3"/>
    <w:rPr>
      <w:sz w:val="16"/>
      <w:szCs w:val="16"/>
    </w:rPr>
  </w:style>
  <w:style w:type="paragraph" w:styleId="CommentText">
    <w:name w:val="annotation text"/>
    <w:basedOn w:val="Normal"/>
    <w:link w:val="CommentTextChar"/>
    <w:uiPriority w:val="99"/>
    <w:semiHidden/>
    <w:unhideWhenUsed/>
    <w:rsid w:val="004442A3"/>
  </w:style>
  <w:style w:type="character" w:customStyle="1" w:styleId="CommentTextChar">
    <w:name w:val="Comment Text Char"/>
    <w:basedOn w:val="DefaultParagraphFont"/>
    <w:link w:val="CommentText"/>
    <w:uiPriority w:val="99"/>
    <w:semiHidden/>
    <w:rsid w:val="004442A3"/>
    <w:rPr>
      <w:lang w:val="en-US"/>
    </w:rPr>
  </w:style>
  <w:style w:type="paragraph" w:styleId="CommentSubject">
    <w:name w:val="annotation subject"/>
    <w:basedOn w:val="CommentText"/>
    <w:next w:val="CommentText"/>
    <w:link w:val="CommentSubjectChar"/>
    <w:uiPriority w:val="99"/>
    <w:semiHidden/>
    <w:unhideWhenUsed/>
    <w:rsid w:val="004442A3"/>
    <w:rPr>
      <w:b/>
      <w:bCs/>
    </w:rPr>
  </w:style>
  <w:style w:type="character" w:customStyle="1" w:styleId="CommentSubjectChar">
    <w:name w:val="Comment Subject Char"/>
    <w:basedOn w:val="CommentTextChar"/>
    <w:link w:val="CommentSubject"/>
    <w:uiPriority w:val="99"/>
    <w:semiHidden/>
    <w:rsid w:val="004442A3"/>
    <w:rPr>
      <w:b/>
      <w:bCs/>
      <w:lang w:val="en-US"/>
    </w:rPr>
  </w:style>
  <w:style w:type="character" w:styleId="EndnoteReference">
    <w:name w:val="endnote reference"/>
    <w:basedOn w:val="DefaultParagraphFont"/>
    <w:uiPriority w:val="99"/>
    <w:semiHidden/>
    <w:unhideWhenUsed/>
    <w:rsid w:val="000B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32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icharddawkins.net/2013/08/calm-reflections-after-a-storm-in-a-teacup-polish-translation-below/" TargetMode="External"/><Relationship Id="rId9" Type="http://schemas.openxmlformats.org/officeDocument/2006/relationships/hyperlink" Target="https://www.samharris.org/blog/item/response-to-controversy"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65A5-1206-C647-AFA7-E1A41FC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8596</Words>
  <Characters>49001</Characters>
  <Application>Microsoft Macintosh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Philosophy and the Social Construction of Religion</vt:lpstr>
    </vt:vector>
  </TitlesOfParts>
  <Company/>
  <LinksUpToDate>false</LinksUpToDate>
  <CharactersWithSpaces>57483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and the Social Construction of Religion</dc:title>
  <dc:creator>Hannah Lynch</dc:creator>
  <cp:lastModifiedBy>Warren S.  Goldstein</cp:lastModifiedBy>
  <cp:revision>2</cp:revision>
  <dcterms:created xsi:type="dcterms:W3CDTF">2017-06-21T18:32:00Z</dcterms:created>
  <dcterms:modified xsi:type="dcterms:W3CDTF">2017-06-21T18:32:00Z</dcterms:modified>
</cp:coreProperties>
</file>